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677" w:rsidRDefault="00A87677" w:rsidP="00A87677">
      <w:pPr>
        <w:pStyle w:val="Ttulo4"/>
        <w:jc w:val="both"/>
        <w:rPr>
          <w:rStyle w:val="Hipervnculovisitado"/>
          <w:lang w:val="es-ES"/>
        </w:rPr>
      </w:pPr>
    </w:p>
    <w:p w:rsidR="00A87677" w:rsidRDefault="00A87677" w:rsidP="00A87677">
      <w:pPr>
        <w:jc w:val="both"/>
        <w:rPr>
          <w:lang w:val="es-ES"/>
        </w:rPr>
      </w:pPr>
    </w:p>
    <w:p w:rsidR="00A87677" w:rsidRPr="00FA52EB" w:rsidRDefault="00A87677" w:rsidP="00A87677">
      <w:pPr>
        <w:pStyle w:val="Piedepgina"/>
        <w:ind w:left="708"/>
        <w:jc w:val="both"/>
        <w:rPr>
          <w:sz w:val="16"/>
          <w:szCs w:val="16"/>
          <w:lang w:val="es-ES_tradnl"/>
        </w:rPr>
      </w:pPr>
    </w:p>
    <w:p w:rsidR="000B0616" w:rsidRDefault="00BD4A27" w:rsidP="000B0616">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6pt;height:1in;visibility:visible;mso-wrap-style:square">
            <v:imagedata r:id="rId7" o:title=""/>
          </v:shape>
        </w:pict>
      </w:r>
    </w:p>
    <w:p w:rsidR="000B0616" w:rsidRDefault="000B0616" w:rsidP="000B0616">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A87677" w:rsidRDefault="00BD4A27" w:rsidP="000B0616">
      <w:pPr>
        <w:jc w:val="center"/>
        <w:rPr>
          <w:lang w:val="es-ES"/>
        </w:rPr>
      </w:pPr>
      <w:r>
        <w:rPr>
          <w:rFonts w:ascii="Cambria" w:hAnsi="Cambria" w:cs="Times New Roman"/>
          <w:noProof/>
          <w:sz w:val="16"/>
          <w:szCs w:val="16"/>
        </w:rPr>
        <w:pict>
          <v:shape id="Imatge 3" o:spid="_x0000_i1026" type="#_x0000_t75" style="width:244.8pt;height:64.8pt;visibility:visible;mso-wrap-style:square">
            <v:imagedata r:id="rId8" o:title=""/>
          </v:shape>
        </w:pict>
      </w:r>
    </w:p>
    <w:p w:rsidR="00A87677" w:rsidRDefault="00A87677" w:rsidP="00A87677">
      <w:pPr>
        <w:jc w:val="both"/>
        <w:rPr>
          <w:lang w:val="es-ES"/>
        </w:rPr>
      </w:pPr>
    </w:p>
    <w:p w:rsidR="00A87677" w:rsidRDefault="00A87677" w:rsidP="00A87677">
      <w:pPr>
        <w:jc w:val="both"/>
        <w:rPr>
          <w:lang w:val="es-ES"/>
        </w:rPr>
      </w:pPr>
    </w:p>
    <w:p w:rsidR="00A87677" w:rsidRDefault="00A87677" w:rsidP="00A87677">
      <w:pPr>
        <w:jc w:val="both"/>
        <w:rPr>
          <w:lang w:val="es-ES"/>
        </w:rPr>
      </w:pPr>
    </w:p>
    <w:p w:rsidR="000B0616" w:rsidRDefault="000B0616" w:rsidP="00A87677">
      <w:pPr>
        <w:jc w:val="center"/>
        <w:rPr>
          <w:b/>
          <w:bCs/>
          <w:sz w:val="28"/>
          <w:szCs w:val="28"/>
        </w:rPr>
      </w:pPr>
    </w:p>
    <w:p w:rsidR="00A87677" w:rsidRDefault="00A87677" w:rsidP="00A87677">
      <w:pPr>
        <w:jc w:val="center"/>
        <w:rPr>
          <w:rFonts w:ascii="Franklin Gothic Book" w:hAnsi="Franklin Gothic Book"/>
          <w:b/>
          <w:bCs/>
          <w:sz w:val="28"/>
          <w:szCs w:val="28"/>
        </w:rPr>
      </w:pPr>
      <w:r w:rsidRPr="000B0616">
        <w:rPr>
          <w:rFonts w:ascii="Franklin Gothic Book" w:hAnsi="Franklin Gothic Book"/>
          <w:b/>
          <w:bCs/>
          <w:sz w:val="28"/>
          <w:szCs w:val="28"/>
        </w:rPr>
        <w:t>PLEC DE CLÀUSULES ADMINISTRATIVES PARTICULARS PER A LA  CONTRACTACIÓ DE REDACCIÓ DEL PROJECTE BÀSIC I D’EXECUCIÓ, LA DIRECCIÓ DE LES OBRES, LA DIRECCIÓ D’EXECUCIÓ DE LES OBRES I PER LA CONSOLIDACIÓ ESTRUCTURAL I ESTANQUITAT D’UNA SÈRIE DE CONSTRUCCIONS EXISTENTS DINS L’ÀMBIT DE CAN SANPERE DE PREMIÀ DE MAR</w:t>
      </w:r>
    </w:p>
    <w:p w:rsidR="003B17C5" w:rsidRDefault="003B17C5" w:rsidP="00A87677">
      <w:pPr>
        <w:jc w:val="center"/>
        <w:rPr>
          <w:rFonts w:ascii="Franklin Gothic Book" w:hAnsi="Franklin Gothic Book"/>
          <w:b/>
          <w:bCs/>
          <w:sz w:val="28"/>
          <w:szCs w:val="28"/>
        </w:rPr>
      </w:pPr>
    </w:p>
    <w:p w:rsidR="003B17C5" w:rsidRDefault="003B17C5" w:rsidP="00A87677">
      <w:pPr>
        <w:jc w:val="center"/>
        <w:rPr>
          <w:rFonts w:ascii="Franklin Gothic Book" w:hAnsi="Franklin Gothic Book"/>
          <w:b/>
          <w:bCs/>
          <w:sz w:val="28"/>
          <w:szCs w:val="28"/>
        </w:rPr>
      </w:pPr>
    </w:p>
    <w:p w:rsidR="003B17C5" w:rsidRDefault="003B17C5" w:rsidP="00A87677">
      <w:pPr>
        <w:jc w:val="center"/>
        <w:rPr>
          <w:rFonts w:ascii="Franklin Gothic Book" w:hAnsi="Franklin Gothic Book"/>
          <w:b/>
          <w:bCs/>
          <w:sz w:val="28"/>
          <w:szCs w:val="28"/>
        </w:rPr>
      </w:pPr>
    </w:p>
    <w:p w:rsidR="003B17C5" w:rsidRDefault="003B17C5" w:rsidP="00A87677">
      <w:pPr>
        <w:jc w:val="center"/>
        <w:rPr>
          <w:rFonts w:ascii="Franklin Gothic Book" w:hAnsi="Franklin Gothic Book"/>
          <w:b/>
          <w:bCs/>
          <w:sz w:val="28"/>
          <w:szCs w:val="28"/>
        </w:rPr>
      </w:pPr>
    </w:p>
    <w:p w:rsidR="003B17C5" w:rsidRDefault="003B17C5" w:rsidP="003B17C5">
      <w:pPr>
        <w:rPr>
          <w:rFonts w:ascii="Franklin Gothic Book" w:hAnsi="Franklin Gothic Book"/>
          <w:b/>
          <w:bCs/>
          <w:sz w:val="22"/>
          <w:szCs w:val="28"/>
        </w:rPr>
      </w:pPr>
      <w:r>
        <w:rPr>
          <w:rFonts w:ascii="Franklin Gothic Book" w:hAnsi="Franklin Gothic Book"/>
          <w:b/>
          <w:bCs/>
          <w:sz w:val="22"/>
          <w:szCs w:val="28"/>
        </w:rPr>
        <w:t>Procediment negociat</w:t>
      </w:r>
      <w:r w:rsidR="00DC7BB6">
        <w:rPr>
          <w:rFonts w:ascii="Franklin Gothic Book" w:hAnsi="Franklin Gothic Book"/>
          <w:b/>
          <w:bCs/>
          <w:sz w:val="22"/>
          <w:szCs w:val="28"/>
        </w:rPr>
        <w:t xml:space="preserve"> sense publicitat</w:t>
      </w:r>
      <w:r>
        <w:rPr>
          <w:rFonts w:ascii="Franklin Gothic Book" w:hAnsi="Franklin Gothic Book"/>
          <w:b/>
          <w:bCs/>
          <w:sz w:val="22"/>
          <w:szCs w:val="28"/>
        </w:rPr>
        <w:t>. Tramitació anticipada.</w:t>
      </w:r>
    </w:p>
    <w:p w:rsidR="003B17C5" w:rsidRPr="003B17C5" w:rsidRDefault="003B17C5" w:rsidP="003B17C5">
      <w:pPr>
        <w:rPr>
          <w:rFonts w:ascii="Franklin Gothic Book" w:hAnsi="Franklin Gothic Book"/>
          <w:b/>
          <w:bCs/>
          <w:sz w:val="22"/>
          <w:szCs w:val="28"/>
        </w:rPr>
      </w:pPr>
      <w:r>
        <w:rPr>
          <w:rFonts w:ascii="Franklin Gothic Book" w:hAnsi="Franklin Gothic Book"/>
          <w:b/>
          <w:bCs/>
          <w:sz w:val="22"/>
          <w:szCs w:val="28"/>
        </w:rPr>
        <w:t>Expedient: C174-2025-4676</w:t>
      </w:r>
    </w:p>
    <w:p w:rsidR="00A87677" w:rsidRPr="009425F2" w:rsidRDefault="00A87677" w:rsidP="00A87677">
      <w:pPr>
        <w:jc w:val="center"/>
        <w:rPr>
          <w:b/>
          <w:bCs/>
        </w:rPr>
      </w:pPr>
    </w:p>
    <w:p w:rsidR="00A87677" w:rsidRPr="009425F2" w:rsidRDefault="00A87677" w:rsidP="00A87677">
      <w:pPr>
        <w:jc w:val="both"/>
        <w:rPr>
          <w:b/>
          <w:bCs/>
        </w:rPr>
      </w:pPr>
    </w:p>
    <w:p w:rsidR="00A87677" w:rsidRDefault="00A87677" w:rsidP="00A87677">
      <w:pPr>
        <w:jc w:val="both"/>
        <w:rPr>
          <w:b/>
          <w:bCs/>
        </w:rPr>
      </w:pPr>
    </w:p>
    <w:p w:rsidR="00A87677" w:rsidRDefault="00A87677" w:rsidP="00A87677">
      <w:pPr>
        <w:jc w:val="both"/>
        <w:rPr>
          <w:b/>
          <w:bCs/>
        </w:rPr>
      </w:pPr>
      <w:r>
        <w:rPr>
          <w:b/>
          <w:bCs/>
        </w:rPr>
        <w:br w:type="page"/>
      </w:r>
    </w:p>
    <w:p w:rsidR="00A87677" w:rsidRPr="000B0616" w:rsidRDefault="00A87677" w:rsidP="00A87677">
      <w:pPr>
        <w:jc w:val="center"/>
        <w:rPr>
          <w:rFonts w:ascii="Franklin Gothic Book" w:hAnsi="Franklin Gothic Book"/>
          <w:b/>
          <w:bCs/>
          <w:sz w:val="22"/>
        </w:rPr>
      </w:pPr>
      <w:r w:rsidRPr="000B0616">
        <w:rPr>
          <w:rFonts w:ascii="Franklin Gothic Book" w:hAnsi="Franklin Gothic Book"/>
          <w:b/>
          <w:bCs/>
          <w:sz w:val="22"/>
        </w:rPr>
        <w:t>PLEC DE CLÀUSULES ADMINISTRATIVES PARTICULARS PER A LA CONTRACTACIÓ DE REDACCIÓ DEL PROJECTE BÀSIC I D’EXECUCIÓ, LA DIRECCIÓ DE LES OBRES, LA DIRECCIÓ D’EXECUCIÓ DE LES OBRES I PER LA CONSOLIDACIÓ ESTRUCTURAL I ESTANQUITAT D’UNA SÈRIE DE CONSTRUCCIONS EXISTENTS DINS L’ÀMBIT DE CAN SANPERE DE PREMIÀ DE MAR</w:t>
      </w:r>
    </w:p>
    <w:p w:rsidR="00A87677" w:rsidRDefault="00A87677" w:rsidP="00A87677">
      <w:pPr>
        <w:jc w:val="center"/>
        <w:rPr>
          <w:b/>
          <w:bCs/>
        </w:rPr>
      </w:pPr>
    </w:p>
    <w:p w:rsidR="00A87677" w:rsidRPr="000B0616" w:rsidRDefault="00A87677" w:rsidP="00A87677">
      <w:pPr>
        <w:jc w:val="center"/>
        <w:rPr>
          <w:rFonts w:ascii="Franklin Gothic Book" w:hAnsi="Franklin Gothic Book"/>
          <w:b/>
          <w:bCs/>
          <w:sz w:val="22"/>
          <w:szCs w:val="22"/>
        </w:rPr>
      </w:pPr>
    </w:p>
    <w:p w:rsidR="00A87677" w:rsidRPr="000B0616" w:rsidRDefault="00A87677" w:rsidP="00A87677">
      <w:pPr>
        <w:jc w:val="center"/>
        <w:rPr>
          <w:rFonts w:ascii="Franklin Gothic Book" w:hAnsi="Franklin Gothic Book"/>
          <w:b/>
          <w:bCs/>
          <w:sz w:val="22"/>
          <w:szCs w:val="22"/>
        </w:rPr>
      </w:pPr>
    </w:p>
    <w:p w:rsidR="00A87677" w:rsidRPr="000B0616" w:rsidRDefault="00A87677" w:rsidP="000B0616">
      <w:pPr>
        <w:pStyle w:val="Textoindependiente3"/>
        <w:numPr>
          <w:ilvl w:val="0"/>
          <w:numId w:val="1"/>
        </w:numPr>
        <w:spacing w:after="0"/>
        <w:ind w:firstLine="207"/>
        <w:jc w:val="both"/>
        <w:rPr>
          <w:rFonts w:ascii="Franklin Gothic Book" w:hAnsi="Franklin Gothic Book"/>
          <w:b/>
          <w:bCs/>
          <w:sz w:val="22"/>
          <w:szCs w:val="22"/>
        </w:rPr>
      </w:pPr>
      <w:r w:rsidRPr="000B0616">
        <w:rPr>
          <w:rFonts w:ascii="Franklin Gothic Book" w:hAnsi="Franklin Gothic Book"/>
          <w:b/>
          <w:bCs/>
          <w:sz w:val="22"/>
          <w:szCs w:val="22"/>
        </w:rPr>
        <w:t>Objecte del Contracte</w:t>
      </w:r>
    </w:p>
    <w:p w:rsidR="000B0616" w:rsidRDefault="000B0616" w:rsidP="00A87677">
      <w:pPr>
        <w:jc w:val="both"/>
        <w:rPr>
          <w:rFonts w:ascii="Franklin Gothic Book" w:hAnsi="Franklin Gothic Book"/>
          <w:sz w:val="22"/>
          <w:szCs w:val="22"/>
        </w:rPr>
      </w:pPr>
    </w:p>
    <w:p w:rsidR="000B0616" w:rsidRPr="009A07C2" w:rsidRDefault="000B0616" w:rsidP="000B0616">
      <w:pPr>
        <w:widowControl w:val="0"/>
        <w:tabs>
          <w:tab w:val="left" w:pos="707"/>
        </w:tabs>
        <w:suppressAutoHyphens/>
        <w:autoSpaceDE w:val="0"/>
        <w:jc w:val="both"/>
        <w:rPr>
          <w:rFonts w:ascii="Franklin Gothic Book" w:eastAsia="Verdana" w:hAnsi="Franklin Gothic Book"/>
          <w:kern w:val="2"/>
          <w:sz w:val="22"/>
          <w:szCs w:val="22"/>
          <w:lang w:eastAsia="zh-CN"/>
        </w:rPr>
      </w:pPr>
      <w:r w:rsidRPr="009A07C2">
        <w:rPr>
          <w:rFonts w:ascii="Franklin Gothic Book" w:eastAsia="Verdana" w:hAnsi="Franklin Gothic Book" w:cs="Arial"/>
          <w:b/>
          <w:bCs/>
          <w:kern w:val="2"/>
          <w:sz w:val="22"/>
          <w:szCs w:val="22"/>
          <w:lang w:eastAsia="zh-CN"/>
        </w:rPr>
        <w:t>1.1.</w:t>
      </w:r>
      <w:r w:rsidRPr="009A07C2">
        <w:rPr>
          <w:rFonts w:ascii="Franklin Gothic Book" w:eastAsia="Verdana" w:hAnsi="Franklin Gothic Book" w:cs="Arial"/>
          <w:kern w:val="2"/>
          <w:sz w:val="22"/>
          <w:szCs w:val="22"/>
          <w:lang w:eastAsia="zh-CN"/>
        </w:rPr>
        <w:t xml:space="preserve"> L’objecte</w:t>
      </w:r>
      <w:r w:rsidRPr="009A07C2">
        <w:rPr>
          <w:rFonts w:ascii="Franklin Gothic Book" w:hAnsi="Franklin Gothic Book" w:cs="Arial"/>
          <w:kern w:val="2"/>
          <w:sz w:val="22"/>
          <w:szCs w:val="22"/>
          <w:lang w:eastAsia="zh-CN"/>
        </w:rPr>
        <w:t xml:space="preserve"> del contracte</w:t>
      </w:r>
      <w:r w:rsidRPr="009A07C2">
        <w:rPr>
          <w:rFonts w:ascii="Franklin Gothic Book" w:eastAsia="Verdana" w:hAnsi="Franklin Gothic Book" w:cs="Arial"/>
          <w:kern w:val="2"/>
          <w:sz w:val="22"/>
          <w:szCs w:val="22"/>
          <w:lang w:eastAsia="zh-CN"/>
        </w:rPr>
        <w:t>:</w:t>
      </w:r>
    </w:p>
    <w:p w:rsidR="000B0616" w:rsidRPr="009A07C2" w:rsidRDefault="000B0616" w:rsidP="000B0616">
      <w:pPr>
        <w:widowControl w:val="0"/>
        <w:tabs>
          <w:tab w:val="left" w:pos="707"/>
        </w:tabs>
        <w:suppressAutoHyphens/>
        <w:autoSpaceDE w:val="0"/>
        <w:jc w:val="both"/>
        <w:rPr>
          <w:rFonts w:ascii="Franklin Gothic Book" w:eastAsia="Verdana" w:hAnsi="Franklin Gothic Book" w:cs="Arial"/>
          <w:kern w:val="2"/>
          <w:sz w:val="22"/>
          <w:szCs w:val="22"/>
          <w:lang w:eastAsia="zh-CN"/>
        </w:rPr>
      </w:pPr>
    </w:p>
    <w:p w:rsidR="000B0616" w:rsidRPr="009A07C2" w:rsidRDefault="000B0616" w:rsidP="000B0616">
      <w:pPr>
        <w:widowControl w:val="0"/>
        <w:suppressAutoHyphens/>
        <w:jc w:val="both"/>
        <w:rPr>
          <w:rFonts w:ascii="Franklin Gothic Book" w:eastAsia="NSimSun" w:hAnsi="Franklin Gothic Book" w:cs="Arial Unicode MS"/>
          <w:kern w:val="2"/>
          <w:sz w:val="22"/>
          <w:szCs w:val="22"/>
          <w:lang w:eastAsia="zh-CN" w:bidi="hi-IN"/>
        </w:rPr>
      </w:pPr>
      <w:r w:rsidRPr="009A07C2">
        <w:rPr>
          <w:rFonts w:ascii="Franklin Gothic Book" w:eastAsia="NSimSun" w:hAnsi="Franklin Gothic Book" w:cs="Arial Unicode MS"/>
          <w:kern w:val="2"/>
          <w:sz w:val="22"/>
          <w:szCs w:val="22"/>
          <w:lang w:eastAsia="zh-CN" w:bidi="hi-IN"/>
        </w:rPr>
        <w:t xml:space="preserve">L’objecte del contracte és la redacció del projecte bàsic i d’execució, la direcció de les obres, la direcció d’execució de les obres i per la consolidació estructural i estanquitat d’una sèrie de construccions existents dins l’àmbit de Can </w:t>
      </w:r>
      <w:proofErr w:type="spellStart"/>
      <w:r w:rsidRPr="009A07C2">
        <w:rPr>
          <w:rFonts w:ascii="Franklin Gothic Book" w:eastAsia="NSimSun" w:hAnsi="Franklin Gothic Book" w:cs="Arial Unicode MS"/>
          <w:kern w:val="2"/>
          <w:sz w:val="22"/>
          <w:szCs w:val="22"/>
          <w:lang w:eastAsia="zh-CN" w:bidi="hi-IN"/>
        </w:rPr>
        <w:t>Sanpere</w:t>
      </w:r>
      <w:proofErr w:type="spellEnd"/>
      <w:r w:rsidRPr="009A07C2">
        <w:rPr>
          <w:rFonts w:ascii="Franklin Gothic Book" w:eastAsia="NSimSun" w:hAnsi="Franklin Gothic Book" w:cs="Arial Unicode MS"/>
          <w:kern w:val="2"/>
          <w:sz w:val="22"/>
          <w:szCs w:val="22"/>
          <w:lang w:eastAsia="zh-CN" w:bidi="hi-IN"/>
        </w:rPr>
        <w:t xml:space="preserve"> de Premià de Mar, amb la catalogació de Bé Cultural d’Interès Local (BCIL).</w:t>
      </w:r>
    </w:p>
    <w:p w:rsidR="000B0616" w:rsidRDefault="000B0616" w:rsidP="000B0616">
      <w:pPr>
        <w:widowControl w:val="0"/>
        <w:suppressAutoHyphens/>
        <w:jc w:val="both"/>
        <w:rPr>
          <w:rFonts w:ascii="Franklin Gothic Book" w:eastAsia="NSimSun" w:hAnsi="Franklin Gothic Book" w:cs="Arial Unicode MS"/>
          <w:kern w:val="2"/>
          <w:sz w:val="22"/>
          <w:szCs w:val="22"/>
          <w:lang w:eastAsia="zh-CN" w:bidi="hi-IN"/>
        </w:rPr>
      </w:pPr>
    </w:p>
    <w:p w:rsidR="000A358A" w:rsidRPr="009A07C2" w:rsidRDefault="000A358A" w:rsidP="000A358A">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No escau la divisió en lots de l’objecte del contracte perquè l’objecte del mateix és la redacció d’un projecte tècnic i la direcció d’unes obres en un àmbit físic que requereix de la coherència d’un únic projecte.</w:t>
      </w:r>
    </w:p>
    <w:p w:rsidR="000B0616" w:rsidRPr="009A07C2" w:rsidRDefault="000B0616" w:rsidP="000B0616">
      <w:pPr>
        <w:tabs>
          <w:tab w:val="left" w:pos="707"/>
        </w:tabs>
        <w:suppressAutoHyphens/>
        <w:autoSpaceDE w:val="0"/>
        <w:jc w:val="both"/>
        <w:rPr>
          <w:rFonts w:eastAsia="Verdana" w:cs="Arial"/>
          <w:kern w:val="2"/>
          <w:lang w:eastAsia="zh-CN"/>
        </w:rPr>
      </w:pPr>
      <w:r w:rsidRPr="009A07C2">
        <w:rPr>
          <w:rFonts w:ascii="Franklin Gothic Book" w:eastAsia="Verdana" w:hAnsi="Franklin Gothic Book" w:cs="Arial"/>
          <w:kern w:val="2"/>
          <w:sz w:val="22"/>
          <w:szCs w:val="22"/>
          <w:lang w:eastAsia="zh-CN"/>
        </w:rPr>
        <w:t xml:space="preserve"> </w:t>
      </w:r>
    </w:p>
    <w:p w:rsidR="000B0616" w:rsidRPr="009A07C2" w:rsidRDefault="000B0616" w:rsidP="000B0616">
      <w:pPr>
        <w:widowControl w:val="0"/>
        <w:tabs>
          <w:tab w:val="left" w:pos="707"/>
        </w:tabs>
        <w:suppressAutoHyphens/>
        <w:autoSpaceDE w:val="0"/>
        <w:jc w:val="both"/>
        <w:rPr>
          <w:rFonts w:ascii="Franklin Gothic Book" w:eastAsia="Verdana" w:hAnsi="Franklin Gothic Book"/>
          <w:kern w:val="2"/>
          <w:sz w:val="22"/>
          <w:szCs w:val="22"/>
          <w:lang w:eastAsia="zh-CN"/>
        </w:rPr>
      </w:pPr>
      <w:r w:rsidRPr="009A07C2">
        <w:rPr>
          <w:rFonts w:ascii="Franklin Gothic Book" w:eastAsia="Verdana" w:hAnsi="Franklin Gothic Book" w:cs="Arial"/>
          <w:b/>
          <w:bCs/>
          <w:kern w:val="2"/>
          <w:sz w:val="22"/>
          <w:szCs w:val="22"/>
          <w:lang w:eastAsia="zh-CN"/>
        </w:rPr>
        <w:t>1.2.</w:t>
      </w:r>
      <w:r w:rsidRPr="009A07C2">
        <w:rPr>
          <w:rFonts w:ascii="Franklin Gothic Book" w:eastAsia="Verdana" w:hAnsi="Franklin Gothic Book" w:cs="Arial"/>
          <w:kern w:val="2"/>
          <w:sz w:val="22"/>
          <w:szCs w:val="22"/>
          <w:lang w:eastAsia="zh-CN"/>
        </w:rPr>
        <w:t xml:space="preserve">  Codi CPV de l’objecte del contracte:</w:t>
      </w:r>
    </w:p>
    <w:p w:rsidR="000B0616" w:rsidRPr="009A07C2" w:rsidRDefault="000B0616" w:rsidP="000B0616">
      <w:pPr>
        <w:widowControl w:val="0"/>
        <w:tabs>
          <w:tab w:val="left" w:pos="707"/>
        </w:tabs>
        <w:suppressAutoHyphens/>
        <w:autoSpaceDE w:val="0"/>
        <w:jc w:val="both"/>
        <w:rPr>
          <w:rFonts w:ascii="Franklin Gothic Book" w:eastAsia="Verdana" w:hAnsi="Franklin Gothic Book" w:cs="Arial"/>
          <w:kern w:val="2"/>
          <w:sz w:val="22"/>
          <w:szCs w:val="22"/>
          <w:lang w:eastAsia="zh-CN"/>
        </w:rPr>
      </w:pPr>
    </w:p>
    <w:p w:rsidR="000B0616" w:rsidRPr="009A07C2" w:rsidRDefault="000B0616" w:rsidP="000B0616">
      <w:pPr>
        <w:widowControl w:val="0"/>
        <w:suppressAutoHyphens/>
        <w:jc w:val="both"/>
        <w:rPr>
          <w:rFonts w:ascii="Franklin Gothic Book" w:eastAsia="NSimSun" w:hAnsi="Franklin Gothic Book" w:cs="Arial Unicode MS"/>
          <w:kern w:val="2"/>
          <w:sz w:val="22"/>
          <w:szCs w:val="22"/>
          <w:lang w:eastAsia="zh-CN" w:bidi="hi-IN"/>
        </w:rPr>
      </w:pPr>
      <w:r w:rsidRPr="009A07C2">
        <w:rPr>
          <w:rFonts w:ascii="Franklin Gothic Book" w:eastAsia="NSimSun" w:hAnsi="Franklin Gothic Book" w:cs="Arial"/>
          <w:kern w:val="2"/>
          <w:sz w:val="22"/>
          <w:szCs w:val="22"/>
          <w:lang w:eastAsia="zh-CN" w:bidi="hi-IN"/>
        </w:rPr>
        <w:t xml:space="preserve">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w:t>
      </w:r>
      <w:r w:rsidR="00EE6805">
        <w:rPr>
          <w:rFonts w:ascii="Franklin Gothic Book" w:eastAsia="NSimSun" w:hAnsi="Franklin Gothic Book" w:cs="Arial"/>
          <w:kern w:val="2"/>
          <w:sz w:val="22"/>
          <w:szCs w:val="22"/>
          <w:lang w:eastAsia="zh-CN" w:bidi="hi-IN"/>
        </w:rPr>
        <w:t>es</w:t>
      </w:r>
      <w:r w:rsidRPr="009A07C2">
        <w:rPr>
          <w:rFonts w:ascii="Franklin Gothic Book" w:eastAsia="NSimSun" w:hAnsi="Franklin Gothic Book" w:cs="Arial"/>
          <w:kern w:val="2"/>
          <w:sz w:val="22"/>
          <w:szCs w:val="22"/>
          <w:lang w:eastAsia="zh-CN" w:bidi="hi-IN"/>
        </w:rPr>
        <w:t>:</w:t>
      </w:r>
    </w:p>
    <w:p w:rsidR="000B0616" w:rsidRPr="009A07C2" w:rsidRDefault="000B0616" w:rsidP="000B0616">
      <w:pPr>
        <w:widowControl w:val="0"/>
        <w:suppressAutoHyphens/>
        <w:jc w:val="both"/>
        <w:rPr>
          <w:rFonts w:ascii="Franklin Gothic Book" w:eastAsia="NSimSun" w:hAnsi="Franklin Gothic Book" w:cs="Arial"/>
          <w:kern w:val="2"/>
          <w:sz w:val="22"/>
          <w:szCs w:val="22"/>
          <w:lang w:eastAsia="zh-CN" w:bidi="hi-IN"/>
        </w:rPr>
      </w:pPr>
    </w:p>
    <w:p w:rsidR="000B0616" w:rsidRPr="007C5B77" w:rsidRDefault="000B0616" w:rsidP="00EE6805">
      <w:pPr>
        <w:widowControl w:val="0"/>
        <w:numPr>
          <w:ilvl w:val="0"/>
          <w:numId w:val="31"/>
        </w:numPr>
        <w:suppressAutoHyphens/>
        <w:autoSpaceDE w:val="0"/>
        <w:autoSpaceDN w:val="0"/>
        <w:adjustRightInd w:val="0"/>
        <w:rPr>
          <w:rFonts w:ascii="Franklin Gothic Book" w:eastAsia="SimSun" w:hAnsi="Franklin Gothic Book" w:cs="Arial"/>
          <w:color w:val="000000"/>
          <w:sz w:val="22"/>
          <w:szCs w:val="22"/>
          <w:lang w:eastAsia="es-ES"/>
        </w:rPr>
      </w:pPr>
      <w:r w:rsidRPr="007C5B77">
        <w:rPr>
          <w:rFonts w:ascii="Franklin Gothic Book" w:eastAsia="SimSun" w:hAnsi="Franklin Gothic Book" w:cs="Arial"/>
          <w:bCs/>
          <w:color w:val="000000"/>
          <w:sz w:val="22"/>
          <w:szCs w:val="22"/>
          <w:lang w:eastAsia="es-ES"/>
        </w:rPr>
        <w:t xml:space="preserve">71240000-2 </w:t>
      </w:r>
      <w:r w:rsidRPr="007C5B77">
        <w:rPr>
          <w:rFonts w:ascii="Franklin Gothic Book" w:eastAsia="SimSun" w:hAnsi="Franklin Gothic Book" w:cs="Arial"/>
          <w:color w:val="000000"/>
          <w:sz w:val="22"/>
          <w:szCs w:val="22"/>
          <w:lang w:eastAsia="es-ES"/>
        </w:rPr>
        <w:t xml:space="preserve">Serveis d’arquitectura, enginyeria i planificació </w:t>
      </w:r>
    </w:p>
    <w:p w:rsidR="000B0616" w:rsidRPr="009A07C2" w:rsidRDefault="000B0616" w:rsidP="000B0616">
      <w:pPr>
        <w:widowControl w:val="0"/>
        <w:tabs>
          <w:tab w:val="left" w:pos="707"/>
        </w:tabs>
        <w:suppressAutoHyphens/>
        <w:autoSpaceDE w:val="0"/>
        <w:jc w:val="both"/>
        <w:rPr>
          <w:rFonts w:ascii="Franklin Gothic Book" w:eastAsia="Verdana" w:hAnsi="Franklin Gothic Book" w:cs="Arial"/>
          <w:kern w:val="2"/>
          <w:sz w:val="22"/>
          <w:szCs w:val="22"/>
          <w:lang w:eastAsia="zh-CN"/>
        </w:rPr>
      </w:pPr>
    </w:p>
    <w:p w:rsidR="000B0616" w:rsidRPr="009A07C2" w:rsidRDefault="000B0616" w:rsidP="000B0616">
      <w:pPr>
        <w:tabs>
          <w:tab w:val="left" w:pos="707"/>
        </w:tabs>
        <w:suppressAutoHyphens/>
        <w:autoSpaceDE w:val="0"/>
        <w:jc w:val="both"/>
        <w:rPr>
          <w:rFonts w:ascii="Franklin Gothic Book" w:eastAsia="Verdana" w:hAnsi="Franklin Gothic Book"/>
          <w:kern w:val="2"/>
          <w:sz w:val="22"/>
          <w:szCs w:val="22"/>
          <w:lang w:eastAsia="zh-CN"/>
        </w:rPr>
      </w:pPr>
      <w:r w:rsidRPr="009A07C2">
        <w:rPr>
          <w:rFonts w:ascii="Franklin Gothic Book" w:eastAsia="Verdana" w:hAnsi="Franklin Gothic Book"/>
          <w:kern w:val="2"/>
          <w:sz w:val="22"/>
          <w:szCs w:val="22"/>
          <w:lang w:eastAsia="zh-CN"/>
        </w:rPr>
        <w:t>Aquest contracte té incidència sobre els ODS de l’Agenda 2030 de les Nacions Unides següents:  ODS 11 (ciutat i comunitats sostenibles) i ODS 16 (institucions eficaces, responsables i inclusives).</w:t>
      </w:r>
    </w:p>
    <w:p w:rsidR="000B0616" w:rsidRPr="000B0616" w:rsidRDefault="000B0616"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p w:rsidR="00A87677" w:rsidRPr="000B0616" w:rsidRDefault="00EE6805" w:rsidP="000B0616">
      <w:pPr>
        <w:pStyle w:val="Textoindependiente3"/>
        <w:numPr>
          <w:ilvl w:val="0"/>
          <w:numId w:val="1"/>
        </w:numPr>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Idoneïtat  del contracte i necessitats a satisfer</w:t>
      </w:r>
    </w:p>
    <w:p w:rsidR="00A87677" w:rsidRDefault="00A87677" w:rsidP="00A87677">
      <w:pPr>
        <w:jc w:val="both"/>
        <w:rPr>
          <w:rFonts w:ascii="Franklin Gothic Book" w:hAnsi="Franklin Gothic Book"/>
          <w:sz w:val="22"/>
          <w:szCs w:val="22"/>
        </w:rPr>
      </w:pPr>
    </w:p>
    <w:p w:rsidR="00EE6805" w:rsidRDefault="00EE6805" w:rsidP="00A87677">
      <w:pPr>
        <w:jc w:val="both"/>
        <w:rPr>
          <w:rFonts w:ascii="Franklin Gothic Book" w:hAnsi="Franklin Gothic Book"/>
          <w:sz w:val="22"/>
          <w:szCs w:val="22"/>
        </w:rPr>
      </w:pPr>
      <w:r>
        <w:rPr>
          <w:rFonts w:ascii="Franklin Gothic Book" w:hAnsi="Franklin Gothic Book"/>
          <w:sz w:val="22"/>
          <w:szCs w:val="22"/>
        </w:rPr>
        <w:t>De conformitat amb la memòria justificativa emesa pels serveis territorials, com a promotors d’aquest contracte les causes que justifiquen aquest contracte són:</w:t>
      </w:r>
    </w:p>
    <w:p w:rsidR="00EE6805" w:rsidRPr="000B0616" w:rsidRDefault="00EE6805" w:rsidP="00A87677">
      <w:pPr>
        <w:jc w:val="both"/>
        <w:rPr>
          <w:rFonts w:ascii="Franklin Gothic Book" w:hAnsi="Franklin Gothic Book"/>
          <w:sz w:val="22"/>
          <w:szCs w:val="22"/>
        </w:rPr>
      </w:pP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r>
        <w:rPr>
          <w:rFonts w:ascii="Franklin Gothic Book" w:eastAsia="SimSun" w:hAnsi="Franklin Gothic Book" w:cs="Arial"/>
          <w:b/>
          <w:bCs/>
          <w:kern w:val="2"/>
          <w:sz w:val="22"/>
          <w:szCs w:val="22"/>
          <w:lang w:eastAsia="zh-CN"/>
        </w:rPr>
        <w:t>2</w:t>
      </w:r>
      <w:r w:rsidRPr="009A07C2">
        <w:rPr>
          <w:rFonts w:ascii="Franklin Gothic Book" w:eastAsia="SimSun" w:hAnsi="Franklin Gothic Book" w:cs="Arial"/>
          <w:b/>
          <w:bCs/>
          <w:kern w:val="2"/>
          <w:sz w:val="22"/>
          <w:szCs w:val="22"/>
          <w:lang w:eastAsia="zh-CN"/>
        </w:rPr>
        <w:t>.1.</w:t>
      </w:r>
      <w:r w:rsidRPr="009A07C2">
        <w:rPr>
          <w:rFonts w:ascii="Franklin Gothic Book" w:eastAsia="SimSun" w:hAnsi="Franklin Gothic Book" w:cs="Arial"/>
          <w:kern w:val="2"/>
          <w:sz w:val="22"/>
          <w:szCs w:val="22"/>
          <w:lang w:eastAsia="zh-CN"/>
        </w:rPr>
        <w:t xml:space="preserve"> L’Ajuntament és competent en matèria d’urbanisme de la ciutat de conformitat amb la legislació següent:</w:t>
      </w: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p>
    <w:p w:rsidR="00EE6805" w:rsidRPr="009A07C2" w:rsidRDefault="00EE6805" w:rsidP="00EE6805">
      <w:pPr>
        <w:widowControl w:val="0"/>
        <w:numPr>
          <w:ilvl w:val="0"/>
          <w:numId w:val="6"/>
        </w:numPr>
        <w:tabs>
          <w:tab w:val="clear" w:pos="360"/>
          <w:tab w:val="num" w:pos="0"/>
          <w:tab w:val="left" w:pos="707"/>
        </w:tabs>
        <w:suppressAutoHyphens/>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Article 25.2 apartats a) de la Llei 7/1985, de 2 d’abril, reguladora de les bases del règim local.</w:t>
      </w:r>
    </w:p>
    <w:p w:rsidR="00EE6805" w:rsidRPr="009A07C2" w:rsidRDefault="00EE6805" w:rsidP="00EE6805">
      <w:pPr>
        <w:tabs>
          <w:tab w:val="left" w:pos="707"/>
        </w:tabs>
        <w:suppressAutoHyphens/>
        <w:jc w:val="both"/>
        <w:rPr>
          <w:rFonts w:eastAsia="SimSun" w:cs="Arial"/>
          <w:b/>
          <w:bCs/>
          <w:kern w:val="2"/>
          <w:lang w:eastAsia="zh-CN"/>
        </w:rPr>
      </w:pPr>
    </w:p>
    <w:p w:rsidR="00EE6805" w:rsidRPr="009A07C2" w:rsidRDefault="00EE6805" w:rsidP="00EE6805">
      <w:pPr>
        <w:widowControl w:val="0"/>
        <w:suppressAutoHyphens/>
        <w:jc w:val="both"/>
        <w:rPr>
          <w:rFonts w:ascii="Franklin Gothic Book" w:eastAsia="SimSun" w:hAnsi="Franklin Gothic Book" w:cs="Arial"/>
          <w:kern w:val="2"/>
          <w:sz w:val="22"/>
          <w:szCs w:val="22"/>
          <w:lang w:eastAsia="zh-CN"/>
        </w:rPr>
      </w:pPr>
      <w:r w:rsidRPr="00EE6805">
        <w:rPr>
          <w:rFonts w:ascii="Franklin Gothic Book" w:eastAsia="SimSun" w:hAnsi="Franklin Gothic Book" w:cs="Arial"/>
          <w:b/>
          <w:kern w:val="2"/>
          <w:sz w:val="22"/>
          <w:szCs w:val="22"/>
          <w:lang w:eastAsia="zh-CN"/>
        </w:rPr>
        <w:t>2.2.</w:t>
      </w:r>
      <w:r>
        <w:rPr>
          <w:rFonts w:ascii="Franklin Gothic Book" w:eastAsia="SimSun" w:hAnsi="Franklin Gothic Book" w:cs="Arial"/>
          <w:kern w:val="2"/>
          <w:sz w:val="22"/>
          <w:szCs w:val="22"/>
          <w:lang w:eastAsia="zh-CN"/>
        </w:rPr>
        <w:t xml:space="preserve"> </w:t>
      </w:r>
      <w:r w:rsidRPr="009A07C2">
        <w:rPr>
          <w:rFonts w:ascii="Franklin Gothic Book" w:eastAsia="SimSun" w:hAnsi="Franklin Gothic Book" w:cs="Arial"/>
          <w:kern w:val="2"/>
          <w:sz w:val="22"/>
          <w:szCs w:val="22"/>
          <w:lang w:eastAsia="zh-CN"/>
        </w:rPr>
        <w:t>És tramita ara aquest expedient de contractació de serveis pels següents motius:</w:t>
      </w:r>
    </w:p>
    <w:p w:rsidR="00EE6805" w:rsidRPr="009A07C2" w:rsidRDefault="00EE6805" w:rsidP="00EE6805">
      <w:pPr>
        <w:tabs>
          <w:tab w:val="left" w:pos="707"/>
        </w:tabs>
        <w:suppressAutoHyphens/>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lastRenderedPageBreak/>
        <w:t xml:space="preserve"> </w:t>
      </w:r>
    </w:p>
    <w:p w:rsidR="00EE6805" w:rsidRPr="009A07C2" w:rsidRDefault="00EE6805" w:rsidP="00EE6805">
      <w:pPr>
        <w:widowControl w:val="0"/>
        <w:numPr>
          <w:ilvl w:val="0"/>
          <w:numId w:val="6"/>
        </w:numPr>
        <w:tabs>
          <w:tab w:val="clear" w:pos="360"/>
          <w:tab w:val="num" w:pos="0"/>
          <w:tab w:val="left" w:pos="707"/>
        </w:tabs>
        <w:suppressAutoHyphens/>
        <w:spacing w:before="60" w:after="6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L’Ajuntament de Premià de Mar és titular dels immobles situats dins l’àmbit de Can </w:t>
      </w:r>
      <w:proofErr w:type="spellStart"/>
      <w:r w:rsidRPr="009A07C2">
        <w:rPr>
          <w:rFonts w:ascii="Franklin Gothic Book" w:eastAsia="SimSun" w:hAnsi="Franklin Gothic Book" w:cs="Arial"/>
          <w:kern w:val="2"/>
          <w:sz w:val="22"/>
          <w:szCs w:val="22"/>
          <w:lang w:eastAsia="zh-CN"/>
        </w:rPr>
        <w:t>Sanpere</w:t>
      </w:r>
      <w:proofErr w:type="spellEnd"/>
      <w:r w:rsidRPr="009A07C2">
        <w:rPr>
          <w:rFonts w:ascii="Franklin Gothic Book" w:eastAsia="SimSun" w:hAnsi="Franklin Gothic Book" w:cs="Arial"/>
          <w:kern w:val="2"/>
          <w:sz w:val="22"/>
          <w:szCs w:val="22"/>
          <w:lang w:eastAsia="zh-CN"/>
        </w:rPr>
        <w:t xml:space="preserve"> arran el procés d’expropiació dels béns i drets inclosos en l’àmbit de Can </w:t>
      </w:r>
      <w:proofErr w:type="spellStart"/>
      <w:r w:rsidRPr="009A07C2">
        <w:rPr>
          <w:rFonts w:ascii="Franklin Gothic Book" w:eastAsia="SimSun" w:hAnsi="Franklin Gothic Book" w:cs="Arial"/>
          <w:kern w:val="2"/>
          <w:sz w:val="22"/>
          <w:szCs w:val="22"/>
          <w:lang w:eastAsia="zh-CN"/>
        </w:rPr>
        <w:t>Sanpere</w:t>
      </w:r>
      <w:proofErr w:type="spellEnd"/>
      <w:r w:rsidRPr="009A07C2">
        <w:rPr>
          <w:rFonts w:ascii="Franklin Gothic Book" w:eastAsia="SimSun" w:hAnsi="Franklin Gothic Book" w:cs="Arial"/>
          <w:kern w:val="2"/>
          <w:sz w:val="22"/>
          <w:szCs w:val="22"/>
          <w:lang w:eastAsia="zh-CN"/>
        </w:rPr>
        <w:t xml:space="preserve"> (d’acord amb el “Projecte de taxació conjunta dels béns i drets inclosos en el polígon d’actuació urbanística delimitat en la Modificació puntual del POUM, en l’àmbit Can </w:t>
      </w:r>
      <w:proofErr w:type="spellStart"/>
      <w:r w:rsidRPr="009A07C2">
        <w:rPr>
          <w:rFonts w:ascii="Franklin Gothic Book" w:eastAsia="SimSun" w:hAnsi="Franklin Gothic Book" w:cs="Arial"/>
          <w:kern w:val="2"/>
          <w:sz w:val="22"/>
          <w:szCs w:val="22"/>
          <w:lang w:eastAsia="zh-CN"/>
        </w:rPr>
        <w:t>Sanpere</w:t>
      </w:r>
      <w:proofErr w:type="spellEnd"/>
      <w:r w:rsidRPr="009A07C2">
        <w:rPr>
          <w:rFonts w:ascii="Franklin Gothic Book" w:eastAsia="SimSun" w:hAnsi="Franklin Gothic Book" w:cs="Arial"/>
          <w:kern w:val="2"/>
          <w:sz w:val="22"/>
          <w:szCs w:val="22"/>
          <w:lang w:eastAsia="zh-CN"/>
        </w:rPr>
        <w:t xml:space="preserve"> de Premià de Mar” aprovat definitivament per acord de la Junta de Govern Local de data 22 de novembre de 2023) i la corresponent acta d’expropiació de data 22 de febrer de 2024.</w:t>
      </w:r>
    </w:p>
    <w:p w:rsidR="00EE6805" w:rsidRPr="009A07C2" w:rsidRDefault="00EE6805" w:rsidP="00EE6805">
      <w:pPr>
        <w:widowControl w:val="0"/>
        <w:numPr>
          <w:ilvl w:val="0"/>
          <w:numId w:val="6"/>
        </w:numPr>
        <w:tabs>
          <w:tab w:val="clear" w:pos="360"/>
          <w:tab w:val="num" w:pos="0"/>
          <w:tab w:val="left" w:pos="707"/>
        </w:tabs>
        <w:suppressAutoHyphens/>
        <w:spacing w:before="60" w:after="6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L’ordenació de l’àmbit queda establerta al text refós de la Modificació Puntual del Pla d’Ordenació Urbanística Municipal de Premià de Mar, al qual la Comissió Territorial d'Urbanisme de Barcelona va donar conformitat i va acordar la seva publicació a l’efecte </w:t>
      </w:r>
      <w:proofErr w:type="spellStart"/>
      <w:r w:rsidRPr="009A07C2">
        <w:rPr>
          <w:rFonts w:ascii="Franklin Gothic Book" w:eastAsia="SimSun" w:hAnsi="Franklin Gothic Book" w:cs="Arial"/>
          <w:kern w:val="2"/>
          <w:sz w:val="22"/>
          <w:szCs w:val="22"/>
          <w:lang w:eastAsia="zh-CN"/>
        </w:rPr>
        <w:t>d’executivitat</w:t>
      </w:r>
      <w:proofErr w:type="spellEnd"/>
      <w:r w:rsidRPr="009A07C2">
        <w:rPr>
          <w:rFonts w:ascii="Franklin Gothic Book" w:eastAsia="SimSun" w:hAnsi="Franklin Gothic Book" w:cs="Arial"/>
          <w:kern w:val="2"/>
          <w:sz w:val="22"/>
          <w:szCs w:val="22"/>
          <w:lang w:eastAsia="zh-CN"/>
        </w:rPr>
        <w:t xml:space="preserve"> en data 19 de juny de 2018.</w:t>
      </w:r>
    </w:p>
    <w:p w:rsidR="00EE6805" w:rsidRPr="009A07C2" w:rsidRDefault="00EE6805" w:rsidP="00EE6805">
      <w:pPr>
        <w:widowControl w:val="0"/>
        <w:numPr>
          <w:ilvl w:val="0"/>
          <w:numId w:val="6"/>
        </w:numPr>
        <w:tabs>
          <w:tab w:val="clear" w:pos="360"/>
          <w:tab w:val="num" w:pos="0"/>
          <w:tab w:val="left" w:pos="707"/>
        </w:tabs>
        <w:suppressAutoHyphens/>
        <w:spacing w:before="60" w:after="6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Per acord del Ple municipal de data 26 de juliol de 2017 es va aprovar la Declaració de Bé Cultural d’Interès Local de la fàbrica de Can </w:t>
      </w:r>
      <w:proofErr w:type="spellStart"/>
      <w:r w:rsidRPr="009A07C2">
        <w:rPr>
          <w:rFonts w:ascii="Franklin Gothic Book" w:eastAsia="SimSun" w:hAnsi="Franklin Gothic Book" w:cs="Arial"/>
          <w:kern w:val="2"/>
          <w:sz w:val="22"/>
          <w:szCs w:val="22"/>
          <w:lang w:eastAsia="zh-CN"/>
        </w:rPr>
        <w:t>Sanpere</w:t>
      </w:r>
      <w:proofErr w:type="spellEnd"/>
      <w:r w:rsidRPr="009A07C2">
        <w:rPr>
          <w:rFonts w:ascii="Franklin Gothic Book" w:eastAsia="SimSun" w:hAnsi="Franklin Gothic Book" w:cs="Arial"/>
          <w:kern w:val="2"/>
          <w:sz w:val="22"/>
          <w:szCs w:val="22"/>
          <w:lang w:eastAsia="zh-CN"/>
        </w:rPr>
        <w:t xml:space="preserve"> de certs àmbits arquitectònics dins l’esmentat àmbit. S’hi van establir una sèrie de graus de protecció (“A” protecció integral; “E” protecció d’implantació; “P” entorn de protecció). Pel que fa al grau “A” de protecció integral, implica la protecció física completa  estructural i constructiva de les edificacions.</w:t>
      </w:r>
    </w:p>
    <w:p w:rsidR="00EE6805" w:rsidRPr="009A07C2" w:rsidRDefault="00EE6805" w:rsidP="00EE6805">
      <w:pPr>
        <w:widowControl w:val="0"/>
        <w:numPr>
          <w:ilvl w:val="0"/>
          <w:numId w:val="6"/>
        </w:numPr>
        <w:tabs>
          <w:tab w:val="clear" w:pos="360"/>
          <w:tab w:val="num" w:pos="0"/>
          <w:tab w:val="left" w:pos="707"/>
        </w:tabs>
        <w:suppressAutoHyphens/>
        <w:spacing w:before="60" w:after="6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El deficient estat de conservació de les construccions fa necessària una intervenció de consolidació estructural i estanquitat.</w:t>
      </w:r>
    </w:p>
    <w:p w:rsidR="00A87677" w:rsidRDefault="00A87677" w:rsidP="00A87677">
      <w:pPr>
        <w:jc w:val="both"/>
        <w:rPr>
          <w:rFonts w:ascii="Franklin Gothic Book" w:hAnsi="Franklin Gothic Book"/>
          <w:sz w:val="22"/>
          <w:szCs w:val="22"/>
        </w:rPr>
      </w:pPr>
    </w:p>
    <w:p w:rsidR="00EE6805" w:rsidRDefault="00832072" w:rsidP="00A87677">
      <w:pPr>
        <w:jc w:val="both"/>
        <w:rPr>
          <w:rFonts w:ascii="Franklin Gothic Book" w:hAnsi="Franklin Gothic Book"/>
          <w:sz w:val="22"/>
          <w:szCs w:val="22"/>
        </w:rPr>
      </w:pPr>
      <w:r w:rsidRPr="00832072">
        <w:rPr>
          <w:rFonts w:ascii="Franklin Gothic Book" w:hAnsi="Franklin Gothic Book"/>
          <w:b/>
          <w:sz w:val="22"/>
          <w:szCs w:val="22"/>
        </w:rPr>
        <w:t>2.3</w:t>
      </w:r>
      <w:r>
        <w:rPr>
          <w:rFonts w:ascii="Franklin Gothic Book" w:hAnsi="Franklin Gothic Book"/>
          <w:sz w:val="22"/>
          <w:szCs w:val="22"/>
        </w:rPr>
        <w:t xml:space="preserve"> </w:t>
      </w:r>
      <w:r w:rsidR="00EE6805">
        <w:rPr>
          <w:rFonts w:ascii="Franklin Gothic Book" w:hAnsi="Franklin Gothic Book"/>
          <w:sz w:val="22"/>
          <w:szCs w:val="22"/>
        </w:rPr>
        <w:t xml:space="preserve">Les necessitats a satisfer són: </w:t>
      </w:r>
    </w:p>
    <w:p w:rsidR="00EE6805" w:rsidRDefault="00EE6805" w:rsidP="00A87677">
      <w:pPr>
        <w:jc w:val="both"/>
        <w:rPr>
          <w:rFonts w:ascii="Franklin Gothic Book" w:hAnsi="Franklin Gothic Book"/>
          <w:sz w:val="22"/>
          <w:szCs w:val="22"/>
        </w:rPr>
      </w:pP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Els objectius d’aquest contracte de serveis és la redacció del projecte bàsic i d’execució i la direcció facultativa de les obres de consolidació estructural i estanquitat d’edificacions existents a l’àmbit de Can </w:t>
      </w:r>
      <w:proofErr w:type="spellStart"/>
      <w:r w:rsidRPr="009A07C2">
        <w:rPr>
          <w:rFonts w:ascii="Franklin Gothic Book" w:eastAsia="SimSun" w:hAnsi="Franklin Gothic Book" w:cs="Arial"/>
          <w:kern w:val="2"/>
          <w:sz w:val="22"/>
          <w:szCs w:val="22"/>
          <w:lang w:eastAsia="zh-CN"/>
        </w:rPr>
        <w:t>Sanpere</w:t>
      </w:r>
      <w:proofErr w:type="spellEnd"/>
      <w:r w:rsidRPr="009A07C2">
        <w:rPr>
          <w:rFonts w:ascii="Franklin Gothic Book" w:eastAsia="SimSun" w:hAnsi="Franklin Gothic Book" w:cs="Arial"/>
          <w:kern w:val="2"/>
          <w:sz w:val="22"/>
          <w:szCs w:val="22"/>
          <w:lang w:eastAsia="zh-CN"/>
        </w:rPr>
        <w:t xml:space="preserve"> de Premià de Mar.</w:t>
      </w: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L’àmbit de la intervenció correspon construccions amb règim de protecció integral d’acord amb el document de declaració de BCIL (àmbits A1, A2, A3, A4, A5 i A6) i queda definit a la documentació gràfica annexa. Aquestes construccions presenten un estat deficient de conservació, presentant patologies de tipus estructural (fissures i deformacions en forjats i encavallades, havent arribat al col·lapse parcial d’alguns trams), falta d’estanquitat a cobertes i façanes, manca d’envidrament a fusteries exteriors, etc.</w:t>
      </w: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L’abast del projecte és la descripció de les obres necessàries per la consolidació estructural i l’estanquitat dels espais identificats a la documentació gràfica annexa. </w:t>
      </w: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No és objecte del present contracte la definició de les obres de reforma interior i adequació funcional de les edificacions als seus nous usos, que es preveuen destinar a equipament cultural, quin programa d’ús resta pendent de concretar a dia d’avui.</w:t>
      </w:r>
    </w:p>
    <w:p w:rsidR="00EE6805" w:rsidRPr="009A07C2" w:rsidRDefault="00EE6805" w:rsidP="00EE6805">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 </w:t>
      </w:r>
    </w:p>
    <w:p w:rsidR="00EE6805" w:rsidRPr="009A07C2" w:rsidRDefault="00EE6805" w:rsidP="00EE6805">
      <w:pPr>
        <w:tabs>
          <w:tab w:val="left" w:pos="707"/>
        </w:tabs>
        <w:suppressAutoHyphens/>
        <w:spacing w:before="60" w:after="60"/>
        <w:jc w:val="both"/>
        <w:rPr>
          <w:rFonts w:ascii="Franklin Gothic Book" w:eastAsia="SimSun" w:hAnsi="Franklin Gothic Book" w:cs="Arial"/>
          <w:kern w:val="2"/>
          <w:sz w:val="22"/>
          <w:szCs w:val="22"/>
          <w:lang w:eastAsia="zh-CN"/>
        </w:rPr>
      </w:pPr>
      <w:r>
        <w:rPr>
          <w:rFonts w:ascii="Franklin Gothic Book" w:eastAsia="SimSun" w:hAnsi="Franklin Gothic Book" w:cs="Arial"/>
          <w:kern w:val="2"/>
          <w:sz w:val="22"/>
          <w:szCs w:val="22"/>
          <w:lang w:eastAsia="zh-CN"/>
        </w:rPr>
        <w:t>El detall de les prestacions a satisfer queden definides al plec de condicions tècniques.</w:t>
      </w:r>
    </w:p>
    <w:p w:rsidR="00A87677" w:rsidRPr="000B0616" w:rsidRDefault="00A87677" w:rsidP="00A87677">
      <w:pPr>
        <w:pStyle w:val="Prrafodelista"/>
        <w:jc w:val="both"/>
        <w:rPr>
          <w:rFonts w:ascii="Franklin Gothic Book" w:hAnsi="Franklin Gothic Book"/>
          <w:sz w:val="22"/>
          <w:szCs w:val="22"/>
        </w:rPr>
      </w:pPr>
    </w:p>
    <w:p w:rsidR="00A87677" w:rsidRDefault="00A87677" w:rsidP="00A87677">
      <w:pPr>
        <w:pStyle w:val="Prrafodelista"/>
        <w:jc w:val="both"/>
        <w:rPr>
          <w:rFonts w:ascii="Franklin Gothic Book" w:hAnsi="Franklin Gothic Book"/>
          <w:sz w:val="22"/>
          <w:szCs w:val="22"/>
        </w:rPr>
      </w:pPr>
    </w:p>
    <w:p w:rsidR="006001CA" w:rsidRDefault="006001CA" w:rsidP="00A87677">
      <w:pPr>
        <w:pStyle w:val="Prrafodelista"/>
        <w:jc w:val="both"/>
        <w:rPr>
          <w:rFonts w:ascii="Franklin Gothic Book" w:hAnsi="Franklin Gothic Book"/>
          <w:sz w:val="22"/>
          <w:szCs w:val="22"/>
        </w:rPr>
      </w:pPr>
    </w:p>
    <w:p w:rsidR="006001CA" w:rsidRDefault="006001CA" w:rsidP="00A87677">
      <w:pPr>
        <w:pStyle w:val="Prrafodelista"/>
        <w:jc w:val="both"/>
        <w:rPr>
          <w:rFonts w:ascii="Franklin Gothic Book" w:hAnsi="Franklin Gothic Book"/>
          <w:sz w:val="22"/>
          <w:szCs w:val="22"/>
        </w:rPr>
      </w:pPr>
    </w:p>
    <w:p w:rsidR="006001CA" w:rsidRPr="000B0616" w:rsidRDefault="006001CA" w:rsidP="00A87677">
      <w:pPr>
        <w:pStyle w:val="Prrafodelista"/>
        <w:jc w:val="both"/>
        <w:rPr>
          <w:rFonts w:ascii="Franklin Gothic Book" w:hAnsi="Franklin Gothic Book"/>
          <w:sz w:val="22"/>
          <w:szCs w:val="22"/>
        </w:rPr>
      </w:pPr>
    </w:p>
    <w:p w:rsidR="00A87677" w:rsidRPr="000B0616" w:rsidRDefault="00832072" w:rsidP="00832072">
      <w:pPr>
        <w:pStyle w:val="Textoindependiente3"/>
        <w:numPr>
          <w:ilvl w:val="0"/>
          <w:numId w:val="1"/>
        </w:numPr>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lastRenderedPageBreak/>
        <w:t>Naturalesa jurídica del contracte i règim jurídic</w:t>
      </w:r>
    </w:p>
    <w:p w:rsidR="00A87677" w:rsidRPr="000B0616" w:rsidRDefault="00A87677" w:rsidP="00A87677">
      <w:pPr>
        <w:pStyle w:val="Textoindependiente3"/>
        <w:jc w:val="both"/>
        <w:rPr>
          <w:rFonts w:ascii="Franklin Gothic Book" w:hAnsi="Franklin Gothic Book"/>
          <w:sz w:val="22"/>
          <w:szCs w:val="22"/>
        </w:rPr>
      </w:pP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8C5097" w:rsidRPr="008C5097" w:rsidRDefault="008C5097" w:rsidP="008C5097">
      <w:pPr>
        <w:jc w:val="both"/>
        <w:rPr>
          <w:rFonts w:ascii="Franklin Gothic Book" w:hAnsi="Franklin Gothic Book"/>
          <w:sz w:val="22"/>
          <w:szCs w:val="22"/>
        </w:rPr>
      </w:pP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3.2.  Constitueixen llei del contracte:</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a) Aquest plec de clàusules administratives particulars.</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c) L’oferta del contractista en tot allò que no minori les prescripcions mínimes obligatòries del PPT i les obligacions del PCAP.</w:t>
      </w:r>
    </w:p>
    <w:p w:rsidR="008C5097" w:rsidRPr="008C5097" w:rsidRDefault="008C5097" w:rsidP="008C5097">
      <w:pPr>
        <w:jc w:val="both"/>
        <w:rPr>
          <w:rFonts w:ascii="Franklin Gothic Book" w:hAnsi="Franklin Gothic Book"/>
          <w:sz w:val="22"/>
          <w:szCs w:val="22"/>
        </w:rPr>
      </w:pP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3.3. Per a tot allò no previst expressament en aquest plec i en el plec de prescripcions tècniques particulars regulador d’aquest contracte s’aplicarà supletòriament la normativa següent:</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a) Llei 9/2017, de 8 de novembre, de contractes del sector públic (LCSP).</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b) Reial decret 817/2009, de 8 de maig, pel qual es desenvolupa parcialment la Llei 30/2007, de 30 d’octubre, de contractes del sector públic.</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c) Reial decret 1098/2001, de 12 d’octubre, pel qual s’aprova el Reglament General de la Llei de contractes de les administracions públiques, en tot allò no modificat ni derogat per les dues disposicions esmentades anteriorment.</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d) Decret 107/2005, de 31 de maig, de creació del Registre Electrònic d’Empreses Licitadores.</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e) Directiva 2014/24/UE del Parlament Europeu i del Consell, de 26 de febrer de 2014, sobre contractació pública que deroga la Directiva 2004/18/CEE,</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f) Llei 7/1985, de 2 d’abril, reguladora de les bases de règim local.</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g) Text refós de règim local aprovat pel Reial decret legislatiu 781/1986, de 18 d’abril.</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h) Text refós de la Llei municipal i de règim local de Catalunya, aprovat pel Decret legislatiu 2/2003, de 28 d’abril (TRLMRLC).</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i) Llei 39/2015, d’1 d’octubre, del procediment administratiu comú de les administracions públiques</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j) Llei 26/2010, de 3 d’agost, de règim jurídic i de procediment de les administracions públiques de Catalunya</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k) Llei 40/2015, d’1 d’octubre, de règim jurídic del sector públic.</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l) Llei 59/2003, de 19 de desembre, de signatura electrònica.</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m) Llei 29/2010, de 3 d’agost, de l’ús dels mitjans electrònics al sector públic de Catalunya.</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n) Llei 25/2013, de 27 de desembre, d’impuls de la factura electrònica i creació del registre comptable de factures en el sector públic.</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o) Llei 22/2010, de 20 de juliol, del Codi de consum de Catalunya.</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p) Reial decret legislatiu 1/2007, de 16 de novembre, pel qual s’aprova el text refós de la Llei general de defensa dels consumidors i usuaris.</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 xml:space="preserve">q) Llei 2/2015, de 30 de març, de </w:t>
      </w:r>
      <w:proofErr w:type="spellStart"/>
      <w:r w:rsidRPr="008C5097">
        <w:rPr>
          <w:rFonts w:ascii="Franklin Gothic Book" w:hAnsi="Franklin Gothic Book"/>
          <w:sz w:val="22"/>
          <w:szCs w:val="22"/>
        </w:rPr>
        <w:t>desindexació</w:t>
      </w:r>
      <w:proofErr w:type="spellEnd"/>
      <w:r w:rsidRPr="008C5097">
        <w:rPr>
          <w:rFonts w:ascii="Franklin Gothic Book" w:hAnsi="Franklin Gothic Book"/>
          <w:sz w:val="22"/>
          <w:szCs w:val="22"/>
        </w:rPr>
        <w:t xml:space="preserve"> de l’economia espanyola, desplegada pel Reial decret 55/2017, de 3 de febrer.</w:t>
      </w:r>
    </w:p>
    <w:p w:rsidR="008C5097" w:rsidRPr="008C5097" w:rsidRDefault="008C5097" w:rsidP="008C5097">
      <w:pPr>
        <w:jc w:val="both"/>
        <w:rPr>
          <w:rFonts w:ascii="Franklin Gothic Book" w:hAnsi="Franklin Gothic Book"/>
          <w:sz w:val="22"/>
          <w:szCs w:val="22"/>
        </w:rPr>
      </w:pP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lastRenderedPageBreak/>
        <w:t>De conformitat amb l’article 35.1.d) de la LCSP, en tant en quan aquest PCAP formarà part del contracte, les normes sobre protecció de dades de caràcter personal aplicables a aquest contracte són:</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b) Llei Orgànica 3/2018, de 5 de desembre, de protecció de dades personals i garantia dels drets digitals.</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d) Llei 32/2010, de 1 d’octubre, de l’Autoritat Catalana de Protecció de Dades.</w:t>
      </w:r>
    </w:p>
    <w:p w:rsidR="008C5097" w:rsidRPr="008C5097" w:rsidRDefault="008C5097" w:rsidP="008C5097">
      <w:pPr>
        <w:jc w:val="both"/>
        <w:rPr>
          <w:rFonts w:ascii="Franklin Gothic Book" w:hAnsi="Franklin Gothic Book"/>
          <w:sz w:val="22"/>
          <w:szCs w:val="22"/>
        </w:rPr>
      </w:pP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La resta de normes de Dret administratiu i, mancant aquestes, del Dret privat.</w:t>
      </w:r>
    </w:p>
    <w:p w:rsidR="008C5097" w:rsidRPr="008C5097" w:rsidRDefault="008C5097" w:rsidP="008C5097">
      <w:pPr>
        <w:jc w:val="both"/>
        <w:rPr>
          <w:rFonts w:ascii="Franklin Gothic Book" w:hAnsi="Franklin Gothic Book"/>
          <w:sz w:val="22"/>
          <w:szCs w:val="22"/>
        </w:rPr>
      </w:pPr>
    </w:p>
    <w:p w:rsidR="008C509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La remissió a aquestes normes s’entén produïda igualment a totes aquelles altres que, d’escaure’s durant l’execució del contracte, les modifiquin, substitueixin o complementin.</w:t>
      </w:r>
    </w:p>
    <w:p w:rsidR="008C5097" w:rsidRPr="008C5097" w:rsidRDefault="008C5097" w:rsidP="008C5097">
      <w:pPr>
        <w:jc w:val="both"/>
        <w:rPr>
          <w:rFonts w:ascii="Franklin Gothic Book" w:hAnsi="Franklin Gothic Book"/>
          <w:sz w:val="22"/>
          <w:szCs w:val="22"/>
        </w:rPr>
      </w:pPr>
    </w:p>
    <w:p w:rsidR="00A87677" w:rsidRPr="008C5097" w:rsidRDefault="008C5097" w:rsidP="008C5097">
      <w:pPr>
        <w:jc w:val="both"/>
        <w:rPr>
          <w:rFonts w:ascii="Franklin Gothic Book" w:hAnsi="Franklin Gothic Book"/>
          <w:sz w:val="22"/>
          <w:szCs w:val="22"/>
        </w:rPr>
      </w:pPr>
      <w:r w:rsidRPr="008C5097">
        <w:rPr>
          <w:rFonts w:ascii="Franklin Gothic Book" w:hAnsi="Franklin Gothic Book"/>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A87677" w:rsidRPr="000B0616" w:rsidRDefault="00A87677" w:rsidP="00A87677">
      <w:pPr>
        <w:jc w:val="both"/>
        <w:rPr>
          <w:rFonts w:ascii="Franklin Gothic Book" w:hAnsi="Franklin Gothic Book"/>
          <w:sz w:val="22"/>
          <w:szCs w:val="22"/>
        </w:rPr>
      </w:pPr>
    </w:p>
    <w:p w:rsidR="00A87677" w:rsidRPr="000B0616" w:rsidRDefault="00A87677" w:rsidP="00145B85">
      <w:pPr>
        <w:pStyle w:val="Encabezado"/>
        <w:numPr>
          <w:ilvl w:val="0"/>
          <w:numId w:val="1"/>
        </w:numPr>
        <w:tabs>
          <w:tab w:val="clear" w:pos="4419"/>
          <w:tab w:val="clear" w:pos="8838"/>
        </w:tabs>
        <w:suppressAutoHyphens/>
        <w:ind w:firstLine="207"/>
        <w:jc w:val="both"/>
        <w:rPr>
          <w:rFonts w:ascii="Franklin Gothic Book" w:hAnsi="Franklin Gothic Book"/>
          <w:b/>
          <w:bCs/>
          <w:sz w:val="22"/>
          <w:szCs w:val="22"/>
        </w:rPr>
      </w:pPr>
      <w:r w:rsidRPr="000B0616">
        <w:rPr>
          <w:rFonts w:ascii="Franklin Gothic Book" w:hAnsi="Franklin Gothic Book"/>
          <w:b/>
          <w:bCs/>
          <w:sz w:val="22"/>
          <w:szCs w:val="22"/>
        </w:rPr>
        <w:t>Òrgan de contractació</w:t>
      </w:r>
    </w:p>
    <w:p w:rsidR="00A87677" w:rsidRPr="000B0616" w:rsidRDefault="00A87677" w:rsidP="00A87677">
      <w:pPr>
        <w:jc w:val="both"/>
        <w:rPr>
          <w:rFonts w:ascii="Franklin Gothic Book" w:hAnsi="Franklin Gothic Book"/>
          <w:sz w:val="22"/>
          <w:szCs w:val="22"/>
        </w:rPr>
      </w:pPr>
      <w:r w:rsidRPr="000B0616">
        <w:rPr>
          <w:rFonts w:ascii="Franklin Gothic Book" w:hAnsi="Franklin Gothic Book"/>
          <w:sz w:val="22"/>
          <w:szCs w:val="22"/>
        </w:rPr>
        <w:t xml:space="preserve"> </w:t>
      </w:r>
    </w:p>
    <w:p w:rsidR="00A87677" w:rsidRPr="000B0616" w:rsidRDefault="00A87677" w:rsidP="00A87677">
      <w:pPr>
        <w:jc w:val="both"/>
        <w:rPr>
          <w:rFonts w:ascii="Franklin Gothic Book" w:hAnsi="Franklin Gothic Book"/>
          <w:sz w:val="22"/>
          <w:szCs w:val="22"/>
        </w:rPr>
      </w:pPr>
      <w:r w:rsidRPr="000B0616">
        <w:rPr>
          <w:rFonts w:ascii="Franklin Gothic Book" w:hAnsi="Franklin Gothic Book"/>
          <w:sz w:val="22"/>
          <w:szCs w:val="22"/>
        </w:rPr>
        <w:t>L’òrgan de contractació és:</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numPr>
          <w:ilvl w:val="0"/>
          <w:numId w:val="25"/>
        </w:numPr>
        <w:jc w:val="both"/>
        <w:rPr>
          <w:rFonts w:ascii="Franklin Gothic Book" w:hAnsi="Franklin Gothic Book"/>
          <w:sz w:val="22"/>
          <w:szCs w:val="22"/>
        </w:rPr>
      </w:pPr>
      <w:r w:rsidRPr="000B0616">
        <w:rPr>
          <w:rFonts w:ascii="Franklin Gothic Book" w:hAnsi="Franklin Gothic Book"/>
          <w:sz w:val="22"/>
          <w:szCs w:val="22"/>
        </w:rPr>
        <w:t>L’alcalde per als actes següents:</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ind w:left="708"/>
        <w:jc w:val="both"/>
        <w:rPr>
          <w:rFonts w:ascii="Franklin Gothic Book" w:hAnsi="Franklin Gothic Book" w:cs="Times New Roman"/>
          <w:sz w:val="22"/>
          <w:szCs w:val="22"/>
        </w:rPr>
      </w:pPr>
      <w:r w:rsidRPr="000B0616">
        <w:rPr>
          <w:rFonts w:ascii="Franklin Gothic Book" w:hAnsi="Franklin Gothic Book"/>
          <w:sz w:val="22"/>
          <w:szCs w:val="22"/>
        </w:rPr>
        <w:t>a. Incoació de l’expedient de contractació.</w:t>
      </w:r>
    </w:p>
    <w:p w:rsidR="00A87677" w:rsidRPr="000B0616" w:rsidRDefault="00A87677" w:rsidP="00A87677">
      <w:pPr>
        <w:ind w:left="708"/>
        <w:jc w:val="both"/>
        <w:rPr>
          <w:rFonts w:ascii="Franklin Gothic Book" w:hAnsi="Franklin Gothic Book"/>
          <w:sz w:val="22"/>
          <w:szCs w:val="22"/>
        </w:rPr>
      </w:pPr>
      <w:r w:rsidRPr="000B0616">
        <w:rPr>
          <w:rFonts w:ascii="Franklin Gothic Book" w:hAnsi="Franklin Gothic Book"/>
          <w:sz w:val="22"/>
          <w:szCs w:val="22"/>
        </w:rPr>
        <w:t>b. Adjudicació del contracte.</w:t>
      </w:r>
    </w:p>
    <w:p w:rsidR="00A87677" w:rsidRPr="000B0616" w:rsidRDefault="00A87677" w:rsidP="00A87677">
      <w:pPr>
        <w:ind w:left="708"/>
        <w:jc w:val="both"/>
        <w:rPr>
          <w:rFonts w:ascii="Franklin Gothic Book" w:hAnsi="Franklin Gothic Book"/>
          <w:sz w:val="22"/>
          <w:szCs w:val="22"/>
        </w:rPr>
      </w:pPr>
      <w:r w:rsidRPr="000B0616">
        <w:rPr>
          <w:rFonts w:ascii="Franklin Gothic Book" w:hAnsi="Franklin Gothic Book"/>
          <w:sz w:val="22"/>
          <w:szCs w:val="22"/>
        </w:rPr>
        <w:t>c. Incoació i resolució d’expedients per imposició de penalitats per incompliments del contracte.</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numPr>
          <w:ilvl w:val="0"/>
          <w:numId w:val="25"/>
        </w:numPr>
        <w:jc w:val="both"/>
        <w:rPr>
          <w:rFonts w:ascii="Franklin Gothic Book" w:hAnsi="Franklin Gothic Book"/>
          <w:sz w:val="22"/>
          <w:szCs w:val="22"/>
        </w:rPr>
      </w:pPr>
      <w:r w:rsidRPr="000B0616">
        <w:rPr>
          <w:rFonts w:ascii="Franklin Gothic Book" w:hAnsi="Franklin Gothic Book"/>
          <w:sz w:val="22"/>
          <w:szCs w:val="22"/>
        </w:rPr>
        <w:t xml:space="preserve">La Junta de Govern Local de l’Ajuntament de Premià de Mar, de conformitat amb el </w:t>
      </w:r>
      <w:r w:rsidR="008C5097" w:rsidRPr="008C5097">
        <w:rPr>
          <w:rFonts w:ascii="Franklin Gothic Book" w:hAnsi="Franklin Gothic Book"/>
          <w:sz w:val="22"/>
          <w:szCs w:val="22"/>
        </w:rPr>
        <w:t>Decret d’Alcaldia 2023/1167, de 27 de juny de 2023</w:t>
      </w:r>
      <w:r w:rsidRPr="000B0616">
        <w:rPr>
          <w:rFonts w:ascii="Franklin Gothic Book" w:hAnsi="Franklin Gothic Book"/>
          <w:sz w:val="22"/>
          <w:szCs w:val="22"/>
        </w:rPr>
        <w:t>, de delegació de competències, per als actes següents:</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ind w:firstLine="708"/>
        <w:jc w:val="both"/>
        <w:rPr>
          <w:rFonts w:ascii="Franklin Gothic Book" w:hAnsi="Franklin Gothic Book"/>
          <w:sz w:val="22"/>
          <w:szCs w:val="22"/>
        </w:rPr>
      </w:pPr>
      <w:r w:rsidRPr="000B0616">
        <w:rPr>
          <w:rFonts w:ascii="Franklin Gothic Book" w:hAnsi="Franklin Gothic Book"/>
          <w:sz w:val="22"/>
          <w:szCs w:val="22"/>
        </w:rPr>
        <w:t>a. Aprovació de l’expedient de contractació.</w:t>
      </w:r>
    </w:p>
    <w:p w:rsidR="00A87677" w:rsidRPr="000B0616" w:rsidRDefault="00A87677" w:rsidP="00A87677">
      <w:pPr>
        <w:ind w:firstLine="708"/>
        <w:jc w:val="both"/>
        <w:rPr>
          <w:rFonts w:ascii="Franklin Gothic Book" w:hAnsi="Franklin Gothic Book"/>
          <w:sz w:val="22"/>
          <w:szCs w:val="22"/>
        </w:rPr>
      </w:pPr>
      <w:r w:rsidRPr="000B0616">
        <w:rPr>
          <w:rFonts w:ascii="Franklin Gothic Book" w:hAnsi="Franklin Gothic Book"/>
          <w:sz w:val="22"/>
          <w:szCs w:val="22"/>
        </w:rPr>
        <w:t>b. Modificació, pròrroga, interpretació o resolució anticipada del contracte.</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r w:rsidRPr="000B0616">
        <w:rPr>
          <w:rFonts w:ascii="Franklin Gothic Book" w:hAnsi="Franklin Gothic Book"/>
          <w:sz w:val="22"/>
          <w:szCs w:val="22"/>
        </w:rPr>
        <w:t xml:space="preserve">L’Ajuntament de Premià de Mar té el seu domicili a la Plaça de l’Ajuntament, 1, de Premià de Mar, codi postal 08330. La direcció web de l’Ajuntament de Premià de Mar és </w:t>
      </w:r>
      <w:hyperlink r:id="rId9" w:history="1">
        <w:r w:rsidRPr="000B0616">
          <w:rPr>
            <w:rFonts w:ascii="Franklin Gothic Book" w:hAnsi="Franklin Gothic Book"/>
            <w:color w:val="0000FF"/>
            <w:sz w:val="22"/>
            <w:szCs w:val="22"/>
            <w:u w:val="single"/>
          </w:rPr>
          <w:t>www.premiademar.cat</w:t>
        </w:r>
      </w:hyperlink>
      <w:r w:rsidRPr="000B0616">
        <w:rPr>
          <w:rFonts w:ascii="Franklin Gothic Book" w:hAnsi="Franklin Gothic Book"/>
          <w:sz w:val="22"/>
          <w:szCs w:val="22"/>
        </w:rPr>
        <w:t>.</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p w:rsidR="008C5097" w:rsidRDefault="008C5097" w:rsidP="008C5097">
      <w:pPr>
        <w:pStyle w:val="Textoindependiente3"/>
        <w:numPr>
          <w:ilvl w:val="0"/>
          <w:numId w:val="1"/>
        </w:numPr>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lastRenderedPageBreak/>
        <w:t>Responsable del contracte i unitat de seguiment</w:t>
      </w:r>
    </w:p>
    <w:p w:rsidR="008C5097" w:rsidRDefault="008C5097" w:rsidP="008C5097">
      <w:pPr>
        <w:pStyle w:val="Textoindependiente3"/>
        <w:suppressAutoHyphens/>
        <w:spacing w:after="0"/>
        <w:jc w:val="both"/>
        <w:rPr>
          <w:rFonts w:ascii="Franklin Gothic Book" w:hAnsi="Franklin Gothic Book"/>
          <w:b/>
          <w:bCs/>
          <w:sz w:val="22"/>
          <w:szCs w:val="22"/>
        </w:rPr>
      </w:pPr>
    </w:p>
    <w:p w:rsidR="008C5097" w:rsidRPr="000B0616" w:rsidRDefault="008C5097" w:rsidP="008C5097">
      <w:pPr>
        <w:jc w:val="both"/>
        <w:rPr>
          <w:rFonts w:ascii="Franklin Gothic Book" w:hAnsi="Franklin Gothic Book"/>
          <w:sz w:val="22"/>
          <w:szCs w:val="22"/>
        </w:rPr>
      </w:pPr>
      <w:r w:rsidRPr="000B0616">
        <w:rPr>
          <w:rFonts w:ascii="Franklin Gothic Book" w:hAnsi="Franklin Gothic Book"/>
          <w:sz w:val="22"/>
          <w:szCs w:val="22"/>
        </w:rPr>
        <w:t xml:space="preserve">La unitat encarregada del seguiment i execució ordinària del contracte, de conformitat amb l’article 62 LCSP, </w:t>
      </w:r>
      <w:r w:rsidR="00E9328C" w:rsidRPr="009A07C2">
        <w:rPr>
          <w:rFonts w:ascii="Franklin Gothic Book" w:eastAsia="SimSun" w:hAnsi="Franklin Gothic Book" w:cs="Arial"/>
          <w:color w:val="000000"/>
          <w:kern w:val="2"/>
          <w:sz w:val="22"/>
          <w:szCs w:val="22"/>
          <w:lang w:eastAsia="zh-CN"/>
        </w:rPr>
        <w:t xml:space="preserve">és l’àrea </w:t>
      </w:r>
      <w:r w:rsidR="00E9328C">
        <w:rPr>
          <w:rFonts w:ascii="Franklin Gothic Book" w:eastAsia="SimSun" w:hAnsi="Franklin Gothic Book" w:cs="Arial"/>
          <w:color w:val="000000"/>
          <w:kern w:val="2"/>
          <w:sz w:val="22"/>
          <w:szCs w:val="22"/>
          <w:lang w:eastAsia="zh-CN"/>
        </w:rPr>
        <w:t>de Territori i Ciutat d’aquest A</w:t>
      </w:r>
      <w:r w:rsidR="00E9328C" w:rsidRPr="009A07C2">
        <w:rPr>
          <w:rFonts w:ascii="Franklin Gothic Book" w:eastAsia="SimSun" w:hAnsi="Franklin Gothic Book" w:cs="Arial"/>
          <w:color w:val="000000"/>
          <w:kern w:val="2"/>
          <w:sz w:val="22"/>
          <w:szCs w:val="22"/>
          <w:lang w:eastAsia="zh-CN"/>
        </w:rPr>
        <w:t>juntament</w:t>
      </w:r>
      <w:r w:rsidRPr="000B0616">
        <w:rPr>
          <w:rFonts w:ascii="Franklin Gothic Book" w:hAnsi="Franklin Gothic Book"/>
          <w:sz w:val="22"/>
          <w:szCs w:val="22"/>
        </w:rPr>
        <w:t>, a la qual li correspondrà:</w:t>
      </w:r>
    </w:p>
    <w:p w:rsidR="008C5097" w:rsidRPr="000B0616" w:rsidRDefault="008C5097" w:rsidP="008C5097">
      <w:pPr>
        <w:jc w:val="both"/>
        <w:rPr>
          <w:rFonts w:ascii="Franklin Gothic Book" w:hAnsi="Franklin Gothic Book"/>
          <w:sz w:val="22"/>
          <w:szCs w:val="22"/>
        </w:rPr>
      </w:pP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Efectuar les propostes d’interpretació dels plecs i el contracte a l’òrgan de contractació (article 190 LCSP).</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Promoure les penalitats per incompliment del termini d’execució (article 193 LCSP).</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Assegurar-se que el contracte s’executa a risc i ventura del contractista (art 197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Adoptar les mesures i fer el seguiment del compliment de les obligacions socials, laborals i mediambientals del contractista (article 201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Controlar el compliment de condicions especials d’execució del contracte de caràcter social, ètic, mediambiental o d’un altre ordre (article 202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Comprovar la idoneïtat de les modificacions plantejades pel responsable del contracte (articles 203 a 207 de la LCSP).</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Promoure la suspensió del contracte quan escaigui (article 208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Promoure les causes de resolució del contracte taxades en la LCSP (articles 211 a 213 LCSP).</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Autoritzar possibles cessions de contracte (article 214 LCSP).</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Controlar la subcontractació del contracte (article 215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xml:space="preserve">- Pot controlar el pagament del contractista als </w:t>
      </w:r>
      <w:proofErr w:type="spellStart"/>
      <w:r w:rsidRPr="009A07C2">
        <w:rPr>
          <w:rFonts w:ascii="Franklin Gothic Book" w:eastAsia="SimSun" w:hAnsi="Franklin Gothic Book" w:cs="Arial"/>
          <w:color w:val="000000"/>
          <w:kern w:val="2"/>
          <w:sz w:val="22"/>
          <w:szCs w:val="22"/>
          <w:lang w:eastAsia="zh-CN"/>
        </w:rPr>
        <w:t>subcontractistes</w:t>
      </w:r>
      <w:proofErr w:type="spellEnd"/>
      <w:r w:rsidRPr="009A07C2">
        <w:rPr>
          <w:rFonts w:ascii="Franklin Gothic Book" w:eastAsia="SimSun" w:hAnsi="Franklin Gothic Book" w:cs="Arial"/>
          <w:color w:val="000000"/>
          <w:kern w:val="2"/>
          <w:sz w:val="22"/>
          <w:szCs w:val="22"/>
          <w:lang w:eastAsia="zh-CN"/>
        </w:rPr>
        <w:t xml:space="preserve"> (articles 216 i 217 LCSP).</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Controlar la subrogació de personal (article 130 LCSP), si escau.</w:t>
      </w:r>
    </w:p>
    <w:p w:rsidR="008C5097" w:rsidRPr="000B0616" w:rsidRDefault="008C5097" w:rsidP="008C5097">
      <w:pPr>
        <w:ind w:left="360"/>
        <w:jc w:val="both"/>
        <w:rPr>
          <w:rFonts w:ascii="Franklin Gothic Book" w:hAnsi="Franklin Gothic Book"/>
          <w:sz w:val="22"/>
          <w:szCs w:val="22"/>
        </w:rPr>
      </w:pPr>
    </w:p>
    <w:p w:rsidR="008C5097" w:rsidRPr="000B0616" w:rsidRDefault="008C5097" w:rsidP="008C5097">
      <w:pPr>
        <w:jc w:val="both"/>
        <w:rPr>
          <w:rFonts w:ascii="Franklin Gothic Book" w:hAnsi="Franklin Gothic Book"/>
          <w:sz w:val="22"/>
          <w:szCs w:val="22"/>
        </w:rPr>
      </w:pPr>
      <w:r w:rsidRPr="000B0616">
        <w:rPr>
          <w:rFonts w:ascii="Franklin Gothic Book" w:hAnsi="Franklin Gothic Book"/>
          <w:sz w:val="22"/>
          <w:szCs w:val="22"/>
        </w:rPr>
        <w:t xml:space="preserve">El responsable del contracte, de conformitat amb l’article 62 LCSP, </w:t>
      </w:r>
      <w:r w:rsidR="00E9328C" w:rsidRPr="009A07C2">
        <w:rPr>
          <w:rFonts w:ascii="Franklin Gothic Book" w:eastAsia="SimSun" w:hAnsi="Franklin Gothic Book" w:cs="Arial"/>
          <w:color w:val="000000"/>
          <w:kern w:val="2"/>
          <w:sz w:val="22"/>
          <w:szCs w:val="22"/>
          <w:lang w:eastAsia="zh-CN"/>
        </w:rPr>
        <w:t>director facultatiu de les obres</w:t>
      </w:r>
      <w:r w:rsidRPr="000B0616">
        <w:rPr>
          <w:rFonts w:ascii="Franklin Gothic Book" w:hAnsi="Franklin Gothic Book"/>
          <w:sz w:val="22"/>
          <w:szCs w:val="22"/>
        </w:rPr>
        <w:t xml:space="preserve">, </w:t>
      </w:r>
      <w:r w:rsidR="006001CA">
        <w:rPr>
          <w:rFonts w:ascii="Franklin Gothic Book" w:hAnsi="Franklin Gothic Book"/>
          <w:sz w:val="22"/>
          <w:szCs w:val="22"/>
        </w:rPr>
        <w:t xml:space="preserve">serà designat un cop adjudicat el corresponent contracte, </w:t>
      </w:r>
      <w:r w:rsidRPr="000B0616">
        <w:rPr>
          <w:rFonts w:ascii="Franklin Gothic Book" w:hAnsi="Franklin Gothic Book"/>
          <w:sz w:val="22"/>
          <w:szCs w:val="22"/>
        </w:rPr>
        <w:t>al qual a li correspondrà les funcions següents:</w:t>
      </w:r>
    </w:p>
    <w:p w:rsidR="008C5097" w:rsidRPr="000B0616" w:rsidRDefault="008C5097" w:rsidP="008C5097">
      <w:pPr>
        <w:jc w:val="both"/>
        <w:rPr>
          <w:rFonts w:ascii="Franklin Gothic Book" w:hAnsi="Franklin Gothic Book"/>
          <w:sz w:val="22"/>
          <w:szCs w:val="22"/>
        </w:rPr>
      </w:pP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Supervisar l’execució del contracte i prendre les decisions i dictar les instruccions necessàries per assegurar la correcta realització de la prestació, sempre dins de les facultats que li atorgui l’òrgan de contractació.</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Denunciar els incompliments parcials o compliments defectuosos dels plecs</w:t>
      </w:r>
    </w:p>
    <w:p w:rsidR="00E9328C" w:rsidRPr="009A07C2" w:rsidRDefault="00E9328C" w:rsidP="00E9328C">
      <w:pPr>
        <w:widowControl w:val="0"/>
        <w:suppressAutoHyphens/>
        <w:autoSpaceDE w:val="0"/>
        <w:ind w:firstLine="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Adoptar la proposta sobre la imposició de penalitats.</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Proposar els mecanismes interns necessaris per assegurar la qualitat de prestació del servei sens perjudici dels controls de qualitat proposats per l’adjudicatari.</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Donar els vistiplau al pla d’autocontrol del compliment de l’article 201 de la LCSP proposat pel contractista.</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Conformar les factures del contracte (article 198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Assistir a l’expedició de l’acta de comprovació del replanteig de les obres (article 237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Proposar les modificacions del contracte que estimi pertinents (article 242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Assistir a la recepció de les obres (article 243 LCSP).</w:t>
      </w:r>
    </w:p>
    <w:p w:rsidR="00E9328C" w:rsidRPr="009A07C2" w:rsidRDefault="00E9328C" w:rsidP="00E9328C">
      <w:pPr>
        <w:widowControl w:val="0"/>
        <w:suppressAutoHyphens/>
        <w:autoSpaceDE w:val="0"/>
        <w:ind w:left="720"/>
        <w:jc w:val="both"/>
        <w:rPr>
          <w:rFonts w:ascii="Franklin Gothic Book" w:eastAsia="SimSun" w:hAnsi="Franklin Gothic Book" w:cs="Arial"/>
          <w:color w:val="000000"/>
          <w:kern w:val="2"/>
          <w:sz w:val="22"/>
          <w:szCs w:val="22"/>
          <w:lang w:eastAsia="zh-CN"/>
        </w:rPr>
      </w:pPr>
      <w:r w:rsidRPr="009A07C2">
        <w:rPr>
          <w:rFonts w:ascii="Franklin Gothic Book" w:eastAsia="SimSun" w:hAnsi="Franklin Gothic Book" w:cs="Arial"/>
          <w:color w:val="000000"/>
          <w:kern w:val="2"/>
          <w:sz w:val="22"/>
          <w:szCs w:val="22"/>
          <w:lang w:eastAsia="zh-CN"/>
        </w:rPr>
        <w:t>- Informar la devolució de la garantia definitiva de les obres (article 243 LCSP).</w:t>
      </w:r>
    </w:p>
    <w:p w:rsidR="00E9328C" w:rsidRPr="009A07C2" w:rsidRDefault="00E9328C" w:rsidP="00E9328C">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color w:val="000000"/>
          <w:kern w:val="2"/>
          <w:sz w:val="22"/>
          <w:szCs w:val="22"/>
          <w:lang w:eastAsia="zh-CN"/>
        </w:rPr>
        <w:t>- Calcular els danys i perjudicis irrogats a l’Ajuntament que poguessin incórrer els contractistes (article 194 LCSP).</w:t>
      </w:r>
    </w:p>
    <w:p w:rsidR="00A87677" w:rsidRPr="000B0616" w:rsidRDefault="00A87677" w:rsidP="00A87677">
      <w:pPr>
        <w:jc w:val="both"/>
        <w:rPr>
          <w:rFonts w:ascii="Franklin Gothic Book" w:hAnsi="Franklin Gothic Book"/>
          <w:b/>
          <w:bCs/>
          <w:sz w:val="22"/>
          <w:szCs w:val="22"/>
        </w:rPr>
      </w:pPr>
    </w:p>
    <w:p w:rsidR="00A87677" w:rsidRPr="000B0616" w:rsidRDefault="00A87677" w:rsidP="00A87677">
      <w:pPr>
        <w:jc w:val="both"/>
        <w:rPr>
          <w:rFonts w:ascii="Franklin Gothic Book" w:hAnsi="Franklin Gothic Book"/>
          <w:b/>
          <w:bCs/>
          <w:sz w:val="22"/>
          <w:szCs w:val="22"/>
        </w:rPr>
      </w:pPr>
    </w:p>
    <w:p w:rsidR="00A87677" w:rsidRPr="000B0616" w:rsidRDefault="00A87677" w:rsidP="00604F54">
      <w:pPr>
        <w:pStyle w:val="Textoindependiente3"/>
        <w:numPr>
          <w:ilvl w:val="0"/>
          <w:numId w:val="1"/>
        </w:numPr>
        <w:suppressAutoHyphens/>
        <w:spacing w:after="0"/>
        <w:ind w:firstLine="207"/>
        <w:jc w:val="both"/>
        <w:rPr>
          <w:rFonts w:ascii="Franklin Gothic Book" w:hAnsi="Franklin Gothic Book"/>
          <w:b/>
          <w:bCs/>
          <w:sz w:val="22"/>
          <w:szCs w:val="22"/>
        </w:rPr>
      </w:pPr>
      <w:r w:rsidRPr="000B0616">
        <w:rPr>
          <w:rFonts w:ascii="Franklin Gothic Book" w:hAnsi="Franklin Gothic Book"/>
          <w:b/>
          <w:bCs/>
          <w:sz w:val="22"/>
          <w:szCs w:val="22"/>
        </w:rPr>
        <w:t>Pressupost base de licitació i valor estimat del contracte</w:t>
      </w:r>
    </w:p>
    <w:p w:rsidR="00A87677" w:rsidRDefault="00A87677" w:rsidP="00A87677">
      <w:pPr>
        <w:jc w:val="both"/>
        <w:rPr>
          <w:rFonts w:ascii="Franklin Gothic Book" w:hAnsi="Franklin Gothic Book"/>
          <w:sz w:val="22"/>
          <w:szCs w:val="22"/>
        </w:rPr>
      </w:pPr>
    </w:p>
    <w:p w:rsidR="00604F54" w:rsidRPr="00604F54" w:rsidRDefault="00604F54" w:rsidP="00A87677">
      <w:pPr>
        <w:jc w:val="both"/>
        <w:rPr>
          <w:rFonts w:ascii="Franklin Gothic Book" w:hAnsi="Franklin Gothic Book"/>
          <w:b/>
          <w:sz w:val="22"/>
          <w:szCs w:val="22"/>
        </w:rPr>
      </w:pPr>
      <w:r w:rsidRPr="00604F54">
        <w:rPr>
          <w:rFonts w:ascii="Franklin Gothic Book" w:hAnsi="Franklin Gothic Book"/>
          <w:b/>
          <w:sz w:val="22"/>
          <w:szCs w:val="22"/>
        </w:rPr>
        <w:lastRenderedPageBreak/>
        <w:t>6.1 Valor Estimat del Contracte</w:t>
      </w:r>
    </w:p>
    <w:p w:rsidR="00604F54" w:rsidRPr="000B0616" w:rsidRDefault="00604F54" w:rsidP="00A87677">
      <w:pPr>
        <w:jc w:val="both"/>
        <w:rPr>
          <w:rFonts w:ascii="Franklin Gothic Book" w:hAnsi="Franklin Gothic Book"/>
          <w:sz w:val="22"/>
          <w:szCs w:val="22"/>
        </w:rPr>
      </w:pPr>
    </w:p>
    <w:p w:rsidR="00A87677" w:rsidRDefault="00A87677" w:rsidP="00A87677">
      <w:pPr>
        <w:jc w:val="both"/>
        <w:rPr>
          <w:rFonts w:ascii="Franklin Gothic Book" w:hAnsi="Franklin Gothic Book"/>
          <w:sz w:val="22"/>
          <w:szCs w:val="22"/>
        </w:rPr>
      </w:pPr>
      <w:r w:rsidRPr="000B0616">
        <w:rPr>
          <w:rFonts w:ascii="Franklin Gothic Book" w:hAnsi="Franklin Gothic Book"/>
          <w:sz w:val="22"/>
          <w:szCs w:val="22"/>
        </w:rPr>
        <w:t xml:space="preserve">El </w:t>
      </w:r>
      <w:r w:rsidRPr="000B0616">
        <w:rPr>
          <w:rFonts w:ascii="Franklin Gothic Book" w:hAnsi="Franklin Gothic Book"/>
          <w:sz w:val="22"/>
          <w:szCs w:val="22"/>
          <w:u w:val="single"/>
        </w:rPr>
        <w:t>valor estimat del contracte</w:t>
      </w:r>
      <w:r w:rsidRPr="000B0616">
        <w:rPr>
          <w:rFonts w:ascii="Franklin Gothic Book" w:hAnsi="Franklin Gothic Book"/>
          <w:sz w:val="22"/>
          <w:szCs w:val="22"/>
        </w:rPr>
        <w:t xml:space="preserve"> és de </w:t>
      </w:r>
      <w:r w:rsidR="00E9328C">
        <w:rPr>
          <w:rFonts w:ascii="Franklin Gothic Book" w:hAnsi="Franklin Gothic Book"/>
          <w:sz w:val="22"/>
          <w:szCs w:val="22"/>
        </w:rPr>
        <w:t>128.219,38</w:t>
      </w:r>
      <w:r w:rsidRPr="000B0616">
        <w:rPr>
          <w:rFonts w:ascii="Franklin Gothic Book" w:hAnsi="Franklin Gothic Book"/>
          <w:sz w:val="22"/>
          <w:szCs w:val="22"/>
        </w:rPr>
        <w:t xml:space="preserve"> € (</w:t>
      </w:r>
      <w:r w:rsidR="00E9328C" w:rsidRPr="00E9328C">
        <w:rPr>
          <w:rFonts w:ascii="Franklin Gothic Book" w:hAnsi="Franklin Gothic Book"/>
          <w:sz w:val="22"/>
          <w:szCs w:val="22"/>
        </w:rPr>
        <w:t>cent vint-i-vuit mil dos-cents dinou euros amb trenta-vuit cèntims</w:t>
      </w:r>
      <w:r w:rsidRPr="000B0616">
        <w:rPr>
          <w:rFonts w:ascii="Franklin Gothic Book" w:hAnsi="Franklin Gothic Book"/>
          <w:sz w:val="22"/>
          <w:szCs w:val="22"/>
        </w:rPr>
        <w:t xml:space="preserve">) IVA exclòs. </w:t>
      </w:r>
    </w:p>
    <w:p w:rsidR="00E9328C" w:rsidRDefault="00E9328C" w:rsidP="00A87677">
      <w:pPr>
        <w:jc w:val="both"/>
        <w:rPr>
          <w:rFonts w:ascii="Franklin Gothic Book" w:hAnsi="Franklin Gothic Book"/>
          <w:sz w:val="22"/>
          <w:szCs w:val="22"/>
        </w:rPr>
      </w:pPr>
    </w:p>
    <w:p w:rsidR="00E9328C" w:rsidRDefault="00E9328C" w:rsidP="00A87677">
      <w:pPr>
        <w:jc w:val="both"/>
        <w:rPr>
          <w:rFonts w:ascii="Franklin Gothic Book" w:hAnsi="Franklin Gothic Book"/>
          <w:sz w:val="22"/>
          <w:szCs w:val="22"/>
        </w:rPr>
      </w:pPr>
      <w:r w:rsidRPr="00E9328C">
        <w:rPr>
          <w:rFonts w:ascii="Franklin Gothic Book" w:hAnsi="Franklin Gothic Book"/>
          <w:sz w:val="22"/>
          <w:szCs w:val="22"/>
        </w:rPr>
        <w:t>El VEC, de conformitat amb els articles 99.2, 101.5 i 116.2 de la LCSP, s’ha calculat de la manera següent:</w:t>
      </w:r>
    </w:p>
    <w:p w:rsidR="00E9328C" w:rsidRDefault="00E9328C" w:rsidP="00A87677">
      <w:pPr>
        <w:jc w:val="both"/>
        <w:rPr>
          <w:rFonts w:ascii="Franklin Gothic Book" w:hAnsi="Franklin Gothic Book"/>
          <w:sz w:val="22"/>
          <w:szCs w:val="22"/>
        </w:rPr>
      </w:pPr>
    </w:p>
    <w:tbl>
      <w:tblPr>
        <w:tblW w:w="0" w:type="auto"/>
        <w:tblInd w:w="-51" w:type="dxa"/>
        <w:tblLayout w:type="fixed"/>
        <w:tblCellMar>
          <w:left w:w="10" w:type="dxa"/>
          <w:right w:w="10" w:type="dxa"/>
        </w:tblCellMar>
        <w:tblLook w:val="04A0" w:firstRow="1" w:lastRow="0" w:firstColumn="1" w:lastColumn="0" w:noHBand="0" w:noVBand="1"/>
      </w:tblPr>
      <w:tblGrid>
        <w:gridCol w:w="3060"/>
        <w:gridCol w:w="2286"/>
      </w:tblGrid>
      <w:tr w:rsidR="00E9328C" w:rsidRPr="009A07C2" w:rsidTr="00BF0E07">
        <w:tc>
          <w:tcPr>
            <w:tcW w:w="3060" w:type="dxa"/>
            <w:tcBorders>
              <w:top w:val="single" w:sz="2" w:space="0" w:color="000000"/>
              <w:left w:val="single" w:sz="2" w:space="0" w:color="000000"/>
              <w:bottom w:val="single" w:sz="2" w:space="0" w:color="000000"/>
              <w:right w:val="nil"/>
            </w:tcBorders>
            <w:shd w:val="clear" w:color="auto" w:fill="0074BC"/>
            <w:hideMark/>
          </w:tcPr>
          <w:p w:rsidR="00E9328C" w:rsidRPr="009A07C2" w:rsidRDefault="00E9328C" w:rsidP="00BF0E07">
            <w:pPr>
              <w:widowControl w:val="0"/>
              <w:suppressLineNumbers/>
              <w:suppressAutoHyphens/>
              <w:autoSpaceDE w:val="0"/>
              <w:jc w:val="both"/>
              <w:rPr>
                <w:rFonts w:ascii="Franklin Gothic Book" w:eastAsia="SimSun" w:hAnsi="Franklin Gothic Book" w:cs="Arial"/>
                <w:color w:val="FFFFFF"/>
                <w:kern w:val="2"/>
                <w:sz w:val="22"/>
                <w:szCs w:val="22"/>
                <w:lang w:eastAsia="zh-CN"/>
              </w:rPr>
            </w:pPr>
            <w:r w:rsidRPr="009A07C2">
              <w:rPr>
                <w:rFonts w:ascii="Franklin Gothic Book" w:eastAsia="SimSun" w:hAnsi="Franklin Gothic Book" w:cs="Arial"/>
                <w:b/>
                <w:bCs/>
                <w:color w:val="FFFFFF"/>
                <w:kern w:val="2"/>
                <w:sz w:val="22"/>
                <w:szCs w:val="22"/>
                <w:lang w:eastAsia="zh-CN"/>
              </w:rPr>
              <w:t>Concepte</w:t>
            </w:r>
          </w:p>
        </w:tc>
        <w:tc>
          <w:tcPr>
            <w:tcW w:w="2286" w:type="dxa"/>
            <w:tcBorders>
              <w:top w:val="single" w:sz="2" w:space="0" w:color="000000"/>
              <w:left w:val="single" w:sz="2" w:space="0" w:color="000000"/>
              <w:bottom w:val="single" w:sz="2" w:space="0" w:color="000000"/>
              <w:right w:val="single" w:sz="2" w:space="0" w:color="000000"/>
            </w:tcBorders>
            <w:shd w:val="clear" w:color="auto" w:fill="0074BC"/>
            <w:hideMark/>
          </w:tcPr>
          <w:p w:rsidR="00E9328C" w:rsidRPr="009A07C2" w:rsidRDefault="00E9328C" w:rsidP="00BF0E07">
            <w:pPr>
              <w:widowControl w:val="0"/>
              <w:suppressLineNumbers/>
              <w:suppressAutoHyphens/>
              <w:autoSpaceDE w:val="0"/>
              <w:jc w:val="both"/>
              <w:rPr>
                <w:rFonts w:ascii="Franklin Gothic Book" w:eastAsia="SimSun" w:hAnsi="Franklin Gothic Book" w:cs="Arial"/>
                <w:color w:val="FFFFFF"/>
                <w:kern w:val="2"/>
                <w:sz w:val="22"/>
                <w:szCs w:val="22"/>
                <w:lang w:eastAsia="zh-CN"/>
              </w:rPr>
            </w:pPr>
            <w:r w:rsidRPr="009A07C2">
              <w:rPr>
                <w:rFonts w:ascii="Franklin Gothic Book" w:eastAsia="SimSun" w:hAnsi="Franklin Gothic Book" w:cs="Arial"/>
                <w:b/>
                <w:bCs/>
                <w:color w:val="FFFFFF"/>
                <w:kern w:val="2"/>
                <w:sz w:val="22"/>
                <w:szCs w:val="22"/>
                <w:lang w:eastAsia="zh-CN"/>
              </w:rPr>
              <w:t>Base imposable</w:t>
            </w:r>
          </w:p>
        </w:tc>
      </w:tr>
      <w:tr w:rsidR="00E9328C" w:rsidRPr="009A07C2" w:rsidTr="00BF0E07">
        <w:tc>
          <w:tcPr>
            <w:tcW w:w="3060" w:type="dxa"/>
            <w:tcBorders>
              <w:top w:val="nil"/>
              <w:left w:val="single" w:sz="2" w:space="0" w:color="000000"/>
              <w:bottom w:val="single" w:sz="2" w:space="0" w:color="000000"/>
              <w:right w:val="nil"/>
            </w:tcBorders>
            <w:hideMark/>
          </w:tcPr>
          <w:p w:rsidR="00E9328C" w:rsidRPr="009A07C2" w:rsidRDefault="00E9328C"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Pressupost base de licitació</w:t>
            </w:r>
          </w:p>
        </w:tc>
        <w:tc>
          <w:tcPr>
            <w:tcW w:w="2286" w:type="dxa"/>
            <w:tcBorders>
              <w:top w:val="nil"/>
              <w:left w:val="single" w:sz="2" w:space="0" w:color="000000"/>
              <w:bottom w:val="single" w:sz="2" w:space="0" w:color="000000"/>
              <w:right w:val="single" w:sz="2" w:space="0" w:color="000000"/>
            </w:tcBorders>
            <w:hideMark/>
          </w:tcPr>
          <w:p w:rsidR="00E9328C" w:rsidRPr="009A07C2" w:rsidRDefault="00E9328C"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Arial" w:hAnsi="Franklin Gothic Book" w:cs="Arial"/>
                <w:bCs/>
                <w:sz w:val="22"/>
                <w:szCs w:val="22"/>
                <w:lang w:eastAsia="en-US"/>
              </w:rPr>
              <w:t>116.563,07 €</w:t>
            </w:r>
          </w:p>
        </w:tc>
      </w:tr>
      <w:tr w:rsidR="00E9328C" w:rsidRPr="009A07C2" w:rsidTr="00BF0E07">
        <w:tc>
          <w:tcPr>
            <w:tcW w:w="3060" w:type="dxa"/>
            <w:tcBorders>
              <w:top w:val="nil"/>
              <w:left w:val="single" w:sz="2" w:space="0" w:color="000000"/>
              <w:bottom w:val="single" w:sz="2" w:space="0" w:color="000000"/>
              <w:right w:val="nil"/>
            </w:tcBorders>
            <w:hideMark/>
          </w:tcPr>
          <w:p w:rsidR="00E9328C" w:rsidRPr="009A07C2" w:rsidRDefault="00E9328C"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Pròrrogues del contracte</w:t>
            </w:r>
          </w:p>
        </w:tc>
        <w:tc>
          <w:tcPr>
            <w:tcW w:w="2286" w:type="dxa"/>
            <w:tcBorders>
              <w:top w:val="nil"/>
              <w:left w:val="single" w:sz="2" w:space="0" w:color="000000"/>
              <w:bottom w:val="single" w:sz="2" w:space="0" w:color="000000"/>
              <w:right w:val="single" w:sz="2" w:space="0" w:color="000000"/>
            </w:tcBorders>
            <w:hideMark/>
          </w:tcPr>
          <w:p w:rsidR="00E9328C" w:rsidRPr="009A07C2" w:rsidRDefault="00E9328C"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0,00 €</w:t>
            </w:r>
          </w:p>
        </w:tc>
      </w:tr>
      <w:tr w:rsidR="00E9328C" w:rsidRPr="009A07C2" w:rsidTr="00BF0E07">
        <w:tc>
          <w:tcPr>
            <w:tcW w:w="3060" w:type="dxa"/>
            <w:tcBorders>
              <w:top w:val="nil"/>
              <w:left w:val="single" w:sz="2" w:space="0" w:color="000000"/>
              <w:bottom w:val="single" w:sz="2" w:space="0" w:color="000000"/>
              <w:right w:val="nil"/>
            </w:tcBorders>
            <w:hideMark/>
          </w:tcPr>
          <w:p w:rsidR="00E9328C" w:rsidRPr="009A07C2" w:rsidRDefault="00E9328C"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Supòsits de modificació previstos en el PCAP (&lt;10%)</w:t>
            </w:r>
          </w:p>
        </w:tc>
        <w:tc>
          <w:tcPr>
            <w:tcW w:w="2286" w:type="dxa"/>
            <w:tcBorders>
              <w:top w:val="nil"/>
              <w:left w:val="single" w:sz="2" w:space="0" w:color="000000"/>
              <w:bottom w:val="single" w:sz="2" w:space="0" w:color="000000"/>
              <w:right w:val="single" w:sz="2" w:space="0" w:color="000000"/>
            </w:tcBorders>
            <w:hideMark/>
          </w:tcPr>
          <w:p w:rsidR="00E9328C" w:rsidRPr="009A07C2" w:rsidRDefault="00E9328C"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1.656,31 €</w:t>
            </w:r>
          </w:p>
        </w:tc>
      </w:tr>
      <w:tr w:rsidR="00E9328C" w:rsidRPr="009A07C2" w:rsidTr="00BF0E07">
        <w:tc>
          <w:tcPr>
            <w:tcW w:w="3060" w:type="dxa"/>
            <w:tcBorders>
              <w:top w:val="nil"/>
              <w:left w:val="single" w:sz="2" w:space="0" w:color="000000"/>
              <w:bottom w:val="single" w:sz="2" w:space="0" w:color="000000"/>
              <w:right w:val="nil"/>
            </w:tcBorders>
            <w:hideMark/>
          </w:tcPr>
          <w:p w:rsidR="00E9328C" w:rsidRPr="009A07C2" w:rsidRDefault="00E9328C"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Prestacions addicionals (article 168.e de la LCSP)</w:t>
            </w:r>
          </w:p>
        </w:tc>
        <w:tc>
          <w:tcPr>
            <w:tcW w:w="2286" w:type="dxa"/>
            <w:tcBorders>
              <w:top w:val="nil"/>
              <w:left w:val="single" w:sz="2" w:space="0" w:color="000000"/>
              <w:bottom w:val="single" w:sz="2" w:space="0" w:color="000000"/>
              <w:right w:val="single" w:sz="2" w:space="0" w:color="000000"/>
            </w:tcBorders>
            <w:hideMark/>
          </w:tcPr>
          <w:p w:rsidR="00E9328C" w:rsidRPr="009A07C2" w:rsidRDefault="00E9328C"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0,00 €</w:t>
            </w:r>
          </w:p>
        </w:tc>
      </w:tr>
      <w:tr w:rsidR="00E9328C" w:rsidRPr="009A07C2" w:rsidTr="00BF0E07">
        <w:tc>
          <w:tcPr>
            <w:tcW w:w="3060" w:type="dxa"/>
            <w:tcBorders>
              <w:top w:val="nil"/>
              <w:left w:val="single" w:sz="2" w:space="0" w:color="000000"/>
              <w:bottom w:val="single" w:sz="2" w:space="0" w:color="000000"/>
              <w:right w:val="nil"/>
            </w:tcBorders>
            <w:hideMark/>
          </w:tcPr>
          <w:p w:rsidR="00E9328C" w:rsidRPr="009A07C2" w:rsidRDefault="00E9328C" w:rsidP="00BF0E07">
            <w:pPr>
              <w:widowControl w:val="0"/>
              <w:suppressLineNumbers/>
              <w:suppressAutoHyphens/>
              <w:autoSpaceDE w:val="0"/>
              <w:jc w:val="both"/>
              <w:rPr>
                <w:rFonts w:ascii="Franklin Gothic Book" w:eastAsia="SimSun" w:hAnsi="Franklin Gothic Book" w:cs="Arial"/>
                <w:b/>
                <w:kern w:val="2"/>
                <w:sz w:val="22"/>
                <w:szCs w:val="22"/>
                <w:lang w:eastAsia="zh-CN"/>
              </w:rPr>
            </w:pPr>
            <w:r w:rsidRPr="009A07C2">
              <w:rPr>
                <w:rFonts w:ascii="Franklin Gothic Book" w:eastAsia="SimSun" w:hAnsi="Franklin Gothic Book" w:cs="Arial"/>
                <w:b/>
                <w:bCs/>
                <w:kern w:val="2"/>
                <w:sz w:val="22"/>
                <w:szCs w:val="22"/>
                <w:lang w:eastAsia="zh-CN"/>
              </w:rPr>
              <w:t>Total</w:t>
            </w:r>
          </w:p>
        </w:tc>
        <w:tc>
          <w:tcPr>
            <w:tcW w:w="2286" w:type="dxa"/>
            <w:tcBorders>
              <w:top w:val="nil"/>
              <w:left w:val="single" w:sz="2" w:space="0" w:color="000000"/>
              <w:bottom w:val="single" w:sz="2" w:space="0" w:color="000000"/>
              <w:right w:val="single" w:sz="2" w:space="0" w:color="000000"/>
            </w:tcBorders>
            <w:hideMark/>
          </w:tcPr>
          <w:p w:rsidR="00E9328C" w:rsidRPr="009A07C2" w:rsidRDefault="00E9328C" w:rsidP="00BF0E07">
            <w:pPr>
              <w:widowControl w:val="0"/>
              <w:suppressLineNumbers/>
              <w:suppressAutoHyphens/>
              <w:autoSpaceDE w:val="0"/>
              <w:snapToGrid w:val="0"/>
              <w:jc w:val="right"/>
              <w:rPr>
                <w:rFonts w:ascii="Franklin Gothic Book" w:eastAsia="SimSun" w:hAnsi="Franklin Gothic Book" w:cs="Arial"/>
                <w:b/>
                <w:kern w:val="2"/>
                <w:sz w:val="22"/>
                <w:szCs w:val="22"/>
                <w:lang w:eastAsia="zh-CN"/>
              </w:rPr>
            </w:pPr>
            <w:r w:rsidRPr="009A07C2">
              <w:rPr>
                <w:rFonts w:ascii="Franklin Gothic Book" w:eastAsia="SimSun" w:hAnsi="Franklin Gothic Book" w:cs="Arial"/>
                <w:b/>
                <w:kern w:val="2"/>
                <w:sz w:val="22"/>
                <w:szCs w:val="22"/>
                <w:lang w:eastAsia="zh-CN"/>
              </w:rPr>
              <w:t>128.219,38 €</w:t>
            </w:r>
          </w:p>
        </w:tc>
      </w:tr>
    </w:tbl>
    <w:p w:rsidR="00E9328C" w:rsidRPr="000B0616" w:rsidRDefault="00E9328C" w:rsidP="00A87677">
      <w:pPr>
        <w:jc w:val="both"/>
        <w:rPr>
          <w:rFonts w:ascii="Franklin Gothic Book" w:hAnsi="Franklin Gothic Book"/>
          <w:sz w:val="22"/>
          <w:szCs w:val="22"/>
        </w:rPr>
      </w:pPr>
    </w:p>
    <w:p w:rsidR="00A87677" w:rsidRPr="00604F54" w:rsidRDefault="00604F54" w:rsidP="00A87677">
      <w:pPr>
        <w:jc w:val="both"/>
        <w:rPr>
          <w:rFonts w:ascii="Franklin Gothic Book" w:hAnsi="Franklin Gothic Book"/>
          <w:b/>
          <w:sz w:val="22"/>
          <w:szCs w:val="22"/>
        </w:rPr>
      </w:pPr>
      <w:r w:rsidRPr="00604F54">
        <w:rPr>
          <w:rFonts w:ascii="Franklin Gothic Book" w:hAnsi="Franklin Gothic Book"/>
          <w:b/>
          <w:sz w:val="22"/>
          <w:szCs w:val="22"/>
        </w:rPr>
        <w:t>6.2 Pressupost base de licitació</w:t>
      </w:r>
    </w:p>
    <w:p w:rsidR="00604F54" w:rsidRPr="000B0616" w:rsidRDefault="00604F54" w:rsidP="00A87677">
      <w:pPr>
        <w:jc w:val="both"/>
        <w:rPr>
          <w:rFonts w:ascii="Franklin Gothic Book" w:hAnsi="Franklin Gothic Book"/>
          <w:sz w:val="22"/>
          <w:szCs w:val="22"/>
        </w:rPr>
      </w:pPr>
    </w:p>
    <w:p w:rsidR="004E0FA8" w:rsidRPr="004E0FA8" w:rsidRDefault="00A87677" w:rsidP="004E0FA8">
      <w:pPr>
        <w:jc w:val="both"/>
        <w:rPr>
          <w:rFonts w:ascii="Franklin Gothic Book" w:hAnsi="Franklin Gothic Book"/>
          <w:sz w:val="22"/>
          <w:szCs w:val="22"/>
        </w:rPr>
      </w:pPr>
      <w:r w:rsidRPr="000B0616">
        <w:rPr>
          <w:rFonts w:ascii="Franklin Gothic Book" w:hAnsi="Franklin Gothic Book"/>
          <w:sz w:val="22"/>
          <w:szCs w:val="22"/>
        </w:rPr>
        <w:t xml:space="preserve">El </w:t>
      </w:r>
      <w:r w:rsidRPr="000B0616">
        <w:rPr>
          <w:rFonts w:ascii="Franklin Gothic Book" w:hAnsi="Franklin Gothic Book"/>
          <w:sz w:val="22"/>
          <w:szCs w:val="22"/>
          <w:u w:val="single"/>
        </w:rPr>
        <w:t>pressupost base de licitació</w:t>
      </w:r>
      <w:r w:rsidRPr="000B0616">
        <w:rPr>
          <w:rFonts w:ascii="Franklin Gothic Book" w:hAnsi="Franklin Gothic Book"/>
          <w:sz w:val="22"/>
          <w:szCs w:val="22"/>
        </w:rPr>
        <w:t xml:space="preserve"> és de </w:t>
      </w:r>
      <w:r w:rsidR="00E9328C">
        <w:rPr>
          <w:rFonts w:ascii="Franklin Gothic Book" w:hAnsi="Franklin Gothic Book"/>
          <w:sz w:val="22"/>
          <w:szCs w:val="22"/>
        </w:rPr>
        <w:t>116.563,07</w:t>
      </w:r>
      <w:r w:rsidRPr="000B0616">
        <w:rPr>
          <w:rFonts w:ascii="Franklin Gothic Book" w:hAnsi="Franklin Gothic Book"/>
          <w:sz w:val="22"/>
          <w:szCs w:val="22"/>
        </w:rPr>
        <w:t xml:space="preserve"> € </w:t>
      </w:r>
      <w:r w:rsidRPr="004E0FA8">
        <w:rPr>
          <w:rFonts w:ascii="Franklin Gothic Book" w:hAnsi="Franklin Gothic Book"/>
          <w:sz w:val="22"/>
          <w:szCs w:val="22"/>
        </w:rPr>
        <w:t>(</w:t>
      </w:r>
      <w:r w:rsidR="004E0FA8" w:rsidRPr="004E0FA8">
        <w:rPr>
          <w:rFonts w:ascii="Franklin Gothic Book" w:hAnsi="Franklin Gothic Book"/>
          <w:sz w:val="22"/>
          <w:szCs w:val="22"/>
        </w:rPr>
        <w:t>cent setze mil cinc-cents seixanta-tres euros amb set cèntims</w:t>
      </w:r>
      <w:r w:rsidRPr="000B0616">
        <w:rPr>
          <w:rFonts w:ascii="Franklin Gothic Book" w:hAnsi="Franklin Gothic Book"/>
          <w:sz w:val="22"/>
          <w:szCs w:val="22"/>
        </w:rPr>
        <w:t>), IVA exclòs,</w:t>
      </w:r>
      <w:r w:rsidR="004E0FA8">
        <w:rPr>
          <w:rFonts w:ascii="Franklin Gothic Book" w:hAnsi="Franklin Gothic Book"/>
          <w:sz w:val="22"/>
          <w:szCs w:val="22"/>
        </w:rPr>
        <w:t xml:space="preserve"> </w:t>
      </w:r>
      <w:r w:rsidR="004E0FA8" w:rsidRPr="009A07C2">
        <w:rPr>
          <w:rFonts w:ascii="Franklin Gothic Book" w:eastAsia="Arial" w:hAnsi="Franklin Gothic Book" w:cs="Arial"/>
          <w:bCs/>
          <w:sz w:val="22"/>
          <w:szCs w:val="22"/>
          <w:lang w:eastAsia="en-US"/>
        </w:rPr>
        <w:t>desglossat en els imports corresponents als serveis de:</w:t>
      </w:r>
    </w:p>
    <w:p w:rsidR="004E0FA8" w:rsidRPr="009A07C2" w:rsidRDefault="004E0FA8" w:rsidP="004E0FA8">
      <w:pPr>
        <w:widowControl w:val="0"/>
        <w:numPr>
          <w:ilvl w:val="0"/>
          <w:numId w:val="33"/>
        </w:numPr>
        <w:tabs>
          <w:tab w:val="left" w:pos="707"/>
          <w:tab w:val="left" w:pos="1538"/>
        </w:tabs>
        <w:suppressAutoHyphens/>
        <w:ind w:right="110"/>
        <w:jc w:val="both"/>
        <w:outlineLvl w:val="1"/>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redacció del projecte bàsic i d’execució (1,2)</w:t>
      </w:r>
    </w:p>
    <w:p w:rsidR="004E0FA8" w:rsidRPr="009A07C2" w:rsidRDefault="004E0FA8" w:rsidP="004E0FA8">
      <w:pPr>
        <w:widowControl w:val="0"/>
        <w:numPr>
          <w:ilvl w:val="0"/>
          <w:numId w:val="33"/>
        </w:numPr>
        <w:tabs>
          <w:tab w:val="left" w:pos="707"/>
          <w:tab w:val="left" w:pos="1538"/>
        </w:tabs>
        <w:suppressAutoHyphens/>
        <w:ind w:right="110"/>
        <w:jc w:val="both"/>
        <w:outlineLvl w:val="1"/>
        <w:rPr>
          <w:rFonts w:ascii="Franklin Gothic Book" w:eastAsia="Arial" w:hAnsi="Franklin Gothic Book" w:cs="Arial"/>
          <w:bCs/>
          <w:sz w:val="22"/>
          <w:szCs w:val="22"/>
          <w:lang w:eastAsia="en-US"/>
        </w:rPr>
      </w:pPr>
      <w:r w:rsidRPr="009A07C2">
        <w:rPr>
          <w:rFonts w:ascii="Franklin Gothic Book" w:eastAsia="SimSun" w:hAnsi="Franklin Gothic Book" w:cs="Arial"/>
          <w:kern w:val="2"/>
          <w:sz w:val="22"/>
          <w:szCs w:val="22"/>
          <w:lang w:eastAsia="zh-CN"/>
        </w:rPr>
        <w:t>direcció d’obres (3,4)</w:t>
      </w:r>
    </w:p>
    <w:p w:rsidR="004E0FA8" w:rsidRPr="009A07C2" w:rsidRDefault="004E0FA8" w:rsidP="004E0FA8">
      <w:pPr>
        <w:widowControl w:val="0"/>
        <w:numPr>
          <w:ilvl w:val="0"/>
          <w:numId w:val="33"/>
        </w:numPr>
        <w:tabs>
          <w:tab w:val="left" w:pos="707"/>
          <w:tab w:val="left" w:pos="1538"/>
        </w:tabs>
        <w:suppressAutoHyphens/>
        <w:ind w:right="110"/>
        <w:jc w:val="both"/>
        <w:outlineLvl w:val="1"/>
        <w:rPr>
          <w:rFonts w:ascii="Franklin Gothic Book" w:eastAsia="Arial" w:hAnsi="Franklin Gothic Book" w:cs="Arial"/>
          <w:bCs/>
          <w:sz w:val="22"/>
          <w:szCs w:val="22"/>
          <w:lang w:eastAsia="en-US"/>
        </w:rPr>
      </w:pPr>
      <w:r w:rsidRPr="009A07C2">
        <w:rPr>
          <w:rFonts w:ascii="Franklin Gothic Book" w:eastAsia="SimSun" w:hAnsi="Franklin Gothic Book" w:cs="Arial"/>
          <w:kern w:val="2"/>
          <w:sz w:val="22"/>
          <w:szCs w:val="22"/>
          <w:lang w:eastAsia="zh-CN"/>
        </w:rPr>
        <w:t>direcció d’execució (5)</w:t>
      </w:r>
    </w:p>
    <w:p w:rsidR="004E0FA8" w:rsidRPr="004E0FA8" w:rsidRDefault="004E0FA8" w:rsidP="004E0FA8">
      <w:pPr>
        <w:tabs>
          <w:tab w:val="left" w:pos="707"/>
          <w:tab w:val="left" w:pos="1538"/>
        </w:tabs>
        <w:suppressAutoHyphens/>
        <w:ind w:right="110"/>
        <w:jc w:val="both"/>
        <w:outlineLvl w:val="1"/>
        <w:rPr>
          <w:rFonts w:ascii="Franklin Gothic Book" w:eastAsia="SimSun" w:hAnsi="Franklin Gothic Book" w:cs="Arial"/>
          <w:kern w:val="2"/>
          <w:sz w:val="22"/>
          <w:szCs w:val="22"/>
          <w:lang w:eastAsia="zh-CN"/>
        </w:rPr>
      </w:pPr>
    </w:p>
    <w:tbl>
      <w:tblPr>
        <w:tblW w:w="7503" w:type="dxa"/>
        <w:tblInd w:w="80" w:type="dxa"/>
        <w:tblCellMar>
          <w:left w:w="70" w:type="dxa"/>
          <w:right w:w="70" w:type="dxa"/>
        </w:tblCellMar>
        <w:tblLook w:val="04A0" w:firstRow="1" w:lastRow="0" w:firstColumn="1" w:lastColumn="0" w:noHBand="0" w:noVBand="1"/>
      </w:tblPr>
      <w:tblGrid>
        <w:gridCol w:w="454"/>
        <w:gridCol w:w="4148"/>
        <w:gridCol w:w="1208"/>
        <w:gridCol w:w="1693"/>
      </w:tblGrid>
      <w:tr w:rsidR="004E0FA8" w:rsidRPr="004E0FA8" w:rsidTr="00145B85">
        <w:trPr>
          <w:trHeight w:val="300"/>
        </w:trPr>
        <w:tc>
          <w:tcPr>
            <w:tcW w:w="454" w:type="dxa"/>
            <w:tcBorders>
              <w:top w:val="single" w:sz="8" w:space="0" w:color="auto"/>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1</w:t>
            </w:r>
          </w:p>
        </w:tc>
        <w:tc>
          <w:tcPr>
            <w:tcW w:w="4148" w:type="dxa"/>
            <w:tcBorders>
              <w:top w:val="single" w:sz="8" w:space="0" w:color="auto"/>
              <w:left w:val="nil"/>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PROJECTE BÀSIC</w:t>
            </w:r>
          </w:p>
        </w:tc>
        <w:tc>
          <w:tcPr>
            <w:tcW w:w="1208" w:type="dxa"/>
            <w:tcBorders>
              <w:top w:val="single" w:sz="8" w:space="0" w:color="auto"/>
              <w:left w:val="nil"/>
              <w:bottom w:val="nil"/>
              <w:right w:val="nil"/>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35%</w:t>
            </w:r>
          </w:p>
        </w:tc>
        <w:tc>
          <w:tcPr>
            <w:tcW w:w="1693" w:type="dxa"/>
            <w:tcBorders>
              <w:top w:val="single" w:sz="8" w:space="0" w:color="auto"/>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37.972,66 €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1.1</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Estudis</w:t>
            </w:r>
            <w:proofErr w:type="spellEnd"/>
            <w:r w:rsidRPr="004E0FA8">
              <w:rPr>
                <w:rFonts w:ascii="Franklin Gothic Book" w:hAnsi="Franklin Gothic Book" w:cs="Calibri"/>
                <w:color w:val="000000"/>
                <w:sz w:val="22"/>
                <w:szCs w:val="22"/>
                <w:lang w:val="es-ES" w:eastAsia="es-ES"/>
              </w:rPr>
              <w:t xml:space="preserve"> </w:t>
            </w:r>
            <w:proofErr w:type="spellStart"/>
            <w:r w:rsidRPr="004E0FA8">
              <w:rPr>
                <w:rFonts w:ascii="Franklin Gothic Book" w:hAnsi="Franklin Gothic Book" w:cs="Calibri"/>
                <w:color w:val="000000"/>
                <w:sz w:val="22"/>
                <w:szCs w:val="22"/>
                <w:lang w:val="es-ES" w:eastAsia="es-ES"/>
              </w:rPr>
              <w:t>previs</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7%</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7.594,53 €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1.2</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Avantprojecte</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14%</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15.189,06 €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1.3</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Document</w:t>
            </w:r>
            <w:proofErr w:type="spellEnd"/>
            <w:r w:rsidRPr="004E0FA8">
              <w:rPr>
                <w:rFonts w:ascii="Franklin Gothic Book" w:hAnsi="Franklin Gothic Book" w:cs="Calibri"/>
                <w:color w:val="000000"/>
                <w:sz w:val="22"/>
                <w:szCs w:val="22"/>
                <w:lang w:val="es-ES" w:eastAsia="es-ES"/>
              </w:rPr>
              <w:t xml:space="preserve"> </w:t>
            </w:r>
            <w:proofErr w:type="spellStart"/>
            <w:r w:rsidRPr="004E0FA8">
              <w:rPr>
                <w:rFonts w:ascii="Franklin Gothic Book" w:hAnsi="Franklin Gothic Book" w:cs="Calibri"/>
                <w:color w:val="000000"/>
                <w:sz w:val="22"/>
                <w:szCs w:val="22"/>
                <w:lang w:val="es-ES" w:eastAsia="es-ES"/>
              </w:rPr>
              <w:t>Projecte</w:t>
            </w:r>
            <w:proofErr w:type="spellEnd"/>
            <w:r w:rsidRPr="004E0FA8">
              <w:rPr>
                <w:rFonts w:ascii="Franklin Gothic Book" w:hAnsi="Franklin Gothic Book" w:cs="Calibri"/>
                <w:color w:val="000000"/>
                <w:sz w:val="22"/>
                <w:szCs w:val="22"/>
                <w:lang w:val="es-ES" w:eastAsia="es-ES"/>
              </w:rPr>
              <w:t xml:space="preserve"> </w:t>
            </w:r>
            <w:proofErr w:type="spellStart"/>
            <w:r w:rsidRPr="004E0FA8">
              <w:rPr>
                <w:rFonts w:ascii="Franklin Gothic Book" w:hAnsi="Franklin Gothic Book" w:cs="Calibri"/>
                <w:color w:val="000000"/>
                <w:sz w:val="22"/>
                <w:szCs w:val="22"/>
                <w:lang w:val="es-ES" w:eastAsia="es-ES"/>
              </w:rPr>
              <w:t>bàsic</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14%</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15.189,06 €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208" w:type="dxa"/>
            <w:noWrap/>
            <w:vAlign w:val="bottom"/>
            <w:hideMark/>
          </w:tcPr>
          <w:p w:rsidR="004E0FA8" w:rsidRPr="004E0FA8" w:rsidRDefault="004E0FA8" w:rsidP="00BF0E07">
            <w:pPr>
              <w:rPr>
                <w:rFonts w:ascii="Franklin Gothic Book" w:eastAsia="SimSun" w:hAnsi="Franklin Gothic Book"/>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2</w:t>
            </w:r>
          </w:p>
        </w:tc>
        <w:tc>
          <w:tcPr>
            <w:tcW w:w="4148" w:type="dxa"/>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PROJECTE D'EXECUCIÓ</w:t>
            </w:r>
          </w:p>
        </w:tc>
        <w:tc>
          <w:tcPr>
            <w:tcW w:w="1208" w:type="dxa"/>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30%</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32.548,00 €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2.1</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Memòria</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4,50%</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4.882,20 €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2.2</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Plànols</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16,50%</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17.901,40 €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2.3</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Plec</w:t>
            </w:r>
            <w:proofErr w:type="spellEnd"/>
            <w:r w:rsidRPr="004E0FA8">
              <w:rPr>
                <w:rFonts w:ascii="Franklin Gothic Book" w:hAnsi="Franklin Gothic Book" w:cs="Calibri"/>
                <w:color w:val="000000"/>
                <w:sz w:val="22"/>
                <w:szCs w:val="22"/>
                <w:lang w:val="es-ES" w:eastAsia="es-ES"/>
              </w:rPr>
              <w:t xml:space="preserve"> de </w:t>
            </w:r>
            <w:proofErr w:type="spellStart"/>
            <w:r w:rsidRPr="004E0FA8">
              <w:rPr>
                <w:rFonts w:ascii="Franklin Gothic Book" w:hAnsi="Franklin Gothic Book" w:cs="Calibri"/>
                <w:color w:val="000000"/>
                <w:sz w:val="22"/>
                <w:szCs w:val="22"/>
                <w:lang w:val="es-ES" w:eastAsia="es-ES"/>
              </w:rPr>
              <w:t>condicions</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1,50%</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1.627,40 €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2.4</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Estat</w:t>
            </w:r>
            <w:proofErr w:type="spellEnd"/>
            <w:r w:rsidRPr="004E0FA8">
              <w:rPr>
                <w:rFonts w:ascii="Franklin Gothic Book" w:hAnsi="Franklin Gothic Book" w:cs="Calibri"/>
                <w:color w:val="000000"/>
                <w:sz w:val="22"/>
                <w:szCs w:val="22"/>
                <w:lang w:val="es-ES" w:eastAsia="es-ES"/>
              </w:rPr>
              <w:t xml:space="preserve"> </w:t>
            </w:r>
            <w:proofErr w:type="spellStart"/>
            <w:r w:rsidRPr="004E0FA8">
              <w:rPr>
                <w:rFonts w:ascii="Franklin Gothic Book" w:hAnsi="Franklin Gothic Book" w:cs="Calibri"/>
                <w:color w:val="000000"/>
                <w:sz w:val="22"/>
                <w:szCs w:val="22"/>
                <w:lang w:val="es-ES" w:eastAsia="es-ES"/>
              </w:rPr>
              <w:t>d'amidaments</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4,50%</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4.882,20 €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2.5</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Pressupost</w:t>
            </w:r>
            <w:proofErr w:type="spellEnd"/>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3%</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3.254,80 €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208" w:type="dxa"/>
            <w:noWrap/>
            <w:vAlign w:val="bottom"/>
            <w:hideMark/>
          </w:tcPr>
          <w:p w:rsidR="004E0FA8" w:rsidRPr="004E0FA8" w:rsidRDefault="004E0FA8" w:rsidP="00BF0E07">
            <w:pPr>
              <w:rPr>
                <w:rFonts w:ascii="Franklin Gothic Book" w:eastAsia="SimSun" w:hAnsi="Franklin Gothic Book"/>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w:t>
            </w:r>
          </w:p>
        </w:tc>
        <w:tc>
          <w:tcPr>
            <w:tcW w:w="4148" w:type="dxa"/>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DIRECCIÓ D'OBRES</w:t>
            </w:r>
          </w:p>
        </w:tc>
        <w:tc>
          <w:tcPr>
            <w:tcW w:w="1208" w:type="dxa"/>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30%</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32.548,00 €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208" w:type="dxa"/>
            <w:noWrap/>
            <w:vAlign w:val="bottom"/>
            <w:hideMark/>
          </w:tcPr>
          <w:p w:rsidR="004E0FA8" w:rsidRPr="004E0FA8" w:rsidRDefault="004E0FA8" w:rsidP="00BF0E07">
            <w:pPr>
              <w:rPr>
                <w:rFonts w:ascii="Franklin Gothic Book" w:eastAsia="SimSun" w:hAnsi="Franklin Gothic Book"/>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4</w:t>
            </w:r>
          </w:p>
        </w:tc>
        <w:tc>
          <w:tcPr>
            <w:tcW w:w="4148" w:type="dxa"/>
            <w:tcBorders>
              <w:top w:val="nil"/>
              <w:left w:val="nil"/>
              <w:bottom w:val="single" w:sz="4" w:space="0" w:color="auto"/>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CERTIFICACIÓ I LIQUIDACIÓ FINAL D'OBRA</w:t>
            </w:r>
          </w:p>
        </w:tc>
        <w:tc>
          <w:tcPr>
            <w:tcW w:w="1208" w:type="dxa"/>
            <w:tcBorders>
              <w:top w:val="nil"/>
              <w:left w:val="nil"/>
              <w:bottom w:val="single" w:sz="4" w:space="0" w:color="auto"/>
              <w:right w:val="nil"/>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5%</w:t>
            </w:r>
          </w:p>
        </w:tc>
        <w:tc>
          <w:tcPr>
            <w:tcW w:w="1693" w:type="dxa"/>
            <w:tcBorders>
              <w:top w:val="nil"/>
              <w:left w:val="nil"/>
              <w:bottom w:val="single" w:sz="4" w:space="0" w:color="auto"/>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5.424,67 €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TOTAL MISSIÓ COMPLERTA</w:t>
            </w:r>
          </w:p>
        </w:tc>
        <w:tc>
          <w:tcPr>
            <w:tcW w:w="1208" w:type="dxa"/>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100%</w:t>
            </w: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108.493,32 €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208" w:type="dxa"/>
            <w:noWrap/>
            <w:vAlign w:val="bottom"/>
            <w:hideMark/>
          </w:tcPr>
          <w:p w:rsidR="004E0FA8" w:rsidRPr="004E0FA8" w:rsidRDefault="004E0FA8" w:rsidP="00BF0E07">
            <w:pPr>
              <w:rPr>
                <w:rFonts w:ascii="Franklin Gothic Book" w:eastAsia="SimSun" w:hAnsi="Franklin Gothic Book"/>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5</w:t>
            </w:r>
          </w:p>
        </w:tc>
        <w:tc>
          <w:tcPr>
            <w:tcW w:w="4148" w:type="dxa"/>
            <w:tcBorders>
              <w:top w:val="nil"/>
              <w:left w:val="nil"/>
              <w:bottom w:val="single" w:sz="4" w:space="0" w:color="auto"/>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DIRECCIÓ D'EXECUCIÓ DE LES OBRES</w:t>
            </w:r>
          </w:p>
        </w:tc>
        <w:tc>
          <w:tcPr>
            <w:tcW w:w="1208" w:type="dxa"/>
            <w:tcBorders>
              <w:top w:val="nil"/>
              <w:left w:val="nil"/>
              <w:bottom w:val="single" w:sz="4" w:space="0" w:color="auto"/>
              <w:right w:val="nil"/>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30%</w:t>
            </w:r>
          </w:p>
        </w:tc>
        <w:tc>
          <w:tcPr>
            <w:tcW w:w="1693" w:type="dxa"/>
            <w:tcBorders>
              <w:top w:val="nil"/>
              <w:left w:val="nil"/>
              <w:bottom w:val="single" w:sz="4" w:space="0" w:color="auto"/>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32.548,00 €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TOTAL CONTRACTE</w:t>
            </w:r>
          </w:p>
        </w:tc>
        <w:tc>
          <w:tcPr>
            <w:tcW w:w="1208" w:type="dxa"/>
            <w:noWrap/>
            <w:vAlign w:val="bottom"/>
            <w:hideMark/>
          </w:tcPr>
          <w:p w:rsidR="004E0FA8" w:rsidRPr="004E0FA8" w:rsidRDefault="004E0FA8" w:rsidP="00BF0E07">
            <w:pPr>
              <w:widowControl w:val="0"/>
              <w:suppressAutoHyphens/>
              <w:rPr>
                <w:rFonts w:ascii="Franklin Gothic Book" w:hAnsi="Franklin Gothic Book" w:cs="Calibri"/>
                <w:b/>
                <w:bCs/>
                <w:color w:val="000000"/>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141.041,31 €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lastRenderedPageBreak/>
              <w:t> </w:t>
            </w:r>
          </w:p>
        </w:tc>
        <w:tc>
          <w:tcPr>
            <w:tcW w:w="414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208" w:type="dxa"/>
            <w:noWrap/>
            <w:vAlign w:val="bottom"/>
            <w:hideMark/>
          </w:tcPr>
          <w:p w:rsidR="004E0FA8" w:rsidRPr="004E0FA8" w:rsidRDefault="004E0FA8" w:rsidP="00BF0E07">
            <w:pPr>
              <w:rPr>
                <w:rFonts w:ascii="Franklin Gothic Book" w:eastAsia="SimSun" w:hAnsi="Franklin Gothic Book"/>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Lliurament</w:t>
            </w:r>
            <w:proofErr w:type="spellEnd"/>
            <w:r w:rsidRPr="004E0FA8">
              <w:rPr>
                <w:rFonts w:ascii="Franklin Gothic Book" w:hAnsi="Franklin Gothic Book" w:cs="Calibri"/>
                <w:color w:val="000000"/>
                <w:sz w:val="22"/>
                <w:szCs w:val="22"/>
                <w:lang w:val="es-ES" w:eastAsia="es-ES"/>
              </w:rPr>
              <w:t xml:space="preserve"> 1 (1.1)</w:t>
            </w:r>
          </w:p>
        </w:tc>
        <w:tc>
          <w:tcPr>
            <w:tcW w:w="120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7.594,53 €</w:t>
            </w:r>
          </w:p>
        </w:tc>
      </w:tr>
      <w:tr w:rsidR="004E0FA8" w:rsidRPr="004E0FA8" w:rsidTr="00145B85">
        <w:trPr>
          <w:trHeight w:val="300"/>
        </w:trPr>
        <w:tc>
          <w:tcPr>
            <w:tcW w:w="454" w:type="dxa"/>
            <w:tcBorders>
              <w:top w:val="nil"/>
              <w:left w:val="single" w:sz="8" w:space="0" w:color="auto"/>
              <w:bottom w:val="nil"/>
              <w:right w:val="nil"/>
            </w:tcBorders>
            <w:noWrap/>
            <w:textDirection w:val="btLr"/>
            <w:vAlign w:val="bottom"/>
            <w:hideMark/>
          </w:tcPr>
          <w:p w:rsidR="004E0FA8" w:rsidRPr="004E0FA8" w:rsidRDefault="004E0FA8" w:rsidP="00BF0E07">
            <w:pPr>
              <w:jc w:val="cente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Lliurament</w:t>
            </w:r>
            <w:proofErr w:type="spellEnd"/>
            <w:r w:rsidRPr="004E0FA8">
              <w:rPr>
                <w:rFonts w:ascii="Franklin Gothic Book" w:hAnsi="Franklin Gothic Book" w:cs="Calibri"/>
                <w:color w:val="000000"/>
                <w:sz w:val="22"/>
                <w:szCs w:val="22"/>
                <w:lang w:val="es-ES" w:eastAsia="es-ES"/>
              </w:rPr>
              <w:t xml:space="preserve"> 2 (1.2)</w:t>
            </w:r>
          </w:p>
        </w:tc>
        <w:tc>
          <w:tcPr>
            <w:tcW w:w="120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15.189,06 €</w:t>
            </w:r>
          </w:p>
        </w:tc>
      </w:tr>
      <w:tr w:rsidR="004E0FA8" w:rsidRPr="004E0FA8" w:rsidTr="00145B85">
        <w:trPr>
          <w:trHeight w:val="300"/>
        </w:trPr>
        <w:tc>
          <w:tcPr>
            <w:tcW w:w="454" w:type="dxa"/>
            <w:tcBorders>
              <w:top w:val="nil"/>
              <w:left w:val="single" w:sz="8" w:space="0" w:color="auto"/>
              <w:bottom w:val="nil"/>
              <w:right w:val="nil"/>
            </w:tcBorders>
            <w:noWrap/>
            <w:textDirection w:val="btLr"/>
            <w:vAlign w:val="bottom"/>
            <w:hideMark/>
          </w:tcPr>
          <w:p w:rsidR="004E0FA8" w:rsidRPr="004E0FA8" w:rsidRDefault="004E0FA8" w:rsidP="00BF0E07">
            <w:pPr>
              <w:jc w:val="cente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Lliurament</w:t>
            </w:r>
            <w:proofErr w:type="spellEnd"/>
            <w:r w:rsidRPr="004E0FA8">
              <w:rPr>
                <w:rFonts w:ascii="Franklin Gothic Book" w:hAnsi="Franklin Gothic Book" w:cs="Calibri"/>
                <w:color w:val="000000"/>
                <w:sz w:val="22"/>
                <w:szCs w:val="22"/>
                <w:lang w:val="es-ES" w:eastAsia="es-ES"/>
              </w:rPr>
              <w:t xml:space="preserve"> 3 (1.3)</w:t>
            </w:r>
          </w:p>
        </w:tc>
        <w:tc>
          <w:tcPr>
            <w:tcW w:w="120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15.189,06 €</w:t>
            </w:r>
          </w:p>
        </w:tc>
      </w:tr>
      <w:tr w:rsidR="004E0FA8" w:rsidRPr="004E0FA8" w:rsidTr="00145B85">
        <w:trPr>
          <w:trHeight w:val="300"/>
        </w:trPr>
        <w:tc>
          <w:tcPr>
            <w:tcW w:w="454" w:type="dxa"/>
            <w:tcBorders>
              <w:top w:val="nil"/>
              <w:left w:val="single" w:sz="8" w:space="0" w:color="auto"/>
              <w:bottom w:val="nil"/>
              <w:right w:val="nil"/>
            </w:tcBorders>
            <w:noWrap/>
            <w:textDirection w:val="btLr"/>
            <w:vAlign w:val="bottom"/>
            <w:hideMark/>
          </w:tcPr>
          <w:p w:rsidR="004E0FA8" w:rsidRPr="004E0FA8" w:rsidRDefault="004E0FA8" w:rsidP="00BF0E07">
            <w:pPr>
              <w:jc w:val="cente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Lliurament</w:t>
            </w:r>
            <w:proofErr w:type="spellEnd"/>
            <w:r w:rsidRPr="004E0FA8">
              <w:rPr>
                <w:rFonts w:ascii="Franklin Gothic Book" w:hAnsi="Franklin Gothic Book" w:cs="Calibri"/>
                <w:color w:val="000000"/>
                <w:sz w:val="22"/>
                <w:szCs w:val="22"/>
                <w:lang w:val="es-ES" w:eastAsia="es-ES"/>
              </w:rPr>
              <w:t xml:space="preserve"> 4 (2.1+2.2)</w:t>
            </w:r>
          </w:p>
        </w:tc>
        <w:tc>
          <w:tcPr>
            <w:tcW w:w="1208" w:type="dxa"/>
            <w:noWrap/>
            <w:vAlign w:val="bottom"/>
            <w:hideMark/>
          </w:tcPr>
          <w:p w:rsidR="004E0FA8" w:rsidRPr="004E0FA8" w:rsidRDefault="004E0FA8" w:rsidP="00BF0E07">
            <w:pPr>
              <w:widowControl w:val="0"/>
              <w:suppressAutoHyphens/>
              <w:rPr>
                <w:rFonts w:ascii="Franklin Gothic Book" w:hAnsi="Franklin Gothic Book" w:cs="Calibri"/>
                <w:color w:val="000000"/>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22.783,60 €</w:t>
            </w:r>
          </w:p>
        </w:tc>
      </w:tr>
      <w:tr w:rsidR="004E0FA8" w:rsidRPr="004E0FA8" w:rsidTr="00145B85">
        <w:trPr>
          <w:trHeight w:val="300"/>
        </w:trPr>
        <w:tc>
          <w:tcPr>
            <w:tcW w:w="454" w:type="dxa"/>
            <w:tcBorders>
              <w:top w:val="nil"/>
              <w:left w:val="single" w:sz="8" w:space="0" w:color="auto"/>
              <w:bottom w:val="nil"/>
              <w:right w:val="nil"/>
            </w:tcBorders>
            <w:noWrap/>
            <w:textDirection w:val="btLr"/>
            <w:vAlign w:val="bottom"/>
            <w:hideMark/>
          </w:tcPr>
          <w:p w:rsidR="004E0FA8" w:rsidRPr="004E0FA8" w:rsidRDefault="004E0FA8" w:rsidP="00BF0E07">
            <w:pPr>
              <w:jc w:val="cente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4148" w:type="dxa"/>
            <w:tcBorders>
              <w:top w:val="nil"/>
              <w:left w:val="nil"/>
              <w:bottom w:val="single" w:sz="4" w:space="0" w:color="auto"/>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proofErr w:type="spellStart"/>
            <w:r w:rsidRPr="004E0FA8">
              <w:rPr>
                <w:rFonts w:ascii="Franklin Gothic Book" w:hAnsi="Franklin Gothic Book" w:cs="Calibri"/>
                <w:color w:val="000000"/>
                <w:sz w:val="22"/>
                <w:szCs w:val="22"/>
                <w:lang w:val="es-ES" w:eastAsia="es-ES"/>
              </w:rPr>
              <w:t>Lliurament</w:t>
            </w:r>
            <w:proofErr w:type="spellEnd"/>
            <w:r w:rsidRPr="004E0FA8">
              <w:rPr>
                <w:rFonts w:ascii="Franklin Gothic Book" w:hAnsi="Franklin Gothic Book" w:cs="Calibri"/>
                <w:color w:val="000000"/>
                <w:sz w:val="22"/>
                <w:szCs w:val="22"/>
                <w:lang w:val="es-ES" w:eastAsia="es-ES"/>
              </w:rPr>
              <w:t xml:space="preserve"> 5 (2.3+2.4+2.5)</w:t>
            </w:r>
          </w:p>
        </w:tc>
        <w:tc>
          <w:tcPr>
            <w:tcW w:w="1208" w:type="dxa"/>
            <w:tcBorders>
              <w:top w:val="nil"/>
              <w:left w:val="nil"/>
              <w:bottom w:val="single" w:sz="4" w:space="0" w:color="auto"/>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1693" w:type="dxa"/>
            <w:tcBorders>
              <w:top w:val="nil"/>
              <w:left w:val="nil"/>
              <w:bottom w:val="single" w:sz="4" w:space="0" w:color="auto"/>
              <w:right w:val="single" w:sz="8" w:space="0" w:color="auto"/>
            </w:tcBorders>
            <w:noWrap/>
            <w:vAlign w:val="bottom"/>
            <w:hideMark/>
          </w:tcPr>
          <w:p w:rsidR="004E0FA8" w:rsidRPr="004E0FA8" w:rsidRDefault="004E0FA8" w:rsidP="00BF0E07">
            <w:pPr>
              <w:jc w:val="right"/>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9.764,40 €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 xml:space="preserve">Subtotal </w:t>
            </w:r>
            <w:proofErr w:type="spellStart"/>
            <w:r w:rsidRPr="004E0FA8">
              <w:rPr>
                <w:rFonts w:ascii="Franklin Gothic Book" w:hAnsi="Franklin Gothic Book" w:cs="Calibri"/>
                <w:b/>
                <w:bCs/>
                <w:color w:val="000000"/>
                <w:sz w:val="22"/>
                <w:szCs w:val="22"/>
                <w:lang w:val="es-ES" w:eastAsia="es-ES"/>
              </w:rPr>
              <w:t>projecte</w:t>
            </w:r>
            <w:proofErr w:type="spellEnd"/>
            <w:r w:rsidRPr="004E0FA8">
              <w:rPr>
                <w:rFonts w:ascii="Franklin Gothic Book" w:hAnsi="Franklin Gothic Book" w:cs="Calibri"/>
                <w:b/>
                <w:bCs/>
                <w:color w:val="000000"/>
                <w:sz w:val="22"/>
                <w:szCs w:val="22"/>
                <w:lang w:val="es-ES" w:eastAsia="es-ES"/>
              </w:rPr>
              <w:t xml:space="preserve"> </w:t>
            </w:r>
            <w:proofErr w:type="spellStart"/>
            <w:r w:rsidRPr="004E0FA8">
              <w:rPr>
                <w:rFonts w:ascii="Franklin Gothic Book" w:hAnsi="Franklin Gothic Book" w:cs="Calibri"/>
                <w:b/>
                <w:bCs/>
                <w:color w:val="000000"/>
                <w:sz w:val="22"/>
                <w:szCs w:val="22"/>
                <w:lang w:val="es-ES" w:eastAsia="es-ES"/>
              </w:rPr>
              <w:t>bàsic</w:t>
            </w:r>
            <w:proofErr w:type="spellEnd"/>
            <w:r w:rsidRPr="004E0FA8">
              <w:rPr>
                <w:rFonts w:ascii="Franklin Gothic Book" w:hAnsi="Franklin Gothic Book" w:cs="Calibri"/>
                <w:b/>
                <w:bCs/>
                <w:color w:val="000000"/>
                <w:sz w:val="22"/>
                <w:szCs w:val="22"/>
                <w:lang w:val="es-ES" w:eastAsia="es-ES"/>
              </w:rPr>
              <w:t xml:space="preserve"> + </w:t>
            </w:r>
            <w:proofErr w:type="spellStart"/>
            <w:r w:rsidRPr="004E0FA8">
              <w:rPr>
                <w:rFonts w:ascii="Franklin Gothic Book" w:hAnsi="Franklin Gothic Book" w:cs="Calibri"/>
                <w:b/>
                <w:bCs/>
                <w:color w:val="000000"/>
                <w:sz w:val="22"/>
                <w:szCs w:val="22"/>
                <w:lang w:val="es-ES" w:eastAsia="es-ES"/>
              </w:rPr>
              <w:t>projecte</w:t>
            </w:r>
            <w:proofErr w:type="spellEnd"/>
            <w:r w:rsidRPr="004E0FA8">
              <w:rPr>
                <w:rFonts w:ascii="Franklin Gothic Book" w:hAnsi="Franklin Gothic Book" w:cs="Calibri"/>
                <w:b/>
                <w:bCs/>
                <w:color w:val="000000"/>
                <w:sz w:val="22"/>
                <w:szCs w:val="22"/>
                <w:lang w:val="es-ES" w:eastAsia="es-ES"/>
              </w:rPr>
              <w:t xml:space="preserve"> </w:t>
            </w:r>
            <w:proofErr w:type="spellStart"/>
            <w:r w:rsidRPr="004E0FA8">
              <w:rPr>
                <w:rFonts w:ascii="Franklin Gothic Book" w:hAnsi="Franklin Gothic Book" w:cs="Calibri"/>
                <w:b/>
                <w:bCs/>
                <w:color w:val="000000"/>
                <w:sz w:val="22"/>
                <w:szCs w:val="22"/>
                <w:lang w:val="es-ES" w:eastAsia="es-ES"/>
              </w:rPr>
              <w:t>execució</w:t>
            </w:r>
            <w:proofErr w:type="spellEnd"/>
          </w:p>
        </w:tc>
        <w:tc>
          <w:tcPr>
            <w:tcW w:w="1208" w:type="dxa"/>
            <w:noWrap/>
            <w:vAlign w:val="bottom"/>
            <w:hideMark/>
          </w:tcPr>
          <w:p w:rsidR="004E0FA8" w:rsidRPr="004E0FA8" w:rsidRDefault="004E0FA8" w:rsidP="00BF0E07">
            <w:pPr>
              <w:widowControl w:val="0"/>
              <w:suppressAutoHyphens/>
              <w:rPr>
                <w:rFonts w:ascii="Franklin Gothic Book" w:hAnsi="Franklin Gothic Book" w:cs="Calibri"/>
                <w:b/>
                <w:bCs/>
                <w:color w:val="000000"/>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70.520,66 €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 </w:t>
            </w:r>
          </w:p>
        </w:tc>
        <w:tc>
          <w:tcPr>
            <w:tcW w:w="4148" w:type="dxa"/>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 xml:space="preserve">Subtotal </w:t>
            </w:r>
            <w:proofErr w:type="spellStart"/>
            <w:r w:rsidRPr="004E0FA8">
              <w:rPr>
                <w:rFonts w:ascii="Franklin Gothic Book" w:hAnsi="Franklin Gothic Book" w:cs="Calibri"/>
                <w:b/>
                <w:bCs/>
                <w:color w:val="000000"/>
                <w:sz w:val="22"/>
                <w:szCs w:val="22"/>
                <w:lang w:val="es-ES" w:eastAsia="es-ES"/>
              </w:rPr>
              <w:t>direcció</w:t>
            </w:r>
            <w:proofErr w:type="spellEnd"/>
            <w:r w:rsidRPr="004E0FA8">
              <w:rPr>
                <w:rFonts w:ascii="Franklin Gothic Book" w:hAnsi="Franklin Gothic Book" w:cs="Calibri"/>
                <w:b/>
                <w:bCs/>
                <w:color w:val="000000"/>
                <w:sz w:val="22"/>
                <w:szCs w:val="22"/>
                <w:lang w:val="es-ES" w:eastAsia="es-ES"/>
              </w:rPr>
              <w:t xml:space="preserve"> </w:t>
            </w:r>
            <w:proofErr w:type="spellStart"/>
            <w:r w:rsidRPr="004E0FA8">
              <w:rPr>
                <w:rFonts w:ascii="Franklin Gothic Book" w:hAnsi="Franklin Gothic Book" w:cs="Calibri"/>
                <w:b/>
                <w:bCs/>
                <w:color w:val="000000"/>
                <w:sz w:val="22"/>
                <w:szCs w:val="22"/>
                <w:lang w:val="es-ES" w:eastAsia="es-ES"/>
              </w:rPr>
              <w:t>d'obra</w:t>
            </w:r>
            <w:proofErr w:type="spellEnd"/>
            <w:r w:rsidRPr="004E0FA8">
              <w:rPr>
                <w:rFonts w:ascii="Franklin Gothic Book" w:hAnsi="Franklin Gothic Book" w:cs="Calibri"/>
                <w:b/>
                <w:bCs/>
                <w:color w:val="000000"/>
                <w:sz w:val="22"/>
                <w:szCs w:val="22"/>
                <w:lang w:val="es-ES" w:eastAsia="es-ES"/>
              </w:rPr>
              <w:t xml:space="preserve"> + CFO</w:t>
            </w:r>
          </w:p>
        </w:tc>
        <w:tc>
          <w:tcPr>
            <w:tcW w:w="1208" w:type="dxa"/>
            <w:noWrap/>
            <w:vAlign w:val="bottom"/>
            <w:hideMark/>
          </w:tcPr>
          <w:p w:rsidR="004E0FA8" w:rsidRPr="004E0FA8" w:rsidRDefault="004E0FA8" w:rsidP="00BF0E07">
            <w:pPr>
              <w:widowControl w:val="0"/>
              <w:suppressAutoHyphens/>
              <w:rPr>
                <w:rFonts w:ascii="Franklin Gothic Book" w:hAnsi="Franklin Gothic Book" w:cs="Calibri"/>
                <w:b/>
                <w:bCs/>
                <w:color w:val="000000"/>
                <w:sz w:val="22"/>
                <w:szCs w:val="22"/>
                <w:lang w:val="es-ES" w:eastAsia="es-ES"/>
              </w:rPr>
            </w:pPr>
          </w:p>
        </w:tc>
        <w:tc>
          <w:tcPr>
            <w:tcW w:w="1693" w:type="dxa"/>
            <w:tcBorders>
              <w:top w:val="nil"/>
              <w:left w:val="nil"/>
              <w:bottom w:val="nil"/>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37.972,66 €</w:t>
            </w:r>
          </w:p>
        </w:tc>
      </w:tr>
      <w:tr w:rsidR="004E0FA8" w:rsidRPr="004E0FA8" w:rsidTr="00145B85">
        <w:trPr>
          <w:trHeight w:val="300"/>
        </w:trPr>
        <w:tc>
          <w:tcPr>
            <w:tcW w:w="454" w:type="dxa"/>
            <w:tcBorders>
              <w:top w:val="nil"/>
              <w:left w:val="single" w:sz="8" w:space="0" w:color="auto"/>
              <w:bottom w:val="nil"/>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 </w:t>
            </w:r>
          </w:p>
        </w:tc>
        <w:tc>
          <w:tcPr>
            <w:tcW w:w="4148" w:type="dxa"/>
            <w:tcBorders>
              <w:top w:val="nil"/>
              <w:left w:val="nil"/>
              <w:bottom w:val="single" w:sz="4" w:space="0" w:color="auto"/>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 xml:space="preserve">Subtotal </w:t>
            </w:r>
            <w:proofErr w:type="spellStart"/>
            <w:r w:rsidRPr="004E0FA8">
              <w:rPr>
                <w:rFonts w:ascii="Franklin Gothic Book" w:hAnsi="Franklin Gothic Book" w:cs="Calibri"/>
                <w:b/>
                <w:bCs/>
                <w:color w:val="000000"/>
                <w:sz w:val="22"/>
                <w:szCs w:val="22"/>
                <w:lang w:val="es-ES" w:eastAsia="es-ES"/>
              </w:rPr>
              <w:t>direcció</w:t>
            </w:r>
            <w:proofErr w:type="spellEnd"/>
            <w:r w:rsidRPr="004E0FA8">
              <w:rPr>
                <w:rFonts w:ascii="Franklin Gothic Book" w:hAnsi="Franklin Gothic Book" w:cs="Calibri"/>
                <w:b/>
                <w:bCs/>
                <w:color w:val="000000"/>
                <w:sz w:val="22"/>
                <w:szCs w:val="22"/>
                <w:lang w:val="es-ES" w:eastAsia="es-ES"/>
              </w:rPr>
              <w:t xml:space="preserve"> </w:t>
            </w:r>
            <w:proofErr w:type="spellStart"/>
            <w:r w:rsidRPr="004E0FA8">
              <w:rPr>
                <w:rFonts w:ascii="Franklin Gothic Book" w:hAnsi="Franklin Gothic Book" w:cs="Calibri"/>
                <w:b/>
                <w:bCs/>
                <w:color w:val="000000"/>
                <w:sz w:val="22"/>
                <w:szCs w:val="22"/>
                <w:lang w:val="es-ES" w:eastAsia="es-ES"/>
              </w:rPr>
              <w:t>d'execució</w:t>
            </w:r>
            <w:proofErr w:type="spellEnd"/>
            <w:r w:rsidRPr="004E0FA8">
              <w:rPr>
                <w:rFonts w:ascii="Franklin Gothic Book" w:hAnsi="Franklin Gothic Book" w:cs="Calibri"/>
                <w:b/>
                <w:bCs/>
                <w:color w:val="000000"/>
                <w:sz w:val="22"/>
                <w:szCs w:val="22"/>
                <w:lang w:val="es-ES" w:eastAsia="es-ES"/>
              </w:rPr>
              <w:t xml:space="preserve"> </w:t>
            </w:r>
            <w:proofErr w:type="spellStart"/>
            <w:r w:rsidRPr="004E0FA8">
              <w:rPr>
                <w:rFonts w:ascii="Franklin Gothic Book" w:hAnsi="Franklin Gothic Book" w:cs="Calibri"/>
                <w:b/>
                <w:bCs/>
                <w:color w:val="000000"/>
                <w:sz w:val="22"/>
                <w:szCs w:val="22"/>
                <w:lang w:val="es-ES" w:eastAsia="es-ES"/>
              </w:rPr>
              <w:t>d'obra</w:t>
            </w:r>
            <w:proofErr w:type="spellEnd"/>
          </w:p>
        </w:tc>
        <w:tc>
          <w:tcPr>
            <w:tcW w:w="1208" w:type="dxa"/>
            <w:tcBorders>
              <w:top w:val="nil"/>
              <w:left w:val="nil"/>
              <w:bottom w:val="single" w:sz="4" w:space="0" w:color="auto"/>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1693" w:type="dxa"/>
            <w:tcBorders>
              <w:top w:val="nil"/>
              <w:left w:val="nil"/>
              <w:bottom w:val="single" w:sz="4" w:space="0" w:color="auto"/>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32.548,00 €</w:t>
            </w:r>
          </w:p>
        </w:tc>
      </w:tr>
      <w:tr w:rsidR="004E0FA8" w:rsidRPr="004E0FA8" w:rsidTr="00145B85">
        <w:trPr>
          <w:trHeight w:val="315"/>
        </w:trPr>
        <w:tc>
          <w:tcPr>
            <w:tcW w:w="454" w:type="dxa"/>
            <w:tcBorders>
              <w:top w:val="nil"/>
              <w:left w:val="single" w:sz="8" w:space="0" w:color="auto"/>
              <w:bottom w:val="single" w:sz="8" w:space="0" w:color="auto"/>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 </w:t>
            </w:r>
          </w:p>
        </w:tc>
        <w:tc>
          <w:tcPr>
            <w:tcW w:w="4148" w:type="dxa"/>
            <w:tcBorders>
              <w:top w:val="nil"/>
              <w:left w:val="nil"/>
              <w:bottom w:val="single" w:sz="8" w:space="0" w:color="auto"/>
              <w:right w:val="nil"/>
            </w:tcBorders>
            <w:noWrap/>
            <w:vAlign w:val="bottom"/>
            <w:hideMark/>
          </w:tcPr>
          <w:p w:rsidR="004E0FA8" w:rsidRPr="004E0FA8" w:rsidRDefault="004E0FA8" w:rsidP="00BF0E07">
            <w:pPr>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Total contracte</w:t>
            </w:r>
          </w:p>
        </w:tc>
        <w:tc>
          <w:tcPr>
            <w:tcW w:w="1208" w:type="dxa"/>
            <w:tcBorders>
              <w:top w:val="nil"/>
              <w:left w:val="nil"/>
              <w:bottom w:val="single" w:sz="8" w:space="0" w:color="auto"/>
              <w:right w:val="nil"/>
            </w:tcBorders>
            <w:noWrap/>
            <w:vAlign w:val="bottom"/>
            <w:hideMark/>
          </w:tcPr>
          <w:p w:rsidR="004E0FA8" w:rsidRPr="004E0FA8" w:rsidRDefault="004E0FA8" w:rsidP="00BF0E07">
            <w:pPr>
              <w:rPr>
                <w:rFonts w:ascii="Franklin Gothic Book" w:hAnsi="Franklin Gothic Book" w:cs="Calibri"/>
                <w:color w:val="000000"/>
                <w:sz w:val="22"/>
                <w:szCs w:val="22"/>
                <w:lang w:val="es-ES" w:eastAsia="es-ES"/>
              </w:rPr>
            </w:pPr>
            <w:r w:rsidRPr="004E0FA8">
              <w:rPr>
                <w:rFonts w:ascii="Franklin Gothic Book" w:hAnsi="Franklin Gothic Book" w:cs="Calibri"/>
                <w:color w:val="000000"/>
                <w:sz w:val="22"/>
                <w:szCs w:val="22"/>
                <w:lang w:val="es-ES" w:eastAsia="es-ES"/>
              </w:rPr>
              <w:t> </w:t>
            </w:r>
          </w:p>
        </w:tc>
        <w:tc>
          <w:tcPr>
            <w:tcW w:w="1693" w:type="dxa"/>
            <w:tcBorders>
              <w:top w:val="nil"/>
              <w:left w:val="nil"/>
              <w:bottom w:val="single" w:sz="8" w:space="0" w:color="auto"/>
              <w:right w:val="single" w:sz="8" w:space="0" w:color="auto"/>
            </w:tcBorders>
            <w:noWrap/>
            <w:vAlign w:val="bottom"/>
            <w:hideMark/>
          </w:tcPr>
          <w:p w:rsidR="004E0FA8" w:rsidRPr="004E0FA8" w:rsidRDefault="004E0FA8" w:rsidP="00BF0E07">
            <w:pPr>
              <w:jc w:val="right"/>
              <w:rPr>
                <w:rFonts w:ascii="Franklin Gothic Book" w:hAnsi="Franklin Gothic Book" w:cs="Calibri"/>
                <w:b/>
                <w:bCs/>
                <w:color w:val="000000"/>
                <w:sz w:val="22"/>
                <w:szCs w:val="22"/>
                <w:lang w:val="es-ES" w:eastAsia="es-ES"/>
              </w:rPr>
            </w:pPr>
            <w:r w:rsidRPr="004E0FA8">
              <w:rPr>
                <w:rFonts w:ascii="Franklin Gothic Book" w:hAnsi="Franklin Gothic Book" w:cs="Calibri"/>
                <w:b/>
                <w:bCs/>
                <w:color w:val="000000"/>
                <w:sz w:val="22"/>
                <w:szCs w:val="22"/>
                <w:lang w:val="es-ES" w:eastAsia="es-ES"/>
              </w:rPr>
              <w:t>141.041,31 €</w:t>
            </w:r>
          </w:p>
        </w:tc>
      </w:tr>
    </w:tbl>
    <w:p w:rsidR="004E0FA8" w:rsidRDefault="004E0FA8" w:rsidP="00A87677">
      <w:pPr>
        <w:jc w:val="both"/>
        <w:rPr>
          <w:rFonts w:ascii="Franklin Gothic Book" w:hAnsi="Franklin Gothic Book"/>
          <w:sz w:val="22"/>
          <w:szCs w:val="22"/>
        </w:rPr>
      </w:pPr>
    </w:p>
    <w:p w:rsidR="00A87677" w:rsidRDefault="004E0FA8" w:rsidP="00A87677">
      <w:pPr>
        <w:jc w:val="both"/>
        <w:rPr>
          <w:rFonts w:ascii="Franklin Gothic Book" w:hAnsi="Franklin Gothic Book"/>
          <w:sz w:val="22"/>
          <w:szCs w:val="22"/>
        </w:rPr>
      </w:pPr>
      <w:r>
        <w:rPr>
          <w:rFonts w:ascii="Franklin Gothic Book" w:hAnsi="Franklin Gothic Book"/>
          <w:sz w:val="22"/>
          <w:szCs w:val="22"/>
        </w:rPr>
        <w:t>A</w:t>
      </w:r>
      <w:r w:rsidR="00A87677" w:rsidRPr="000B0616">
        <w:rPr>
          <w:rFonts w:ascii="Franklin Gothic Book" w:hAnsi="Franklin Gothic Book"/>
          <w:sz w:val="22"/>
          <w:szCs w:val="22"/>
        </w:rPr>
        <w:t xml:space="preserve">mb el quadre de </w:t>
      </w:r>
      <w:proofErr w:type="spellStart"/>
      <w:r w:rsidR="00A87677" w:rsidRPr="000B0616">
        <w:rPr>
          <w:rFonts w:ascii="Franklin Gothic Book" w:hAnsi="Franklin Gothic Book"/>
          <w:sz w:val="22"/>
          <w:szCs w:val="22"/>
        </w:rPr>
        <w:t>plurianualitats</w:t>
      </w:r>
      <w:proofErr w:type="spellEnd"/>
      <w:r w:rsidR="00A87677" w:rsidRPr="000B0616">
        <w:rPr>
          <w:rFonts w:ascii="Franklin Gothic Book" w:hAnsi="Franklin Gothic Book"/>
          <w:sz w:val="22"/>
          <w:szCs w:val="22"/>
        </w:rPr>
        <w:t xml:space="preserve"> següent:</w:t>
      </w:r>
    </w:p>
    <w:p w:rsidR="004E0FA8" w:rsidRDefault="004E0FA8" w:rsidP="00A87677">
      <w:pPr>
        <w:jc w:val="both"/>
        <w:rPr>
          <w:rFonts w:ascii="Franklin Gothic Book" w:hAnsi="Franklin Gothic Book"/>
          <w:sz w:val="22"/>
          <w:szCs w:val="22"/>
        </w:rPr>
      </w:pPr>
    </w:p>
    <w:tbl>
      <w:tblPr>
        <w:tblW w:w="726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94"/>
        <w:gridCol w:w="1985"/>
        <w:gridCol w:w="1985"/>
      </w:tblGrid>
      <w:tr w:rsidR="004E0FA8" w:rsidRPr="009A07C2" w:rsidTr="004E0FA8">
        <w:tc>
          <w:tcPr>
            <w:tcW w:w="3294" w:type="dxa"/>
            <w:tcBorders>
              <w:top w:val="single" w:sz="4" w:space="0" w:color="auto"/>
              <w:left w:val="single" w:sz="4" w:space="0" w:color="auto"/>
              <w:bottom w:val="single" w:sz="4" w:space="0" w:color="auto"/>
              <w:right w:val="single" w:sz="4" w:space="0" w:color="auto"/>
            </w:tcBorders>
            <w:shd w:val="clear" w:color="auto" w:fill="0074BC"/>
            <w:hideMark/>
          </w:tcPr>
          <w:p w:rsidR="004E0FA8" w:rsidRPr="009A07C2" w:rsidRDefault="004E0FA8" w:rsidP="00BF0E07">
            <w:pPr>
              <w:widowControl w:val="0"/>
              <w:suppressLineNumbers/>
              <w:suppressAutoHyphens/>
              <w:autoSpaceDE w:val="0"/>
              <w:jc w:val="both"/>
              <w:rPr>
                <w:rFonts w:ascii="Franklin Gothic Book" w:eastAsia="SimSun" w:hAnsi="Franklin Gothic Book" w:cs="Arial"/>
                <w:color w:val="FFFFFF"/>
                <w:kern w:val="2"/>
                <w:sz w:val="22"/>
                <w:szCs w:val="22"/>
                <w:lang w:eastAsia="zh-CN"/>
              </w:rPr>
            </w:pPr>
            <w:r w:rsidRPr="009A07C2">
              <w:rPr>
                <w:rFonts w:ascii="Franklin Gothic Book" w:eastAsia="SimSun" w:hAnsi="Franklin Gothic Book" w:cs="Arial"/>
                <w:b/>
                <w:bCs/>
                <w:color w:val="FFFFFF"/>
                <w:kern w:val="2"/>
                <w:sz w:val="22"/>
                <w:szCs w:val="22"/>
                <w:lang w:eastAsia="zh-CN"/>
              </w:rPr>
              <w:t>Concepte</w:t>
            </w:r>
          </w:p>
        </w:tc>
        <w:tc>
          <w:tcPr>
            <w:tcW w:w="1985" w:type="dxa"/>
            <w:tcBorders>
              <w:top w:val="single" w:sz="4" w:space="0" w:color="auto"/>
              <w:left w:val="single" w:sz="4" w:space="0" w:color="auto"/>
              <w:bottom w:val="single" w:sz="4" w:space="0" w:color="auto"/>
              <w:right w:val="single" w:sz="4" w:space="0" w:color="auto"/>
            </w:tcBorders>
            <w:shd w:val="clear" w:color="auto" w:fill="0074BC"/>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color w:val="FFFFFF"/>
                <w:kern w:val="2"/>
                <w:sz w:val="22"/>
                <w:szCs w:val="22"/>
                <w:lang w:eastAsia="zh-CN"/>
              </w:rPr>
            </w:pPr>
            <w:r w:rsidRPr="009A07C2">
              <w:rPr>
                <w:rFonts w:ascii="Franklin Gothic Book" w:eastAsia="SimSun" w:hAnsi="Franklin Gothic Book" w:cs="Arial"/>
                <w:b/>
                <w:bCs/>
                <w:color w:val="FFFFFF"/>
                <w:kern w:val="2"/>
                <w:sz w:val="22"/>
                <w:szCs w:val="22"/>
                <w:lang w:eastAsia="zh-CN"/>
              </w:rPr>
              <w:t>2025</w:t>
            </w:r>
          </w:p>
        </w:tc>
        <w:tc>
          <w:tcPr>
            <w:tcW w:w="1985" w:type="dxa"/>
            <w:tcBorders>
              <w:top w:val="single" w:sz="4" w:space="0" w:color="auto"/>
              <w:left w:val="single" w:sz="4" w:space="0" w:color="auto"/>
              <w:bottom w:val="single" w:sz="4" w:space="0" w:color="auto"/>
              <w:right w:val="single" w:sz="4" w:space="0" w:color="auto"/>
            </w:tcBorders>
            <w:shd w:val="clear" w:color="auto" w:fill="0074BC"/>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color w:val="FFFFFF"/>
                <w:kern w:val="2"/>
                <w:sz w:val="22"/>
                <w:szCs w:val="22"/>
                <w:lang w:eastAsia="zh-CN"/>
              </w:rPr>
            </w:pPr>
            <w:r w:rsidRPr="009A07C2">
              <w:rPr>
                <w:rFonts w:ascii="Franklin Gothic Book" w:eastAsia="SimSun" w:hAnsi="Franklin Gothic Book" w:cs="Arial"/>
                <w:b/>
                <w:bCs/>
                <w:color w:val="FFFFFF"/>
                <w:kern w:val="2"/>
                <w:sz w:val="22"/>
                <w:szCs w:val="22"/>
                <w:lang w:eastAsia="zh-CN"/>
              </w:rPr>
              <w:t>2026</w:t>
            </w:r>
          </w:p>
        </w:tc>
      </w:tr>
      <w:tr w:rsidR="004E0FA8" w:rsidRPr="009A07C2" w:rsidTr="004E0FA8">
        <w:tc>
          <w:tcPr>
            <w:tcW w:w="3294"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Fase 1 Redacció avantprojecte</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22.783,60 €</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w:t>
            </w:r>
          </w:p>
        </w:tc>
      </w:tr>
      <w:tr w:rsidR="004E0FA8" w:rsidRPr="009A07C2" w:rsidTr="004E0FA8">
        <w:tc>
          <w:tcPr>
            <w:tcW w:w="3294"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Fase 2 Redacció projecte bàsic </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15.189,06 €</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w:t>
            </w:r>
          </w:p>
        </w:tc>
      </w:tr>
      <w:tr w:rsidR="004E0FA8" w:rsidRPr="009A07C2" w:rsidTr="004E0FA8">
        <w:tc>
          <w:tcPr>
            <w:tcW w:w="3294"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Fase 3 Redacció projecte d’execució</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32.548,00 €</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w:t>
            </w:r>
          </w:p>
        </w:tc>
      </w:tr>
      <w:tr w:rsidR="004E0FA8" w:rsidRPr="009A07C2" w:rsidTr="004E0FA8">
        <w:tc>
          <w:tcPr>
            <w:tcW w:w="3294"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Fase 4a Direcció d’obres</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37.972,66 €</w:t>
            </w:r>
          </w:p>
        </w:tc>
      </w:tr>
      <w:tr w:rsidR="004E0FA8" w:rsidRPr="009A07C2" w:rsidTr="004E0FA8">
        <w:tc>
          <w:tcPr>
            <w:tcW w:w="3294"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Fase 4b Direcció d’execució </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w:t>
            </w:r>
          </w:p>
        </w:tc>
        <w:tc>
          <w:tcPr>
            <w:tcW w:w="1985" w:type="dxa"/>
            <w:tcBorders>
              <w:top w:val="single" w:sz="4" w:space="0" w:color="auto"/>
              <w:left w:val="single" w:sz="4" w:space="0" w:color="auto"/>
              <w:bottom w:val="single" w:sz="4" w:space="0" w:color="auto"/>
              <w:right w:val="single" w:sz="4" w:space="0" w:color="auto"/>
            </w:tcBorders>
            <w:hideMark/>
          </w:tcPr>
          <w:p w:rsidR="004E0FA8" w:rsidRPr="009A07C2" w:rsidRDefault="004E0FA8" w:rsidP="00BF0E07">
            <w:pPr>
              <w:widowControl w:val="0"/>
              <w:suppressLineNumbers/>
              <w:suppressAutoHyphens/>
              <w:autoSpaceDE w:val="0"/>
              <w:jc w:val="right"/>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32.548,00 €</w:t>
            </w:r>
          </w:p>
        </w:tc>
      </w:tr>
    </w:tbl>
    <w:p w:rsidR="00A87677" w:rsidRPr="000B0616" w:rsidRDefault="00A87677"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r w:rsidRPr="000B0616">
        <w:rPr>
          <w:rFonts w:ascii="Franklin Gothic Book" w:hAnsi="Franklin Gothic Book"/>
          <w:sz w:val="22"/>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r w:rsidRPr="000B0616">
        <w:rPr>
          <w:rFonts w:ascii="Franklin Gothic Book" w:hAnsi="Franklin Gothic Book"/>
          <w:sz w:val="22"/>
          <w:szCs w:val="22"/>
        </w:rPr>
        <w:t>El preu consignat és indiscutible, no admetent</w:t>
      </w:r>
      <w:r w:rsidRPr="000B0616">
        <w:rPr>
          <w:rFonts w:ascii="Franklin Gothic Book" w:hAnsi="Franklin Gothic Book"/>
          <w:sz w:val="22"/>
          <w:szCs w:val="22"/>
        </w:rPr>
        <w:noBreakHyphen/>
        <w:t xml:space="preserve">se cap prova d'insuficiència i porta implícits tots aquells conceptes previstos al Plec de Clàusules Administratives Generals aplicables als contractes de serveis d’aquesta Corporació, així com despeses </w:t>
      </w:r>
      <w:proofErr w:type="spellStart"/>
      <w:r w:rsidRPr="000B0616">
        <w:rPr>
          <w:rFonts w:ascii="Franklin Gothic Book" w:hAnsi="Franklin Gothic Book"/>
          <w:sz w:val="22"/>
          <w:szCs w:val="22"/>
        </w:rPr>
        <w:t>suplides</w:t>
      </w:r>
      <w:proofErr w:type="spellEnd"/>
      <w:r w:rsidRPr="000B0616">
        <w:rPr>
          <w:rFonts w:ascii="Franklin Gothic Book" w:hAnsi="Franklin Gothic Book"/>
          <w:sz w:val="22"/>
          <w:szCs w:val="22"/>
        </w:rPr>
        <w:t>, taxes, timbre de col·legi, si escau, etc.</w:t>
      </w:r>
    </w:p>
    <w:p w:rsidR="00A87677" w:rsidRDefault="00A87677" w:rsidP="00A87677">
      <w:pPr>
        <w:jc w:val="both"/>
        <w:rPr>
          <w:rFonts w:ascii="Franklin Gothic Book" w:hAnsi="Franklin Gothic Book"/>
          <w:sz w:val="22"/>
          <w:szCs w:val="22"/>
        </w:rPr>
      </w:pPr>
    </w:p>
    <w:p w:rsidR="00AB7FF7" w:rsidRPr="00AB7FF7" w:rsidRDefault="00AB7FF7" w:rsidP="00A87677">
      <w:pPr>
        <w:jc w:val="both"/>
        <w:rPr>
          <w:rFonts w:ascii="Franklin Gothic Book" w:hAnsi="Franklin Gothic Book"/>
          <w:b/>
          <w:sz w:val="22"/>
          <w:szCs w:val="22"/>
        </w:rPr>
      </w:pPr>
      <w:r w:rsidRPr="00AB7FF7">
        <w:rPr>
          <w:rFonts w:ascii="Franklin Gothic Book" w:hAnsi="Franklin Gothic Book"/>
          <w:b/>
          <w:sz w:val="22"/>
          <w:szCs w:val="22"/>
        </w:rPr>
        <w:t>6.3 Consignació pressupostària</w:t>
      </w:r>
    </w:p>
    <w:p w:rsidR="00AB7FF7" w:rsidRDefault="00AB7FF7" w:rsidP="00A87677">
      <w:pPr>
        <w:jc w:val="both"/>
        <w:rPr>
          <w:rFonts w:ascii="Franklin Gothic Book" w:hAnsi="Franklin Gothic Book"/>
          <w:sz w:val="22"/>
          <w:szCs w:val="22"/>
        </w:rPr>
      </w:pPr>
    </w:p>
    <w:p w:rsidR="00AB7FF7" w:rsidRDefault="00AB7FF7" w:rsidP="00AB7FF7">
      <w:pPr>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L’aplicació pressupostària </w:t>
      </w:r>
      <w:r>
        <w:rPr>
          <w:rFonts w:ascii="Franklin Gothic Book" w:eastAsia="SimSun" w:hAnsi="Franklin Gothic Book" w:cs="Arial"/>
          <w:kern w:val="2"/>
          <w:sz w:val="22"/>
          <w:szCs w:val="22"/>
          <w:lang w:eastAsia="zh-CN"/>
        </w:rPr>
        <w:t xml:space="preserve">per a fer front a la despesa </w:t>
      </w:r>
      <w:r w:rsidR="0052421A">
        <w:rPr>
          <w:rFonts w:ascii="Franklin Gothic Book" w:eastAsia="SimSun" w:hAnsi="Franklin Gothic Book" w:cs="Arial"/>
          <w:kern w:val="2"/>
          <w:sz w:val="22"/>
          <w:szCs w:val="22"/>
          <w:lang w:eastAsia="zh-CN"/>
        </w:rPr>
        <w:t>són</w:t>
      </w:r>
      <w:r w:rsidRPr="009A07C2">
        <w:rPr>
          <w:rFonts w:ascii="Franklin Gothic Book" w:eastAsia="SimSun" w:hAnsi="Franklin Gothic Book" w:cs="Arial"/>
          <w:kern w:val="2"/>
          <w:sz w:val="22"/>
          <w:szCs w:val="22"/>
          <w:lang w:eastAsia="zh-CN"/>
        </w:rPr>
        <w:t>:</w:t>
      </w:r>
    </w:p>
    <w:p w:rsidR="00145B85" w:rsidRDefault="00145B85" w:rsidP="00AB7FF7">
      <w:pPr>
        <w:jc w:val="both"/>
        <w:rPr>
          <w:rFonts w:ascii="Franklin Gothic Book" w:hAnsi="Franklin Gothic Book" w:cs="Times New Roman"/>
          <w:sz w:val="22"/>
        </w:rPr>
      </w:pPr>
    </w:p>
    <w:p w:rsidR="0052421A" w:rsidRPr="0052421A" w:rsidRDefault="0052421A" w:rsidP="00145B85">
      <w:pPr>
        <w:numPr>
          <w:ilvl w:val="0"/>
          <w:numId w:val="33"/>
        </w:numPr>
        <w:jc w:val="both"/>
        <w:rPr>
          <w:rFonts w:ascii="Franklin Gothic Book" w:hAnsi="Franklin Gothic Book" w:cs="Times New Roman"/>
          <w:sz w:val="22"/>
        </w:rPr>
      </w:pPr>
      <w:r w:rsidRPr="0052421A">
        <w:rPr>
          <w:rFonts w:ascii="Franklin Gothic Book" w:hAnsi="Franklin Gothic Book" w:cs="Times New Roman"/>
          <w:sz w:val="22"/>
        </w:rPr>
        <w:t xml:space="preserve">2025: 6001.15100.2270603 i 6001.93300.6000001 </w:t>
      </w:r>
    </w:p>
    <w:p w:rsidR="0052421A" w:rsidRPr="0052421A" w:rsidRDefault="0052421A" w:rsidP="00145B85">
      <w:pPr>
        <w:numPr>
          <w:ilvl w:val="0"/>
          <w:numId w:val="33"/>
        </w:numPr>
        <w:jc w:val="both"/>
        <w:rPr>
          <w:rFonts w:ascii="Franklin Gothic Book" w:eastAsia="SimSun" w:hAnsi="Franklin Gothic Book" w:cs="Times New Roman"/>
          <w:kern w:val="2"/>
          <w:sz w:val="24"/>
          <w:szCs w:val="22"/>
          <w:lang w:eastAsia="zh-CN"/>
        </w:rPr>
      </w:pPr>
      <w:r w:rsidRPr="0052421A">
        <w:rPr>
          <w:rFonts w:ascii="Franklin Gothic Book" w:hAnsi="Franklin Gothic Book" w:cs="Times New Roman"/>
          <w:sz w:val="22"/>
        </w:rPr>
        <w:t>2026 6001.93300.6000001</w:t>
      </w:r>
    </w:p>
    <w:p w:rsidR="00AB7FF7" w:rsidRDefault="00AB7FF7" w:rsidP="00AB7FF7">
      <w:pPr>
        <w:jc w:val="both"/>
        <w:rPr>
          <w:rFonts w:ascii="Franklin Gothic Book" w:hAnsi="Franklin Gothic Book" w:cs="Arial"/>
          <w:kern w:val="2"/>
          <w:sz w:val="22"/>
          <w:szCs w:val="22"/>
          <w:lang w:eastAsia="zh-CN"/>
        </w:rPr>
      </w:pPr>
    </w:p>
    <w:p w:rsidR="00AB7FF7" w:rsidRPr="009A07C2" w:rsidRDefault="00AB7FF7" w:rsidP="00AB7FF7">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Per assegurar l'existència de crèdit suficient i adequat s’incorporarà el certificat de reserva de crèdit, de conformitat amb l’article 116.3 de la LCSP.</w:t>
      </w:r>
    </w:p>
    <w:p w:rsidR="00A87677" w:rsidRDefault="00A87677" w:rsidP="00A87677">
      <w:pPr>
        <w:jc w:val="both"/>
        <w:rPr>
          <w:rFonts w:ascii="Franklin Gothic Book" w:hAnsi="Franklin Gothic Book"/>
          <w:sz w:val="22"/>
          <w:szCs w:val="22"/>
        </w:rPr>
      </w:pPr>
    </w:p>
    <w:p w:rsidR="00604F54" w:rsidRDefault="00604F54" w:rsidP="00A87677">
      <w:pPr>
        <w:jc w:val="both"/>
        <w:rPr>
          <w:rFonts w:ascii="Franklin Gothic Book" w:hAnsi="Franklin Gothic Book"/>
          <w:sz w:val="22"/>
          <w:szCs w:val="22"/>
        </w:rPr>
      </w:pPr>
      <w:r w:rsidRPr="00604F54">
        <w:rPr>
          <w:rFonts w:ascii="Franklin Gothic Book" w:hAnsi="Franklin Gothic Book"/>
          <w:sz w:val="22"/>
          <w:szCs w:val="22"/>
        </w:rPr>
        <w:t xml:space="preserve">D’acord amb la disposició addicional tercera de la Llei 9/2017, de Contractes del Sector Públic, la licitació serà en modalitat </w:t>
      </w:r>
      <w:r w:rsidRPr="00604F54">
        <w:rPr>
          <w:rFonts w:ascii="Franklin Gothic Book" w:hAnsi="Franklin Gothic Book"/>
          <w:b/>
          <w:sz w:val="22"/>
          <w:szCs w:val="22"/>
        </w:rPr>
        <w:t>anticipada</w:t>
      </w:r>
      <w:r w:rsidRPr="00604F54">
        <w:rPr>
          <w:rFonts w:ascii="Franklin Gothic Book" w:hAnsi="Franklin Gothic Book"/>
          <w:sz w:val="22"/>
          <w:szCs w:val="22"/>
        </w:rPr>
        <w:t xml:space="preserve">, atès que el finançament de l’execució del contracte </w:t>
      </w:r>
      <w:r w:rsidRPr="00604F54">
        <w:rPr>
          <w:rFonts w:ascii="Franklin Gothic Book" w:hAnsi="Franklin Gothic Book"/>
          <w:sz w:val="22"/>
          <w:szCs w:val="22"/>
        </w:rPr>
        <w:lastRenderedPageBreak/>
        <w:t xml:space="preserve">depèn </w:t>
      </w:r>
      <w:r>
        <w:rPr>
          <w:rFonts w:ascii="Franklin Gothic Book" w:hAnsi="Franklin Gothic Book"/>
          <w:sz w:val="22"/>
          <w:szCs w:val="22"/>
        </w:rPr>
        <w:t>d’una modificació del pressupost municipal</w:t>
      </w:r>
      <w:r w:rsidRPr="00604F54">
        <w:rPr>
          <w:rFonts w:ascii="Franklin Gothic Book" w:hAnsi="Franklin Gothic Book"/>
          <w:sz w:val="22"/>
          <w:szCs w:val="22"/>
        </w:rPr>
        <w:t>.</w:t>
      </w:r>
      <w:r>
        <w:rPr>
          <w:rFonts w:ascii="Franklin Gothic Book" w:hAnsi="Franklin Gothic Book"/>
          <w:sz w:val="22"/>
          <w:szCs w:val="22"/>
        </w:rPr>
        <w:t xml:space="preserve"> Aquesta modificació va ser aprovada pel Ple municipal en data 18 de juny de 2025.</w:t>
      </w:r>
    </w:p>
    <w:p w:rsidR="009863DD" w:rsidRPr="000B0616" w:rsidRDefault="009863DD"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p w:rsidR="00A87677" w:rsidRPr="000B0616" w:rsidRDefault="00A87677" w:rsidP="00AB7FF7">
      <w:pPr>
        <w:pStyle w:val="Textoindependiente3"/>
        <w:numPr>
          <w:ilvl w:val="0"/>
          <w:numId w:val="1"/>
        </w:numPr>
        <w:suppressAutoHyphens/>
        <w:spacing w:after="0"/>
        <w:ind w:firstLine="207"/>
        <w:jc w:val="both"/>
        <w:rPr>
          <w:rFonts w:ascii="Franklin Gothic Book" w:hAnsi="Franklin Gothic Book"/>
          <w:b/>
          <w:bCs/>
          <w:sz w:val="22"/>
          <w:szCs w:val="22"/>
        </w:rPr>
      </w:pPr>
      <w:r w:rsidRPr="000B0616">
        <w:rPr>
          <w:rFonts w:ascii="Franklin Gothic Book" w:hAnsi="Franklin Gothic Book"/>
          <w:b/>
          <w:bCs/>
          <w:sz w:val="22"/>
          <w:szCs w:val="22"/>
        </w:rPr>
        <w:t>Dura</w:t>
      </w:r>
      <w:r w:rsidR="00774652">
        <w:rPr>
          <w:rFonts w:ascii="Franklin Gothic Book" w:hAnsi="Franklin Gothic Book"/>
          <w:b/>
          <w:bCs/>
          <w:sz w:val="22"/>
          <w:szCs w:val="22"/>
        </w:rPr>
        <w:t xml:space="preserve">da </w:t>
      </w:r>
      <w:r w:rsidRPr="000B0616">
        <w:rPr>
          <w:rFonts w:ascii="Franklin Gothic Book" w:hAnsi="Franklin Gothic Book"/>
          <w:b/>
          <w:bCs/>
          <w:sz w:val="22"/>
          <w:szCs w:val="22"/>
        </w:rPr>
        <w:t>del contracte</w:t>
      </w:r>
      <w:r w:rsidR="00774652">
        <w:rPr>
          <w:rFonts w:ascii="Franklin Gothic Book" w:hAnsi="Franklin Gothic Book"/>
          <w:b/>
          <w:bCs/>
          <w:sz w:val="22"/>
          <w:szCs w:val="22"/>
        </w:rPr>
        <w:t>, termini d’execució i possibilitat de pròrroga</w:t>
      </w:r>
    </w:p>
    <w:p w:rsidR="00A87677" w:rsidRPr="000B0616" w:rsidRDefault="00A87677" w:rsidP="00A87677">
      <w:pPr>
        <w:jc w:val="both"/>
        <w:rPr>
          <w:rFonts w:ascii="Franklin Gothic Book" w:hAnsi="Franklin Gothic Book"/>
          <w:sz w:val="22"/>
          <w:szCs w:val="22"/>
        </w:rPr>
      </w:pPr>
    </w:p>
    <w:p w:rsidR="005B06A3" w:rsidRPr="006001CA" w:rsidRDefault="00A87677" w:rsidP="00A87677">
      <w:pPr>
        <w:jc w:val="both"/>
        <w:rPr>
          <w:rFonts w:ascii="Franklin Gothic Book" w:hAnsi="Franklin Gothic Book"/>
          <w:sz w:val="22"/>
          <w:szCs w:val="22"/>
        </w:rPr>
      </w:pPr>
      <w:r w:rsidRPr="006001CA">
        <w:rPr>
          <w:rFonts w:ascii="Franklin Gothic Book" w:hAnsi="Franklin Gothic Book"/>
          <w:sz w:val="22"/>
          <w:szCs w:val="22"/>
        </w:rPr>
        <w:t>El c</w:t>
      </w:r>
      <w:r w:rsidR="005B06A3" w:rsidRPr="006001CA">
        <w:rPr>
          <w:rFonts w:ascii="Franklin Gothic Book" w:hAnsi="Franklin Gothic Book"/>
          <w:sz w:val="22"/>
          <w:szCs w:val="22"/>
        </w:rPr>
        <w:t xml:space="preserve">ontracte tindrà una duració de 4 </w:t>
      </w:r>
      <w:r w:rsidRPr="006001CA">
        <w:rPr>
          <w:rFonts w:ascii="Franklin Gothic Book" w:hAnsi="Franklin Gothic Book"/>
          <w:sz w:val="22"/>
          <w:szCs w:val="22"/>
        </w:rPr>
        <w:t xml:space="preserve">mesos des de l’endemà de la formalització del contracte en document administratiu, </w:t>
      </w:r>
      <w:r w:rsidR="005B06A3" w:rsidRPr="006001CA">
        <w:rPr>
          <w:rFonts w:ascii="Franklin Gothic Book" w:hAnsi="Franklin Gothic Book"/>
          <w:sz w:val="22"/>
          <w:szCs w:val="22"/>
        </w:rPr>
        <w:t>sense preveure possibilitat de pròrroga</w:t>
      </w:r>
      <w:r w:rsidRPr="006001CA">
        <w:rPr>
          <w:rFonts w:ascii="Franklin Gothic Book" w:hAnsi="Franklin Gothic Book"/>
          <w:sz w:val="22"/>
          <w:szCs w:val="22"/>
        </w:rPr>
        <w:t>.</w:t>
      </w:r>
      <w:r w:rsidR="005B06A3" w:rsidRPr="006001CA">
        <w:rPr>
          <w:rFonts w:ascii="Franklin Gothic Book" w:hAnsi="Franklin Gothic Book"/>
          <w:sz w:val="22"/>
          <w:szCs w:val="22"/>
        </w:rPr>
        <w:t xml:space="preserve"> Es dividirà de la següent manera:</w:t>
      </w:r>
    </w:p>
    <w:p w:rsidR="005B06A3" w:rsidRPr="006001CA" w:rsidRDefault="005B06A3" w:rsidP="00A87677">
      <w:pPr>
        <w:jc w:val="both"/>
        <w:rPr>
          <w:rFonts w:ascii="Franklin Gothic Book" w:hAnsi="Franklin Gothic Book"/>
          <w:sz w:val="22"/>
          <w:szCs w:val="22"/>
        </w:rPr>
      </w:pPr>
    </w:p>
    <w:p w:rsidR="005B06A3" w:rsidRPr="006001CA" w:rsidRDefault="005B06A3" w:rsidP="00A87677">
      <w:pPr>
        <w:jc w:val="both"/>
        <w:rPr>
          <w:rFonts w:ascii="Franklin Gothic Book" w:hAnsi="Franklin Gothic Book"/>
          <w:sz w:val="22"/>
          <w:szCs w:val="22"/>
        </w:rPr>
      </w:pPr>
      <w:r w:rsidRPr="006001CA">
        <w:rPr>
          <w:rFonts w:ascii="Franklin Gothic Book" w:hAnsi="Franklin Gothic Book"/>
          <w:sz w:val="22"/>
          <w:szCs w:val="22"/>
        </w:rPr>
        <w:t>La durada del contracte es divideix en tres fases: redacció del projecte bàsic, redacció del projecte d’execució i direcció facultativa de les obres.</w:t>
      </w:r>
    </w:p>
    <w:p w:rsidR="00613DB2" w:rsidRPr="006001CA" w:rsidRDefault="00613DB2" w:rsidP="00A87677">
      <w:pPr>
        <w:jc w:val="both"/>
        <w:rPr>
          <w:rFonts w:ascii="Franklin Gothic Book" w:hAnsi="Franklin Gothic Book"/>
          <w:sz w:val="22"/>
          <w:szCs w:val="22"/>
        </w:rPr>
      </w:pPr>
    </w:p>
    <w:p w:rsidR="00613DB2" w:rsidRPr="006001CA" w:rsidRDefault="00613DB2" w:rsidP="00A87677">
      <w:pPr>
        <w:jc w:val="both"/>
        <w:rPr>
          <w:rFonts w:ascii="Franklin Gothic Book" w:hAnsi="Franklin Gothic Book"/>
          <w:sz w:val="22"/>
          <w:szCs w:val="22"/>
        </w:rPr>
      </w:pPr>
      <w:r w:rsidRPr="006001CA">
        <w:rPr>
          <w:rFonts w:ascii="Franklin Gothic Book" w:hAnsi="Franklin Gothic Book"/>
          <w:sz w:val="22"/>
          <w:szCs w:val="22"/>
        </w:rPr>
        <w:t xml:space="preserve">El termini previst per a la redacció del projecte bàsic és de 2 mesos a partir de la signatura del contracte, amb un lliurament </w:t>
      </w:r>
      <w:proofErr w:type="spellStart"/>
      <w:r w:rsidRPr="006001CA">
        <w:rPr>
          <w:rFonts w:ascii="Franklin Gothic Book" w:hAnsi="Franklin Gothic Book"/>
          <w:sz w:val="22"/>
          <w:szCs w:val="22"/>
        </w:rPr>
        <w:t>intermig</w:t>
      </w:r>
      <w:proofErr w:type="spellEnd"/>
      <w:r w:rsidRPr="006001CA">
        <w:rPr>
          <w:rFonts w:ascii="Franklin Gothic Book" w:hAnsi="Franklin Gothic Book"/>
          <w:sz w:val="22"/>
          <w:szCs w:val="22"/>
        </w:rPr>
        <w:t xml:space="preserve"> de l’avantprojecte en un termini de 6 setmanes.</w:t>
      </w:r>
    </w:p>
    <w:p w:rsidR="00613DB2" w:rsidRPr="006001CA" w:rsidRDefault="00613DB2" w:rsidP="00A87677">
      <w:pPr>
        <w:jc w:val="both"/>
        <w:rPr>
          <w:rFonts w:ascii="Franklin Gothic Book" w:hAnsi="Franklin Gothic Book"/>
          <w:sz w:val="22"/>
          <w:szCs w:val="22"/>
        </w:rPr>
      </w:pPr>
      <w:r w:rsidRPr="006001CA">
        <w:rPr>
          <w:rFonts w:ascii="Franklin Gothic Book" w:hAnsi="Franklin Gothic Book"/>
          <w:sz w:val="22"/>
          <w:szCs w:val="22"/>
        </w:rPr>
        <w:t>El termini previst per la redacció del projecte d’execució és de 2 mesos a partir del lliurament del projecte bàsic, amb les següents fites o terminis parcials:</w:t>
      </w:r>
    </w:p>
    <w:p w:rsidR="00613DB2" w:rsidRPr="006001CA" w:rsidRDefault="00613DB2" w:rsidP="00613DB2">
      <w:pPr>
        <w:numPr>
          <w:ilvl w:val="0"/>
          <w:numId w:val="33"/>
        </w:numPr>
        <w:jc w:val="both"/>
        <w:rPr>
          <w:rFonts w:ascii="Franklin Gothic Book" w:hAnsi="Franklin Gothic Book"/>
          <w:sz w:val="22"/>
          <w:szCs w:val="22"/>
        </w:rPr>
      </w:pPr>
      <w:r w:rsidRPr="006001CA">
        <w:rPr>
          <w:rFonts w:ascii="Franklin Gothic Book" w:hAnsi="Franklin Gothic Book"/>
          <w:sz w:val="22"/>
          <w:szCs w:val="22"/>
        </w:rPr>
        <w:t>Lliurament del projecte executiu (maqueta): 6 setmanes a partir del lliurament del projecte bàsic.</w:t>
      </w:r>
    </w:p>
    <w:p w:rsidR="00613DB2" w:rsidRPr="006001CA" w:rsidRDefault="00345AD2" w:rsidP="00613DB2">
      <w:pPr>
        <w:numPr>
          <w:ilvl w:val="0"/>
          <w:numId w:val="33"/>
        </w:numPr>
        <w:jc w:val="both"/>
        <w:rPr>
          <w:rFonts w:ascii="Franklin Gothic Book" w:hAnsi="Franklin Gothic Book"/>
          <w:sz w:val="22"/>
          <w:szCs w:val="22"/>
        </w:rPr>
      </w:pPr>
      <w:r w:rsidRPr="006001CA">
        <w:rPr>
          <w:rFonts w:ascii="Franklin Gothic Book" w:hAnsi="Franklin Gothic Book"/>
          <w:sz w:val="22"/>
          <w:szCs w:val="22"/>
        </w:rPr>
        <w:t>Lliurament</w:t>
      </w:r>
      <w:r w:rsidR="00613DB2" w:rsidRPr="006001CA">
        <w:rPr>
          <w:rFonts w:ascii="Franklin Gothic Book" w:hAnsi="Franklin Gothic Book"/>
          <w:sz w:val="22"/>
          <w:szCs w:val="22"/>
        </w:rPr>
        <w:t xml:space="preserve"> del projecte executiu </w:t>
      </w:r>
      <w:r w:rsidRPr="006001CA">
        <w:rPr>
          <w:rFonts w:ascii="Franklin Gothic Book" w:hAnsi="Franklin Gothic Book"/>
          <w:sz w:val="22"/>
          <w:szCs w:val="22"/>
        </w:rPr>
        <w:t>definitiu</w:t>
      </w:r>
      <w:r w:rsidR="00613DB2" w:rsidRPr="006001CA">
        <w:rPr>
          <w:rFonts w:ascii="Franklin Gothic Book" w:hAnsi="Franklin Gothic Book"/>
          <w:sz w:val="22"/>
          <w:szCs w:val="22"/>
        </w:rPr>
        <w:t>: 2 setmanes a partir de les revisions del projecte executiu de la maqueta.</w:t>
      </w:r>
    </w:p>
    <w:p w:rsidR="00613DB2" w:rsidRPr="006001CA" w:rsidRDefault="00613DB2" w:rsidP="00613DB2">
      <w:pPr>
        <w:jc w:val="both"/>
        <w:rPr>
          <w:rFonts w:ascii="Franklin Gothic Book" w:hAnsi="Franklin Gothic Book"/>
          <w:sz w:val="22"/>
          <w:szCs w:val="22"/>
        </w:rPr>
      </w:pPr>
      <w:r w:rsidRPr="006001CA">
        <w:rPr>
          <w:rFonts w:ascii="Franklin Gothic Book" w:hAnsi="Franklin Gothic Book"/>
          <w:sz w:val="22"/>
          <w:szCs w:val="22"/>
        </w:rPr>
        <w:t>Aquests terminis inclouen les justificacions i correccions necessàries de l’equip redactor per a donar resposta a totes les revisions (tant les inicials com les successives, així com les que puguin derivar-se de les revisions emeses per l’Ajuntament i el Departament d’Educació dels respectius lliuraments). També s’inclouen l’enquadernació i lliurament del Projecte executiu definitiu.</w:t>
      </w:r>
    </w:p>
    <w:p w:rsidR="00613DB2" w:rsidRPr="006001CA" w:rsidRDefault="00613DB2" w:rsidP="00613DB2">
      <w:pPr>
        <w:jc w:val="both"/>
        <w:rPr>
          <w:rFonts w:ascii="Franklin Gothic Book" w:hAnsi="Franklin Gothic Book"/>
          <w:sz w:val="22"/>
          <w:szCs w:val="22"/>
        </w:rPr>
      </w:pPr>
    </w:p>
    <w:p w:rsidR="00613DB2" w:rsidRPr="000B0616" w:rsidRDefault="00613DB2" w:rsidP="00613DB2">
      <w:pPr>
        <w:jc w:val="both"/>
        <w:rPr>
          <w:rFonts w:ascii="Franklin Gothic Book" w:hAnsi="Franklin Gothic Book"/>
          <w:sz w:val="22"/>
          <w:szCs w:val="22"/>
        </w:rPr>
      </w:pPr>
      <w:r w:rsidRPr="006001CA">
        <w:rPr>
          <w:rFonts w:ascii="Franklin Gothic Book" w:hAnsi="Franklin Gothic Book"/>
          <w:sz w:val="22"/>
          <w:szCs w:val="22"/>
        </w:rPr>
        <w:t>La durada de la prestació del servei de direcció facultativa quedarà definida al projecte d’execució. La data d’inici de l’execució de les sobres s’establirà al procediment de licitació de les mateixes.</w:t>
      </w:r>
    </w:p>
    <w:p w:rsidR="00A87677" w:rsidRDefault="00A87677" w:rsidP="00A87677">
      <w:pPr>
        <w:jc w:val="both"/>
        <w:rPr>
          <w:rFonts w:ascii="Franklin Gothic Book" w:hAnsi="Franklin Gothic Book"/>
          <w:sz w:val="22"/>
          <w:szCs w:val="22"/>
        </w:rPr>
      </w:pPr>
    </w:p>
    <w:p w:rsidR="00774652" w:rsidRDefault="00774652" w:rsidP="00A87677">
      <w:pPr>
        <w:jc w:val="both"/>
        <w:rPr>
          <w:rFonts w:ascii="Franklin Gothic Book" w:hAnsi="Franklin Gothic Book"/>
          <w:sz w:val="22"/>
          <w:szCs w:val="22"/>
        </w:rPr>
      </w:pPr>
    </w:p>
    <w:p w:rsidR="00774652" w:rsidRPr="00774652" w:rsidRDefault="00774652" w:rsidP="00A87677">
      <w:pPr>
        <w:jc w:val="both"/>
        <w:rPr>
          <w:rFonts w:ascii="Franklin Gothic Book" w:hAnsi="Franklin Gothic Book"/>
          <w:b/>
          <w:sz w:val="22"/>
          <w:szCs w:val="22"/>
        </w:rPr>
      </w:pPr>
      <w:r w:rsidRPr="00774652">
        <w:rPr>
          <w:rFonts w:ascii="Franklin Gothic Book" w:hAnsi="Franklin Gothic Book"/>
          <w:b/>
          <w:sz w:val="22"/>
          <w:szCs w:val="22"/>
        </w:rPr>
        <w:t>II. REQUISITS DE LA LICITACIÓ I ADJUDICACIÓ DEL CONTRACTE</w:t>
      </w:r>
    </w:p>
    <w:p w:rsidR="00A87677" w:rsidRPr="000B0616" w:rsidRDefault="00A87677" w:rsidP="00A87677">
      <w:pPr>
        <w:jc w:val="both"/>
        <w:rPr>
          <w:rFonts w:ascii="Franklin Gothic Book" w:hAnsi="Franklin Gothic Book"/>
          <w:sz w:val="22"/>
          <w:szCs w:val="22"/>
        </w:rPr>
      </w:pPr>
    </w:p>
    <w:p w:rsidR="00A87677" w:rsidRPr="000B0616" w:rsidRDefault="00A87677" w:rsidP="00774652">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sidRPr="000B0616">
        <w:rPr>
          <w:rFonts w:ascii="Franklin Gothic Book" w:hAnsi="Franklin Gothic Book"/>
          <w:b/>
          <w:bCs/>
          <w:sz w:val="22"/>
          <w:szCs w:val="22"/>
        </w:rPr>
        <w:t>Tramitació de l’expedient</w:t>
      </w:r>
    </w:p>
    <w:p w:rsidR="00A87677" w:rsidRPr="000B0616" w:rsidRDefault="00A87677" w:rsidP="00A87677">
      <w:pPr>
        <w:jc w:val="both"/>
        <w:rPr>
          <w:rFonts w:ascii="Franklin Gothic Book" w:hAnsi="Franklin Gothic Book"/>
          <w:sz w:val="22"/>
          <w:szCs w:val="22"/>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8.1. Perfil del contractant</w:t>
      </w:r>
    </w:p>
    <w:p w:rsidR="00774652" w:rsidRDefault="00774652" w:rsidP="00774652">
      <w:pPr>
        <w:jc w:val="both"/>
        <w:rPr>
          <w:rFonts w:ascii="Franklin Gothic Book" w:hAnsi="Franklin Gothic Book" w:cs="Times New Roman"/>
          <w:b/>
          <w:bCs/>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774652" w:rsidRDefault="00BD4A27" w:rsidP="00774652">
      <w:pPr>
        <w:jc w:val="both"/>
        <w:rPr>
          <w:rFonts w:ascii="Franklin Gothic Book" w:hAnsi="Franklin Gothic Book" w:cs="Times New Roman"/>
          <w:sz w:val="22"/>
          <w:szCs w:val="22"/>
          <w:lang w:eastAsia="es-ES"/>
        </w:rPr>
      </w:pPr>
      <w:hyperlink r:id="rId10" w:history="1">
        <w:r w:rsidR="00774652">
          <w:rPr>
            <w:rStyle w:val="Hipervnculo"/>
            <w:rFonts w:ascii="Franklin Gothic Book" w:hAnsi="Franklin Gothic Book" w:cs="Times New Roman"/>
            <w:sz w:val="22"/>
            <w:szCs w:val="22"/>
            <w:lang w:eastAsia="es-ES"/>
          </w:rPr>
          <w:t>https://contractaciopublica.gencat.cat/perfil/premiademar</w:t>
        </w:r>
      </w:hyperlink>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74652" w:rsidRDefault="00BD4A27" w:rsidP="00774652">
      <w:pPr>
        <w:jc w:val="both"/>
        <w:rPr>
          <w:rFonts w:ascii="Franklin Gothic Book" w:hAnsi="Franklin Gothic Book" w:cs="Times New Roman"/>
          <w:sz w:val="22"/>
          <w:szCs w:val="22"/>
          <w:lang w:eastAsia="es-ES"/>
        </w:rPr>
      </w:pPr>
      <w:hyperlink r:id="rId11" w:history="1">
        <w:r w:rsidR="00774652">
          <w:rPr>
            <w:rStyle w:val="Hipervnculo"/>
            <w:rFonts w:ascii="Franklin Gothic Book" w:hAnsi="Franklin Gothic Book" w:cs="Times New Roman"/>
            <w:sz w:val="22"/>
            <w:szCs w:val="22"/>
            <w:lang w:eastAsia="es-ES"/>
          </w:rPr>
          <w:t>https://contractaciopublica.gencat.cat/perfil/premiademar</w:t>
        </w:r>
      </w:hyperlink>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podran trobar material de suport sobre com presentar una oferta mitjançant l’eina de Sobre digital a la web de la Plataforma de Serveis de Contractació Pública en les webs següents:</w:t>
      </w:r>
    </w:p>
    <w:p w:rsidR="00774652" w:rsidRDefault="00BD4A27" w:rsidP="00774652">
      <w:pPr>
        <w:jc w:val="both"/>
        <w:rPr>
          <w:rFonts w:ascii="Franklin Gothic Book" w:hAnsi="Franklin Gothic Book" w:cs="Times New Roman"/>
          <w:sz w:val="22"/>
          <w:szCs w:val="22"/>
          <w:lang w:eastAsia="es-ES"/>
        </w:rPr>
      </w:pPr>
      <w:hyperlink r:id="rId12" w:history="1">
        <w:r w:rsidR="00774652">
          <w:rPr>
            <w:rStyle w:val="Hipervnculo"/>
            <w:rFonts w:ascii="Franklin Gothic Book" w:hAnsi="Franklin Gothic Book" w:cs="Times New Roman"/>
            <w:sz w:val="22"/>
            <w:szCs w:val="22"/>
            <w:lang w:eastAsia="es-ES"/>
          </w:rPr>
          <w:t>https://contractaciopublica.gencat.cat/ecofin_sobre/AppJava/views/ajuda/empreses/index.xhtml?set-locale=ca_ES</w:t>
        </w:r>
      </w:hyperlink>
      <w:r w:rsidR="00774652">
        <w:rPr>
          <w:rFonts w:ascii="Franklin Gothic Book" w:hAnsi="Franklin Gothic Book" w:cs="Times New Roman"/>
          <w:sz w:val="22"/>
          <w:szCs w:val="22"/>
          <w:lang w:eastAsia="es-ES"/>
        </w:rPr>
        <w:t>.</w:t>
      </w:r>
    </w:p>
    <w:p w:rsidR="00774652" w:rsidRDefault="00774652" w:rsidP="00774652">
      <w:pPr>
        <w:jc w:val="both"/>
        <w:rPr>
          <w:rFonts w:ascii="Franklin Gothic Book" w:hAnsi="Franklin Gothic Book" w:cs="Times New Roman"/>
          <w:sz w:val="22"/>
          <w:szCs w:val="22"/>
          <w:lang w:eastAsia="es-ES"/>
        </w:rPr>
      </w:pPr>
    </w:p>
    <w:p w:rsidR="00774652" w:rsidRDefault="00BD4A27" w:rsidP="00774652">
      <w:pPr>
        <w:jc w:val="both"/>
        <w:rPr>
          <w:rFonts w:ascii="Franklin Gothic Book" w:hAnsi="Franklin Gothic Book" w:cs="Times New Roman"/>
          <w:sz w:val="22"/>
          <w:szCs w:val="22"/>
          <w:lang w:eastAsia="es-ES"/>
        </w:rPr>
      </w:pPr>
      <w:hyperlink r:id="rId13" w:history="1">
        <w:r w:rsidR="00774652">
          <w:rPr>
            <w:rStyle w:val="Hipervnculo"/>
            <w:rFonts w:ascii="Franklin Gothic Book" w:hAnsi="Franklin Gothic Book" w:cs="Times New Roman"/>
            <w:sz w:val="22"/>
            <w:szCs w:val="22"/>
            <w:lang w:eastAsia="es-ES"/>
          </w:rPr>
          <w:t>https://www.aoc.cat/portalsuport/licitacions_empreses/idservei/licitacions_empreses/</w:t>
        </w:r>
      </w:hyperlink>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8.2. Tramitació de l’expedient</w:t>
      </w:r>
    </w:p>
    <w:p w:rsidR="00774652" w:rsidRDefault="00774652" w:rsidP="007B7206">
      <w:pPr>
        <w:ind w:left="708" w:hanging="708"/>
        <w:jc w:val="both"/>
        <w:rPr>
          <w:rFonts w:ascii="Franklin Gothic Book" w:hAnsi="Franklin Gothic Book" w:cs="Times New Roman"/>
          <w:b/>
          <w:bCs/>
          <w:sz w:val="22"/>
          <w:szCs w:val="22"/>
          <w:lang w:eastAsia="es-ES"/>
        </w:rPr>
      </w:pPr>
    </w:p>
    <w:p w:rsidR="00774652" w:rsidRPr="006001CA" w:rsidRDefault="005411C6" w:rsidP="00774652">
      <w:pPr>
        <w:jc w:val="both"/>
        <w:rPr>
          <w:rFonts w:ascii="Franklin Gothic Book" w:hAnsi="Franklin Gothic Book" w:cs="Times New Roman"/>
          <w:sz w:val="22"/>
          <w:szCs w:val="22"/>
          <w:lang w:eastAsia="es-ES"/>
        </w:rPr>
      </w:pPr>
      <w:r w:rsidRPr="006001CA">
        <w:rPr>
          <w:rFonts w:ascii="Franklin Gothic Book" w:hAnsi="Franklin Gothic Book" w:cs="Times New Roman"/>
          <w:sz w:val="22"/>
          <w:szCs w:val="22"/>
          <w:lang w:eastAsia="es-ES"/>
        </w:rPr>
        <w:t xml:space="preserve">De conformitat amb la disposició addicional 3ª apartat segon, la tramitació de l’expedient de contractació és anticipada, atès que el finançament està condicionat a </w:t>
      </w:r>
      <w:r w:rsidR="007B7206" w:rsidRPr="006001CA">
        <w:rPr>
          <w:rFonts w:ascii="Franklin Gothic Book" w:hAnsi="Franklin Gothic Book" w:cs="Times New Roman"/>
          <w:sz w:val="22"/>
          <w:szCs w:val="22"/>
          <w:lang w:eastAsia="es-ES"/>
        </w:rPr>
        <w:t>una modificació de pressupost municipal per incrementar la dotació pressupostària prevista per fer font a la despesa. Aquesta modificació va ser aprovada inicialment pel Ple municipal en data 18 de juny de 2025</w:t>
      </w:r>
      <w:r w:rsidRPr="006001CA">
        <w:rPr>
          <w:rFonts w:ascii="Franklin Gothic Book" w:hAnsi="Franklin Gothic Book" w:cs="Times New Roman"/>
          <w:sz w:val="22"/>
          <w:szCs w:val="22"/>
          <w:lang w:eastAsia="es-ES"/>
        </w:rPr>
        <w:t>.</w:t>
      </w:r>
    </w:p>
    <w:p w:rsidR="005411C6" w:rsidRPr="006001CA" w:rsidRDefault="005411C6" w:rsidP="00774652">
      <w:pPr>
        <w:jc w:val="both"/>
        <w:rPr>
          <w:rFonts w:ascii="Franklin Gothic Book" w:hAnsi="Franklin Gothic Book" w:cs="Times New Roman"/>
          <w:sz w:val="22"/>
          <w:szCs w:val="22"/>
          <w:lang w:eastAsia="es-ES"/>
        </w:rPr>
      </w:pPr>
    </w:p>
    <w:p w:rsidR="005411C6" w:rsidRPr="006001CA" w:rsidRDefault="005411C6" w:rsidP="00774652">
      <w:pPr>
        <w:jc w:val="both"/>
        <w:rPr>
          <w:rFonts w:ascii="Franklin Gothic Book" w:hAnsi="Franklin Gothic Book" w:cs="Times New Roman"/>
          <w:sz w:val="22"/>
          <w:szCs w:val="22"/>
          <w:lang w:eastAsia="es-ES"/>
        </w:rPr>
      </w:pPr>
      <w:r w:rsidRPr="006001CA">
        <w:rPr>
          <w:rFonts w:ascii="Franklin Gothic Book" w:hAnsi="Franklin Gothic Book" w:cs="Times New Roman"/>
          <w:sz w:val="22"/>
          <w:szCs w:val="22"/>
          <w:lang w:eastAsia="es-ES"/>
        </w:rPr>
        <w:t xml:space="preserve">L’article 1473.6.a) del Text refós de la Llei reguladora de les hisendes locals, aprovat per Reial decret legislatiu 2/2004, de 5 de març (TRLHL), permet considerar disponibles (i per tant adquirir un compromís de despesa sobre els mateixos) els crèdits pressupostaris en què concorri la següent condició: ‘‘a) La </w:t>
      </w:r>
      <w:proofErr w:type="spellStart"/>
      <w:r w:rsidRPr="006001CA">
        <w:rPr>
          <w:rFonts w:ascii="Franklin Gothic Book" w:hAnsi="Franklin Gothic Book" w:cs="Times New Roman"/>
          <w:sz w:val="22"/>
          <w:szCs w:val="22"/>
          <w:lang w:eastAsia="es-ES"/>
        </w:rPr>
        <w:t>existencia</w:t>
      </w:r>
      <w:proofErr w:type="spellEnd"/>
      <w:r w:rsidRPr="006001CA">
        <w:rPr>
          <w:rFonts w:ascii="Franklin Gothic Book" w:hAnsi="Franklin Gothic Book" w:cs="Times New Roman"/>
          <w:sz w:val="22"/>
          <w:szCs w:val="22"/>
          <w:lang w:eastAsia="es-ES"/>
        </w:rPr>
        <w:t xml:space="preserve"> de </w:t>
      </w:r>
      <w:proofErr w:type="spellStart"/>
      <w:r w:rsidRPr="006001CA">
        <w:rPr>
          <w:rFonts w:ascii="Franklin Gothic Book" w:hAnsi="Franklin Gothic Book" w:cs="Times New Roman"/>
          <w:sz w:val="22"/>
          <w:szCs w:val="22"/>
          <w:lang w:eastAsia="es-ES"/>
        </w:rPr>
        <w:t>documentos</w:t>
      </w:r>
      <w:proofErr w:type="spellEnd"/>
      <w:r w:rsidRPr="006001CA">
        <w:rPr>
          <w:rFonts w:ascii="Franklin Gothic Book" w:hAnsi="Franklin Gothic Book" w:cs="Times New Roman"/>
          <w:sz w:val="22"/>
          <w:szCs w:val="22"/>
          <w:lang w:eastAsia="es-ES"/>
        </w:rPr>
        <w:t xml:space="preserve"> </w:t>
      </w:r>
      <w:proofErr w:type="spellStart"/>
      <w:r w:rsidRPr="006001CA">
        <w:rPr>
          <w:rFonts w:ascii="Franklin Gothic Book" w:hAnsi="Franklin Gothic Book" w:cs="Times New Roman"/>
          <w:sz w:val="22"/>
          <w:szCs w:val="22"/>
          <w:lang w:eastAsia="es-ES"/>
        </w:rPr>
        <w:t>fehacientes</w:t>
      </w:r>
      <w:proofErr w:type="spellEnd"/>
      <w:r w:rsidRPr="006001CA">
        <w:rPr>
          <w:rFonts w:ascii="Franklin Gothic Book" w:hAnsi="Franklin Gothic Book" w:cs="Times New Roman"/>
          <w:sz w:val="22"/>
          <w:szCs w:val="22"/>
          <w:lang w:eastAsia="es-ES"/>
        </w:rPr>
        <w:t xml:space="preserve"> que acrediten compromisos firmes de </w:t>
      </w:r>
      <w:proofErr w:type="spellStart"/>
      <w:r w:rsidRPr="006001CA">
        <w:rPr>
          <w:rFonts w:ascii="Franklin Gothic Book" w:hAnsi="Franklin Gothic Book" w:cs="Times New Roman"/>
          <w:sz w:val="22"/>
          <w:szCs w:val="22"/>
          <w:lang w:eastAsia="es-ES"/>
        </w:rPr>
        <w:t>aportación</w:t>
      </w:r>
      <w:proofErr w:type="spellEnd"/>
      <w:r w:rsidRPr="006001CA">
        <w:rPr>
          <w:rFonts w:ascii="Franklin Gothic Book" w:hAnsi="Franklin Gothic Book" w:cs="Times New Roman"/>
          <w:sz w:val="22"/>
          <w:szCs w:val="22"/>
          <w:lang w:eastAsia="es-ES"/>
        </w:rPr>
        <w:t xml:space="preserve">, en caso de </w:t>
      </w:r>
      <w:proofErr w:type="spellStart"/>
      <w:r w:rsidRPr="006001CA">
        <w:rPr>
          <w:rFonts w:ascii="Franklin Gothic Book" w:hAnsi="Franklin Gothic Book" w:cs="Times New Roman"/>
          <w:sz w:val="22"/>
          <w:szCs w:val="22"/>
          <w:lang w:eastAsia="es-ES"/>
        </w:rPr>
        <w:t>ayudas</w:t>
      </w:r>
      <w:proofErr w:type="spellEnd"/>
      <w:r w:rsidRPr="006001CA">
        <w:rPr>
          <w:rFonts w:ascii="Franklin Gothic Book" w:hAnsi="Franklin Gothic Book" w:cs="Times New Roman"/>
          <w:sz w:val="22"/>
          <w:szCs w:val="22"/>
          <w:lang w:eastAsia="es-ES"/>
        </w:rPr>
        <w:t xml:space="preserve">, subvenciones, donacions u </w:t>
      </w:r>
      <w:proofErr w:type="spellStart"/>
      <w:r w:rsidRPr="006001CA">
        <w:rPr>
          <w:rFonts w:ascii="Franklin Gothic Book" w:hAnsi="Franklin Gothic Book" w:cs="Times New Roman"/>
          <w:sz w:val="22"/>
          <w:szCs w:val="22"/>
          <w:lang w:eastAsia="es-ES"/>
        </w:rPr>
        <w:t>otras</w:t>
      </w:r>
      <w:proofErr w:type="spellEnd"/>
      <w:r w:rsidRPr="006001CA">
        <w:rPr>
          <w:rFonts w:ascii="Franklin Gothic Book" w:hAnsi="Franklin Gothic Book" w:cs="Times New Roman"/>
          <w:sz w:val="22"/>
          <w:szCs w:val="22"/>
          <w:lang w:eastAsia="es-ES"/>
        </w:rPr>
        <w:t xml:space="preserve"> formes de </w:t>
      </w:r>
      <w:proofErr w:type="spellStart"/>
      <w:r w:rsidRPr="006001CA">
        <w:rPr>
          <w:rFonts w:ascii="Franklin Gothic Book" w:hAnsi="Franklin Gothic Book" w:cs="Times New Roman"/>
          <w:sz w:val="22"/>
          <w:szCs w:val="22"/>
          <w:lang w:eastAsia="es-ES"/>
        </w:rPr>
        <w:t>cesión</w:t>
      </w:r>
      <w:proofErr w:type="spellEnd"/>
      <w:r w:rsidRPr="006001CA">
        <w:rPr>
          <w:rFonts w:ascii="Franklin Gothic Book" w:hAnsi="Franklin Gothic Book" w:cs="Times New Roman"/>
          <w:sz w:val="22"/>
          <w:szCs w:val="22"/>
          <w:lang w:eastAsia="es-ES"/>
        </w:rPr>
        <w:t xml:space="preserve"> de recursos por </w:t>
      </w:r>
      <w:proofErr w:type="spellStart"/>
      <w:r w:rsidRPr="006001CA">
        <w:rPr>
          <w:rFonts w:ascii="Franklin Gothic Book" w:hAnsi="Franklin Gothic Book" w:cs="Times New Roman"/>
          <w:sz w:val="22"/>
          <w:szCs w:val="22"/>
          <w:lang w:eastAsia="es-ES"/>
        </w:rPr>
        <w:t>terceros</w:t>
      </w:r>
      <w:proofErr w:type="spellEnd"/>
      <w:r w:rsidRPr="006001CA">
        <w:rPr>
          <w:rFonts w:ascii="Franklin Gothic Book" w:hAnsi="Franklin Gothic Book" w:cs="Times New Roman"/>
          <w:sz w:val="22"/>
          <w:szCs w:val="22"/>
          <w:lang w:eastAsia="es-ES"/>
        </w:rPr>
        <w:t>’’.</w:t>
      </w:r>
    </w:p>
    <w:p w:rsidR="005411C6" w:rsidRPr="006001CA" w:rsidRDefault="005411C6" w:rsidP="00774652">
      <w:pPr>
        <w:jc w:val="both"/>
        <w:rPr>
          <w:rFonts w:ascii="Franklin Gothic Book" w:hAnsi="Franklin Gothic Book" w:cs="Times New Roman"/>
          <w:sz w:val="22"/>
          <w:szCs w:val="22"/>
          <w:lang w:eastAsia="es-ES"/>
        </w:rPr>
      </w:pPr>
    </w:p>
    <w:p w:rsidR="005411C6" w:rsidRDefault="005411C6" w:rsidP="00774652">
      <w:pPr>
        <w:jc w:val="both"/>
        <w:rPr>
          <w:rFonts w:ascii="Franklin Gothic Book" w:hAnsi="Franklin Gothic Book" w:cs="Times New Roman"/>
          <w:sz w:val="22"/>
          <w:szCs w:val="22"/>
          <w:lang w:eastAsia="es-ES"/>
        </w:rPr>
      </w:pPr>
      <w:r w:rsidRPr="006001CA">
        <w:rPr>
          <w:rFonts w:ascii="Franklin Gothic Book" w:hAnsi="Franklin Gothic Book" w:cs="Times New Roman"/>
          <w:sz w:val="22"/>
          <w:szCs w:val="22"/>
          <w:lang w:eastAsia="es-ES"/>
        </w:rPr>
        <w:t xml:space="preserve">L’adjudicació d’aquest contracte restarà condicionada </w:t>
      </w:r>
      <w:proofErr w:type="spellStart"/>
      <w:r w:rsidRPr="006001CA">
        <w:rPr>
          <w:rFonts w:ascii="Franklin Gothic Book" w:hAnsi="Franklin Gothic Book" w:cs="Times New Roman"/>
          <w:sz w:val="22"/>
          <w:szCs w:val="22"/>
          <w:lang w:eastAsia="es-ES"/>
        </w:rPr>
        <w:t>suspensivament</w:t>
      </w:r>
      <w:proofErr w:type="spellEnd"/>
      <w:r w:rsidRPr="006001CA">
        <w:rPr>
          <w:rFonts w:ascii="Franklin Gothic Book" w:hAnsi="Franklin Gothic Book" w:cs="Times New Roman"/>
          <w:sz w:val="22"/>
          <w:szCs w:val="22"/>
          <w:lang w:eastAsia="es-ES"/>
        </w:rPr>
        <w:t xml:space="preserve"> a la disponibilitat dels recursos per a fer front a la despesa i el finançament del contracte.</w:t>
      </w:r>
    </w:p>
    <w:p w:rsidR="005411C6" w:rsidRDefault="005411C6" w:rsidP="00774652">
      <w:pPr>
        <w:jc w:val="both"/>
        <w:rPr>
          <w:rFonts w:ascii="Franklin Gothic Book" w:hAnsi="Franklin Gothic Book" w:cs="Times New Roman"/>
          <w:b/>
          <w:bCs/>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8.3. Procediment de licitació</w:t>
      </w:r>
    </w:p>
    <w:p w:rsidR="00774652" w:rsidRDefault="00774652" w:rsidP="00774652">
      <w:pPr>
        <w:jc w:val="both"/>
        <w:rPr>
          <w:rFonts w:ascii="Franklin Gothic Book" w:hAnsi="Franklin Gothic Book" w:cs="Times New Roman"/>
          <w:b/>
          <w:bCs/>
          <w:sz w:val="22"/>
          <w:szCs w:val="22"/>
          <w:lang w:eastAsia="es-ES"/>
        </w:rPr>
      </w:pPr>
    </w:p>
    <w:p w:rsidR="00774652" w:rsidRDefault="00774652" w:rsidP="00774652">
      <w:pPr>
        <w:jc w:val="both"/>
        <w:rPr>
          <w:rFonts w:ascii="Franklin Gothic Book" w:hAnsi="Franklin Gothic Book"/>
          <w:color w:val="000000"/>
          <w:sz w:val="22"/>
          <w:szCs w:val="22"/>
        </w:rPr>
      </w:pPr>
      <w:r>
        <w:rPr>
          <w:rFonts w:ascii="Franklin Gothic Book" w:hAnsi="Franklin Gothic Book" w:cs="Times New Roman"/>
          <w:sz w:val="22"/>
          <w:szCs w:val="22"/>
          <w:lang w:eastAsia="es-ES"/>
        </w:rPr>
        <w:t xml:space="preserve">El </w:t>
      </w:r>
      <w:r w:rsidRPr="00AC671B">
        <w:rPr>
          <w:rFonts w:ascii="Franklin Gothic Book" w:hAnsi="Franklin Gothic Book" w:cs="Times New Roman"/>
          <w:sz w:val="22"/>
          <w:szCs w:val="22"/>
          <w:lang w:eastAsia="es-ES"/>
        </w:rPr>
        <w:t xml:space="preserve">procediment d’adjudicació és el procediment negociat sense publicitat </w:t>
      </w:r>
      <w:r w:rsidRPr="00AC671B">
        <w:rPr>
          <w:rFonts w:ascii="Franklin Gothic Book" w:hAnsi="Franklin Gothic Book"/>
          <w:sz w:val="22"/>
          <w:szCs w:val="22"/>
        </w:rPr>
        <w:t>amb un únic licitador de conformitat amb l’article 168.a.2n de la LCSP en tant en quant l’àrea promotora d’aquest contracte en l’informe justificatiu de la necessitat i idoneïtat del contracte</w:t>
      </w:r>
      <w:r w:rsidR="00F20B4C">
        <w:rPr>
          <w:rFonts w:ascii="Franklin Gothic Book" w:hAnsi="Franklin Gothic Book"/>
          <w:sz w:val="22"/>
          <w:szCs w:val="22"/>
        </w:rPr>
        <w:t xml:space="preserve">. Es </w:t>
      </w:r>
      <w:r w:rsidRPr="00AC671B">
        <w:rPr>
          <w:rFonts w:ascii="Franklin Gothic Book" w:hAnsi="Franklin Gothic Book" w:cs="Times New Roman"/>
          <w:bCs/>
          <w:sz w:val="22"/>
          <w:szCs w:val="22"/>
        </w:rPr>
        <w:t>justifica l’ús d’aquest procediment negociat sense publicitat pel fet</w:t>
      </w:r>
      <w:r w:rsidRPr="00AC671B">
        <w:rPr>
          <w:rFonts w:ascii="Franklin Gothic Book" w:hAnsi="Franklin Gothic Book"/>
          <w:color w:val="000000"/>
          <w:sz w:val="22"/>
          <w:szCs w:val="22"/>
        </w:rPr>
        <w:t xml:space="preserve"> que </w:t>
      </w:r>
      <w:r w:rsidR="00F20B4C">
        <w:rPr>
          <w:rFonts w:ascii="Franklin Gothic Book" w:hAnsi="Franklin Gothic Book"/>
          <w:color w:val="000000"/>
          <w:sz w:val="22"/>
          <w:szCs w:val="22"/>
        </w:rPr>
        <w:t>l’anterior licitació va quedar deserta</w:t>
      </w:r>
      <w:r w:rsidRPr="00AC671B">
        <w:rPr>
          <w:rFonts w:ascii="Franklin Gothic Book" w:hAnsi="Franklin Gothic Book"/>
          <w:color w:val="000000"/>
          <w:sz w:val="22"/>
          <w:szCs w:val="22"/>
        </w:rPr>
        <w:t>.</w:t>
      </w:r>
    </w:p>
    <w:p w:rsidR="00B46276" w:rsidRDefault="00B46276" w:rsidP="00774652">
      <w:pPr>
        <w:jc w:val="both"/>
        <w:rPr>
          <w:rFonts w:ascii="Franklin Gothic Book" w:hAnsi="Franklin Gothic Book"/>
          <w:color w:val="000000"/>
          <w:sz w:val="22"/>
          <w:szCs w:val="22"/>
        </w:rPr>
      </w:pPr>
    </w:p>
    <w:p w:rsidR="00B46276" w:rsidRPr="00B46276" w:rsidRDefault="00B46276" w:rsidP="00774652">
      <w:pPr>
        <w:jc w:val="both"/>
        <w:rPr>
          <w:rFonts w:ascii="Franklin Gothic Book" w:hAnsi="Franklin Gothic Book"/>
          <w:color w:val="000000"/>
          <w:sz w:val="22"/>
          <w:szCs w:val="22"/>
        </w:rPr>
      </w:pPr>
      <w:r>
        <w:rPr>
          <w:rFonts w:ascii="Franklin Gothic Book" w:hAnsi="Franklin Gothic Book"/>
          <w:color w:val="000000"/>
          <w:sz w:val="22"/>
          <w:szCs w:val="22"/>
        </w:rPr>
        <w:t xml:space="preserve">No obstant, en aplicació de l’article 29.4 de la Directiva 2014/24/UE del Parlament Europeu i del Consell, de 26 de febrer de 2014, sobre contractació pública, aquest poder adjudicador es reserva la possibilitat d’adjudicar el contracte sobre l’oferta inicial. </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8.4. Us de mitjans electrònics</w:t>
      </w:r>
    </w:p>
    <w:p w:rsidR="00774652" w:rsidRDefault="00774652" w:rsidP="00774652">
      <w:pPr>
        <w:jc w:val="both"/>
        <w:rPr>
          <w:rFonts w:ascii="Franklin Gothic Book" w:hAnsi="Franklin Gothic Book" w:cs="Times New Roman"/>
          <w:b/>
          <w:bCs/>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Pr>
          <w:rFonts w:ascii="Franklin Gothic Book" w:hAnsi="Franklin Gothic Book" w:cs="Times New Roman"/>
          <w:sz w:val="22"/>
          <w:szCs w:val="22"/>
          <w:lang w:eastAsia="es-ES"/>
        </w:rPr>
        <w:t>l’e</w:t>
      </w:r>
      <w:proofErr w:type="spellEnd"/>
      <w:r>
        <w:rPr>
          <w:rFonts w:ascii="Franklin Gothic Book" w:hAnsi="Franklin Gothic Book" w:cs="Times New Roman"/>
          <w:sz w:val="22"/>
          <w:szCs w:val="22"/>
          <w:lang w:eastAsia="es-ES"/>
        </w:rPr>
        <w:t>-NOTUM, haurà/n d’accedir-hi la/les persones designada/es, mitjançant l’enllaç que s’enviarà a aquest efecte. En l’espai virtual on hi ha dipositada la notificació, es permet accedir a dita notificació amb certificat digital o amb contrasenya.</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774652" w:rsidRDefault="00BD4A27" w:rsidP="00774652">
      <w:pPr>
        <w:jc w:val="both"/>
        <w:rPr>
          <w:rFonts w:ascii="Franklin Gothic Book" w:hAnsi="Franklin Gothic Book" w:cs="Times New Roman"/>
          <w:sz w:val="22"/>
          <w:szCs w:val="22"/>
          <w:lang w:eastAsia="es-ES"/>
        </w:rPr>
      </w:pPr>
      <w:hyperlink r:id="rId14" w:history="1">
        <w:r w:rsidR="00774652">
          <w:rPr>
            <w:rStyle w:val="Hipervnculo"/>
            <w:rFonts w:ascii="Franklin Gothic Book" w:hAnsi="Franklin Gothic Book" w:cs="Times New Roman"/>
            <w:sz w:val="22"/>
            <w:szCs w:val="22"/>
            <w:lang w:eastAsia="es-ES"/>
          </w:rPr>
          <w:t>https://contractaciopublica.gencat.cat/perfil/premiademar</w:t>
        </w:r>
      </w:hyperlink>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activin l’oferta amb l’eina de Sobre Digital s’inscriuran a la licitació automàticament.</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subscripció permetrà rebre avís de manera immediata a les adreces electròniques de les persones subscrites de qualsevol novetat, publicació o avís relacionat amb aquesta licitació.</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74652" w:rsidRDefault="00774652" w:rsidP="00774652">
      <w:pPr>
        <w:jc w:val="both"/>
        <w:rPr>
          <w:rFonts w:ascii="Franklin Gothic Book" w:hAnsi="Franklin Gothic Book" w:cs="Times New Roman"/>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8.5. Certificats digitals</w:t>
      </w:r>
    </w:p>
    <w:p w:rsidR="00774652" w:rsidRDefault="00774652" w:rsidP="00774652">
      <w:pPr>
        <w:jc w:val="both"/>
        <w:rPr>
          <w:rFonts w:ascii="Franklin Gothic Book" w:hAnsi="Franklin Gothic Book" w:cs="Times New Roman"/>
          <w:b/>
          <w:bCs/>
          <w:sz w:val="22"/>
          <w:szCs w:val="22"/>
          <w:lang w:eastAsia="es-ES"/>
        </w:rPr>
      </w:pPr>
    </w:p>
    <w:p w:rsidR="00774652" w:rsidRDefault="00774652" w:rsidP="0077465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74652" w:rsidRDefault="00774652" w:rsidP="00774652">
      <w:pPr>
        <w:jc w:val="both"/>
        <w:rPr>
          <w:rFonts w:ascii="Franklin Gothic Book" w:hAnsi="Franklin Gothic Book" w:cs="Times New Roman"/>
          <w:sz w:val="22"/>
          <w:szCs w:val="22"/>
          <w:lang w:eastAsia="es-ES"/>
        </w:rPr>
      </w:pPr>
    </w:p>
    <w:p w:rsidR="00A87677" w:rsidRPr="000B0616" w:rsidRDefault="00774652" w:rsidP="00774652">
      <w:pPr>
        <w:jc w:val="both"/>
        <w:rPr>
          <w:rFonts w:ascii="Franklin Gothic Book" w:hAnsi="Franklin Gothic Book"/>
          <w:sz w:val="22"/>
          <w:szCs w:val="22"/>
        </w:rPr>
      </w:pPr>
      <w:r>
        <w:rPr>
          <w:rFonts w:ascii="Franklin Gothic Book" w:hAnsi="Franklin Gothic Book" w:cs="Times New Roman"/>
          <w:sz w:val="22"/>
          <w:szCs w:val="22"/>
          <w:lang w:eastAsia="es-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87677" w:rsidRDefault="00A87677" w:rsidP="00A87677">
      <w:pPr>
        <w:jc w:val="both"/>
        <w:rPr>
          <w:rFonts w:ascii="Franklin Gothic Book" w:hAnsi="Franklin Gothic Book"/>
          <w:sz w:val="22"/>
          <w:szCs w:val="22"/>
        </w:rPr>
      </w:pPr>
    </w:p>
    <w:p w:rsidR="00774652" w:rsidRPr="000B0616" w:rsidRDefault="00774652" w:rsidP="00A87677">
      <w:pPr>
        <w:jc w:val="both"/>
        <w:rPr>
          <w:rFonts w:ascii="Franklin Gothic Book" w:hAnsi="Franklin Gothic Book"/>
          <w:sz w:val="22"/>
          <w:szCs w:val="22"/>
        </w:rPr>
      </w:pPr>
    </w:p>
    <w:p w:rsidR="00A87677" w:rsidRPr="000B0616" w:rsidRDefault="00774652" w:rsidP="00774652">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Selecció d’empreses: requisits d’aptitud dels licitadors i solvència econòmica, financera, tècnica o professional</w:t>
      </w:r>
    </w:p>
    <w:p w:rsidR="00A87677" w:rsidRPr="000B0616" w:rsidRDefault="00A87677" w:rsidP="00A87677">
      <w:pPr>
        <w:jc w:val="both"/>
        <w:rPr>
          <w:rFonts w:ascii="Franklin Gothic Book" w:hAnsi="Franklin Gothic Book"/>
          <w:sz w:val="22"/>
          <w:szCs w:val="22"/>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9.1. Capacitat</w:t>
      </w:r>
    </w:p>
    <w:p w:rsidR="00525B31" w:rsidRDefault="00525B31" w:rsidP="00525B31">
      <w:pPr>
        <w:jc w:val="both"/>
        <w:rPr>
          <w:rFonts w:ascii="Franklin Gothic Book" w:hAnsi="Franklin Gothic Book" w:cs="Times New Roman"/>
          <w:b/>
          <w:bCs/>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525B31" w:rsidRDefault="00525B31" w:rsidP="00525B31">
      <w:pPr>
        <w:jc w:val="both"/>
        <w:rPr>
          <w:rFonts w:ascii="Franklin Gothic Book" w:hAnsi="Franklin Gothic Book" w:cs="Times New Roman"/>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525B31" w:rsidRDefault="00525B31" w:rsidP="00525B31">
      <w:pPr>
        <w:jc w:val="both"/>
        <w:rPr>
          <w:rFonts w:ascii="Franklin Gothic Book" w:hAnsi="Franklin Gothic Book" w:cs="Times New Roman"/>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525B31" w:rsidRDefault="00525B31" w:rsidP="00525B31">
      <w:pPr>
        <w:jc w:val="both"/>
        <w:rPr>
          <w:rFonts w:ascii="Franklin Gothic Book" w:hAnsi="Franklin Gothic Book" w:cs="Times New Roman"/>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525B31" w:rsidRDefault="00525B31" w:rsidP="00525B31">
      <w:pPr>
        <w:jc w:val="both"/>
        <w:rPr>
          <w:rFonts w:ascii="Franklin Gothic Book" w:hAnsi="Franklin Gothic Book" w:cs="Times New Roman"/>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acreditaran la seva capacitat d’obrar d’acord amb el que estableix l’article 65 i concordants de  la LCSP  i la clàusula 9.2 d’aquest plec.</w:t>
      </w:r>
    </w:p>
    <w:p w:rsidR="00525B31" w:rsidRDefault="00525B31" w:rsidP="00525B31">
      <w:pPr>
        <w:jc w:val="both"/>
        <w:rPr>
          <w:rFonts w:ascii="Franklin Gothic Book" w:hAnsi="Franklin Gothic Book" w:cs="Times New Roman"/>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525B31" w:rsidRDefault="00525B31" w:rsidP="00525B31">
      <w:pPr>
        <w:jc w:val="both"/>
        <w:rPr>
          <w:rFonts w:ascii="Franklin Gothic Book" w:hAnsi="Franklin Gothic Book" w:cs="Times New Roman"/>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lastRenderedPageBreak/>
        <w:t>9.2. Solvència econòmica, financera i tècnica o professional</w:t>
      </w:r>
    </w:p>
    <w:p w:rsidR="00525B31" w:rsidRDefault="00525B31" w:rsidP="00525B31">
      <w:pPr>
        <w:jc w:val="both"/>
        <w:rPr>
          <w:rFonts w:ascii="Franklin Gothic Book" w:hAnsi="Franklin Gothic Book" w:cs="Times New Roman"/>
          <w:b/>
          <w:bCs/>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u w:val="single"/>
          <w:lang w:eastAsia="es-ES"/>
        </w:rPr>
        <w:t>9.2.1. Solvència econòmica i financera</w:t>
      </w:r>
    </w:p>
    <w:p w:rsidR="00525B31" w:rsidRDefault="00525B31" w:rsidP="00525B31">
      <w:pPr>
        <w:jc w:val="both"/>
        <w:rPr>
          <w:rFonts w:ascii="Franklin Gothic Book" w:hAnsi="Franklin Gothic Book" w:cs="Times New Roman"/>
          <w:sz w:val="22"/>
          <w:szCs w:val="22"/>
          <w:u w:val="single"/>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87 de la LCSP els licitadors, per tal d’acreditar la seva solvència econòmica i financera, hauran d’aportar:</w:t>
      </w:r>
    </w:p>
    <w:p w:rsidR="00525B31" w:rsidRDefault="00525B31" w:rsidP="00525B31">
      <w:pPr>
        <w:rPr>
          <w:rFonts w:ascii="Franklin Gothic Book" w:hAnsi="Franklin Gothic Book"/>
          <w:sz w:val="22"/>
          <w:szCs w:val="22"/>
        </w:rPr>
      </w:pPr>
    </w:p>
    <w:p w:rsidR="00525B31" w:rsidRDefault="00525B31" w:rsidP="00525B31">
      <w:pPr>
        <w:widowControl w:val="0"/>
        <w:tabs>
          <w:tab w:val="left" w:pos="707"/>
        </w:tab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Justificant de l’existència d’una assegurança de responsabilitat civil per riscos professionals per import igual o superior a </w:t>
      </w:r>
      <w:r>
        <w:rPr>
          <w:rFonts w:ascii="Franklin Gothic Book" w:hAnsi="Franklin Gothic Book"/>
          <w:sz w:val="22"/>
          <w:szCs w:val="22"/>
        </w:rPr>
        <w:t>128.219,38</w:t>
      </w:r>
      <w:r w:rsidRPr="000B0616">
        <w:rPr>
          <w:rFonts w:ascii="Franklin Gothic Book" w:hAnsi="Franklin Gothic Book"/>
          <w:sz w:val="22"/>
          <w:szCs w:val="22"/>
        </w:rPr>
        <w:t xml:space="preserve"> €</w:t>
      </w:r>
    </w:p>
    <w:p w:rsidR="00525B31" w:rsidRDefault="00525B31" w:rsidP="00525B31">
      <w:pPr>
        <w:widowControl w:val="0"/>
        <w:tabs>
          <w:tab w:val="left" w:pos="707"/>
        </w:tabs>
        <w:suppressAutoHyphens/>
        <w:autoSpaceDE w:val="0"/>
        <w:jc w:val="both"/>
        <w:textAlignment w:val="baseline"/>
        <w:rPr>
          <w:rFonts w:ascii="Franklin Gothic Book" w:hAnsi="Franklin Gothic Book" w:cs="Arial"/>
          <w:kern w:val="2"/>
          <w:sz w:val="22"/>
          <w:szCs w:val="22"/>
          <w:lang w:eastAsia="zh-CN"/>
        </w:rPr>
      </w:pPr>
    </w:p>
    <w:p w:rsidR="00525B31" w:rsidRPr="0028105E" w:rsidRDefault="00525B31" w:rsidP="00525B31">
      <w:pPr>
        <w:jc w:val="both"/>
        <w:rPr>
          <w:rFonts w:ascii="Franklin Gothic Book" w:eastAsia="Calibri" w:hAnsi="Franklin Gothic Book" w:cs="Times New Roman"/>
          <w:sz w:val="22"/>
          <w:szCs w:val="22"/>
          <w:lang w:eastAsia="en-US"/>
        </w:rPr>
      </w:pPr>
      <w:r w:rsidRPr="0028105E">
        <w:rPr>
          <w:rFonts w:ascii="Franklin Gothic Book" w:eastAsia="Calibri" w:hAnsi="Franklin Gothic Book"/>
          <w:sz w:val="22"/>
          <w:szCs w:val="22"/>
          <w:lang w:eastAsia="en-US"/>
        </w:rPr>
        <w:t xml:space="preserve">Declaració feta pel representant de l’empresa o apoderat, en el seu cas, sobre la xifra global de negocis dels darrers tres anys (2021 - 2024), que en tot cas haurà de ser igual o superior als </w:t>
      </w:r>
      <w:r>
        <w:rPr>
          <w:rFonts w:ascii="Franklin Gothic Book" w:hAnsi="Franklin Gothic Book"/>
          <w:sz w:val="22"/>
          <w:szCs w:val="22"/>
        </w:rPr>
        <w:t>128.219,38</w:t>
      </w:r>
      <w:r w:rsidRPr="000B0616">
        <w:rPr>
          <w:rFonts w:ascii="Franklin Gothic Book" w:hAnsi="Franklin Gothic Book"/>
          <w:sz w:val="22"/>
          <w:szCs w:val="22"/>
        </w:rPr>
        <w:t xml:space="preserve"> € </w:t>
      </w:r>
      <w:r w:rsidRPr="0028105E">
        <w:rPr>
          <w:rFonts w:ascii="Franklin Gothic Book" w:eastAsia="Calibri" w:hAnsi="Franklin Gothic Book"/>
          <w:sz w:val="22"/>
          <w:szCs w:val="22"/>
          <w:lang w:eastAsia="en-US"/>
        </w:rPr>
        <w:t>euros anuals.</w:t>
      </w:r>
    </w:p>
    <w:p w:rsidR="00525B31" w:rsidRDefault="00525B31" w:rsidP="00525B31">
      <w:pPr>
        <w:jc w:val="both"/>
        <w:rPr>
          <w:rFonts w:ascii="Franklin Gothic Book" w:hAnsi="Franklin Gothic Book" w:cs="Times New Roman"/>
          <w:sz w:val="22"/>
          <w:szCs w:val="22"/>
          <w:lang w:eastAsia="es-ES"/>
        </w:rPr>
      </w:pPr>
    </w:p>
    <w:p w:rsidR="00525B31" w:rsidRDefault="00525B31" w:rsidP="00525B31">
      <w:pPr>
        <w:jc w:val="both"/>
        <w:rPr>
          <w:rFonts w:ascii="Franklin Gothic Book" w:hAnsi="Franklin Gothic Book" w:cs="Times New Roman"/>
          <w:sz w:val="22"/>
          <w:szCs w:val="22"/>
          <w:lang w:eastAsia="es-ES"/>
        </w:rPr>
      </w:pPr>
      <w:r>
        <w:rPr>
          <w:rFonts w:ascii="Franklin Gothic Book" w:hAnsi="Franklin Gothic Book" w:cs="Times New Roman"/>
          <w:sz w:val="22"/>
          <w:szCs w:val="22"/>
          <w:u w:val="single"/>
          <w:lang w:eastAsia="es-ES"/>
        </w:rPr>
        <w:t>9.2.2. Solvència tècnica o professional</w:t>
      </w:r>
    </w:p>
    <w:p w:rsidR="00525B31" w:rsidRDefault="00525B31" w:rsidP="00525B31">
      <w:pPr>
        <w:jc w:val="both"/>
        <w:rPr>
          <w:rFonts w:ascii="Franklin Gothic Book" w:hAnsi="Franklin Gothic Book" w:cs="Times New Roman"/>
          <w:sz w:val="22"/>
          <w:szCs w:val="22"/>
          <w:u w:val="single"/>
          <w:lang w:eastAsia="es-ES"/>
        </w:rPr>
      </w:pPr>
    </w:p>
    <w:p w:rsidR="00BE7FA0" w:rsidRPr="009A07C2" w:rsidRDefault="00525B31" w:rsidP="00BE7FA0">
      <w:pPr>
        <w:widowControl w:val="0"/>
        <w:suppressAutoHyphens/>
        <w:autoSpaceDE w:val="0"/>
        <w:jc w:val="both"/>
        <w:rPr>
          <w:rFonts w:ascii="Franklin Gothic Book" w:eastAsia="SimSun" w:hAnsi="Franklin Gothic Book" w:cs="Arial"/>
          <w:color w:val="000000"/>
          <w:kern w:val="2"/>
          <w:sz w:val="22"/>
          <w:szCs w:val="22"/>
          <w:lang w:eastAsia="zh-CN"/>
        </w:rPr>
      </w:pPr>
      <w:r>
        <w:rPr>
          <w:rFonts w:ascii="Franklin Gothic Book" w:hAnsi="Franklin Gothic Book" w:cs="Times New Roman"/>
          <w:sz w:val="22"/>
          <w:szCs w:val="22"/>
          <w:lang w:eastAsia="es-ES"/>
        </w:rPr>
        <w:t xml:space="preserve">De conformitat amb l’article 90 de la LCSP els licitadors, per tal d’acreditar la seva solvència tècnica i professional, </w:t>
      </w:r>
      <w:r w:rsidR="00BE7FA0">
        <w:rPr>
          <w:rFonts w:ascii="Franklin Gothic Book" w:eastAsia="SimSun" w:hAnsi="Franklin Gothic Book" w:cs="Arial"/>
          <w:color w:val="000000"/>
          <w:kern w:val="2"/>
          <w:sz w:val="22"/>
          <w:szCs w:val="22"/>
          <w:lang w:eastAsia="zh-CN"/>
        </w:rPr>
        <w:t>en concret, t</w:t>
      </w:r>
      <w:r w:rsidR="00BE7FA0" w:rsidRPr="009A07C2">
        <w:rPr>
          <w:rFonts w:ascii="Franklin Gothic Book" w:eastAsia="SimSun" w:hAnsi="Franklin Gothic Book" w:cs="Arial"/>
          <w:color w:val="000000"/>
          <w:kern w:val="2"/>
          <w:sz w:val="22"/>
          <w:szCs w:val="22"/>
          <w:lang w:eastAsia="zh-CN"/>
        </w:rPr>
        <w:t>ítols acadèmics i professionals de l’empresari i dels directius de l’empresa i, en particular, del personal responsable de l’execució del contracte. Concretament:</w:t>
      </w:r>
    </w:p>
    <w:p w:rsidR="00BE7FA0" w:rsidRPr="009A07C2" w:rsidRDefault="00BE7FA0" w:rsidP="00BE7FA0">
      <w:pPr>
        <w:widowControl w:val="0"/>
        <w:suppressAutoHyphens/>
        <w:autoSpaceDE w:val="0"/>
        <w:jc w:val="both"/>
        <w:rPr>
          <w:rFonts w:ascii="Franklin Gothic Book" w:eastAsia="SimSun" w:hAnsi="Franklin Gothic Book" w:cs="Arial"/>
          <w:color w:val="000000"/>
          <w:kern w:val="2"/>
          <w:sz w:val="22"/>
          <w:szCs w:val="22"/>
          <w:lang w:eastAsia="zh-CN"/>
        </w:rPr>
      </w:pPr>
    </w:p>
    <w:p w:rsidR="00BE7FA0" w:rsidRPr="009A07C2" w:rsidRDefault="00BE7FA0" w:rsidP="00BE7FA0">
      <w:pPr>
        <w:widowControl w:val="0"/>
        <w:numPr>
          <w:ilvl w:val="0"/>
          <w:numId w:val="34"/>
        </w:numPr>
        <w:suppressAutoHyphens/>
        <w:autoSpaceDE w:val="0"/>
        <w:jc w:val="both"/>
        <w:rPr>
          <w:rFonts w:ascii="Franklin Gothic Book" w:eastAsia="SimSun" w:hAnsi="Franklin Gothic Book" w:cs="Arial"/>
          <w:color w:val="000000"/>
          <w:kern w:val="2"/>
          <w:sz w:val="22"/>
          <w:szCs w:val="22"/>
          <w:lang w:eastAsia="zh-CN"/>
        </w:rPr>
      </w:pPr>
      <w:r w:rsidRPr="009A07C2">
        <w:rPr>
          <w:rFonts w:ascii="Franklin Gothic Book" w:eastAsia="SimSun" w:hAnsi="Franklin Gothic Book" w:cs="Arial"/>
          <w:color w:val="000000"/>
          <w:kern w:val="2"/>
          <w:sz w:val="22"/>
          <w:szCs w:val="22"/>
          <w:lang w:eastAsia="zh-CN"/>
        </w:rPr>
        <w:t>Redacció de projecte de consolidació estructural i estanquitat: Arquitecte (articles 10 i  2.1.a de la LOE)</w:t>
      </w:r>
    </w:p>
    <w:p w:rsidR="00BE7FA0" w:rsidRPr="009A07C2" w:rsidRDefault="00BE7FA0" w:rsidP="00BE7FA0">
      <w:pPr>
        <w:widowControl w:val="0"/>
        <w:numPr>
          <w:ilvl w:val="0"/>
          <w:numId w:val="34"/>
        </w:numPr>
        <w:suppressAutoHyphens/>
        <w:autoSpaceDE w:val="0"/>
        <w:jc w:val="both"/>
        <w:rPr>
          <w:rFonts w:ascii="Franklin Gothic Book" w:eastAsia="SimSun" w:hAnsi="Franklin Gothic Book" w:cs="Arial"/>
          <w:color w:val="000000"/>
          <w:kern w:val="2"/>
          <w:sz w:val="22"/>
          <w:szCs w:val="22"/>
          <w:lang w:eastAsia="zh-CN"/>
        </w:rPr>
      </w:pPr>
      <w:r w:rsidRPr="009A07C2">
        <w:rPr>
          <w:rFonts w:ascii="Franklin Gothic Book" w:eastAsia="SimSun" w:hAnsi="Franklin Gothic Book" w:cs="Arial"/>
          <w:color w:val="000000"/>
          <w:kern w:val="2"/>
          <w:sz w:val="22"/>
          <w:szCs w:val="22"/>
          <w:lang w:eastAsia="zh-CN"/>
        </w:rPr>
        <w:t>Direcció d’obra: Arquitecte (articles 12 i 2.1.a de la LOE)</w:t>
      </w:r>
    </w:p>
    <w:p w:rsidR="00BE7FA0" w:rsidRPr="009A07C2" w:rsidRDefault="00BE7FA0" w:rsidP="00BE7FA0">
      <w:pPr>
        <w:widowControl w:val="0"/>
        <w:numPr>
          <w:ilvl w:val="0"/>
          <w:numId w:val="34"/>
        </w:numPr>
        <w:suppressAutoHyphens/>
        <w:autoSpaceDE w:val="0"/>
        <w:jc w:val="both"/>
        <w:rPr>
          <w:rFonts w:ascii="Franklin Gothic Book" w:eastAsia="SimSun" w:hAnsi="Franklin Gothic Book" w:cs="Arial"/>
          <w:color w:val="000000"/>
          <w:kern w:val="2"/>
          <w:sz w:val="22"/>
          <w:szCs w:val="22"/>
          <w:lang w:eastAsia="zh-CN"/>
        </w:rPr>
      </w:pPr>
      <w:r w:rsidRPr="009A07C2">
        <w:rPr>
          <w:rFonts w:ascii="Franklin Gothic Book" w:eastAsia="SimSun" w:hAnsi="Franklin Gothic Book" w:cs="Arial"/>
          <w:color w:val="000000"/>
          <w:kern w:val="2"/>
          <w:sz w:val="22"/>
          <w:szCs w:val="22"/>
          <w:lang w:eastAsia="zh-CN"/>
        </w:rPr>
        <w:t>Direcció d’execució de l’obra: Arquitecte tècnic (articles 13 i  2.1.a de la LOE).</w:t>
      </w:r>
    </w:p>
    <w:p w:rsidR="00A87677" w:rsidRPr="000B0616" w:rsidRDefault="00A87677" w:rsidP="00BE7FA0">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p w:rsidR="00A87677" w:rsidRPr="000B0616" w:rsidRDefault="00BE7FA0" w:rsidP="00BE7FA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 xml:space="preserve">Selecció d’ofertes: </w:t>
      </w:r>
      <w:r w:rsidR="00A87677" w:rsidRPr="000B0616">
        <w:rPr>
          <w:rFonts w:ascii="Franklin Gothic Book" w:hAnsi="Franklin Gothic Book"/>
          <w:b/>
          <w:bCs/>
          <w:sz w:val="22"/>
          <w:szCs w:val="22"/>
        </w:rPr>
        <w:t xml:space="preserve">Criteris </w:t>
      </w:r>
      <w:r>
        <w:rPr>
          <w:rFonts w:ascii="Franklin Gothic Book" w:hAnsi="Franklin Gothic Book"/>
          <w:b/>
          <w:bCs/>
          <w:sz w:val="22"/>
          <w:szCs w:val="22"/>
        </w:rPr>
        <w:t>de valoració</w:t>
      </w:r>
      <w:r w:rsidR="00A87677" w:rsidRPr="000B0616">
        <w:rPr>
          <w:rFonts w:ascii="Franklin Gothic Book" w:hAnsi="Franklin Gothic Book"/>
          <w:b/>
          <w:bCs/>
          <w:sz w:val="22"/>
          <w:szCs w:val="22"/>
        </w:rPr>
        <w:t xml:space="preserve"> de les ofertes</w:t>
      </w:r>
    </w:p>
    <w:p w:rsidR="00A87677" w:rsidRDefault="00A87677" w:rsidP="00A87677">
      <w:pPr>
        <w:jc w:val="both"/>
        <w:rPr>
          <w:rFonts w:ascii="Franklin Gothic Book" w:hAnsi="Franklin Gothic Book"/>
          <w:sz w:val="22"/>
          <w:szCs w:val="22"/>
        </w:rPr>
      </w:pPr>
    </w:p>
    <w:p w:rsidR="00BE7FA0" w:rsidRDefault="00BE7FA0" w:rsidP="00BE7FA0">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 xml:space="preserve">Criteris de valoració automàtica – màxim </w:t>
      </w:r>
      <w:r w:rsidR="00700B00">
        <w:rPr>
          <w:rFonts w:ascii="Franklin Gothic Book" w:hAnsi="Franklin Gothic Book" w:cs="Times New Roman"/>
          <w:b/>
          <w:bCs/>
          <w:sz w:val="22"/>
          <w:szCs w:val="22"/>
          <w:lang w:eastAsia="es-ES"/>
        </w:rPr>
        <w:t>20</w:t>
      </w:r>
      <w:r>
        <w:rPr>
          <w:rFonts w:ascii="Franklin Gothic Book" w:hAnsi="Franklin Gothic Book" w:cs="Times New Roman"/>
          <w:b/>
          <w:bCs/>
          <w:sz w:val="22"/>
          <w:szCs w:val="22"/>
          <w:lang w:eastAsia="es-ES"/>
        </w:rPr>
        <w:t xml:space="preserve"> punts</w:t>
      </w:r>
    </w:p>
    <w:p w:rsidR="00BE7FA0" w:rsidRDefault="00BE7FA0" w:rsidP="00BE7FA0">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Oferta econòmica …………</w:t>
      </w:r>
      <w:r w:rsidR="00700B00">
        <w:rPr>
          <w:rFonts w:ascii="Franklin Gothic Book" w:hAnsi="Franklin Gothic Book" w:cs="Times New Roman"/>
          <w:sz w:val="22"/>
          <w:szCs w:val="22"/>
          <w:lang w:eastAsia="es-ES"/>
        </w:rPr>
        <w:t>………………………………………………………</w:t>
      </w:r>
      <w:r w:rsidR="00A142DB">
        <w:rPr>
          <w:rFonts w:ascii="Franklin Gothic Book" w:hAnsi="Franklin Gothic Book" w:cs="Times New Roman"/>
          <w:sz w:val="22"/>
          <w:szCs w:val="22"/>
          <w:lang w:eastAsia="es-ES"/>
        </w:rPr>
        <w:t>......................</w:t>
      </w:r>
      <w:r w:rsidR="00700B00">
        <w:rPr>
          <w:rFonts w:ascii="Franklin Gothic Book" w:hAnsi="Franklin Gothic Book" w:cs="Times New Roman"/>
          <w:sz w:val="22"/>
          <w:szCs w:val="22"/>
          <w:lang w:eastAsia="es-ES"/>
        </w:rPr>
        <w:t xml:space="preserve">…….fins a 20 </w:t>
      </w:r>
      <w:r>
        <w:rPr>
          <w:rFonts w:ascii="Franklin Gothic Book" w:hAnsi="Franklin Gothic Book" w:cs="Times New Roman"/>
          <w:sz w:val="22"/>
          <w:szCs w:val="22"/>
          <w:lang w:eastAsia="es-ES"/>
        </w:rPr>
        <w:t>punts</w:t>
      </w:r>
    </w:p>
    <w:p w:rsidR="00BE7FA0" w:rsidRDefault="00BE7FA0" w:rsidP="00BE7FA0">
      <w:pPr>
        <w:jc w:val="both"/>
        <w:rPr>
          <w:rFonts w:ascii="Franklin Gothic Book" w:hAnsi="Franklin Gothic Book" w:cs="Times New Roman"/>
          <w:sz w:val="22"/>
          <w:szCs w:val="22"/>
          <w:lang w:eastAsia="es-ES"/>
        </w:rPr>
      </w:pPr>
    </w:p>
    <w:p w:rsidR="00BE7FA0" w:rsidRPr="00700B00" w:rsidRDefault="00BE7FA0" w:rsidP="00BE7FA0">
      <w:pPr>
        <w:jc w:val="both"/>
        <w:rPr>
          <w:rFonts w:ascii="Franklin Gothic Book" w:hAnsi="Franklin Gothic Book" w:cs="Times New Roman"/>
          <w:b/>
          <w:sz w:val="22"/>
          <w:szCs w:val="22"/>
          <w:lang w:eastAsia="es-ES"/>
        </w:rPr>
      </w:pPr>
      <w:r w:rsidRPr="00700B00">
        <w:rPr>
          <w:rFonts w:ascii="Franklin Gothic Book" w:hAnsi="Franklin Gothic Book" w:cs="Times New Roman"/>
          <w:b/>
          <w:sz w:val="22"/>
          <w:szCs w:val="22"/>
          <w:lang w:eastAsia="es-ES"/>
        </w:rPr>
        <w:t xml:space="preserve">Criteris subjectes a judici de valor – màxim </w:t>
      </w:r>
      <w:r w:rsidR="00700B00" w:rsidRPr="00700B00">
        <w:rPr>
          <w:rFonts w:ascii="Franklin Gothic Book" w:hAnsi="Franklin Gothic Book" w:cs="Times New Roman"/>
          <w:b/>
          <w:sz w:val="22"/>
          <w:szCs w:val="22"/>
          <w:lang w:eastAsia="es-ES"/>
        </w:rPr>
        <w:t>80</w:t>
      </w:r>
      <w:r w:rsidRPr="00700B00">
        <w:rPr>
          <w:rFonts w:ascii="Franklin Gothic Book" w:hAnsi="Franklin Gothic Book" w:cs="Times New Roman"/>
          <w:b/>
          <w:sz w:val="22"/>
          <w:szCs w:val="22"/>
          <w:lang w:eastAsia="es-ES"/>
        </w:rPr>
        <w:t xml:space="preserve"> punts</w:t>
      </w:r>
    </w:p>
    <w:p w:rsidR="00BE7FA0" w:rsidRDefault="00700B00" w:rsidP="00700B00">
      <w:pPr>
        <w:jc w:val="both"/>
        <w:rPr>
          <w:rFonts w:ascii="Franklin Gothic Book" w:hAnsi="Franklin Gothic Book"/>
          <w:sz w:val="22"/>
          <w:szCs w:val="22"/>
        </w:rPr>
      </w:pPr>
      <w:r>
        <w:rPr>
          <w:rFonts w:ascii="Franklin Gothic Book" w:hAnsi="Franklin Gothic Book"/>
          <w:sz w:val="22"/>
          <w:szCs w:val="22"/>
        </w:rPr>
        <w:t>1. Proposta organitzativa ............................................................................................... fins a 30 punts</w:t>
      </w:r>
    </w:p>
    <w:p w:rsidR="00700B00" w:rsidRDefault="00700B00" w:rsidP="00700B00">
      <w:pPr>
        <w:jc w:val="both"/>
        <w:rPr>
          <w:rFonts w:ascii="Franklin Gothic Book" w:hAnsi="Franklin Gothic Book"/>
          <w:sz w:val="22"/>
          <w:szCs w:val="22"/>
        </w:rPr>
      </w:pPr>
      <w:r>
        <w:rPr>
          <w:rFonts w:ascii="Franklin Gothic Book" w:hAnsi="Franklin Gothic Book"/>
          <w:sz w:val="22"/>
          <w:szCs w:val="22"/>
        </w:rPr>
        <w:t>2. Memòria .................................................................................................................. fins a 47,5 punts</w:t>
      </w:r>
    </w:p>
    <w:p w:rsidR="00700B00" w:rsidRDefault="00700B00" w:rsidP="00700B00">
      <w:pPr>
        <w:jc w:val="both"/>
        <w:rPr>
          <w:rFonts w:ascii="Franklin Gothic Book" w:hAnsi="Franklin Gothic Book"/>
          <w:sz w:val="22"/>
          <w:szCs w:val="22"/>
        </w:rPr>
      </w:pPr>
      <w:r>
        <w:rPr>
          <w:rFonts w:ascii="Franklin Gothic Book" w:hAnsi="Franklin Gothic Book"/>
          <w:sz w:val="22"/>
          <w:szCs w:val="22"/>
        </w:rPr>
        <w:t xml:space="preserve">3. </w:t>
      </w:r>
      <w:r w:rsidRPr="00700B00">
        <w:rPr>
          <w:rFonts w:ascii="Franklin Gothic Book" w:hAnsi="Franklin Gothic Book"/>
          <w:sz w:val="22"/>
          <w:szCs w:val="22"/>
        </w:rPr>
        <w:t>Millores addicionals a l’execució del contracte proposades pel licitador per sobre del requerit a la documentació de la licitació, incloses en el cost de l’oferta presentada</w:t>
      </w:r>
      <w:r>
        <w:rPr>
          <w:rFonts w:ascii="Franklin Gothic Book" w:hAnsi="Franklin Gothic Book"/>
          <w:sz w:val="22"/>
          <w:szCs w:val="22"/>
        </w:rPr>
        <w:t xml:space="preserve"> ............. fins a 2,5 punts</w:t>
      </w:r>
    </w:p>
    <w:p w:rsidR="00BE7FA0" w:rsidRDefault="00BE7FA0" w:rsidP="00A87677">
      <w:pPr>
        <w:jc w:val="both"/>
        <w:rPr>
          <w:rFonts w:ascii="Franklin Gothic Book" w:hAnsi="Franklin Gothic Book"/>
          <w:sz w:val="22"/>
          <w:szCs w:val="22"/>
        </w:rPr>
      </w:pPr>
    </w:p>
    <w:p w:rsidR="006001CA" w:rsidRPr="009A07C2" w:rsidRDefault="006001CA" w:rsidP="006001CA">
      <w:pPr>
        <w:tabs>
          <w:tab w:val="left" w:pos="707"/>
        </w:tabs>
        <w:suppressAutoHyphens/>
        <w:jc w:val="both"/>
        <w:rPr>
          <w:rFonts w:ascii="Franklin Gothic Book" w:eastAsia="SimSun" w:hAnsi="Franklin Gothic Book" w:cs="Arial"/>
          <w:kern w:val="2"/>
          <w:sz w:val="22"/>
          <w:szCs w:val="22"/>
          <w:lang w:eastAsia="zh-CN"/>
        </w:rPr>
      </w:pPr>
      <w:r>
        <w:rPr>
          <w:rFonts w:ascii="Franklin Gothic Book" w:eastAsia="SimSun" w:hAnsi="Franklin Gothic Book" w:cs="Arial"/>
          <w:kern w:val="2"/>
          <w:sz w:val="22"/>
          <w:szCs w:val="22"/>
          <w:lang w:eastAsia="zh-CN"/>
        </w:rPr>
        <w:t>A</w:t>
      </w:r>
      <w:r w:rsidRPr="009A07C2">
        <w:rPr>
          <w:rFonts w:ascii="Franklin Gothic Book" w:eastAsia="SimSun" w:hAnsi="Franklin Gothic Book" w:cs="Arial"/>
          <w:kern w:val="2"/>
          <w:sz w:val="22"/>
          <w:szCs w:val="22"/>
          <w:lang w:eastAsia="zh-CN"/>
        </w:rPr>
        <w:t>) CRITERIS AUTOMÀTICS</w:t>
      </w:r>
    </w:p>
    <w:p w:rsidR="006001CA" w:rsidRPr="009A07C2" w:rsidRDefault="006001CA" w:rsidP="006001CA">
      <w:pPr>
        <w:tabs>
          <w:tab w:val="left" w:pos="707"/>
        </w:tabs>
        <w:suppressAutoHyphens/>
        <w:jc w:val="both"/>
        <w:rPr>
          <w:rFonts w:ascii="Franklin Gothic Book" w:eastAsia="SimSun" w:hAnsi="Franklin Gothic Book" w:cs="Arial"/>
          <w:kern w:val="2"/>
          <w:sz w:val="22"/>
          <w:szCs w:val="22"/>
          <w:lang w:eastAsia="zh-CN"/>
        </w:rPr>
      </w:pPr>
    </w:p>
    <w:p w:rsidR="006001CA" w:rsidRPr="009A07C2" w:rsidRDefault="006001CA" w:rsidP="006001CA">
      <w:pPr>
        <w:tabs>
          <w:tab w:val="left" w:pos="707"/>
        </w:tabs>
        <w:suppressAutoHyphens/>
        <w:spacing w:before="60" w:after="60"/>
        <w:jc w:val="both"/>
        <w:rPr>
          <w:rFonts w:ascii="Franklin Gothic Book" w:eastAsia="SimSun" w:hAnsi="Franklin Gothic Book" w:cs="Arial"/>
          <w:kern w:val="2"/>
          <w:sz w:val="22"/>
          <w:szCs w:val="22"/>
          <w:lang w:eastAsia="zh-CN"/>
        </w:rPr>
      </w:pPr>
      <w:r>
        <w:rPr>
          <w:rFonts w:ascii="Franklin Gothic Book" w:eastAsia="SimSun" w:hAnsi="Franklin Gothic Book" w:cs="Arial"/>
          <w:kern w:val="2"/>
          <w:sz w:val="22"/>
          <w:szCs w:val="22"/>
          <w:u w:val="single"/>
          <w:lang w:eastAsia="zh-CN"/>
        </w:rPr>
        <w:t>1</w:t>
      </w:r>
      <w:r w:rsidRPr="009A07C2">
        <w:rPr>
          <w:rFonts w:ascii="Franklin Gothic Book" w:eastAsia="SimSun" w:hAnsi="Franklin Gothic Book" w:cs="Arial"/>
          <w:kern w:val="2"/>
          <w:sz w:val="22"/>
          <w:szCs w:val="22"/>
          <w:u w:val="single"/>
          <w:lang w:eastAsia="zh-CN"/>
        </w:rPr>
        <w:t>. Oferta econòmica de l’equip multidisciplinari:</w:t>
      </w:r>
      <w:r w:rsidRPr="009A07C2">
        <w:rPr>
          <w:rFonts w:ascii="Franklin Gothic Book" w:eastAsia="SimSun" w:hAnsi="Franklin Gothic Book" w:cs="Arial"/>
          <w:kern w:val="2"/>
          <w:sz w:val="22"/>
          <w:szCs w:val="22"/>
          <w:lang w:eastAsia="zh-CN"/>
        </w:rPr>
        <w:t xml:space="preserve"> Puntuació fins a 20 punts.</w:t>
      </w:r>
    </w:p>
    <w:p w:rsidR="006001CA" w:rsidRPr="009A07C2" w:rsidRDefault="006001CA" w:rsidP="006001CA">
      <w:pPr>
        <w:tabs>
          <w:tab w:val="left" w:pos="707"/>
        </w:tabs>
        <w:suppressAutoHyphens/>
        <w:spacing w:before="60" w:after="60"/>
        <w:jc w:val="both"/>
        <w:rPr>
          <w:rFonts w:ascii="Franklin Gothic Book" w:eastAsia="SimSun" w:hAnsi="Franklin Gothic Book" w:cs="Arial"/>
          <w:kern w:val="2"/>
          <w:sz w:val="22"/>
          <w:szCs w:val="22"/>
          <w:lang w:eastAsia="zh-CN"/>
        </w:rPr>
      </w:pPr>
    </w:p>
    <w:p w:rsidR="006001CA" w:rsidRPr="009A07C2" w:rsidRDefault="006001CA" w:rsidP="006001CA">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Es valorarà amb un màxim de 20 punts l’oferta econòmica que ofereixi l’import més baix del preu unitari de l’equip multidisciplinari.</w:t>
      </w:r>
    </w:p>
    <w:p w:rsidR="006001CA" w:rsidRPr="009A07C2" w:rsidRDefault="006001CA" w:rsidP="006001CA">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 resta d’ofertes es puntuaran d’acord amb la fórmula següent:</w:t>
      </w:r>
    </w:p>
    <w:p w:rsidR="006001CA" w:rsidRPr="009A07C2" w:rsidRDefault="00BD4A27" w:rsidP="006001CA">
      <w:pPr>
        <w:tabs>
          <w:tab w:val="left" w:pos="707"/>
        </w:tabs>
        <w:suppressAutoHyphens/>
        <w:spacing w:before="60" w:after="60"/>
        <w:jc w:val="center"/>
        <w:rPr>
          <w:rFonts w:ascii="Franklin Gothic Book" w:eastAsia="SimSun" w:hAnsi="Franklin Gothic Book" w:cs="Arial"/>
          <w:kern w:val="2"/>
          <w:sz w:val="22"/>
          <w:szCs w:val="22"/>
          <w:lang w:eastAsia="zh-CN"/>
        </w:rPr>
      </w:pPr>
      <w:r>
        <w:rPr>
          <w:rFonts w:ascii="Franklin Gothic Book" w:eastAsia="SimSun" w:hAnsi="Franklin Gothic Book" w:cs="Arial"/>
          <w:noProof/>
          <w:kern w:val="2"/>
          <w:sz w:val="22"/>
          <w:szCs w:val="22"/>
          <w:lang w:val="es-ES" w:eastAsia="es-ES"/>
        </w:rPr>
        <w:lastRenderedPageBreak/>
        <w:pict>
          <v:shape id="_x0000_i1027" type="#_x0000_t75" style="width:205.8pt;height:57.6pt;visibility:visible;mso-wrap-style:square">
            <v:imagedata r:id="rId15" o:title=""/>
          </v:shape>
        </w:pict>
      </w:r>
    </w:p>
    <w:p w:rsidR="006001CA" w:rsidRPr="009A07C2" w:rsidRDefault="006001CA" w:rsidP="006001CA">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On </w:t>
      </w:r>
      <w:proofErr w:type="spellStart"/>
      <w:r w:rsidRPr="009A07C2">
        <w:rPr>
          <w:rFonts w:ascii="Franklin Gothic Book" w:eastAsia="SimSun" w:hAnsi="Franklin Gothic Book" w:cs="Arial"/>
          <w:i/>
          <w:iCs/>
          <w:kern w:val="2"/>
          <w:sz w:val="22"/>
          <w:szCs w:val="22"/>
          <w:lang w:eastAsia="zh-CN"/>
        </w:rPr>
        <w:t>Pv</w:t>
      </w:r>
      <w:proofErr w:type="spellEnd"/>
      <w:r w:rsidRPr="009A07C2">
        <w:rPr>
          <w:rFonts w:ascii="Franklin Gothic Book" w:eastAsia="SimSun" w:hAnsi="Franklin Gothic Book" w:cs="Arial"/>
          <w:i/>
          <w:iCs/>
          <w:kern w:val="2"/>
          <w:sz w:val="22"/>
          <w:szCs w:val="22"/>
          <w:lang w:eastAsia="zh-CN"/>
        </w:rPr>
        <w:t xml:space="preserve"> </w:t>
      </w:r>
      <w:r w:rsidRPr="009A07C2">
        <w:rPr>
          <w:rFonts w:ascii="Franklin Gothic Book" w:eastAsia="SimSun" w:hAnsi="Franklin Gothic Book" w:cs="Arial"/>
          <w:kern w:val="2"/>
          <w:sz w:val="22"/>
          <w:szCs w:val="22"/>
          <w:lang w:eastAsia="zh-CN"/>
        </w:rPr>
        <w:t xml:space="preserve">és la puntuació que obté l’empresa a valorar, </w:t>
      </w:r>
      <w:proofErr w:type="spellStart"/>
      <w:r w:rsidRPr="009A07C2">
        <w:rPr>
          <w:rFonts w:ascii="Franklin Gothic Book" w:eastAsia="SimSun" w:hAnsi="Franklin Gothic Book" w:cs="Arial"/>
          <w:i/>
          <w:iCs/>
          <w:kern w:val="2"/>
          <w:sz w:val="22"/>
          <w:szCs w:val="22"/>
          <w:lang w:eastAsia="zh-CN"/>
        </w:rPr>
        <w:t>Ov</w:t>
      </w:r>
      <w:proofErr w:type="spellEnd"/>
      <w:r w:rsidRPr="009A07C2">
        <w:rPr>
          <w:rFonts w:ascii="Franklin Gothic Book" w:eastAsia="SimSun" w:hAnsi="Franklin Gothic Book" w:cs="Arial"/>
          <w:i/>
          <w:iCs/>
          <w:kern w:val="2"/>
          <w:sz w:val="22"/>
          <w:szCs w:val="22"/>
          <w:lang w:eastAsia="zh-CN"/>
        </w:rPr>
        <w:t xml:space="preserve"> </w:t>
      </w:r>
      <w:r w:rsidRPr="009A07C2">
        <w:rPr>
          <w:rFonts w:ascii="Franklin Gothic Book" w:eastAsia="SimSun" w:hAnsi="Franklin Gothic Book" w:cs="Arial"/>
          <w:kern w:val="2"/>
          <w:sz w:val="22"/>
          <w:szCs w:val="22"/>
          <w:lang w:eastAsia="zh-CN"/>
        </w:rPr>
        <w:t xml:space="preserve">és l’import de l’oferta de l’empresa a valorar, </w:t>
      </w:r>
      <w:r w:rsidRPr="009A07C2">
        <w:rPr>
          <w:rFonts w:ascii="Franklin Gothic Book" w:eastAsia="SimSun" w:hAnsi="Franklin Gothic Book" w:cs="Arial"/>
          <w:i/>
          <w:iCs/>
          <w:kern w:val="2"/>
          <w:sz w:val="22"/>
          <w:szCs w:val="22"/>
          <w:lang w:eastAsia="zh-CN"/>
        </w:rPr>
        <w:t xml:space="preserve">Om </w:t>
      </w:r>
      <w:r w:rsidRPr="009A07C2">
        <w:rPr>
          <w:rFonts w:ascii="Franklin Gothic Book" w:eastAsia="SimSun" w:hAnsi="Franklin Gothic Book" w:cs="Arial"/>
          <w:kern w:val="2"/>
          <w:sz w:val="22"/>
          <w:szCs w:val="22"/>
          <w:lang w:eastAsia="zh-CN"/>
        </w:rPr>
        <w:t xml:space="preserve">és l’import de l’oferta millor (oferta més baixa), </w:t>
      </w:r>
      <w:r w:rsidRPr="009A07C2">
        <w:rPr>
          <w:rFonts w:ascii="Franklin Gothic Book" w:eastAsia="SimSun" w:hAnsi="Franklin Gothic Book" w:cs="Arial"/>
          <w:i/>
          <w:iCs/>
          <w:kern w:val="2"/>
          <w:sz w:val="22"/>
          <w:szCs w:val="22"/>
          <w:lang w:eastAsia="zh-CN"/>
        </w:rPr>
        <w:t xml:space="preserve">IL </w:t>
      </w:r>
      <w:r w:rsidRPr="009A07C2">
        <w:rPr>
          <w:rFonts w:ascii="Franklin Gothic Book" w:eastAsia="SimSun" w:hAnsi="Franklin Gothic Book" w:cs="Arial"/>
          <w:kern w:val="2"/>
          <w:sz w:val="22"/>
          <w:szCs w:val="22"/>
          <w:lang w:eastAsia="zh-CN"/>
        </w:rPr>
        <w:t xml:space="preserve">és el preu base  de licitació (116.563,07 € IVA exclòs), </w:t>
      </w:r>
      <w:r w:rsidRPr="009A07C2">
        <w:rPr>
          <w:rFonts w:ascii="Franklin Gothic Book" w:eastAsia="SimSun" w:hAnsi="Franklin Gothic Book" w:cs="Arial"/>
          <w:i/>
          <w:iCs/>
          <w:kern w:val="2"/>
          <w:sz w:val="22"/>
          <w:szCs w:val="22"/>
          <w:lang w:eastAsia="zh-CN"/>
        </w:rPr>
        <w:t xml:space="preserve">VP </w:t>
      </w:r>
      <w:r w:rsidRPr="009A07C2">
        <w:rPr>
          <w:rFonts w:ascii="Franklin Gothic Book" w:eastAsia="SimSun" w:hAnsi="Franklin Gothic Book" w:cs="Arial"/>
          <w:kern w:val="2"/>
          <w:sz w:val="22"/>
          <w:szCs w:val="22"/>
          <w:lang w:eastAsia="zh-CN"/>
        </w:rPr>
        <w:t xml:space="preserve">és el valor de ponderació (el valor de ponderació associat al pes específic prendrà el valor d’1,20) i </w:t>
      </w:r>
      <w:r w:rsidRPr="009A07C2">
        <w:rPr>
          <w:rFonts w:ascii="Franklin Gothic Book" w:eastAsia="SimSun" w:hAnsi="Franklin Gothic Book" w:cs="Arial"/>
          <w:i/>
          <w:iCs/>
          <w:kern w:val="2"/>
          <w:sz w:val="22"/>
          <w:szCs w:val="22"/>
          <w:lang w:eastAsia="zh-CN"/>
        </w:rPr>
        <w:t xml:space="preserve">P </w:t>
      </w:r>
      <w:r w:rsidRPr="009A07C2">
        <w:rPr>
          <w:rFonts w:ascii="Franklin Gothic Book" w:eastAsia="SimSun" w:hAnsi="Franklin Gothic Book" w:cs="Arial"/>
          <w:kern w:val="2"/>
          <w:sz w:val="22"/>
          <w:szCs w:val="22"/>
          <w:lang w:eastAsia="zh-CN"/>
        </w:rPr>
        <w:t>són els punts del criteri econòmic (20 punts).</w:t>
      </w:r>
    </w:p>
    <w:p w:rsidR="006001CA" w:rsidRPr="000B0616" w:rsidRDefault="006001CA" w:rsidP="00A87677">
      <w:pPr>
        <w:jc w:val="both"/>
        <w:rPr>
          <w:rFonts w:ascii="Franklin Gothic Book" w:hAnsi="Franklin Gothic Book"/>
          <w:sz w:val="22"/>
          <w:szCs w:val="22"/>
        </w:rPr>
      </w:pPr>
    </w:p>
    <w:p w:rsidR="00BE7FA0" w:rsidRPr="009A07C2" w:rsidRDefault="006001CA" w:rsidP="00BE7FA0">
      <w:pPr>
        <w:tabs>
          <w:tab w:val="left" w:pos="707"/>
        </w:tabs>
        <w:suppressAutoHyphens/>
        <w:spacing w:before="60" w:after="60"/>
        <w:jc w:val="both"/>
        <w:rPr>
          <w:rFonts w:ascii="Franklin Gothic Book" w:eastAsia="SimSun" w:hAnsi="Franklin Gothic Book" w:cs="Arial"/>
          <w:kern w:val="2"/>
          <w:sz w:val="22"/>
          <w:szCs w:val="22"/>
          <w:u w:val="single"/>
          <w:lang w:eastAsia="zh-CN"/>
        </w:rPr>
      </w:pPr>
      <w:r>
        <w:rPr>
          <w:rFonts w:ascii="Franklin Gothic Book" w:eastAsia="SimSun" w:hAnsi="Franklin Gothic Book" w:cs="Arial"/>
          <w:kern w:val="2"/>
          <w:sz w:val="22"/>
          <w:szCs w:val="22"/>
          <w:u w:val="single"/>
          <w:lang w:eastAsia="zh-CN"/>
        </w:rPr>
        <w:t>B</w:t>
      </w:r>
      <w:r w:rsidR="00BE7FA0" w:rsidRPr="009A07C2">
        <w:rPr>
          <w:rFonts w:ascii="Franklin Gothic Book" w:eastAsia="SimSun" w:hAnsi="Franklin Gothic Book" w:cs="Arial"/>
          <w:kern w:val="2"/>
          <w:sz w:val="22"/>
          <w:szCs w:val="22"/>
          <w:u w:val="single"/>
          <w:lang w:eastAsia="zh-CN"/>
        </w:rPr>
        <w:t>) CRITERIS QUE DEPENEN D’UN JUDICI DE VALOR</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u w:val="single"/>
          <w:lang w:eastAsia="zh-CN"/>
        </w:rPr>
        <w:t>1. Proposta organitzativa</w:t>
      </w:r>
      <w:r w:rsidRPr="009A07C2">
        <w:rPr>
          <w:rFonts w:ascii="Franklin Gothic Book" w:eastAsia="SimSun" w:hAnsi="Franklin Gothic Book" w:cs="Arial"/>
          <w:kern w:val="2"/>
          <w:sz w:val="22"/>
          <w:szCs w:val="22"/>
          <w:lang w:eastAsia="zh-CN"/>
        </w:rPr>
        <w:t>: Puntuació fins a 30 punts.</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 proposta organitzativa inclourà l’organigrama amb els tècnics proposats per al desenvolupament de les diferents feines objecte del contracte.</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Els licitadors hauran d’especificar el personal tècnic següent:</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Designació de l’autor del projecte i Director d’Obra, en el seu cas: Declaració del representant de l’empresa licitadora, en la qual es compromet a tenir com a Autor del Projecte (que signarà com Autor del Projecte) i Director d’Obra el titulat proposat amb capacitat suficient per a representar-lo en tot allò que afecti a la redacció del projecte, indicant NIF, titulació, experiència i l’empresa a la que pertany. La designació haurà de ser signada pel signant de l’oferta i pel tècnic designat.</w:t>
      </w:r>
    </w:p>
    <w:p w:rsidR="00BE7FA0" w:rsidRPr="009A07C2" w:rsidRDefault="00BE7FA0" w:rsidP="00BE7FA0">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Es farà constar la relació de treballs de característiques similars en magnitud i/o complexitat i/o funcionalitat al projecte objecte de la licitació, en un nombre màxim de 5.</w:t>
      </w:r>
    </w:p>
    <w:p w:rsidR="00BE7FA0" w:rsidRPr="009A07C2" w:rsidRDefault="00BE7FA0" w:rsidP="00BE7FA0">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Els licitadors hauran d’indicar la dedicació proposada per l’Autor del Projecte, en fase de redacció del projecte, expressada en percentatges respecte al seu temps laboral.</w:t>
      </w:r>
    </w:p>
    <w:p w:rsidR="00BE7FA0" w:rsidRPr="009A07C2" w:rsidRDefault="00BE7FA0" w:rsidP="00BE7FA0">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 aquests efectes, cal tenir en compte que, tot i que la seva dedicació serà sempre la necessària, d’acord amb les característiques particulars del projecte, serà requisit necessari que la dedicació proposada en fase de redacció del projecte sigui com a mínim del 51 %. Aquesta dedicació proposada caldrà justificar-la dins el Programa de Treballs.</w:t>
      </w:r>
    </w:p>
    <w:p w:rsidR="00BE7FA0" w:rsidRPr="009A07C2" w:rsidRDefault="00BE7FA0" w:rsidP="00BE7FA0">
      <w:pPr>
        <w:tabs>
          <w:tab w:val="left" w:pos="707"/>
        </w:tabs>
        <w:suppressAutoHyphens/>
        <w:spacing w:before="60" w:after="60"/>
        <w:ind w:left="707"/>
        <w:jc w:val="both"/>
        <w:rPr>
          <w:rFonts w:ascii="Franklin Gothic Book" w:eastAsia="SimSun" w:hAnsi="Franklin Gothic Book" w:cs="Arial"/>
          <w:kern w:val="2"/>
          <w:sz w:val="22"/>
          <w:szCs w:val="22"/>
          <w:lang w:eastAsia="zh-CN"/>
        </w:rPr>
      </w:pPr>
    </w:p>
    <w:p w:rsidR="00BE7FA0" w:rsidRPr="009A07C2" w:rsidRDefault="00BE7FA0" w:rsidP="00700B0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 documentació de l’experiència tècnica i mèrits de l’autor del projecte detallarà:</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Experiència en estudis i projectes d’àmbit públic i privat</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Experiència en Direcció d’Obra d’àmbit públic i privat.</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Experiència en gestió.</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Així mateix, els licitadors acreditaran en el currículum dels tècnics integrants de l’equip els seus coneixements de la metodologia TCQ.</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Aquest criteri es valorarà tenint en compte la idoneïtat i dedicació, tant en fase de projecte com de direcció d’obra, de l’autor del Projecte i dels col·laboradors proposats en cadascuna de les àrees indicades.</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u w:val="single"/>
          <w:lang w:eastAsia="zh-CN"/>
        </w:rPr>
      </w:pPr>
      <w:r w:rsidRPr="009A07C2">
        <w:rPr>
          <w:rFonts w:ascii="Franklin Gothic Book" w:eastAsia="SimSun" w:hAnsi="Franklin Gothic Book" w:cs="Arial"/>
          <w:kern w:val="2"/>
          <w:sz w:val="22"/>
          <w:szCs w:val="22"/>
          <w:u w:val="single"/>
          <w:lang w:eastAsia="zh-CN"/>
        </w:rPr>
        <w:lastRenderedPageBreak/>
        <w:t>2. Memòria:</w:t>
      </w:r>
      <w:r w:rsidR="00700B00">
        <w:rPr>
          <w:rFonts w:ascii="Franklin Gothic Book" w:eastAsia="SimSun" w:hAnsi="Franklin Gothic Book" w:cs="Arial"/>
          <w:kern w:val="2"/>
          <w:sz w:val="22"/>
          <w:szCs w:val="22"/>
          <w:u w:val="single"/>
          <w:lang w:eastAsia="zh-CN"/>
        </w:rPr>
        <w:t xml:space="preserve"> fins a 47,5 punts</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u w:val="single"/>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2.1 Memòria que precisi el desenvolupament dels treballs: Puntuació fins a 25 punts.</w:t>
      </w:r>
    </w:p>
    <w:p w:rsidR="00BE7FA0" w:rsidRPr="009A07C2" w:rsidRDefault="00BE7FA0" w:rsidP="00BE7FA0">
      <w:pPr>
        <w:tabs>
          <w:tab w:val="left" w:pos="707"/>
        </w:tabs>
        <w:suppressAutoHyphens/>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L’oferta s’acompanyarà de memòria (acompanyada, si s’escau, del contingut gràfic que es consideri adient) explicativa dels criteris </w:t>
      </w:r>
      <w:proofErr w:type="spellStart"/>
      <w:r w:rsidRPr="009A07C2">
        <w:rPr>
          <w:rFonts w:ascii="Franklin Gothic Book" w:eastAsia="SimSun" w:hAnsi="Franklin Gothic Book" w:cs="Arial"/>
          <w:kern w:val="2"/>
          <w:sz w:val="22"/>
          <w:szCs w:val="22"/>
          <w:lang w:eastAsia="zh-CN"/>
        </w:rPr>
        <w:t>projectuals</w:t>
      </w:r>
      <w:proofErr w:type="spellEnd"/>
      <w:r w:rsidRPr="009A07C2">
        <w:rPr>
          <w:rFonts w:ascii="Franklin Gothic Book" w:eastAsia="SimSun" w:hAnsi="Franklin Gothic Book" w:cs="Arial"/>
          <w:kern w:val="2"/>
          <w:sz w:val="22"/>
          <w:szCs w:val="22"/>
          <w:lang w:eastAsia="zh-CN"/>
        </w:rPr>
        <w:t xml:space="preserve"> proposats pel licitador de cara a la redacció de document tècnic objecte del contracte. Es valorarà la qualitat de la memòria, pel que fa al grau de coneixement mostrat i la idoneïtat, concreció i justificació dels criteris proposats, incloent el següents aspectes i d’altres que pugui proposar el licitador (a cada subapartat se li dona una valoració de 2,5 punts):</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L'adequació a l'entorn i el paisatge dels assentaments urbans o dels espais oberts.</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Materials previstos.</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 sostenibilitat en els vessants mediambiental, econòmic i social, i el compromís col·lectiu amb l'eficàcia energètica dels edificis i la reducció de les emissions de gasos amb efecte d'hivernacle.</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 idoneïtat i la qualitat tècnica de les construccions per a acollir els usos previstos i, si escau, admetre capacitats funcionals més àmplies o poder-s'hi adaptar durant tot llur cicle de vida, i també la idoneïtat del manteniment d'aquestes construccions.</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Valors del bé protegit (en els casos que ho sigui).</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proofErr w:type="spellStart"/>
      <w:r w:rsidRPr="009A07C2">
        <w:rPr>
          <w:rFonts w:ascii="Franklin Gothic Book" w:eastAsia="SimSun" w:hAnsi="Franklin Gothic Book" w:cs="Arial"/>
          <w:kern w:val="2"/>
          <w:sz w:val="22"/>
          <w:szCs w:val="22"/>
          <w:lang w:eastAsia="zh-CN"/>
        </w:rPr>
        <w:t>Mantenibilitat</w:t>
      </w:r>
      <w:proofErr w:type="spellEnd"/>
      <w:r w:rsidRPr="009A07C2">
        <w:rPr>
          <w:rFonts w:ascii="Franklin Gothic Book" w:eastAsia="SimSun" w:hAnsi="Franklin Gothic Book" w:cs="Arial"/>
          <w:kern w:val="2"/>
          <w:sz w:val="22"/>
          <w:szCs w:val="22"/>
          <w:lang w:eastAsia="zh-CN"/>
        </w:rPr>
        <w:t>.</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 millora de la qualitat de vida de les persones, procurant per llur benestar i confort en un entorn segur i accessible.</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La contribució a la cohesió social i a la millor relació dels ciutadans amb llur dimensió artística i cultural.</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Funcionalitat, programa.</w:t>
      </w:r>
    </w:p>
    <w:p w:rsidR="00BE7FA0" w:rsidRPr="009A07C2" w:rsidRDefault="00BE7FA0" w:rsidP="00BE7FA0">
      <w:pPr>
        <w:widowControl w:val="0"/>
        <w:numPr>
          <w:ilvl w:val="0"/>
          <w:numId w:val="33"/>
        </w:num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Altres criteris </w:t>
      </w:r>
      <w:proofErr w:type="spellStart"/>
      <w:r w:rsidRPr="009A07C2">
        <w:rPr>
          <w:rFonts w:ascii="Franklin Gothic Book" w:eastAsia="SimSun" w:hAnsi="Franklin Gothic Book" w:cs="Arial"/>
          <w:kern w:val="2"/>
          <w:sz w:val="22"/>
          <w:szCs w:val="22"/>
          <w:lang w:eastAsia="zh-CN"/>
        </w:rPr>
        <w:t>projectuals</w:t>
      </w:r>
      <w:proofErr w:type="spellEnd"/>
      <w:r w:rsidRPr="009A07C2">
        <w:rPr>
          <w:rFonts w:ascii="Franklin Gothic Book" w:eastAsia="SimSun" w:hAnsi="Franklin Gothic Book" w:cs="Arial"/>
          <w:kern w:val="2"/>
          <w:sz w:val="22"/>
          <w:szCs w:val="22"/>
          <w:lang w:eastAsia="zh-CN"/>
        </w:rPr>
        <w:t>.</w:t>
      </w:r>
    </w:p>
    <w:p w:rsidR="00BE7FA0" w:rsidRPr="009A07C2" w:rsidRDefault="00BE7FA0" w:rsidP="00BE7FA0">
      <w:pPr>
        <w:tabs>
          <w:tab w:val="left" w:pos="707"/>
        </w:tabs>
        <w:suppressAutoHyphens/>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2.2 Programa de Treballs: Puntuació fins a 22,5 punts.</w:t>
      </w:r>
    </w:p>
    <w:p w:rsidR="00BE7FA0" w:rsidRPr="009A07C2" w:rsidRDefault="00BE7FA0" w:rsidP="00BE7FA0">
      <w:pPr>
        <w:tabs>
          <w:tab w:val="left" w:pos="707"/>
        </w:tabs>
        <w:suppressAutoHyphens/>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Al programa de treballs per a la redacció del projecte s’haurà d’assegurar la seva correcta execució en els terminis totals i parcials. En aquest programa de treballs s’hauran de respectar els terminis parcials i total previstos.</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S’adjuntarà un diagrama de barres de la planificació (diagrama de Gantt), amb expressió de les diferents activitats i tasques a desenvolupar per cadascun dels tècnics designats i per les diferents fases incloses en la redacció del projecte. En cas que el diagrama de barres inclogui informació relativa al cost del contracte, caldrà indicar ho en percentatges, sent la inclusió de qualsevol dada econòmica en valor absolut motiu d’exclusió de la licitació.</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S’haurà d’indicar la dedicació proposada per l’autor i per a cada un dels tècnics que participaran en els treballs, expressada en percentatges respecte al seu temps laboral dedicat a cada una de les diferents fases dels treballs de redacció i a la direcció d’obra, i aportaran justificació de les dedicacions proposades en base al programa de treballs proposat i als altres projectes en curs de redacció en els que participen els tècnics designats.</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lastRenderedPageBreak/>
        <w:t>Pel que fa a la Direcció d’obra, en el seu cas, caldrà considerar que tot i la dedicació proposada pels licitadors en la seva oferta, durant l’execució del contracte la dedicació de la Direcció d’obra serà sempre la necessària en funció de les circumstàncies particulars de l’obra.</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Aquest criteri es valorarà tenint en compte el rigor i coherència del programa de treballs, així com l’adequació al projecte en concret de la metodologia proposada.</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u w:val="single"/>
          <w:lang w:eastAsia="zh-CN"/>
        </w:rPr>
        <w:t>3. Millores addicionals a l’execució del contracte proposades pel licitador per sobre del requerit a la documentació de la licitació, incloses en el cost de l’oferta presentada:</w:t>
      </w:r>
      <w:r w:rsidRPr="009A07C2">
        <w:rPr>
          <w:rFonts w:ascii="Franklin Gothic Book" w:eastAsia="SimSun" w:hAnsi="Franklin Gothic Book" w:cs="Arial"/>
          <w:kern w:val="2"/>
          <w:sz w:val="22"/>
          <w:szCs w:val="22"/>
          <w:lang w:eastAsia="zh-CN"/>
        </w:rPr>
        <w:t xml:space="preserve"> Puntuació fins a 2,5 punts.</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Les millores hauran d’estar relacionades amb l’objecte del contracte i només podran referir se a incrementar l’equip adscrit a l’execució del contracte respecte al demanat en la licitació, a millorar la comunicació per a la transferència de la informació a tots els agents, a l’aplicació de la metodologia BIM, a l’aportació estudis addicionals no demanats explícitament a la documentació de la licitació i relacionats directament amb l’objecte del contracte, o l’aportació de imatges i/o vídeos fotorealistes per facilitar la comprensió de la solució </w:t>
      </w:r>
      <w:proofErr w:type="spellStart"/>
      <w:r w:rsidRPr="009A07C2">
        <w:rPr>
          <w:rFonts w:ascii="Franklin Gothic Book" w:eastAsia="SimSun" w:hAnsi="Franklin Gothic Book" w:cs="Arial"/>
          <w:kern w:val="2"/>
          <w:sz w:val="22"/>
          <w:szCs w:val="22"/>
          <w:lang w:eastAsia="zh-CN"/>
        </w:rPr>
        <w:t>projectual</w:t>
      </w:r>
      <w:proofErr w:type="spellEnd"/>
      <w:r w:rsidRPr="009A07C2">
        <w:rPr>
          <w:rFonts w:ascii="Franklin Gothic Book" w:eastAsia="SimSun" w:hAnsi="Franklin Gothic Book" w:cs="Arial"/>
          <w:kern w:val="2"/>
          <w:sz w:val="22"/>
          <w:szCs w:val="22"/>
          <w:lang w:eastAsia="zh-CN"/>
        </w:rPr>
        <w:t>.</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Els licitadors hauran d’identificar en les seves ofertes a quin/s d’aquests conceptes fa referència la millora proposada.</w:t>
      </w:r>
    </w:p>
    <w:p w:rsidR="00BE7FA0" w:rsidRPr="009A07C2"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Aquest criteri es valorarà tenint en compte la seva relació amb l’objecte del contracte així com el valor afegit que representen.</w:t>
      </w:r>
    </w:p>
    <w:p w:rsidR="00BE7FA0" w:rsidRPr="00BD4A27" w:rsidRDefault="00BE7FA0" w:rsidP="00BE7FA0">
      <w:pPr>
        <w:tabs>
          <w:tab w:val="left" w:pos="707"/>
        </w:tabs>
        <w:suppressAutoHyphens/>
        <w:spacing w:before="60" w:after="60"/>
        <w:jc w:val="both"/>
        <w:rPr>
          <w:rFonts w:ascii="Franklin Gothic Book" w:eastAsia="SimSun" w:hAnsi="Franklin Gothic Book" w:cs="Arial"/>
          <w:kern w:val="2"/>
          <w:sz w:val="22"/>
          <w:szCs w:val="22"/>
          <w:lang w:eastAsia="zh-CN"/>
        </w:rPr>
      </w:pPr>
      <w:bookmarkStart w:id="0" w:name="_GoBack"/>
      <w:bookmarkEnd w:id="0"/>
      <w:r w:rsidRPr="00BD4A27">
        <w:rPr>
          <w:rFonts w:ascii="Franklin Gothic Book" w:eastAsia="SimSun" w:hAnsi="Franklin Gothic Book" w:cs="Arial"/>
          <w:kern w:val="2"/>
          <w:sz w:val="22"/>
          <w:szCs w:val="22"/>
          <w:lang w:eastAsia="zh-CN"/>
        </w:rPr>
        <w:t>Per a la determinació de la presumpció de que una oferta és anormalment baixa s’utilitzaran els criteris determinats en la clàusula 14 del PCAP de l’Acord Marc, amb la particularitat que per ser admesa l’oferta la puntuació mínima a obtenir en els criteris que depenen d’un judici de valor serà de 45 punts.</w:t>
      </w:r>
    </w:p>
    <w:p w:rsidR="00BE7FA0" w:rsidRPr="00BD4A27" w:rsidRDefault="00BE7FA0" w:rsidP="00BE7FA0">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a) Si concorre una empresa licitadora, es considera anormalment baixa l’oferta que compleixi els dos criteris següents:</w:t>
      </w:r>
    </w:p>
    <w:p w:rsidR="00BE7FA0" w:rsidRPr="00BD4A27" w:rsidRDefault="00BE7FA0" w:rsidP="00BE7FA0">
      <w:pPr>
        <w:tabs>
          <w:tab w:val="left" w:pos="707"/>
        </w:tabs>
        <w:suppressAutoHyphens/>
        <w:spacing w:before="60" w:after="60"/>
        <w:ind w:left="1418"/>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 Que l’oferta econòmica sigui un 25% més baixa que el preu màxim de licitació.</w:t>
      </w:r>
    </w:p>
    <w:p w:rsidR="00BE7FA0" w:rsidRPr="00BD4A27" w:rsidRDefault="00BE7FA0" w:rsidP="00BE7FA0">
      <w:pPr>
        <w:tabs>
          <w:tab w:val="left" w:pos="707"/>
        </w:tabs>
        <w:suppressAutoHyphens/>
        <w:spacing w:before="60" w:after="60"/>
        <w:ind w:left="1418"/>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 Que la puntuació que li correspongui en la resta de criteris d’adjudicació diferents del preu sigui superior al 90% de la puntuació total establerta en el PCAP.</w:t>
      </w:r>
    </w:p>
    <w:p w:rsidR="00BE7FA0" w:rsidRPr="00BD4A27" w:rsidRDefault="00BE7FA0" w:rsidP="00BE7FA0">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b) Si concorren dues empreses licitadores, es considera anormalment baixa l’oferta que compleixi els dos criteris següents:</w:t>
      </w:r>
    </w:p>
    <w:p w:rsidR="00BE7FA0" w:rsidRPr="00BD4A27" w:rsidRDefault="00BE7FA0" w:rsidP="00BE7FA0">
      <w:pPr>
        <w:tabs>
          <w:tab w:val="left" w:pos="707"/>
        </w:tabs>
        <w:suppressAutoHyphens/>
        <w:spacing w:before="60" w:after="60"/>
        <w:ind w:left="1418"/>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 Que la puntuació que li correspongui en l’oferta econòmica sigui superior en més d’un 20% a la de l’altra oferta.</w:t>
      </w:r>
    </w:p>
    <w:p w:rsidR="00BE7FA0" w:rsidRPr="00BD4A27" w:rsidRDefault="00BE7FA0" w:rsidP="00BE7FA0">
      <w:pPr>
        <w:tabs>
          <w:tab w:val="left" w:pos="707"/>
        </w:tabs>
        <w:suppressAutoHyphens/>
        <w:spacing w:before="60" w:after="60"/>
        <w:ind w:left="1416"/>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 Que la puntuació que li correspongui en la resta de criteris d’adjudicació diferents del preu sigui superior en més d’un 20% a la puntuació més baixa.</w:t>
      </w:r>
    </w:p>
    <w:p w:rsidR="00BE7FA0" w:rsidRPr="00BD4A27" w:rsidRDefault="00BE7FA0" w:rsidP="00BE7FA0">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c) Si concorren un mínim de tres empreses licitadores, es considera anormalment baixa l’oferta que compleixi els dos criteris següents:</w:t>
      </w:r>
    </w:p>
    <w:p w:rsidR="00BE7FA0" w:rsidRPr="00BD4A27" w:rsidRDefault="00BE7FA0" w:rsidP="00BE7FA0">
      <w:pPr>
        <w:tabs>
          <w:tab w:val="left" w:pos="707"/>
        </w:tabs>
        <w:suppressAutoHyphens/>
        <w:spacing w:before="60" w:after="60"/>
        <w:ind w:left="1418"/>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 Que la puntuació que li correspongui en l’oferta econòmica sigui superior en més d’un 10% a la mitjana aritmètica de les puntuacions de totes les ofertes econòmiques presentades.</w:t>
      </w:r>
    </w:p>
    <w:p w:rsidR="00BE7FA0" w:rsidRPr="00BD4A27" w:rsidRDefault="00BE7FA0" w:rsidP="00BE7FA0">
      <w:pPr>
        <w:tabs>
          <w:tab w:val="left" w:pos="707"/>
        </w:tabs>
        <w:suppressAutoHyphens/>
        <w:ind w:left="1418"/>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t>- Que la puntuació que li correspongui en la resta de criteris d’adjudicació diferents del preu, sigui superior a la suma de la mitjana aritmètica de les puntuacions de les ofertes i la desviació mitjana d’aquestes puntuacions.</w:t>
      </w:r>
    </w:p>
    <w:p w:rsidR="00BE7FA0" w:rsidRPr="00BD4A27" w:rsidRDefault="00BE7FA0" w:rsidP="00BE7FA0">
      <w:pPr>
        <w:tabs>
          <w:tab w:val="left" w:pos="707"/>
        </w:tabs>
        <w:suppressAutoHyphens/>
        <w:jc w:val="both"/>
        <w:rPr>
          <w:rFonts w:ascii="Franklin Gothic Book" w:eastAsia="SimSun" w:hAnsi="Franklin Gothic Book" w:cs="Arial"/>
          <w:kern w:val="2"/>
          <w:sz w:val="22"/>
          <w:szCs w:val="22"/>
          <w:lang w:eastAsia="zh-CN"/>
        </w:rPr>
      </w:pPr>
    </w:p>
    <w:p w:rsidR="00BE7FA0" w:rsidRPr="009A07C2" w:rsidRDefault="00BE7FA0" w:rsidP="00BE7FA0">
      <w:pPr>
        <w:tabs>
          <w:tab w:val="left" w:pos="707"/>
        </w:tabs>
        <w:suppressAutoHyphens/>
        <w:jc w:val="both"/>
        <w:rPr>
          <w:rFonts w:ascii="Franklin Gothic Book" w:eastAsia="SimSun" w:hAnsi="Franklin Gothic Book" w:cs="Arial"/>
          <w:kern w:val="2"/>
          <w:sz w:val="22"/>
          <w:szCs w:val="22"/>
          <w:lang w:eastAsia="zh-CN"/>
        </w:rPr>
      </w:pPr>
      <w:r w:rsidRPr="00BD4A27">
        <w:rPr>
          <w:rFonts w:ascii="Franklin Gothic Book" w:eastAsia="SimSun" w:hAnsi="Franklin Gothic Book" w:cs="Arial"/>
          <w:kern w:val="2"/>
          <w:sz w:val="22"/>
          <w:szCs w:val="22"/>
          <w:lang w:eastAsia="zh-CN"/>
        </w:rPr>
        <w:lastRenderedPageBreak/>
        <w:t>La resolució de l’adjudicació serà aprovada per part de l’ens destinatari i notificada a totes les empreses convidades, hagin o no presentat oferta.</w:t>
      </w:r>
    </w:p>
    <w:p w:rsidR="00BE7FA0" w:rsidRPr="009A07C2" w:rsidRDefault="00BE7FA0" w:rsidP="00BE7FA0">
      <w:pPr>
        <w:widowControl w:val="0"/>
        <w:tabs>
          <w:tab w:val="left" w:pos="707"/>
        </w:tabs>
        <w:suppressAutoHyphens/>
        <w:autoSpaceDE w:val="0"/>
        <w:jc w:val="both"/>
        <w:rPr>
          <w:rFonts w:eastAsia="SimSun" w:cs="Arial"/>
          <w:b/>
          <w:bCs/>
          <w:color w:val="C9211E"/>
          <w:kern w:val="2"/>
          <w:lang w:eastAsia="zh-CN"/>
        </w:rPr>
      </w:pPr>
    </w:p>
    <w:p w:rsidR="00A87677" w:rsidRPr="000B0616" w:rsidRDefault="00A87677" w:rsidP="00A87677">
      <w:pPr>
        <w:jc w:val="both"/>
        <w:rPr>
          <w:rFonts w:ascii="Franklin Gothic Book" w:hAnsi="Franklin Gothic Book"/>
          <w:sz w:val="22"/>
          <w:szCs w:val="22"/>
        </w:rPr>
      </w:pPr>
    </w:p>
    <w:p w:rsidR="00A87677" w:rsidRPr="000B0616" w:rsidRDefault="00700B00"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Variants, alternatives o ofertes integradores</w:t>
      </w:r>
    </w:p>
    <w:p w:rsidR="00A87677" w:rsidRPr="000B0616" w:rsidRDefault="00A87677" w:rsidP="00A87677">
      <w:pPr>
        <w:jc w:val="both"/>
        <w:rPr>
          <w:rFonts w:ascii="Franklin Gothic Book" w:hAnsi="Franklin Gothic Book"/>
          <w:sz w:val="22"/>
          <w:szCs w:val="22"/>
        </w:rPr>
      </w:pPr>
    </w:p>
    <w:p w:rsidR="00A87677" w:rsidRDefault="00700B00" w:rsidP="00A87677">
      <w:pPr>
        <w:jc w:val="both"/>
        <w:rPr>
          <w:rFonts w:ascii="Franklin Gothic Book" w:hAnsi="Franklin Gothic Book"/>
          <w:sz w:val="22"/>
          <w:szCs w:val="22"/>
        </w:rPr>
      </w:pPr>
      <w:r>
        <w:rPr>
          <w:rFonts w:ascii="Franklin Gothic Book" w:hAnsi="Franklin Gothic Book"/>
          <w:sz w:val="22"/>
          <w:szCs w:val="22"/>
        </w:rPr>
        <w:t>No escau.</w:t>
      </w:r>
    </w:p>
    <w:p w:rsidR="00700B00" w:rsidRPr="000B0616" w:rsidRDefault="00700B00"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p w:rsidR="00700B00" w:rsidRDefault="00700B00"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Termini de presentació de proposicions</w:t>
      </w:r>
    </w:p>
    <w:p w:rsidR="00700B00" w:rsidRDefault="00700B00" w:rsidP="00700B00">
      <w:pPr>
        <w:pStyle w:val="Textoindependiente3"/>
        <w:tabs>
          <w:tab w:val="left" w:pos="360"/>
        </w:tabs>
        <w:suppressAutoHyphens/>
        <w:spacing w:after="0"/>
        <w:jc w:val="both"/>
        <w:rPr>
          <w:rFonts w:ascii="Franklin Gothic Book" w:hAnsi="Franklin Gothic Book"/>
          <w:b/>
          <w:bCs/>
          <w:sz w:val="22"/>
          <w:szCs w:val="22"/>
        </w:rPr>
      </w:pPr>
    </w:p>
    <w:p w:rsidR="00700B00" w:rsidRDefault="00876B7D" w:rsidP="00700B00">
      <w:pPr>
        <w:jc w:val="both"/>
        <w:rPr>
          <w:rFonts w:ascii="Franklin Gothic Book" w:hAnsi="Franklin Gothic Book"/>
          <w:sz w:val="22"/>
          <w:szCs w:val="22"/>
        </w:rPr>
      </w:pPr>
      <w:r>
        <w:rPr>
          <w:rFonts w:ascii="Franklin Gothic Book" w:hAnsi="Franklin Gothic Book"/>
          <w:sz w:val="22"/>
          <w:szCs w:val="22"/>
        </w:rPr>
        <w:t xml:space="preserve">Es realitzarà un convit a tres empreses del sector, via telemàtica i aquestes disposaran </w:t>
      </w:r>
      <w:r w:rsidR="00700B00">
        <w:rPr>
          <w:rFonts w:ascii="Franklin Gothic Book" w:hAnsi="Franklin Gothic Book"/>
          <w:sz w:val="22"/>
          <w:szCs w:val="22"/>
        </w:rPr>
        <w:t>d’un termini de 15 dies naturals per a la presentació de les proposicions, el termini comptarà a partir de l’endemà de la recepció  de la invitació</w:t>
      </w:r>
      <w:r>
        <w:rPr>
          <w:rFonts w:ascii="Franklin Gothic Book" w:hAnsi="Franklin Gothic Book"/>
          <w:sz w:val="22"/>
          <w:szCs w:val="22"/>
        </w:rPr>
        <w:t>.</w:t>
      </w:r>
    </w:p>
    <w:p w:rsidR="00876B7D" w:rsidRDefault="00876B7D" w:rsidP="00700B00">
      <w:pPr>
        <w:jc w:val="both"/>
        <w:rPr>
          <w:rFonts w:ascii="Franklin Gothic Book" w:hAnsi="Franklin Gothic Book"/>
          <w:sz w:val="22"/>
          <w:szCs w:val="22"/>
        </w:rPr>
      </w:pPr>
    </w:p>
    <w:p w:rsidR="00876B7D" w:rsidRPr="00876B7D" w:rsidRDefault="00876B7D" w:rsidP="00876B7D">
      <w:pPr>
        <w:jc w:val="both"/>
        <w:rPr>
          <w:rFonts w:ascii="Franklin Gothic Book" w:hAnsi="Franklin Gothic Book"/>
          <w:sz w:val="22"/>
          <w:szCs w:val="22"/>
        </w:rPr>
      </w:pPr>
      <w:r w:rsidRPr="00876B7D">
        <w:rPr>
          <w:rFonts w:ascii="Franklin Gothic Book" w:hAnsi="Franklin Gothic Book"/>
          <w:sz w:val="22"/>
          <w:szCs w:val="22"/>
        </w:rPr>
        <w:t>Les empreses convidades són les següents:</w:t>
      </w:r>
    </w:p>
    <w:p w:rsidR="00876B7D" w:rsidRDefault="00876B7D" w:rsidP="00876B7D">
      <w:pPr>
        <w:numPr>
          <w:ilvl w:val="0"/>
          <w:numId w:val="31"/>
        </w:numPr>
        <w:jc w:val="both"/>
        <w:rPr>
          <w:rFonts w:ascii="Franklin Gothic Book" w:hAnsi="Franklin Gothic Book"/>
          <w:sz w:val="22"/>
          <w:szCs w:val="22"/>
        </w:rPr>
      </w:pPr>
      <w:r>
        <w:rPr>
          <w:rFonts w:ascii="Franklin Gothic Book" w:hAnsi="Franklin Gothic Book"/>
          <w:sz w:val="22"/>
          <w:szCs w:val="22"/>
        </w:rPr>
        <w:t>DESPATX DE ARQUITEXTURA I URBANISME, S.L.P.</w:t>
      </w:r>
    </w:p>
    <w:p w:rsidR="00876B7D" w:rsidRDefault="00876B7D" w:rsidP="00876B7D">
      <w:pPr>
        <w:numPr>
          <w:ilvl w:val="0"/>
          <w:numId w:val="31"/>
        </w:numPr>
        <w:jc w:val="both"/>
        <w:rPr>
          <w:rFonts w:ascii="Franklin Gothic Book" w:hAnsi="Franklin Gothic Book"/>
          <w:sz w:val="22"/>
          <w:szCs w:val="22"/>
        </w:rPr>
      </w:pPr>
      <w:r>
        <w:rPr>
          <w:rFonts w:ascii="Franklin Gothic Book" w:hAnsi="Franklin Gothic Book"/>
          <w:sz w:val="22"/>
          <w:szCs w:val="22"/>
        </w:rPr>
        <w:t>LUJAN LERMA, SALVADOR</w:t>
      </w:r>
    </w:p>
    <w:p w:rsidR="00876B7D" w:rsidRDefault="00876B7D" w:rsidP="00876B7D">
      <w:pPr>
        <w:numPr>
          <w:ilvl w:val="0"/>
          <w:numId w:val="31"/>
        </w:numPr>
        <w:jc w:val="both"/>
        <w:rPr>
          <w:rFonts w:ascii="Franklin Gothic Book" w:hAnsi="Franklin Gothic Book"/>
          <w:sz w:val="22"/>
          <w:szCs w:val="22"/>
        </w:rPr>
      </w:pPr>
      <w:r>
        <w:rPr>
          <w:rFonts w:ascii="Franklin Gothic Book" w:hAnsi="Franklin Gothic Book"/>
          <w:sz w:val="22"/>
          <w:szCs w:val="22"/>
        </w:rPr>
        <w:t>ESTUDI CUYAS 38 SL</w:t>
      </w:r>
    </w:p>
    <w:p w:rsidR="00700B00" w:rsidRDefault="00700B00" w:rsidP="00700B00">
      <w:pPr>
        <w:jc w:val="both"/>
        <w:rPr>
          <w:rFonts w:ascii="Franklin Gothic Book" w:hAnsi="Franklin Gothic Book"/>
          <w:sz w:val="22"/>
          <w:szCs w:val="22"/>
        </w:rPr>
      </w:pPr>
    </w:p>
    <w:p w:rsidR="00700B00" w:rsidRDefault="00700B00" w:rsidP="00700B00">
      <w:pPr>
        <w:jc w:val="both"/>
        <w:rPr>
          <w:rFonts w:ascii="Franklin Gothic Book" w:hAnsi="Franklin Gothic Book"/>
          <w:sz w:val="22"/>
          <w:szCs w:val="22"/>
        </w:rPr>
      </w:pPr>
      <w:r>
        <w:rPr>
          <w:rFonts w:ascii="Franklin Gothic Book" w:hAnsi="Franklin Gothic Book"/>
          <w:sz w:val="22"/>
          <w:szCs w:val="22"/>
        </w:rPr>
        <w:t>El termini de presentació de pliques finalitzarà a les 13:00:00 hores de l’endemà del darrer dia.</w:t>
      </w:r>
    </w:p>
    <w:p w:rsidR="00700B00" w:rsidRDefault="00700B00" w:rsidP="00700B00">
      <w:pPr>
        <w:jc w:val="both"/>
        <w:rPr>
          <w:rFonts w:ascii="Franklin Gothic Book" w:hAnsi="Franklin Gothic Book" w:cs="Times New Roman"/>
          <w:sz w:val="22"/>
          <w:szCs w:val="22"/>
          <w:lang w:eastAsia="es-ES"/>
        </w:rPr>
      </w:pPr>
    </w:p>
    <w:p w:rsidR="00700B00" w:rsidRDefault="00700B00" w:rsidP="00700B00">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Es recomana que la presentació d’ofertes es realitzi amb l’antelació suficient que permeti resoldre possibles incidències durant la preparació o enviament de l’oferta.</w:t>
      </w:r>
    </w:p>
    <w:p w:rsidR="00700B00" w:rsidRDefault="00700B00" w:rsidP="00700B00">
      <w:pPr>
        <w:jc w:val="both"/>
        <w:rPr>
          <w:rFonts w:ascii="Franklin Gothic Book" w:hAnsi="Franklin Gothic Book" w:cs="Times New Roman"/>
          <w:sz w:val="22"/>
          <w:szCs w:val="22"/>
          <w:lang w:eastAsia="es-ES"/>
        </w:rPr>
      </w:pPr>
    </w:p>
    <w:p w:rsidR="00700B00" w:rsidRDefault="00700B00" w:rsidP="00700B00">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00B00" w:rsidRDefault="00700B00" w:rsidP="00700B00">
      <w:pPr>
        <w:jc w:val="both"/>
        <w:rPr>
          <w:rFonts w:ascii="Franklin Gothic Book" w:hAnsi="Franklin Gothic Book" w:cs="Times New Roman"/>
          <w:sz w:val="22"/>
          <w:szCs w:val="22"/>
          <w:lang w:eastAsia="es-ES"/>
        </w:rPr>
      </w:pPr>
    </w:p>
    <w:p w:rsidR="00700B00" w:rsidRDefault="00700B00" w:rsidP="00700B00">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00B00" w:rsidRDefault="00700B00" w:rsidP="00700B00">
      <w:pPr>
        <w:jc w:val="both"/>
        <w:rPr>
          <w:rFonts w:ascii="Franklin Gothic Book" w:hAnsi="Franklin Gothic Book" w:cs="Times New Roman"/>
          <w:sz w:val="22"/>
          <w:szCs w:val="22"/>
          <w:lang w:eastAsia="es-ES"/>
        </w:rPr>
      </w:pPr>
    </w:p>
    <w:p w:rsidR="00700B00" w:rsidRDefault="00700B00" w:rsidP="00700B00">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700B00" w:rsidRDefault="00700B00" w:rsidP="00700B00">
      <w:pPr>
        <w:pStyle w:val="Textoindependiente3"/>
        <w:tabs>
          <w:tab w:val="left" w:pos="360"/>
        </w:tabs>
        <w:suppressAutoHyphens/>
        <w:spacing w:after="0"/>
        <w:jc w:val="both"/>
        <w:rPr>
          <w:rFonts w:ascii="Franklin Gothic Book" w:hAnsi="Franklin Gothic Book"/>
          <w:b/>
          <w:bCs/>
          <w:sz w:val="22"/>
          <w:szCs w:val="22"/>
        </w:rPr>
      </w:pPr>
    </w:p>
    <w:p w:rsidR="00700B00" w:rsidRPr="00700B00" w:rsidRDefault="00700B00" w:rsidP="00700B00">
      <w:pPr>
        <w:pStyle w:val="Textoindependiente3"/>
        <w:tabs>
          <w:tab w:val="left" w:pos="360"/>
        </w:tabs>
        <w:suppressAutoHyphens/>
        <w:spacing w:after="0"/>
        <w:jc w:val="both"/>
        <w:rPr>
          <w:rFonts w:ascii="Franklin Gothic Book" w:hAnsi="Franklin Gothic Book"/>
          <w:b/>
          <w:bCs/>
          <w:sz w:val="22"/>
          <w:szCs w:val="22"/>
        </w:rPr>
      </w:pPr>
    </w:p>
    <w:p w:rsidR="00700B00" w:rsidRDefault="00700B00"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Documents a presentar pels licitadors, així com la forma i contingut de les proposicions</w:t>
      </w:r>
    </w:p>
    <w:p w:rsidR="00700B00" w:rsidRDefault="00700B00" w:rsidP="00700B00">
      <w:pPr>
        <w:pStyle w:val="Textoindependiente3"/>
        <w:tabs>
          <w:tab w:val="left" w:pos="360"/>
        </w:tabs>
        <w:suppressAutoHyphens/>
        <w:spacing w:after="0"/>
        <w:jc w:val="both"/>
        <w:rPr>
          <w:rFonts w:ascii="Franklin Gothic Book" w:hAnsi="Franklin Gothic Book"/>
          <w:b/>
          <w:bCs/>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b/>
          <w:bCs/>
          <w:sz w:val="22"/>
          <w:szCs w:val="22"/>
        </w:rPr>
        <w:t>13.1. Documentació que ha de constar en el sobre  A</w:t>
      </w:r>
    </w:p>
    <w:p w:rsidR="00700B00" w:rsidRPr="00700B00" w:rsidRDefault="00700B00" w:rsidP="00700B00">
      <w:pPr>
        <w:jc w:val="both"/>
        <w:rPr>
          <w:rFonts w:ascii="Franklin Gothic Book" w:hAnsi="Franklin Gothic Book"/>
          <w:b/>
          <w:bCs/>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L’acreditació de la capacitat d’obrar de l’empresa i la selva solvència s’haurà de fer a través de:</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xml:space="preserve">a. </w:t>
      </w:r>
      <w:r w:rsidRPr="00700B00">
        <w:rPr>
          <w:rFonts w:ascii="Franklin Gothic Book" w:hAnsi="Franklin Gothic Book"/>
          <w:sz w:val="22"/>
          <w:szCs w:val="22"/>
          <w:u w:val="single"/>
        </w:rPr>
        <w:t>L’aportació del Document Europeu Únic de Contractació (DEUC):</w:t>
      </w: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Les empreses licitadores han de presentar el Document europeu únic de contractació (DEUC), el qual s’adjunta com a annex a aquest plec , mitjançant el qual declaren el següent:</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Que compleix els requisits de solvència econòmica i financera, i tècnica i professional, de conformitat amb els requisits mínims exigits en aquest plec;</w:t>
      </w: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Que no està incursa en prohibició de contractar;</w:t>
      </w: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Que compleix amb la resta de requisits que s’estableixen en aquest plec i que es poden acreditar mitjançant el DEUC.</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sidRPr="00700B00">
        <w:rPr>
          <w:rFonts w:ascii="Franklin Gothic Book" w:hAnsi="Franklin Gothic Book"/>
          <w:sz w:val="22"/>
          <w:szCs w:val="22"/>
        </w:rPr>
        <w:t>pre</w:t>
      </w:r>
      <w:proofErr w:type="spellEnd"/>
      <w:r w:rsidRPr="00700B00">
        <w:rPr>
          <w:rFonts w:ascii="Franklin Gothic Book" w:hAnsi="Franklin Gothic Book"/>
          <w:sz w:val="22"/>
          <w:szCs w:val="22"/>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w:t>
      </w:r>
      <w:r w:rsidRPr="00700B00">
        <w:rPr>
          <w:rFonts w:ascii="Franklin Gothic Book" w:hAnsi="Franklin Gothic Book"/>
          <w:sz w:val="22"/>
          <w:szCs w:val="22"/>
        </w:rPr>
        <w:lastRenderedPageBreak/>
        <w:t>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Les empreses disposen de l’enllaç següent per obtenir el DEUC en català:</w:t>
      </w:r>
    </w:p>
    <w:p w:rsidR="00700B00" w:rsidRPr="00700B00" w:rsidRDefault="00BD4A27" w:rsidP="00700B00">
      <w:pPr>
        <w:jc w:val="both"/>
        <w:rPr>
          <w:rFonts w:ascii="Franklin Gothic Book" w:hAnsi="Franklin Gothic Book"/>
          <w:sz w:val="22"/>
          <w:szCs w:val="22"/>
        </w:rPr>
      </w:pPr>
      <w:hyperlink r:id="rId16" w:history="1">
        <w:r w:rsidR="00700B00" w:rsidRPr="00700B00">
          <w:rPr>
            <w:rStyle w:val="Hipervnculo"/>
            <w:rFonts w:ascii="Franklin Gothic Book" w:hAnsi="Franklin Gothic Book"/>
            <w:sz w:val="22"/>
            <w:szCs w:val="22"/>
          </w:rPr>
          <w:t>https://contractacio.gencat.cat/web/.content/inici/tramits-serveis/document/document-europeu-unic-contractacio.pdf</w:t>
        </w:r>
      </w:hyperlink>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xml:space="preserve">b. </w:t>
      </w:r>
      <w:r w:rsidRPr="00700B00">
        <w:rPr>
          <w:rFonts w:ascii="Franklin Gothic Book" w:hAnsi="Franklin Gothic Book"/>
          <w:sz w:val="22"/>
          <w:szCs w:val="22"/>
          <w:u w:val="single"/>
        </w:rPr>
        <w:t>Compromís d’adscripció de mitjans materials i/o personals</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xml:space="preserve">c. </w:t>
      </w:r>
      <w:r w:rsidRPr="00700B00">
        <w:rPr>
          <w:rFonts w:ascii="Franklin Gothic Book" w:hAnsi="Franklin Gothic Book"/>
          <w:sz w:val="22"/>
          <w:szCs w:val="22"/>
          <w:u w:val="single"/>
        </w:rPr>
        <w:t>Declaració de submissió als jutjats i tribunals espanyols</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Les empreses estrangeres han d’aportar una declaració de submissió als jutjats i tribunals espanyols de qualsevol ordre per a totes les incidències que puguin sorgir del contracte, amb renúncia expressa al seu fur propi.</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 xml:space="preserve">d. </w:t>
      </w:r>
      <w:r w:rsidRPr="00700B00">
        <w:rPr>
          <w:rFonts w:ascii="Franklin Gothic Book" w:hAnsi="Franklin Gothic Book"/>
          <w:sz w:val="22"/>
          <w:szCs w:val="22"/>
          <w:u w:val="single"/>
        </w:rPr>
        <w:t>Declaració d’absència de conflicte d’interessos</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Declaració dels administradors de l’empresa de conformitat amb l’annex V d’aquest PCAP.</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b/>
          <w:bCs/>
          <w:sz w:val="22"/>
          <w:szCs w:val="22"/>
        </w:rPr>
      </w:pPr>
      <w:r w:rsidRPr="00700B00">
        <w:rPr>
          <w:rFonts w:ascii="Franklin Gothic Book" w:hAnsi="Franklin Gothic Book"/>
          <w:b/>
          <w:bCs/>
          <w:sz w:val="22"/>
          <w:szCs w:val="22"/>
        </w:rPr>
        <w:t>13.2. Documentació que ha de constar en el sobre B</w:t>
      </w:r>
    </w:p>
    <w:p w:rsidR="00700B00" w:rsidRPr="00700B00" w:rsidRDefault="00700B00" w:rsidP="00700B00">
      <w:pPr>
        <w:jc w:val="both"/>
        <w:rPr>
          <w:rFonts w:ascii="Franklin Gothic Book" w:hAnsi="Franklin Gothic Book"/>
          <w:b/>
          <w:bCs/>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L’empresa licitadora haurà de presentar una memòria que doni resposta als apartats de la clàusula 10.2 d’aquest PCAP.</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Pel que fa a les característiques de les ofertes presentades pels licitadors aquests hauran d’indicar, motivadament, quines parts són confidencials, de conformitat amb l’annex IV d’aquest plec.</w:t>
      </w:r>
    </w:p>
    <w:p w:rsidR="00700B00" w:rsidRPr="00700B00" w:rsidRDefault="00700B00" w:rsidP="00700B00">
      <w:pPr>
        <w:jc w:val="both"/>
        <w:rPr>
          <w:rFonts w:ascii="Franklin Gothic Book" w:hAnsi="Franklin Gothic Book"/>
          <w:b/>
          <w:bCs/>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b/>
          <w:bCs/>
          <w:sz w:val="22"/>
          <w:szCs w:val="22"/>
        </w:rPr>
        <w:t>13.3. Documentació que ha de constar en el sobre C</w:t>
      </w:r>
    </w:p>
    <w:p w:rsidR="00700B00" w:rsidRPr="00700B00" w:rsidRDefault="00700B00" w:rsidP="00700B00">
      <w:pPr>
        <w:jc w:val="both"/>
        <w:rPr>
          <w:rFonts w:ascii="Franklin Gothic Book" w:hAnsi="Franklin Gothic Book"/>
          <w:b/>
          <w:bCs/>
          <w:sz w:val="22"/>
          <w:szCs w:val="22"/>
        </w:rPr>
      </w:pPr>
    </w:p>
    <w:p w:rsidR="00700B00" w:rsidRPr="00700B00" w:rsidRDefault="00700B00" w:rsidP="00700B00">
      <w:pPr>
        <w:numPr>
          <w:ilvl w:val="0"/>
          <w:numId w:val="36"/>
        </w:numPr>
        <w:jc w:val="both"/>
        <w:rPr>
          <w:rFonts w:ascii="Franklin Gothic Book" w:hAnsi="Franklin Gothic Book"/>
          <w:sz w:val="22"/>
          <w:szCs w:val="22"/>
        </w:rPr>
      </w:pPr>
      <w:r w:rsidRPr="00700B00">
        <w:rPr>
          <w:rFonts w:ascii="Franklin Gothic Book" w:hAnsi="Franklin Gothic Book"/>
          <w:sz w:val="22"/>
          <w:szCs w:val="22"/>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numPr>
          <w:ilvl w:val="0"/>
          <w:numId w:val="36"/>
        </w:numPr>
        <w:jc w:val="both"/>
        <w:rPr>
          <w:rFonts w:ascii="Franklin Gothic Book" w:hAnsi="Franklin Gothic Book"/>
          <w:sz w:val="22"/>
          <w:szCs w:val="22"/>
        </w:rPr>
      </w:pPr>
      <w:r w:rsidRPr="00700B00">
        <w:rPr>
          <w:rFonts w:ascii="Franklin Gothic Book" w:hAnsi="Franklin Gothic Book"/>
          <w:sz w:val="22"/>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b/>
          <w:bCs/>
          <w:sz w:val="22"/>
          <w:szCs w:val="22"/>
        </w:rPr>
        <w:t>13.4. Conseqüències de la presentació i de la retirada indeguda de la proposició</w:t>
      </w:r>
    </w:p>
    <w:p w:rsidR="00700B00" w:rsidRPr="00700B00" w:rsidRDefault="00700B00" w:rsidP="00700B00">
      <w:pPr>
        <w:jc w:val="both"/>
        <w:rPr>
          <w:rFonts w:ascii="Franklin Gothic Book" w:hAnsi="Franklin Gothic Book"/>
          <w:b/>
          <w:bCs/>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00B00" w:rsidRPr="00700B00" w:rsidRDefault="00700B00" w:rsidP="00700B00">
      <w:pPr>
        <w:jc w:val="both"/>
        <w:rPr>
          <w:rFonts w:ascii="Franklin Gothic Book" w:hAnsi="Franklin Gothic Book"/>
          <w:sz w:val="22"/>
          <w:szCs w:val="22"/>
        </w:rPr>
      </w:pPr>
    </w:p>
    <w:p w:rsidR="00700B00" w:rsidRPr="00700B00" w:rsidRDefault="00700B00" w:rsidP="00700B00">
      <w:pPr>
        <w:jc w:val="both"/>
        <w:rPr>
          <w:rFonts w:ascii="Franklin Gothic Book" w:hAnsi="Franklin Gothic Book"/>
          <w:sz w:val="22"/>
          <w:szCs w:val="22"/>
        </w:rPr>
      </w:pPr>
      <w:r w:rsidRPr="00700B00">
        <w:rPr>
          <w:rFonts w:ascii="Franklin Gothic Book" w:hAnsi="Franklin Gothic Book"/>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00B00" w:rsidRDefault="00700B00" w:rsidP="00700B00">
      <w:pPr>
        <w:pStyle w:val="Textoindependiente3"/>
        <w:tabs>
          <w:tab w:val="left" w:pos="360"/>
        </w:tabs>
        <w:suppressAutoHyphens/>
        <w:spacing w:after="0"/>
        <w:jc w:val="both"/>
        <w:rPr>
          <w:rFonts w:ascii="Franklin Gothic Book" w:hAnsi="Franklin Gothic Book"/>
          <w:b/>
          <w:bCs/>
          <w:sz w:val="22"/>
          <w:szCs w:val="22"/>
        </w:rPr>
      </w:pPr>
    </w:p>
    <w:p w:rsidR="00700B00" w:rsidRDefault="00700B00" w:rsidP="00700B00">
      <w:pPr>
        <w:pStyle w:val="Textoindependiente3"/>
        <w:tabs>
          <w:tab w:val="left" w:pos="360"/>
        </w:tabs>
        <w:suppressAutoHyphens/>
        <w:spacing w:after="0"/>
        <w:jc w:val="both"/>
        <w:rPr>
          <w:rFonts w:ascii="Franklin Gothic Book" w:hAnsi="Franklin Gothic Book"/>
          <w:b/>
          <w:bCs/>
          <w:sz w:val="22"/>
          <w:szCs w:val="22"/>
        </w:rPr>
      </w:pPr>
    </w:p>
    <w:p w:rsidR="004B2EEA" w:rsidRDefault="004B2EEA"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Mode de presentació de les proposicions</w:t>
      </w:r>
    </w:p>
    <w:p w:rsidR="004B2EEA" w:rsidRDefault="004B2EEA" w:rsidP="004B2EEA">
      <w:pPr>
        <w:pStyle w:val="Textoindependiente3"/>
        <w:tabs>
          <w:tab w:val="left" w:pos="360"/>
        </w:tabs>
        <w:suppressAutoHyphens/>
        <w:spacing w:after="0"/>
        <w:jc w:val="both"/>
        <w:rPr>
          <w:rFonts w:ascii="Franklin Gothic Book" w:hAnsi="Franklin Gothic Book"/>
          <w:b/>
          <w:bCs/>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Les proposicions (sobres A, B i C) s’hauran de presentar electrònicament. Les proposicions que no es presentin per mitjans electrònics, en la forma que determina aquest plec, seran excloses.</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4B2EEA">
        <w:rPr>
          <w:rFonts w:ascii="Franklin Gothic Book" w:hAnsi="Franklin Gothic Book"/>
          <w:sz w:val="22"/>
          <w:szCs w:val="22"/>
        </w:rPr>
        <w:t>winzip</w:t>
      </w:r>
      <w:proofErr w:type="spellEnd"/>
      <w:r w:rsidRPr="004B2EEA">
        <w:rPr>
          <w:rFonts w:ascii="Franklin Gothic Book" w:hAnsi="Franklin Gothic Book"/>
          <w:sz w:val="22"/>
          <w:szCs w:val="22"/>
        </w:rPr>
        <w:t xml:space="preserve"> o </w:t>
      </w:r>
      <w:proofErr w:type="spellStart"/>
      <w:r w:rsidRPr="004B2EEA">
        <w:rPr>
          <w:rFonts w:ascii="Franklin Gothic Book" w:hAnsi="Franklin Gothic Book"/>
          <w:sz w:val="22"/>
          <w:szCs w:val="22"/>
        </w:rPr>
        <w:t>winrar</w:t>
      </w:r>
      <w:proofErr w:type="spellEnd"/>
      <w:r w:rsidRPr="004B2EEA">
        <w:rPr>
          <w:rFonts w:ascii="Franklin Gothic Book" w:hAnsi="Franklin Gothic Book"/>
          <w:sz w:val="22"/>
          <w:szCs w:val="22"/>
        </w:rPr>
        <w:t xml:space="preserve"> de partició automàtica) i sense incorporar cap tipus de contrasenya. Els arxius resultants de la partició s’incorporaran, numerats, en l’apartat “altra documentació” (part 1 de 2, part 2 de 2).</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lastRenderedPageBreak/>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B2EEA" w:rsidRPr="004B2EEA" w:rsidRDefault="004B2EEA" w:rsidP="004B2EEA">
      <w:pPr>
        <w:jc w:val="both"/>
        <w:rPr>
          <w:rFonts w:ascii="Franklin Gothic Book" w:hAnsi="Franklin Gothic Book"/>
          <w:sz w:val="22"/>
          <w:szCs w:val="22"/>
        </w:rPr>
      </w:pPr>
    </w:p>
    <w:p w:rsidR="004B2EEA" w:rsidRPr="004B2EEA" w:rsidRDefault="004B2EEA" w:rsidP="004B2EEA">
      <w:pPr>
        <w:jc w:val="both"/>
        <w:rPr>
          <w:rFonts w:ascii="Franklin Gothic Book" w:hAnsi="Franklin Gothic Book"/>
          <w:sz w:val="22"/>
          <w:szCs w:val="22"/>
        </w:rPr>
      </w:pPr>
      <w:r w:rsidRPr="004B2EEA">
        <w:rPr>
          <w:rFonts w:ascii="Franklin Gothic Book" w:hAnsi="Franklin Gothic Book"/>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4B2EEA" w:rsidRDefault="004B2EEA" w:rsidP="004B2EEA">
      <w:pPr>
        <w:pStyle w:val="Textoindependiente3"/>
        <w:tabs>
          <w:tab w:val="left" w:pos="360"/>
        </w:tabs>
        <w:suppressAutoHyphens/>
        <w:spacing w:after="0"/>
        <w:jc w:val="both"/>
        <w:rPr>
          <w:rFonts w:ascii="Franklin Gothic Book" w:hAnsi="Franklin Gothic Book"/>
          <w:b/>
          <w:bCs/>
          <w:sz w:val="22"/>
          <w:szCs w:val="22"/>
        </w:rPr>
      </w:pPr>
    </w:p>
    <w:p w:rsidR="004B2EEA" w:rsidRDefault="004B2EEA" w:rsidP="004B2EEA">
      <w:pPr>
        <w:pStyle w:val="Textoindependiente3"/>
        <w:tabs>
          <w:tab w:val="left" w:pos="360"/>
        </w:tabs>
        <w:suppressAutoHyphens/>
        <w:spacing w:after="0"/>
        <w:jc w:val="both"/>
        <w:rPr>
          <w:rFonts w:ascii="Franklin Gothic Book" w:hAnsi="Franklin Gothic Book"/>
          <w:b/>
          <w:bCs/>
          <w:sz w:val="22"/>
          <w:szCs w:val="22"/>
        </w:rPr>
      </w:pPr>
    </w:p>
    <w:p w:rsidR="004B2EEA" w:rsidRDefault="004B2EEA"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Mesa de contractació</w:t>
      </w:r>
    </w:p>
    <w:p w:rsidR="004B2EEA" w:rsidRDefault="004B2EEA" w:rsidP="004B2EEA">
      <w:pPr>
        <w:pStyle w:val="Textoindependiente3"/>
        <w:tabs>
          <w:tab w:val="left" w:pos="360"/>
        </w:tabs>
        <w:suppressAutoHyphens/>
        <w:spacing w:after="0"/>
        <w:jc w:val="both"/>
        <w:rPr>
          <w:rFonts w:ascii="Franklin Gothic Book" w:hAnsi="Franklin Gothic Book"/>
          <w:b/>
          <w:bCs/>
          <w:sz w:val="22"/>
          <w:szCs w:val="22"/>
        </w:rPr>
      </w:pP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La Mesa de contractació estarà integrada per:</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Presidenta de la mesa, el tècnic del departament de Contractació i compres</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Vocal tècnic: cap d’àrea de serveis territorials</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Vocal tècnic: arquitecta de serveis territorials</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Vocal jurídic: secretari accidental</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Vocal econòmic: interventora accidental</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Secretari de la mesa de contractació: administrativa del departament de Contractació i compres</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Per a la valoració de la oferta tècnica, ja que s’ha d’emetre un judici de valor i no li són aplicables fórmules aritmètiques, es constitueix un comitè integrat per un mínim de tres membres, de conformitat amb la disposició addicional segona, aquest comitè estarà integrat per:</w:t>
      </w:r>
    </w:p>
    <w:p w:rsidR="004B2EEA" w:rsidRPr="004B2EEA" w:rsidRDefault="004B2EEA" w:rsidP="004B2EEA">
      <w:pPr>
        <w:pStyle w:val="Textoindependiente3"/>
        <w:tabs>
          <w:tab w:val="left" w:pos="360"/>
        </w:tabs>
        <w:suppressAutoHyphens/>
        <w:spacing w:after="0"/>
        <w:jc w:val="both"/>
        <w:rPr>
          <w:rFonts w:ascii="Franklin Gothic Book" w:hAnsi="Franklin Gothic Book"/>
          <w:bCs/>
          <w:sz w:val="22"/>
          <w:szCs w:val="22"/>
        </w:rPr>
      </w:pPr>
    </w:p>
    <w:p w:rsidR="004B2EEA" w:rsidRPr="004B2EEA" w:rsidRDefault="004B2EEA" w:rsidP="004B2EEA">
      <w:pPr>
        <w:pStyle w:val="Textoindependiente3"/>
        <w:numPr>
          <w:ilvl w:val="0"/>
          <w:numId w:val="36"/>
        </w:numPr>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Cap del departament de Contractació i compres</w:t>
      </w:r>
    </w:p>
    <w:p w:rsidR="004B2EEA" w:rsidRPr="004B2EEA" w:rsidRDefault="004B2EEA" w:rsidP="004B2EEA">
      <w:pPr>
        <w:pStyle w:val="Textoindependiente3"/>
        <w:numPr>
          <w:ilvl w:val="0"/>
          <w:numId w:val="36"/>
        </w:numPr>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Arquitect</w:t>
      </w:r>
      <w:r>
        <w:rPr>
          <w:rFonts w:ascii="Franklin Gothic Book" w:hAnsi="Franklin Gothic Book"/>
          <w:bCs/>
          <w:sz w:val="22"/>
          <w:szCs w:val="22"/>
        </w:rPr>
        <w:t>e/a</w:t>
      </w:r>
      <w:r w:rsidRPr="004B2EEA">
        <w:rPr>
          <w:rFonts w:ascii="Franklin Gothic Book" w:hAnsi="Franklin Gothic Book"/>
          <w:bCs/>
          <w:sz w:val="22"/>
          <w:szCs w:val="22"/>
        </w:rPr>
        <w:t xml:space="preserve"> tècnic</w:t>
      </w:r>
      <w:r>
        <w:rPr>
          <w:rFonts w:ascii="Franklin Gothic Book" w:hAnsi="Franklin Gothic Book"/>
          <w:bCs/>
          <w:sz w:val="22"/>
          <w:szCs w:val="22"/>
        </w:rPr>
        <w:t>/a</w:t>
      </w:r>
      <w:r w:rsidRPr="004B2EEA">
        <w:rPr>
          <w:rFonts w:ascii="Franklin Gothic Book" w:hAnsi="Franklin Gothic Book"/>
          <w:bCs/>
          <w:sz w:val="22"/>
          <w:szCs w:val="22"/>
        </w:rPr>
        <w:t xml:space="preserve"> de serveis territorials</w:t>
      </w:r>
    </w:p>
    <w:p w:rsidR="004B2EEA" w:rsidRPr="004B2EEA" w:rsidRDefault="004B2EEA" w:rsidP="004B2EEA">
      <w:pPr>
        <w:pStyle w:val="Textoindependiente3"/>
        <w:numPr>
          <w:ilvl w:val="0"/>
          <w:numId w:val="36"/>
        </w:numPr>
        <w:tabs>
          <w:tab w:val="left" w:pos="360"/>
        </w:tabs>
        <w:suppressAutoHyphens/>
        <w:spacing w:after="0"/>
        <w:jc w:val="both"/>
        <w:rPr>
          <w:rFonts w:ascii="Franklin Gothic Book" w:hAnsi="Franklin Gothic Book"/>
          <w:bCs/>
          <w:sz w:val="22"/>
          <w:szCs w:val="22"/>
        </w:rPr>
      </w:pPr>
      <w:r w:rsidRPr="004B2EEA">
        <w:rPr>
          <w:rFonts w:ascii="Franklin Gothic Book" w:hAnsi="Franklin Gothic Book"/>
          <w:bCs/>
          <w:sz w:val="22"/>
          <w:szCs w:val="22"/>
        </w:rPr>
        <w:t>Arquitect</w:t>
      </w:r>
      <w:r>
        <w:rPr>
          <w:rFonts w:ascii="Franklin Gothic Book" w:hAnsi="Franklin Gothic Book"/>
          <w:bCs/>
          <w:sz w:val="22"/>
          <w:szCs w:val="22"/>
        </w:rPr>
        <w:t>e/</w:t>
      </w:r>
      <w:r w:rsidRPr="004B2EEA">
        <w:rPr>
          <w:rFonts w:ascii="Franklin Gothic Book" w:hAnsi="Franklin Gothic Book"/>
          <w:bCs/>
          <w:sz w:val="22"/>
          <w:szCs w:val="22"/>
        </w:rPr>
        <w:t>a de serveis territorials</w:t>
      </w:r>
    </w:p>
    <w:p w:rsidR="004B2EEA" w:rsidRDefault="004B2EEA" w:rsidP="004B2EEA">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4B2EEA">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Règim de funcionament de les sessions de la mesa i classificació de les ofertes</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jc w:val="both"/>
        <w:rPr>
          <w:rFonts w:ascii="Franklin Gothic Book" w:hAnsi="Franklin Gothic Book"/>
          <w:sz w:val="22"/>
          <w:szCs w:val="22"/>
        </w:rPr>
      </w:pPr>
      <w:r>
        <w:rPr>
          <w:rFonts w:ascii="Franklin Gothic Book" w:hAnsi="Franklin Gothic Book"/>
          <w:sz w:val="22"/>
          <w:szCs w:val="22"/>
        </w:rPr>
        <w:t>Un cop finalitzat el termini de presentació de pliques, l’àrea de contractació obrirà els sobres 1 i 2, traslladant les pliques als serveis tècnics del Departament d’informàtica que negociarà l’oferta amb l’empresa i  proposarà a l’òrgan de contractació l’adjudicació del contracte.</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Documentació a presentar per l’empresa que hagi presentat l’oferta econòmicament més avantatjosa</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L’acreditació de la capacitat d’obrar de l’empresa s’haurà de fer a través de còpies compulsades de:</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Escriptura de constitució i/o d’estatuts de l’empresa, més aquelles escriptures que haguessin modificat posteriorment part de l’articulat dels estatuts de l’empresa.</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NIF de l’empresa</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DNI del representant de l’empresa.</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Escriptura de poders del representant de l’empresa, validats per un lletrat municipal.</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Alta del Impost d’Activitats Econòmiques i darrer rebut pagat, o declaració responsable d’estar exempt de pagament.</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 documentació acreditativa de la solvència econòmica i financera i tècnica i professional de conformitat amb allò exigit a la clàusula 9.2 d’aquest plec.</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Constitució de la garantia definitiva per un import del 5% del import d’adjudicació, IVA exclòs. Que s’ampliarà al 10% en cas d’haver presentat una oferta anormalment baixa.</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Documentació que acrediti l’àmbit territorial (Model 840) del Impost d’Activitats Econòmiques de l’empresa, (si fos d’àmbit local, s’haurà de donar d’alta a Premià de Mar, si l’empresa factura més d’un milió d’euros anual).</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La documentació acreditativa de les empreses subcontractades de que gaudeixen de la solvència tècnica necessària per a executar la part del contracte que li correspon.</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La documentació justificativa de disposar efectivament dels mitjans que s’haguessin compromès a dedicar o adscriure a l’execució del contracte, de conformitat amb l’article 76.2 de la LCSP.</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D’acord amb el que s’estableix en el darrer paràgraf de l’article 150.2 de la LCSP, la manca de presentació d’aquesta documentació per part del licitador que n’hagi estat requerit farà que </w:t>
      </w:r>
      <w:r>
        <w:rPr>
          <w:rFonts w:ascii="Franklin Gothic Book" w:hAnsi="Franklin Gothic Book" w:cs="Times New Roman"/>
          <w:sz w:val="22"/>
          <w:szCs w:val="22"/>
          <w:lang w:eastAsia="es-ES"/>
        </w:rPr>
        <w:lastRenderedPageBreak/>
        <w:t>s’entengui que ha retirat la seva oferta i facultarà l’Ajuntament per requerir-la al següent licitador, seguint l’ordre en què hagin quedat classificades les seves ofertes.</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Pel que fa als certificats, que es llisten a continuació, es generaran d’ofici per part de l’Ajuntament: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Un certificat d’estar al corrent de pagament dels deutes tributaris amb l’Agència Estatal d’Administració Tributària. </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Un certificat d’estar al corrent amb els deutes de la Tresoreria General de la Seguretat Social.</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Un certificat d’estar al corrent de pagament dels deutes tributaris amb l’Ajuntament de Premià de Mar.</w:t>
      </w:r>
    </w:p>
    <w:p w:rsidR="00274ACF" w:rsidRPr="00274ACF" w:rsidRDefault="00274ACF" w:rsidP="00274ACF">
      <w:pPr>
        <w:pStyle w:val="Textoindependiente3"/>
        <w:tabs>
          <w:tab w:val="left" w:pos="360"/>
        </w:tabs>
        <w:suppressAutoHyphens/>
        <w:spacing w:after="0"/>
        <w:jc w:val="both"/>
        <w:rPr>
          <w:rFonts w:ascii="Franklin Gothic Book" w:hAnsi="Franklin Gothic Book"/>
          <w:bCs/>
          <w:sz w:val="22"/>
          <w:szCs w:val="22"/>
        </w:rPr>
      </w:pP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Garanties del contracte</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es podrà constituir:</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Mitjançant retenció de l’import de la garantia definitiva en el preu de la primera factura i les subsegüents, si l’import de la primera fos insuficient, de conformitat amb l’article 108.2 de la </w:t>
      </w:r>
      <w:r>
        <w:rPr>
          <w:rFonts w:ascii="Franklin Gothic Book" w:hAnsi="Franklin Gothic Book" w:cs="Times New Roman"/>
          <w:sz w:val="22"/>
          <w:szCs w:val="22"/>
          <w:lang w:eastAsia="es-ES"/>
        </w:rPr>
        <w:lastRenderedPageBreak/>
        <w:t>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respondrà dels conceptes següents:</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De les penalitats imposades al contractista d’acord amb aquest plec de clàusules. </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c) De la confiscació que es pugui decretar en els casos de resolució del contracte d’acord amb el que preveu aquests plecs.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garantia no serà retornada o cancel·lada fins que s’hagi produït el venciment del termini de garantia i s’hagi complert satisfactòriament el contracte, o fins que es declari la resolució d’aquest sense culpa del contractista.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Aprovada la liquidació del contracte i transcorregut el termini de garantia, si no sorgissin responsabilitats es retornarà la garantia constituïda o es cancel·larà l’aval o l’assegurança de caució.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L’acord de devolució s’haurà d’acordar i notificar en el termini de dos mesos des de la finalització del termini de garantia.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2. La garantia definitiva es retornarà un cop </w:t>
      </w:r>
      <w:proofErr w:type="spellStart"/>
      <w:r>
        <w:rPr>
          <w:rFonts w:ascii="Franklin Gothic Book" w:hAnsi="Franklin Gothic Book" w:cs="Times New Roman"/>
          <w:sz w:val="22"/>
          <w:szCs w:val="22"/>
          <w:lang w:eastAsia="es-ES"/>
        </w:rPr>
        <w:t>recepcionat</w:t>
      </w:r>
      <w:proofErr w:type="spellEnd"/>
      <w:r>
        <w:rPr>
          <w:rFonts w:ascii="Franklin Gothic Book" w:hAnsi="Franklin Gothic Book" w:cs="Times New Roman"/>
          <w:sz w:val="22"/>
          <w:szCs w:val="22"/>
          <w:lang w:eastAsia="es-ES"/>
        </w:rPr>
        <w:t xml:space="preserve"> el contracte i transcorregut el termini de garantia establert en aquest plec, si no resulten responsabilitats a càrrec del contractista, o bé quan el contracte es resolgui per causa que no li sigui imputable.</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lastRenderedPageBreak/>
        <w:t>Adjudicació del contracte</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5411C6" w:rsidRPr="00662159" w:rsidRDefault="005411C6" w:rsidP="00274ACF">
      <w:pPr>
        <w:jc w:val="both"/>
        <w:rPr>
          <w:rFonts w:ascii="Franklin Gothic Book" w:hAnsi="Franklin Gothic Book" w:cs="Times New Roman"/>
          <w:sz w:val="22"/>
          <w:szCs w:val="22"/>
          <w:lang w:eastAsia="es-ES"/>
        </w:rPr>
      </w:pPr>
      <w:r w:rsidRPr="00662159">
        <w:rPr>
          <w:rFonts w:ascii="Franklin Gothic Book" w:hAnsi="Franklin Gothic Book" w:cs="Times New Roman"/>
          <w:sz w:val="22"/>
          <w:szCs w:val="22"/>
          <w:lang w:eastAsia="es-ES"/>
        </w:rPr>
        <w:t xml:space="preserve">Atès que la tramitació és anticipada, l’adjudicació queda sotmesa a la condició suspensiva de la consolidació efectiva dels recursos i a la seva disponibilitat de fer front a la despesa, d’acord amb el segon apartat de la disposició addicional tercera de la Llei 9/2017, de 8 de novembre, de contractes del sector públic (LCSP) de conformitat amb la clàusula </w:t>
      </w:r>
      <w:r w:rsidR="0095086C" w:rsidRPr="00662159">
        <w:rPr>
          <w:rFonts w:ascii="Franklin Gothic Book" w:hAnsi="Franklin Gothic Book" w:cs="Times New Roman"/>
          <w:sz w:val="22"/>
          <w:szCs w:val="22"/>
          <w:lang w:eastAsia="es-ES"/>
        </w:rPr>
        <w:t>8 del present Plec de Clàusules Administratives Particulars.</w:t>
      </w:r>
    </w:p>
    <w:p w:rsidR="0095086C" w:rsidRPr="00662159" w:rsidRDefault="0095086C" w:rsidP="00274ACF">
      <w:pPr>
        <w:jc w:val="both"/>
        <w:rPr>
          <w:rFonts w:ascii="Franklin Gothic Book" w:hAnsi="Franklin Gothic Book" w:cs="Times New Roman"/>
          <w:sz w:val="22"/>
          <w:szCs w:val="22"/>
          <w:lang w:eastAsia="es-ES"/>
        </w:rPr>
      </w:pPr>
    </w:p>
    <w:p w:rsidR="0095086C" w:rsidRDefault="0095086C" w:rsidP="00274ACF">
      <w:pPr>
        <w:jc w:val="both"/>
        <w:rPr>
          <w:rFonts w:ascii="Franklin Gothic Book" w:hAnsi="Franklin Gothic Book" w:cs="Times New Roman"/>
          <w:sz w:val="22"/>
          <w:szCs w:val="22"/>
          <w:lang w:eastAsia="es-ES"/>
        </w:rPr>
      </w:pPr>
      <w:r w:rsidRPr="00662159">
        <w:rPr>
          <w:rFonts w:ascii="Franklin Gothic Book" w:hAnsi="Franklin Gothic Book" w:cs="Times New Roman"/>
          <w:sz w:val="22"/>
          <w:szCs w:val="22"/>
          <w:lang w:eastAsia="es-ES"/>
        </w:rPr>
        <w:t>En el supòsit que l’Ajuntament no disposi dels recursos, l’òrgan de contractació podrà decidir no adjudicar o desistir de la contractació i no es compensarà als candidats com es preveu a l’article 152 de la LCSP.</w:t>
      </w:r>
    </w:p>
    <w:p w:rsidR="005411C6" w:rsidRDefault="005411C6"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En l’ofici de notificació de l’acord d’adjudicació, a tots els licitadors, de conformitat amb l’article 151.2 de la LCSP, s’haurà de fer constar la informació següent:</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En relació als candidats descartats, la exposició resumida de les raons per les quals ha estat descartada la seva candidatura.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En relació als licitadors exclosos del procediment d’adjudicació, també de forma resumida, les raons per les quals no s’hagi admès la seva oferta. Sens perjudici d’allò que disposa l’article 133 de la LCSP.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I en tot cas, s’ha de fer constar en l’ofici: la denominació social de l’adjudicatari, les característiques i avantatges de la seva proposició. Sens perjudici d’allò que disposa l’article 133 de la LCSP.</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L’òrgan de contractació no podrà declarar deserta la licitació quan concorri alguna oferta o proposició que sigui admissible d’acord amb els criteris de valoració esmentats.</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Abans de l’adjudicació del contracte l’òrgan de contractació pot renunciar a la seva subscripció o desistir d’aquest procediment d’adjudicació, en ambdós casos notificant-ho als candidats o licitadors.</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274ACF" w:rsidRDefault="00274ACF" w:rsidP="00274ACF">
      <w:pPr>
        <w:jc w:val="both"/>
        <w:rPr>
          <w:rFonts w:ascii="Franklin Gothic Book" w:hAnsi="Franklin Gothic Book" w:cs="Times New Roman"/>
          <w:sz w:val="22"/>
          <w:szCs w:val="22"/>
          <w:lang w:eastAsia="es-ES"/>
        </w:rPr>
      </w:pPr>
    </w:p>
    <w:p w:rsidR="00274ACF" w:rsidRP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Notificació i publicació</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L’adjudicació del contracte es publicarà al perfil de contractant, simultàniament a la data de registre de sortida de les notificacions als licitadors.</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Règim de recursos</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jc w:val="both"/>
        <w:rPr>
          <w:rFonts w:ascii="Franklin Gothic Book" w:hAnsi="Franklin Gothic Book"/>
          <w:sz w:val="22"/>
          <w:szCs w:val="22"/>
        </w:rPr>
      </w:pPr>
      <w:r>
        <w:rPr>
          <w:rFonts w:ascii="Franklin Gothic Book" w:hAnsi="Franklin Gothic Book"/>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274ACF" w:rsidRDefault="00274ACF" w:rsidP="00274ACF">
      <w:pPr>
        <w:jc w:val="both"/>
        <w:rPr>
          <w:rFonts w:ascii="Franklin Gothic Book" w:hAnsi="Franklin Gothic Book"/>
          <w:sz w:val="22"/>
          <w:szCs w:val="22"/>
        </w:rPr>
      </w:pPr>
    </w:p>
    <w:p w:rsidR="00274ACF" w:rsidRDefault="00274ACF" w:rsidP="00274ACF">
      <w:pPr>
        <w:jc w:val="both"/>
        <w:rPr>
          <w:rFonts w:ascii="Franklin Gothic Book" w:hAnsi="Franklin Gothic Book"/>
          <w:sz w:val="22"/>
          <w:szCs w:val="22"/>
        </w:rPr>
      </w:pPr>
      <w:r>
        <w:rPr>
          <w:rFonts w:ascii="Franklin Gothic Book" w:hAnsi="Franklin Gothic Book"/>
          <w:sz w:val="22"/>
          <w:szCs w:val="22"/>
        </w:rPr>
        <w:t xml:space="preserve">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274ACF" w:rsidRDefault="00274ACF" w:rsidP="00274ACF">
      <w:pPr>
        <w:jc w:val="both"/>
        <w:rPr>
          <w:rFonts w:ascii="Franklin Gothic Book" w:hAnsi="Franklin Gothic Book"/>
          <w:sz w:val="22"/>
          <w:szCs w:val="22"/>
        </w:rPr>
      </w:pPr>
    </w:p>
    <w:p w:rsidR="00274ACF" w:rsidRDefault="00274ACF" w:rsidP="00274ACF">
      <w:pPr>
        <w:jc w:val="both"/>
        <w:rPr>
          <w:rFonts w:ascii="Franklin Gothic Book" w:hAnsi="Franklin Gothic Book"/>
          <w:sz w:val="22"/>
          <w:szCs w:val="22"/>
        </w:rPr>
      </w:pPr>
      <w:r>
        <w:rPr>
          <w:rFonts w:ascii="Franklin Gothic Book" w:hAnsi="Franklin Gothic Book"/>
          <w:sz w:val="22"/>
          <w:szCs w:val="22"/>
        </w:rPr>
        <w:t xml:space="preserve">Contra els actes susceptibles de recurs especial no procedeix la interposició de recursos administratius ordinaris. </w:t>
      </w:r>
    </w:p>
    <w:p w:rsidR="00274ACF" w:rsidRDefault="00274ACF" w:rsidP="00274ACF">
      <w:pPr>
        <w:jc w:val="both"/>
        <w:rPr>
          <w:rFonts w:ascii="Franklin Gothic Book" w:hAnsi="Franklin Gothic Book"/>
          <w:sz w:val="22"/>
          <w:szCs w:val="22"/>
        </w:rPr>
      </w:pPr>
    </w:p>
    <w:p w:rsidR="00274ACF" w:rsidRDefault="00274ACF" w:rsidP="00274ACF">
      <w:pPr>
        <w:jc w:val="both"/>
        <w:rPr>
          <w:rFonts w:ascii="Franklin Gothic Book" w:hAnsi="Franklin Gothic Book"/>
          <w:sz w:val="22"/>
          <w:szCs w:val="22"/>
        </w:rPr>
      </w:pPr>
      <w:r>
        <w:rPr>
          <w:rFonts w:ascii="Franklin Gothic Book" w:hAnsi="Franklin Gothic Book"/>
          <w:sz w:val="22"/>
          <w:szCs w:val="22"/>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rsidR="00274ACF" w:rsidRDefault="00274ACF" w:rsidP="00274ACF">
      <w:pPr>
        <w:jc w:val="both"/>
        <w:rPr>
          <w:rFonts w:ascii="Franklin Gothic Book" w:hAnsi="Franklin Gothic Book"/>
          <w:sz w:val="22"/>
          <w:szCs w:val="22"/>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sz w:val="22"/>
          <w:szCs w:val="22"/>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w:t>
      </w:r>
      <w:r>
        <w:rPr>
          <w:rFonts w:ascii="Franklin Gothic Book" w:hAnsi="Franklin Gothic Book"/>
          <w:sz w:val="22"/>
          <w:szCs w:val="22"/>
        </w:rPr>
        <w:lastRenderedPageBreak/>
        <w:t>administratiu, de conformitat amb el que disposa la Llei 29/1998, de 13 de juliol, reguladora de la jurisdicció contenciosa administrativa.</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Perfeccionament i formalització del contracte</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662159" w:rsidRDefault="00662159" w:rsidP="00274ACF">
      <w:pPr>
        <w:jc w:val="both"/>
        <w:rPr>
          <w:rFonts w:ascii="Franklin Gothic Book" w:hAnsi="Franklin Gothic Book"/>
          <w:sz w:val="22"/>
          <w:szCs w:val="22"/>
        </w:rPr>
      </w:pPr>
      <w:r>
        <w:rPr>
          <w:rFonts w:ascii="Franklin Gothic Book" w:hAnsi="Franklin Gothic Book"/>
          <w:sz w:val="22"/>
          <w:szCs w:val="22"/>
        </w:rPr>
        <w:t>En tractar-se d’un contracte susceptible de recurs especial, la formalització no es produirà abans del transcurs de 15 hàbils des que es realitzi la notificació de l’adjudicació als licitadors i candidats.</w:t>
      </w:r>
    </w:p>
    <w:p w:rsidR="00662159" w:rsidRDefault="00662159" w:rsidP="00274ACF">
      <w:pPr>
        <w:jc w:val="both"/>
        <w:rPr>
          <w:rFonts w:ascii="Franklin Gothic Book" w:hAnsi="Franklin Gothic Book"/>
          <w:sz w:val="22"/>
          <w:szCs w:val="22"/>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sz w:val="22"/>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s’entendrà perfeccionat des de la signatura de l’òrgan de contractació.</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Aquest document constituirà títol suficient per accedir a qualsevol registre.</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És consideraran documents del contracte:</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El plec de clàusules administratives particulars </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2.- El plec de prescripcions tècniques </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3.- El plec de clàusules administratives generals </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La plica del contractista </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La declaració d’adscripció de mitjans personals i materials</w:t>
      </w: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6.- El document en què es formalitzi el contracte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obstant, el contractista podrà sol·licitar que el contracte s’elevi a escriptura pública, les despeses de la qual aniran a càrrec d’ell.</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El contracte s’entendrà acceptat a risc i ventura del contractista. S’entén per risc i ventura els riscos inherents a la mala gestió, als incompliments de contracte per part del contractista o a situacions de força major.</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document administratiu en el què es formalitzi el contracte haurà de constar les dades que figuren en l’article 35 de la LCSP.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formalització del contracte es publicarà en el perfil de contractant indicant, com a mínim, les mateixes dades esmentades en l’anunci de l’adjudicació. </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També es publicarà el contracte en el perfil del contractant.</w:t>
      </w:r>
    </w:p>
    <w:p w:rsidR="00274ACF" w:rsidRDefault="00274ACF" w:rsidP="00274ACF">
      <w:pPr>
        <w:jc w:val="both"/>
        <w:rPr>
          <w:rFonts w:ascii="Franklin Gothic Book" w:hAnsi="Franklin Gothic Book" w:cs="Times New Roman"/>
          <w:sz w:val="22"/>
          <w:szCs w:val="22"/>
          <w:lang w:eastAsia="es-ES"/>
        </w:rPr>
      </w:pPr>
    </w:p>
    <w:p w:rsidR="00274ACF" w:rsidRDefault="00274ACF" w:rsidP="00274ACF">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Quan el contracte no es formalitzi per causes imputables a l’adjudicatari, l’Ajuntament podrà acordar la confiscació sobre la garantia definitiva d’un import no superior al 3 % del pressupost base de licitació (IVA exclòs) establert per al contracte.</w:t>
      </w: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274ACF" w:rsidRDefault="00274ACF" w:rsidP="00274ACF">
      <w:pPr>
        <w:pStyle w:val="Textoindependiente3"/>
        <w:tabs>
          <w:tab w:val="left" w:pos="360"/>
        </w:tabs>
        <w:suppressAutoHyphens/>
        <w:spacing w:after="0"/>
        <w:jc w:val="both"/>
        <w:rPr>
          <w:rFonts w:ascii="Franklin Gothic Book" w:hAnsi="Franklin Gothic Book"/>
          <w:b/>
          <w:bCs/>
          <w:sz w:val="22"/>
          <w:szCs w:val="22"/>
        </w:rPr>
      </w:pPr>
    </w:p>
    <w:p w:rsidR="004C3EDE" w:rsidRDefault="00662159" w:rsidP="00274ACF">
      <w:pPr>
        <w:pStyle w:val="Textoindependiente3"/>
        <w:tabs>
          <w:tab w:val="left" w:pos="360"/>
        </w:tabs>
        <w:suppressAutoHyphens/>
        <w:spacing w:after="0"/>
        <w:jc w:val="both"/>
        <w:rPr>
          <w:rFonts w:ascii="Franklin Gothic Book" w:hAnsi="Franklin Gothic Book"/>
          <w:b/>
          <w:bCs/>
          <w:sz w:val="22"/>
          <w:szCs w:val="22"/>
        </w:rPr>
      </w:pPr>
      <w:r>
        <w:rPr>
          <w:rFonts w:ascii="Franklin Gothic Book" w:hAnsi="Franklin Gothic Book"/>
          <w:b/>
          <w:bCs/>
          <w:sz w:val="22"/>
          <w:szCs w:val="22"/>
        </w:rPr>
        <w:t>III. EX</w:t>
      </w:r>
      <w:r w:rsidR="004C3EDE">
        <w:rPr>
          <w:rFonts w:ascii="Franklin Gothic Book" w:hAnsi="Franklin Gothic Book"/>
          <w:b/>
          <w:bCs/>
          <w:sz w:val="22"/>
          <w:szCs w:val="22"/>
        </w:rPr>
        <w:t>ECUCIÓ DEL CONTRACTE</w:t>
      </w:r>
    </w:p>
    <w:p w:rsidR="004C3EDE" w:rsidRDefault="004C3EDE" w:rsidP="00274ACF">
      <w:pPr>
        <w:pStyle w:val="Textoindependiente3"/>
        <w:tabs>
          <w:tab w:val="left" w:pos="360"/>
        </w:tabs>
        <w:suppressAutoHyphens/>
        <w:spacing w:after="0"/>
        <w:jc w:val="both"/>
        <w:rPr>
          <w:rFonts w:ascii="Franklin Gothic Book" w:hAnsi="Franklin Gothic Book"/>
          <w:b/>
          <w:bCs/>
          <w:sz w:val="22"/>
          <w:szCs w:val="22"/>
        </w:rPr>
      </w:pPr>
    </w:p>
    <w:p w:rsidR="00662159" w:rsidRDefault="00662159"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Inici del contracte i lloc d’execució</w:t>
      </w:r>
    </w:p>
    <w:p w:rsidR="00662159" w:rsidRDefault="00662159" w:rsidP="00662159">
      <w:pPr>
        <w:pStyle w:val="Textoindependiente3"/>
        <w:tabs>
          <w:tab w:val="left" w:pos="360"/>
        </w:tabs>
        <w:suppressAutoHyphens/>
        <w:spacing w:after="0"/>
        <w:jc w:val="both"/>
        <w:rPr>
          <w:rFonts w:ascii="Franklin Gothic Book" w:hAnsi="Franklin Gothic Book"/>
          <w:b/>
          <w:bCs/>
          <w:sz w:val="22"/>
          <w:szCs w:val="22"/>
        </w:rPr>
      </w:pPr>
    </w:p>
    <w:p w:rsidR="00662159" w:rsidRPr="00662159" w:rsidRDefault="00662159" w:rsidP="00662159">
      <w:pPr>
        <w:pStyle w:val="Textoindependiente3"/>
        <w:tabs>
          <w:tab w:val="left" w:pos="360"/>
        </w:tabs>
        <w:suppressAutoHyphens/>
        <w:spacing w:after="0"/>
        <w:jc w:val="both"/>
        <w:rPr>
          <w:rFonts w:ascii="Franklin Gothic Book" w:hAnsi="Franklin Gothic Book"/>
          <w:bCs/>
          <w:sz w:val="22"/>
          <w:szCs w:val="22"/>
        </w:rPr>
      </w:pPr>
      <w:r w:rsidRPr="00662159">
        <w:rPr>
          <w:rFonts w:ascii="Franklin Gothic Book" w:hAnsi="Franklin Gothic Book"/>
          <w:bCs/>
          <w:sz w:val="22"/>
          <w:szCs w:val="22"/>
        </w:rPr>
        <w:t>La vigència del contracte serà el primer dia de l’endemà al de la formalització del contracte.</w:t>
      </w:r>
    </w:p>
    <w:p w:rsidR="00662159" w:rsidRDefault="00662159" w:rsidP="00662159">
      <w:pPr>
        <w:pStyle w:val="Textoindependiente3"/>
        <w:tabs>
          <w:tab w:val="left" w:pos="360"/>
        </w:tabs>
        <w:suppressAutoHyphens/>
        <w:spacing w:after="0"/>
        <w:ind w:left="720"/>
        <w:jc w:val="both"/>
        <w:rPr>
          <w:rFonts w:ascii="Franklin Gothic Book" w:hAnsi="Franklin Gothic Book"/>
          <w:b/>
          <w:bCs/>
          <w:sz w:val="22"/>
          <w:szCs w:val="22"/>
        </w:rPr>
      </w:pPr>
    </w:p>
    <w:p w:rsidR="00662159" w:rsidRDefault="00662159" w:rsidP="00662159">
      <w:pPr>
        <w:pStyle w:val="Textoindependiente3"/>
        <w:tabs>
          <w:tab w:val="left" w:pos="360"/>
        </w:tabs>
        <w:suppressAutoHyphens/>
        <w:spacing w:after="0"/>
        <w:jc w:val="both"/>
        <w:rPr>
          <w:rFonts w:ascii="Franklin Gothic Book" w:hAnsi="Franklin Gothic Book"/>
          <w:b/>
          <w:bCs/>
          <w:sz w:val="22"/>
          <w:szCs w:val="22"/>
        </w:rPr>
      </w:pPr>
    </w:p>
    <w:p w:rsidR="00A87677" w:rsidRPr="000B0616" w:rsidRDefault="00A87677" w:rsidP="00700B00">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sidRPr="000B0616">
        <w:rPr>
          <w:rFonts w:ascii="Franklin Gothic Book" w:hAnsi="Franklin Gothic Book"/>
          <w:b/>
          <w:bCs/>
          <w:sz w:val="22"/>
          <w:szCs w:val="22"/>
        </w:rPr>
        <w:t>Principis ètics i regles de conducta</w:t>
      </w:r>
    </w:p>
    <w:p w:rsidR="00A87677" w:rsidRPr="000B0616" w:rsidRDefault="00A87677" w:rsidP="00A87677">
      <w:pPr>
        <w:pStyle w:val="Textoindependiente3"/>
        <w:suppressAutoHyphens/>
        <w:spacing w:after="0"/>
        <w:jc w:val="both"/>
        <w:rPr>
          <w:rFonts w:ascii="Franklin Gothic Book" w:hAnsi="Franklin Gothic Book"/>
          <w:b/>
          <w:bCs/>
          <w:sz w:val="22"/>
          <w:szCs w:val="22"/>
        </w:rPr>
      </w:pPr>
    </w:p>
    <w:p w:rsidR="00A87677" w:rsidRPr="000B0616" w:rsidRDefault="00A87677" w:rsidP="00A87677">
      <w:pPr>
        <w:pStyle w:val="Textoindependiente3"/>
        <w:suppressAutoHyphens/>
        <w:spacing w:after="0"/>
        <w:jc w:val="both"/>
        <w:rPr>
          <w:rFonts w:ascii="Franklin Gothic Book" w:hAnsi="Franklin Gothic Book"/>
          <w:bCs/>
          <w:sz w:val="22"/>
          <w:szCs w:val="22"/>
        </w:rPr>
      </w:pPr>
      <w:r w:rsidRPr="000B0616">
        <w:rPr>
          <w:rFonts w:ascii="Franklin Gothic Book" w:hAnsi="Franklin Gothic Book"/>
          <w:bCs/>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87677" w:rsidRPr="000B0616" w:rsidRDefault="00A87677" w:rsidP="00A87677">
      <w:pPr>
        <w:pStyle w:val="Textoindependiente3"/>
        <w:suppressAutoHyphens/>
        <w:spacing w:after="0"/>
        <w:jc w:val="both"/>
        <w:rPr>
          <w:rFonts w:ascii="Franklin Gothic Book" w:hAnsi="Franklin Gothic Book"/>
          <w:bCs/>
          <w:sz w:val="22"/>
          <w:szCs w:val="22"/>
        </w:rPr>
      </w:pPr>
    </w:p>
    <w:p w:rsidR="00A87677" w:rsidRPr="000B0616" w:rsidRDefault="00A87677" w:rsidP="00A87677">
      <w:pPr>
        <w:pStyle w:val="Textoindependiente3"/>
        <w:suppressAutoHyphens/>
        <w:spacing w:after="0"/>
        <w:jc w:val="both"/>
        <w:rPr>
          <w:rFonts w:ascii="Franklin Gothic Book" w:hAnsi="Franklin Gothic Book"/>
          <w:bCs/>
          <w:sz w:val="22"/>
          <w:szCs w:val="22"/>
        </w:rPr>
      </w:pPr>
      <w:r w:rsidRPr="000B0616">
        <w:rPr>
          <w:rFonts w:ascii="Franklin Gothic Book" w:hAnsi="Franklin Gothic Book"/>
          <w:bCs/>
          <w:sz w:val="22"/>
          <w:szCs w:val="22"/>
        </w:rPr>
        <w:t>2. Amb caràcter general, els licitadors i els contractistes, en l’exercici de la seva activitat, assumeixen les obligacions següents:</w:t>
      </w:r>
    </w:p>
    <w:p w:rsidR="00A87677" w:rsidRPr="000B0616" w:rsidRDefault="00A87677" w:rsidP="00A87677">
      <w:pPr>
        <w:pStyle w:val="Textoindependiente3"/>
        <w:suppressAutoHyphens/>
        <w:spacing w:after="0"/>
        <w:jc w:val="both"/>
        <w:rPr>
          <w:rFonts w:ascii="Franklin Gothic Book" w:hAnsi="Franklin Gothic Book"/>
          <w:bCs/>
          <w:sz w:val="22"/>
          <w:szCs w:val="22"/>
        </w:rPr>
      </w:pPr>
    </w:p>
    <w:p w:rsidR="00A87677" w:rsidRPr="000B0616" w:rsidRDefault="00A87677" w:rsidP="004C3EDE">
      <w:pPr>
        <w:pStyle w:val="Textoindependiente3"/>
        <w:suppressAutoHyphens/>
        <w:spacing w:after="0"/>
        <w:jc w:val="both"/>
        <w:rPr>
          <w:rFonts w:ascii="Franklin Gothic Book" w:hAnsi="Franklin Gothic Book"/>
          <w:bCs/>
          <w:sz w:val="22"/>
          <w:szCs w:val="22"/>
        </w:rPr>
      </w:pPr>
      <w:r w:rsidRPr="000B0616">
        <w:rPr>
          <w:rFonts w:ascii="Franklin Gothic Book" w:hAnsi="Franklin Gothic Book"/>
          <w:bCs/>
          <w:sz w:val="22"/>
          <w:szCs w:val="22"/>
        </w:rPr>
        <w:t>a) Observar els principis, les normes i els cànons ètics propis de les activitats, els oficis i/o les professions corresponents a les prestacions contractades.</w:t>
      </w:r>
    </w:p>
    <w:p w:rsidR="00A87677" w:rsidRPr="000B0616" w:rsidRDefault="00A87677" w:rsidP="004C3EDE">
      <w:pPr>
        <w:pStyle w:val="Textoindependiente3"/>
        <w:suppressAutoHyphens/>
        <w:spacing w:after="0"/>
        <w:jc w:val="both"/>
        <w:rPr>
          <w:rFonts w:ascii="Franklin Gothic Book" w:hAnsi="Franklin Gothic Book"/>
          <w:bCs/>
          <w:sz w:val="22"/>
          <w:szCs w:val="22"/>
        </w:rPr>
      </w:pPr>
      <w:r w:rsidRPr="000B0616">
        <w:rPr>
          <w:rFonts w:ascii="Franklin Gothic Book" w:hAnsi="Franklin Gothic Book"/>
          <w:bCs/>
          <w:sz w:val="22"/>
          <w:szCs w:val="22"/>
        </w:rPr>
        <w:t>b) No realitzar accions que posin en risc l’interès públic.</w:t>
      </w:r>
    </w:p>
    <w:p w:rsidR="00A87677" w:rsidRPr="000B0616" w:rsidRDefault="00A87677" w:rsidP="004C3EDE">
      <w:pPr>
        <w:pStyle w:val="Textoindependiente3"/>
        <w:suppressAutoHyphens/>
        <w:spacing w:after="0"/>
        <w:jc w:val="both"/>
        <w:rPr>
          <w:rFonts w:ascii="Franklin Gothic Book" w:hAnsi="Franklin Gothic Book"/>
          <w:bCs/>
          <w:sz w:val="22"/>
          <w:szCs w:val="22"/>
        </w:rPr>
      </w:pPr>
      <w:r w:rsidRPr="000B0616">
        <w:rPr>
          <w:rFonts w:ascii="Franklin Gothic Book" w:hAnsi="Franklin Gothic Book"/>
          <w:bCs/>
          <w:sz w:val="22"/>
          <w:szCs w:val="22"/>
        </w:rPr>
        <w:t>c) Denunciar les situacions irregulars que es puguin presentar en els processos de contractació pública.</w:t>
      </w:r>
    </w:p>
    <w:p w:rsidR="00A87677" w:rsidRPr="000B0616" w:rsidRDefault="00A87677" w:rsidP="00A87677">
      <w:pPr>
        <w:pStyle w:val="Textoindependiente3"/>
        <w:suppressAutoHyphens/>
        <w:spacing w:after="0"/>
        <w:jc w:val="both"/>
        <w:rPr>
          <w:rFonts w:ascii="Franklin Gothic Book" w:hAnsi="Franklin Gothic Book"/>
          <w:bCs/>
          <w:sz w:val="22"/>
          <w:szCs w:val="22"/>
        </w:rPr>
      </w:pPr>
    </w:p>
    <w:p w:rsidR="00A87677" w:rsidRPr="000B0616" w:rsidRDefault="00A87677" w:rsidP="00A87677">
      <w:pPr>
        <w:pStyle w:val="Textoindependiente3"/>
        <w:suppressAutoHyphens/>
        <w:spacing w:after="0"/>
        <w:jc w:val="both"/>
        <w:rPr>
          <w:rFonts w:ascii="Franklin Gothic Book" w:hAnsi="Franklin Gothic Book"/>
          <w:bCs/>
          <w:sz w:val="22"/>
          <w:szCs w:val="22"/>
        </w:rPr>
      </w:pPr>
      <w:r w:rsidRPr="000B0616">
        <w:rPr>
          <w:rFonts w:ascii="Franklin Gothic Book" w:hAnsi="Franklin Gothic Book"/>
          <w:bCs/>
          <w:sz w:val="22"/>
          <w:szCs w:val="22"/>
        </w:rPr>
        <w:t>3. En particular, els licitadors i els contractistes assumeixen les obligacions següents, amb el caràcter d’obligacions contractuals essencials:</w:t>
      </w:r>
    </w:p>
    <w:p w:rsidR="00A87677" w:rsidRPr="000B0616" w:rsidRDefault="00A87677" w:rsidP="00A87677">
      <w:pPr>
        <w:pStyle w:val="Textoindependiente3"/>
        <w:suppressAutoHyphens/>
        <w:spacing w:after="0"/>
        <w:ind w:left="708"/>
        <w:jc w:val="both"/>
        <w:rPr>
          <w:rFonts w:ascii="Franklin Gothic Book" w:hAnsi="Franklin Gothic Book"/>
          <w:bCs/>
          <w:sz w:val="22"/>
          <w:szCs w:val="22"/>
        </w:rPr>
      </w:pP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a) Comunicar immediatament a l’òrgan de contractació les possibles situacions de conflicte d’interessos.</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b) No sol·licitar, directament o indirectament, que un càrrec o empleat públic influeixi en l’adjudicació del contracte en interès propi.</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d) No realitzar qualsevol altra acció que pugui vulnerar els principis d’igualtat d’oportunitats i de lliure concurrència.</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 xml:space="preserve">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w:t>
      </w:r>
      <w:r w:rsidRPr="000B0616">
        <w:rPr>
          <w:rFonts w:ascii="Franklin Gothic Book" w:hAnsi="Franklin Gothic Book"/>
          <w:bCs/>
          <w:sz w:val="22"/>
          <w:szCs w:val="22"/>
        </w:rPr>
        <w:lastRenderedPageBreak/>
        <w:t>mateix, denunciar qualsevol acte o conducta dirigits a aquelles finalitats i relacionats amb la licitació o el contracte dels quals tingués coneixement.</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f) No utilitzar informació confidencial, coneguda mitjançant el contracte, per obtenir, directament o indirectament, un avantatge o benefici econòmic en interès propi.</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 xml:space="preserve">i) Denunciar els licitadors, contractistes i/o </w:t>
      </w:r>
      <w:proofErr w:type="spellStart"/>
      <w:r w:rsidRPr="000B0616">
        <w:rPr>
          <w:rFonts w:ascii="Franklin Gothic Book" w:hAnsi="Franklin Gothic Book"/>
          <w:bCs/>
          <w:sz w:val="22"/>
          <w:szCs w:val="22"/>
        </w:rPr>
        <w:t>subcontractistes</w:t>
      </w:r>
      <w:proofErr w:type="spellEnd"/>
      <w:r w:rsidRPr="000B0616">
        <w:rPr>
          <w:rFonts w:ascii="Franklin Gothic Book" w:hAnsi="Franklin Gothic Book"/>
          <w:bCs/>
          <w:sz w:val="22"/>
          <w:szCs w:val="22"/>
        </w:rPr>
        <w:t xml:space="preserve"> que utilitzin societats “</w:t>
      </w:r>
      <w:proofErr w:type="spellStart"/>
      <w:r w:rsidRPr="000B0616">
        <w:rPr>
          <w:rFonts w:ascii="Franklin Gothic Book" w:hAnsi="Franklin Gothic Book"/>
          <w:bCs/>
          <w:sz w:val="22"/>
          <w:szCs w:val="22"/>
        </w:rPr>
        <w:t>offshore</w:t>
      </w:r>
      <w:proofErr w:type="spellEnd"/>
      <w:r w:rsidRPr="000B0616">
        <w:rPr>
          <w:rFonts w:ascii="Franklin Gothic Book" w:hAnsi="Franklin Gothic Book"/>
          <w:bCs/>
          <w:sz w:val="22"/>
          <w:szCs w:val="22"/>
        </w:rPr>
        <w:t>” per cometre il·lícits penals o eludir les seves obligacions tributàries amb les administracions tributàries de l’Estat, de Catalunya o dels municipis participants d’aquest Acord Marc.</w:t>
      </w:r>
    </w:p>
    <w:p w:rsidR="00A87677" w:rsidRPr="000B0616" w:rsidRDefault="00A87677" w:rsidP="00A87677">
      <w:pPr>
        <w:pStyle w:val="Textoindependiente3"/>
        <w:suppressAutoHyphens/>
        <w:jc w:val="both"/>
        <w:rPr>
          <w:rFonts w:ascii="Franklin Gothic Book" w:hAnsi="Franklin Gothic Book"/>
          <w:bCs/>
          <w:sz w:val="22"/>
          <w:szCs w:val="22"/>
        </w:rPr>
      </w:pPr>
      <w:r w:rsidRPr="000B0616">
        <w:rPr>
          <w:rFonts w:ascii="Franklin Gothic Book" w:hAnsi="Franklin Gothic Book"/>
          <w:bCs/>
          <w:sz w:val="22"/>
          <w:szCs w:val="22"/>
        </w:rPr>
        <w:t xml:space="preserve">j) Denunciar als licitadors, contractistes i/o </w:t>
      </w:r>
      <w:proofErr w:type="spellStart"/>
      <w:r w:rsidRPr="000B0616">
        <w:rPr>
          <w:rFonts w:ascii="Franklin Gothic Book" w:hAnsi="Franklin Gothic Book"/>
          <w:bCs/>
          <w:sz w:val="22"/>
          <w:szCs w:val="22"/>
        </w:rPr>
        <w:t>subcontractistes</w:t>
      </w:r>
      <w:proofErr w:type="spellEnd"/>
      <w:r w:rsidRPr="000B0616">
        <w:rPr>
          <w:rFonts w:ascii="Franklin Gothic Book" w:hAnsi="Franklin Gothic Book"/>
          <w:bCs/>
          <w:sz w:val="22"/>
          <w:szCs w:val="22"/>
        </w:rPr>
        <w:t xml:space="preserve"> que tributin en estats que utilitzin instruments tributaris considerats com a competència fiscal lesiva per la OCDE.</w:t>
      </w:r>
    </w:p>
    <w:p w:rsidR="00A87677" w:rsidRPr="000B0616" w:rsidRDefault="00A87677" w:rsidP="00A87677">
      <w:pPr>
        <w:pStyle w:val="Textoindependiente3"/>
        <w:suppressAutoHyphens/>
        <w:spacing w:after="0"/>
        <w:jc w:val="both"/>
        <w:rPr>
          <w:rFonts w:ascii="Franklin Gothic Book" w:hAnsi="Franklin Gothic Book"/>
          <w:bCs/>
          <w:sz w:val="22"/>
          <w:szCs w:val="22"/>
        </w:rPr>
      </w:pPr>
      <w:r w:rsidRPr="000B0616">
        <w:rPr>
          <w:rFonts w:ascii="Franklin Gothic Book" w:hAnsi="Franklin Gothic Book"/>
          <w:bCs/>
          <w:sz w:val="22"/>
          <w:szCs w:val="22"/>
        </w:rPr>
        <w:t>k) Denunciar els actes dels quals tingui coneixement i que puguin comportar una infracció de les obligacions contingudes en aquesta clàusula.</w:t>
      </w:r>
    </w:p>
    <w:p w:rsidR="00A87677" w:rsidRPr="000B0616" w:rsidRDefault="00A87677" w:rsidP="00A87677">
      <w:pPr>
        <w:pStyle w:val="Textoindependiente3"/>
        <w:suppressAutoHyphens/>
        <w:spacing w:after="0"/>
        <w:jc w:val="both"/>
        <w:rPr>
          <w:rFonts w:ascii="Franklin Gothic Book" w:hAnsi="Franklin Gothic Book"/>
          <w:bCs/>
          <w:sz w:val="22"/>
          <w:szCs w:val="22"/>
        </w:rPr>
      </w:pPr>
    </w:p>
    <w:p w:rsidR="00A87677" w:rsidRPr="000B0616" w:rsidRDefault="00A87677" w:rsidP="00A87677">
      <w:pPr>
        <w:pStyle w:val="Textoindependiente3"/>
        <w:suppressAutoHyphens/>
        <w:spacing w:after="0"/>
        <w:jc w:val="both"/>
        <w:rPr>
          <w:rFonts w:ascii="Franklin Gothic Book" w:hAnsi="Franklin Gothic Book"/>
          <w:b/>
          <w:bCs/>
          <w:sz w:val="22"/>
          <w:szCs w:val="22"/>
        </w:rPr>
      </w:pPr>
      <w:r w:rsidRPr="000B0616">
        <w:rPr>
          <w:rFonts w:ascii="Franklin Gothic Book" w:hAnsi="Franklin Gothic Book"/>
          <w:bCs/>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87677" w:rsidRPr="000B0616" w:rsidRDefault="00A87677" w:rsidP="00A87677">
      <w:pPr>
        <w:pStyle w:val="Textoindependiente3"/>
        <w:suppressAutoHyphens/>
        <w:spacing w:after="0"/>
        <w:jc w:val="both"/>
        <w:rPr>
          <w:rFonts w:ascii="Franklin Gothic Book" w:hAnsi="Franklin Gothic Book"/>
          <w:b/>
          <w:bCs/>
          <w:sz w:val="22"/>
          <w:szCs w:val="22"/>
        </w:rPr>
      </w:pPr>
    </w:p>
    <w:p w:rsidR="00A87677" w:rsidRPr="000B0616" w:rsidRDefault="00A87677" w:rsidP="00A87677">
      <w:pPr>
        <w:pStyle w:val="Textoindependiente3"/>
        <w:suppressAutoHyphens/>
        <w:spacing w:after="0"/>
        <w:jc w:val="both"/>
        <w:rPr>
          <w:rFonts w:ascii="Franklin Gothic Book" w:hAnsi="Franklin Gothic Book"/>
          <w:b/>
          <w:bCs/>
          <w:sz w:val="22"/>
          <w:szCs w:val="22"/>
        </w:rPr>
      </w:pPr>
    </w:p>
    <w:p w:rsidR="00A87677" w:rsidRPr="000B0616" w:rsidRDefault="00A87677"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sidRPr="000B0616">
        <w:rPr>
          <w:rFonts w:ascii="Franklin Gothic Book" w:hAnsi="Franklin Gothic Book"/>
          <w:b/>
          <w:bCs/>
          <w:sz w:val="22"/>
          <w:szCs w:val="22"/>
        </w:rPr>
        <w:t>Drets i obligacions específiques de les parts del contracte</w:t>
      </w:r>
    </w:p>
    <w:p w:rsidR="00A87677" w:rsidRPr="000B0616" w:rsidRDefault="00A87677" w:rsidP="00A87677">
      <w:pPr>
        <w:jc w:val="both"/>
        <w:rPr>
          <w:rFonts w:ascii="Franklin Gothic Book" w:hAnsi="Franklin Gothic Book"/>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Les condicions a què haurà de subjectar-se l'execució del contracte, així com els drets i obligacions de les parts al respecte, són els que resultin de la documentació contractual i la normativa aplicable i, en particular, les següents: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Seran obligatòries per al contractista les millores d’execució que ofereixi en el procés de selecció, d’acord amb la regulació específica del mateix i que s’hagin pres en consideració en la valoració de la seva oferta.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7. El contractista assumeix la responsabilitat civil i les obligacions fiscals i d’ordre social que es derivin del compliment o incompliment d’aquest contracte i de les prestacions desenvolupades.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p w:rsidR="00A87677" w:rsidRPr="000B0616"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Condicions especials d’execució</w:t>
      </w:r>
    </w:p>
    <w:p w:rsidR="00A87677" w:rsidRPr="000B0616" w:rsidRDefault="00A87677" w:rsidP="00A87677">
      <w:pPr>
        <w:jc w:val="both"/>
        <w:rPr>
          <w:rFonts w:ascii="Franklin Gothic Book" w:hAnsi="Franklin Gothic Book"/>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Tenen la consideració de condicions especials d’execució d’aquest contracte:</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tal efecte, l’empresa contractista, en el termini d’un mes des de la formalització del contracte, haurà de presentar al responsable del contracte un pla de compliment de les obligacions contingudes en aquesta normativa.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 més, s’estableix com a condició especial d’execució d’aquest contracte, de conformitat amb el que preveu l’article 202.1 de la LCSP la següent:</w:t>
      </w:r>
    </w:p>
    <w:p w:rsidR="004C3EDE" w:rsidRDefault="004C3EDE" w:rsidP="004C3EDE">
      <w:pPr>
        <w:tabs>
          <w:tab w:val="left" w:pos="707"/>
        </w:tabs>
        <w:suppressAutoHyphens/>
        <w:jc w:val="both"/>
        <w:textAlignment w:val="baseline"/>
        <w:rPr>
          <w:rFonts w:ascii="Franklin Gothic Book" w:hAnsi="Franklin Gothic Book" w:cs="Arial"/>
          <w:kern w:val="2"/>
          <w:lang w:eastAsia="zh-CN"/>
        </w:rPr>
      </w:pP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 CONDICIÓ ESPECIAL D’EXECUCIÓ RELATIVA AL TRACTAMENT DE DADES PERSONALS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En virtut del que disposa l’article 202 de la LCSP, al tractar se d’un contracte en el qual la seva execució podria implicar la cessió de dades personals per part de les entitats destinatàries de l’Acord marc, les empreses seleccionades i adjudicatàries s’obliguen al compliment de la normativa nacional i de la Unió Europea en matèria de protecció de dades.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Aquesta obligació té caràcter d’obligació essencial als efectes de l’article 211.1 apartat f) de la LCSP.</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B) CONDICIONS ESPECIALS D’EXECUCIÓ DE CARÀCTER SOCIAL</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En el supòsit que siguin necessàries noves contractacions per l’execució del contracte, i sempre que la disponibilitat del mercat laboral del sector ho permeti, l'empresa adjudicatària contractarà, fins a arribar un mínim del 10% de la plantilla, a persones que es trobin en situació legal d'atur conforme al que preveu l'article 267 del Reial decret legislatiu 8/2015, de 30 d’octubre,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 se al mercat de treball ordinari i que estiguin incloses en algun dels col·lectius següents:</w:t>
      </w:r>
    </w:p>
    <w:p w:rsidR="004C3EDE" w:rsidRPr="009A07C2" w:rsidRDefault="004C3EDE" w:rsidP="004C3EDE">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 Persones amb disminució física, psíquica o sensorial o amb malalties mentals que tinguin possibilitats d'inserció en el món laboral;</w:t>
      </w:r>
    </w:p>
    <w:p w:rsidR="004C3EDE" w:rsidRPr="009A07C2" w:rsidRDefault="004C3EDE" w:rsidP="004C3EDE">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b) Persones aturades de llarga durada més grans de quaranta cinc anys;</w:t>
      </w:r>
    </w:p>
    <w:p w:rsidR="004C3EDE" w:rsidRPr="009A07C2" w:rsidRDefault="004C3EDE" w:rsidP="004C3EDE">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c) Dones més grans de trenta anys per les quals aquesta contractació sigui la primera experiència laboral, així com aquelles dones contractades després de cinc anys d’inactivitat;</w:t>
      </w:r>
    </w:p>
    <w:p w:rsidR="004C3EDE" w:rsidRPr="009A07C2" w:rsidRDefault="004C3EDE" w:rsidP="004C3EDE">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d) Persones que hagin estat víctimes de violència masclista;</w:t>
      </w:r>
    </w:p>
    <w:p w:rsidR="004C3EDE" w:rsidRPr="009A07C2" w:rsidRDefault="004C3EDE" w:rsidP="004C3EDE">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 Persones que figurin inscrites com a desocupades amb una antiguitat mínima de tres mesos i que tinguin al seu càrrec una o varies persones descendents que no desenvolupin cap activitat retribuïda;</w:t>
      </w:r>
    </w:p>
    <w:p w:rsidR="004C3EDE" w:rsidRPr="009A07C2" w:rsidRDefault="004C3EDE" w:rsidP="004C3EDE">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f) Persones immigrants extracomunitàries inscrites com a desocupades amb una antiguitat mínima de tres mesos.</w:t>
      </w:r>
    </w:p>
    <w:p w:rsidR="004C3EDE" w:rsidRPr="009A07C2" w:rsidRDefault="004C3EDE" w:rsidP="004C3EDE">
      <w:pPr>
        <w:tabs>
          <w:tab w:val="left" w:pos="707"/>
        </w:tabs>
        <w:suppressAutoHyphens/>
        <w:spacing w:before="60" w:after="60"/>
        <w:ind w:left="707"/>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lastRenderedPageBreak/>
        <w:t>En el supòsit que hi hagi una representació desequilibrada de dones a la plantilla, entenent per tal que la representació presència de dones en la plantilla sigui inferior al 50%, es donarà preferència a la contractació de dones.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En cas que l’empresa contractista hagi d’aportar nou personal a l’execució del contracte, ha d’acreditar la seva alta i afiliació a la Seguretat Social, mitjançant la presentació dels TC2 corresponents.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L’empresa contractista està obligada a aplicar, en l’execució del contractar, mesures destinades a promoure la igualtat d’oportunitats entre dones i homes en el mercat de treball, d’acord amb allò previst a la Llei orgànica 3/2007, de 22 de març, per a la igualtat efectiva de dones i homes i la Llei 17/2015, del 21 de juliol, d’igualtat efectiva de dones i homes.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xml:space="preserve">L’empresa contractista ha d’adoptar mesures per prevenir, controlar i </w:t>
      </w:r>
      <w:proofErr w:type="spellStart"/>
      <w:r w:rsidRPr="009A07C2">
        <w:rPr>
          <w:rFonts w:ascii="Franklin Gothic Book" w:eastAsia="SimSun" w:hAnsi="Franklin Gothic Book" w:cs="Arial"/>
          <w:kern w:val="2"/>
          <w:sz w:val="22"/>
          <w:szCs w:val="22"/>
          <w:lang w:eastAsia="zh-CN"/>
        </w:rPr>
        <w:t>erradicar</w:t>
      </w:r>
      <w:proofErr w:type="spellEnd"/>
      <w:r w:rsidRPr="009A07C2">
        <w:rPr>
          <w:rFonts w:ascii="Franklin Gothic Book" w:eastAsia="SimSun" w:hAnsi="Franklin Gothic Book" w:cs="Arial"/>
          <w:kern w:val="2"/>
          <w:sz w:val="22"/>
          <w:szCs w:val="22"/>
          <w:lang w:eastAsia="zh-CN"/>
        </w:rPr>
        <w:t xml:space="preserve"> l’assetjament sexual, així com l’assetjament per raó de sexe.</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L’empresa contractista ha d’establir mesures que afavoreixin la conciliació de la vida personal i/o familiar de les persones treballadores adscrites a l’execució d’aquest contracte.</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L’empresa contractista ha d’organitzar accions de formació professional en el lloc de treball que millorin l’ocupació i l’adaptabilitat de les persones, així com les seves capacitats i la seva qualificació.</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C) CONDICIONS ESPECIALS D’EXECUCIÓ DE CARÀCTER ÈTIC</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Els licitadors i contractistes assumeixen les obligacions següents: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 Observar els principis, les normes i els cànons ètics propis de les activitats, els oficis i/o les professions corresponents a les prestacions objecte dels contractes.</w:t>
      </w:r>
    </w:p>
    <w:p w:rsidR="004C3EDE" w:rsidRPr="009A07C2" w:rsidRDefault="004C3EDE" w:rsidP="004C3EDE">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b) No realitzar accions que posin en risc l’interès públic en l’àmbit del contracte o de les prestacions a licitar.</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c) Denunciar les situacions irregulars que es puguin presentar en els processos de contractació pública o durant l’execució dels contractes.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d) Abstenir 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 En el moment de presentar l’oferta, el licitador ha de declarar si té alguna situació de possible conflicte d’interès, als efectes del que disposa l’article 64 de la LCSP, o relació equivalent al respecte amb parts interessades en el contracte. Si durant l’execució del contracte es produís una situació d’aquestes característiques el contractista està obligat a posar ho en coneixement de l’òrgan de contractació.</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f) Respectar els acords i les normes de confidencialitat.</w:t>
      </w:r>
    </w:p>
    <w:p w:rsidR="004C3EDE" w:rsidRPr="009A07C2" w:rsidRDefault="004C3EDE" w:rsidP="004C3EDE">
      <w:pPr>
        <w:tabs>
          <w:tab w:val="left" w:pos="707"/>
        </w:tabs>
        <w:suppressAutoHyphens/>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4C3EDE" w:rsidRPr="009A07C2" w:rsidRDefault="004C3EDE" w:rsidP="004C3EDE">
      <w:pPr>
        <w:tabs>
          <w:tab w:val="left" w:pos="707"/>
        </w:tabs>
        <w:suppressAutoHyphens/>
        <w:jc w:val="both"/>
        <w:rPr>
          <w:rFonts w:ascii="Franklin Gothic Book" w:eastAsia="SimSun" w:hAnsi="Franklin Gothic Book" w:cs="Arial"/>
          <w:kern w:val="2"/>
          <w:sz w:val="22"/>
          <w:szCs w:val="22"/>
          <w:lang w:eastAsia="zh-CN"/>
        </w:rPr>
      </w:pPr>
    </w:p>
    <w:p w:rsidR="004C3EDE" w:rsidRPr="009A07C2" w:rsidRDefault="004C3EDE" w:rsidP="004C3EDE">
      <w:pPr>
        <w:tabs>
          <w:tab w:val="left" w:pos="707"/>
        </w:tabs>
        <w:suppressAutoHyphens/>
        <w:jc w:val="both"/>
        <w:rPr>
          <w:rFonts w:ascii="Franklin Gothic Book" w:eastAsia="SimSun" w:hAnsi="Franklin Gothic Book" w:cs="Arial"/>
          <w:kern w:val="2"/>
          <w:sz w:val="22"/>
          <w:szCs w:val="22"/>
          <w:lang w:eastAsia="zh-CN"/>
        </w:rPr>
      </w:pP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D) CONDICIONS ESPECIALS D’EXECUCIÓ DE CARÀCTER MEDIAMBIENTAL</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Els licitadors i contractistes assumeixen les obligacions següents:</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a) Minimitzar l’ús de paper per la prestació del servei; aquest serà reciclat fabricat al 100% amb fibra de paper recuperat o paper ecològic</w:t>
      </w: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b) La redacció del projecte es farà tenint en compte criteris ambientals i garantint la minimització dels impactes ambientals durant tot el cicle de vida de la infraestructura (disseny, execució, ús i manteniment, i renovació, rehabilitació o desconstrucció).</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L’empresari que resulti adjudicatari d’aquest contracte restarà obligat a complir durant la vigència de l’esmentat contracte.</w:t>
      </w:r>
    </w:p>
    <w:p w:rsidR="004C3EDE" w:rsidRDefault="004C3EDE" w:rsidP="004C3EDE">
      <w:pPr>
        <w:jc w:val="both"/>
        <w:rPr>
          <w:rFonts w:ascii="Franklin Gothic Book" w:hAnsi="Franklin Gothic Book" w:cs="Times New Roman"/>
          <w:sz w:val="22"/>
          <w:szCs w:val="22"/>
          <w:lang w:eastAsia="es-ES"/>
        </w:rPr>
      </w:pPr>
    </w:p>
    <w:p w:rsidR="004C3EDE" w:rsidRPr="004C3EDE" w:rsidRDefault="004C3EDE" w:rsidP="004C3EDE">
      <w:pPr>
        <w:jc w:val="both"/>
        <w:rPr>
          <w:rFonts w:ascii="Franklin Gothic Book" w:hAnsi="Franklin Gothic Book" w:cs="Times New Roman"/>
          <w:sz w:val="22"/>
          <w:szCs w:val="22"/>
          <w:lang w:eastAsia="es-ES"/>
        </w:rPr>
      </w:pPr>
      <w:r w:rsidRPr="004C3EDE">
        <w:rPr>
          <w:rFonts w:ascii="Franklin Gothic Book" w:hAnsi="Franklin Gothic Book" w:cs="Times New Roman"/>
          <w:sz w:val="22"/>
          <w:szCs w:val="22"/>
          <w:lang w:eastAsia="es-ES"/>
        </w:rPr>
        <w:t>Són obligacions essencials del contracte:</w:t>
      </w:r>
    </w:p>
    <w:p w:rsidR="004C3EDE" w:rsidRPr="009A07C2" w:rsidRDefault="004C3EDE" w:rsidP="004C3EDE">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Adscriure els mitjans personals i materials als qual s’ha compromès l’empresa contractista de conformitat amb l’article 76.2 de la LCSP.</w:t>
      </w:r>
    </w:p>
    <w:p w:rsidR="004C3EDE" w:rsidRPr="009A07C2" w:rsidRDefault="004C3EDE" w:rsidP="004C3EDE">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Executar les prestacions objecte de l’oferta del contractista de conformitat amb l’article 122.3 de la LCSP.</w:t>
      </w:r>
    </w:p>
    <w:p w:rsidR="004C3EDE" w:rsidRPr="009A07C2" w:rsidRDefault="004C3EDE" w:rsidP="004C3EDE">
      <w:pPr>
        <w:widowControl w:val="0"/>
        <w:suppressAutoHyphens/>
        <w:autoSpaceDE w:val="0"/>
        <w:ind w:left="72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 El compliment de les condicions especials d’execució de conformitat amb l’article 202.3 de la LCSP.</w:t>
      </w:r>
    </w:p>
    <w:p w:rsidR="004C3EDE" w:rsidRPr="009A07C2" w:rsidRDefault="004C3EDE" w:rsidP="004C3EDE">
      <w:pPr>
        <w:widowControl w:val="0"/>
        <w:suppressAutoHyphens/>
        <w:autoSpaceDE w:val="0"/>
        <w:jc w:val="both"/>
        <w:rPr>
          <w:rFonts w:ascii="Franklin Gothic Book" w:eastAsia="SimSun" w:hAnsi="Franklin Gothic Book" w:cs="Arial"/>
          <w:kern w:val="2"/>
          <w:sz w:val="22"/>
          <w:szCs w:val="22"/>
          <w:lang w:eastAsia="zh-CN"/>
        </w:rPr>
      </w:pPr>
    </w:p>
    <w:p w:rsidR="004C3EDE" w:rsidRPr="009A07C2" w:rsidRDefault="004C3EDE" w:rsidP="004C3EDE">
      <w:pPr>
        <w:widowControl w:val="0"/>
        <w:suppressAutoHyphens/>
        <w:autoSpaceDE w:val="0"/>
        <w:jc w:val="both"/>
        <w:rPr>
          <w:rFonts w:ascii="Franklin Gothic Book" w:eastAsia="SimSun" w:hAnsi="Franklin Gothic Book" w:cs="Arial"/>
          <w:kern w:val="2"/>
          <w:sz w:val="22"/>
          <w:szCs w:val="22"/>
          <w:lang w:eastAsia="zh-CN"/>
        </w:rPr>
      </w:pPr>
      <w:r w:rsidRPr="009A07C2">
        <w:rPr>
          <w:rFonts w:ascii="Franklin Gothic Book" w:eastAsia="SimSun" w:hAnsi="Franklin Gothic Book" w:cs="Arial"/>
          <w:kern w:val="2"/>
          <w:sz w:val="22"/>
          <w:szCs w:val="22"/>
          <w:lang w:eastAsia="zh-CN"/>
        </w:rPr>
        <w:t>L’incompliment de les quals comportarà la resolució anticipada del contracte de conformitat amb l’article 211.1.f) de la LCSP.</w:t>
      </w:r>
    </w:p>
    <w:p w:rsidR="004C3EDE" w:rsidRPr="009A07C2" w:rsidRDefault="004C3EDE" w:rsidP="004C3EDE">
      <w:pPr>
        <w:widowControl w:val="0"/>
        <w:suppressAutoHyphens/>
        <w:autoSpaceDE w:val="0"/>
        <w:jc w:val="both"/>
        <w:rPr>
          <w:rFonts w:eastAsia="SimSun" w:cs="Arial"/>
          <w:kern w:val="2"/>
          <w:lang w:eastAsia="zh-CN"/>
        </w:rPr>
      </w:pPr>
    </w:p>
    <w:p w:rsidR="00A87677" w:rsidRPr="000B0616" w:rsidRDefault="00A87677" w:rsidP="00A87677">
      <w:pPr>
        <w:jc w:val="both"/>
        <w:rPr>
          <w:rFonts w:ascii="Franklin Gothic Book" w:hAnsi="Franklin Gothic Book"/>
          <w:sz w:val="22"/>
          <w:szCs w:val="22"/>
        </w:rPr>
      </w:pPr>
    </w:p>
    <w:p w:rsidR="00A87677"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Obligacions de les parts d’ordre laboral, social i de prevenció de riscos</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especial, aquestes facultats d’inspecció i vigilància comprendran:</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L’obligació del contractista, a requeriment de l’Ajuntament, d’informar del funcionament del servei.</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L’Ajuntament podrà requerir al contractista perquè acrediti documentalment el compliment de les referides obligacions.</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L'incompliment d’aquestes obligacions per part del contractista o la infracció de les disposicions sobre seguretat per part del personal designat per ell no implicaran cap responsabilitat per a l’Ajuntament.</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El compliment  estricte per part del contractista i durant tota la vigència del contracte de les mesures de prevenció de riscos laborals establertes per la normativa vigent, en relació amb els seus treballadors.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Per al correcte exercici de les facultats de la corporació l’empresa contractista haurà de presentar al responsable del contracte la documentació següent:</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 l’inici del contracte i sempre que es produeixi alguna modificació al respecte:  Declaració jurada de la relació del personal adscrit a la realització de l’objecte del contracte i les seves condicions contractuals, incloent el seu horari.</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Mensualment, informe de seguiment i avaluació del funcionament del servei i els  butlletins de cotització a la Seguretat Social de l’empresa, on hi consti el pagament i tots els treballadors adscrits a la realització de l’objecte del contracte.</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Tot el personal que executi les prestacions objecte d’aquest contracte dependrà únicament de qui en resulti adjudicatari del contracte sense que entre aquest, o el seu </w:t>
      </w:r>
      <w:proofErr w:type="spellStart"/>
      <w:r>
        <w:rPr>
          <w:rFonts w:ascii="Franklin Gothic Book" w:hAnsi="Franklin Gothic Book" w:cs="Times New Roman"/>
          <w:sz w:val="22"/>
          <w:szCs w:val="22"/>
          <w:lang w:eastAsia="es-ES"/>
        </w:rPr>
        <w:t>subcontractista</w:t>
      </w:r>
      <w:proofErr w:type="spellEnd"/>
      <w:r>
        <w:rPr>
          <w:rFonts w:ascii="Franklin Gothic Book" w:hAnsi="Franklin Gothic Book" w:cs="Times New Roman"/>
          <w:sz w:val="22"/>
          <w:szCs w:val="22"/>
          <w:lang w:eastAsia="es-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al cas d’incompliment del règim de comunicació d’ aquestes modificacions, s’estarà al règim de penalitzacions que estableix la clàusula 36 d’aquest plec.</w:t>
      </w:r>
    </w:p>
    <w:p w:rsidR="00A87677" w:rsidRPr="000B0616" w:rsidRDefault="00A87677" w:rsidP="00A87677">
      <w:pPr>
        <w:jc w:val="both"/>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p w:rsidR="00A87677" w:rsidRPr="000B0616"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Obligacions en matèria de protecció de dades de caràcter personal, confidencialitat de les dades del servei i transparència</w:t>
      </w:r>
    </w:p>
    <w:p w:rsidR="00A87677" w:rsidRPr="000B0616" w:rsidRDefault="00A87677" w:rsidP="00A87677">
      <w:pPr>
        <w:jc w:val="both"/>
        <w:rPr>
          <w:rFonts w:ascii="Franklin Gothic Book" w:hAnsi="Franklin Gothic Book"/>
          <w:sz w:val="22"/>
          <w:szCs w:val="22"/>
        </w:rPr>
      </w:pPr>
    </w:p>
    <w:p w:rsidR="004C3EDE" w:rsidRDefault="004C3EDE" w:rsidP="004C3EDE">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28.1. Dades de caràcter personal facilitades al contractista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sz w:val="22"/>
          <w:szCs w:val="22"/>
        </w:rPr>
      </w:pPr>
      <w:r>
        <w:rPr>
          <w:rFonts w:ascii="Franklin Gothic Book" w:hAnsi="Franklin Gothic Book"/>
          <w:sz w:val="22"/>
          <w:szCs w:val="22"/>
        </w:rPr>
        <w:t>Els serveis contractats a l’entitat adjudicatària requereixen el tractament de dades de caràcter personal de les quals l’Ajuntament de Premià de Mar és el responsable del tractament serà d’aplicació l’annex Contracte d’Encarregat del tractament.</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Pel correcte desenvolupament del servei, serà necessari que els centres educatius exposin als professionals encarregats de la seva execució aquella informació dels infants que considerin necessària. </w:t>
      </w:r>
    </w:p>
    <w:p w:rsidR="004C3EDE" w:rsidRDefault="004C3EDE" w:rsidP="004C3EDE">
      <w:pPr>
        <w:widowControl w:val="0"/>
        <w:suppressAutoHyphens/>
        <w:autoSpaceDE w:val="0"/>
        <w:jc w:val="both"/>
        <w:textAlignment w:val="baseline"/>
        <w:rPr>
          <w:rFonts w:ascii="Franklin Gothic Book" w:hAnsi="Franklin Gothic Book" w:cs="Arial"/>
          <w:kern w:val="2"/>
          <w:sz w:val="22"/>
          <w:szCs w:val="22"/>
          <w:lang w:eastAsia="zh-CN"/>
        </w:rPr>
      </w:pPr>
    </w:p>
    <w:p w:rsidR="004C3EDE" w:rsidRDefault="004C3EDE" w:rsidP="004C3EDE">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 informació que sigui facilitada ha de servir per poder donar un servei acurat i òptim als infants, atenent les necessitats d’aquest.</w:t>
      </w:r>
    </w:p>
    <w:p w:rsidR="004C3EDE" w:rsidRDefault="004C3EDE" w:rsidP="004C3EDE">
      <w:pPr>
        <w:ind w:left="1416"/>
        <w:jc w:val="both"/>
        <w:rPr>
          <w:color w:val="000000"/>
          <w:sz w:val="24"/>
          <w:szCs w:val="24"/>
          <w:lang w:val="es-ES" w:eastAsia="es-ES_tradnl"/>
        </w:rPr>
      </w:pPr>
      <w:r>
        <w:rPr>
          <w:i/>
          <w:iCs/>
          <w:color w:val="000000"/>
          <w:sz w:val="24"/>
          <w:szCs w:val="24"/>
          <w:lang w:eastAsia="es-ES_tradnl"/>
        </w:rPr>
        <w:t> </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28.2.  Informació confidencial proporcionada pel contractista</w:t>
      </w:r>
    </w:p>
    <w:p w:rsidR="004C3EDE" w:rsidRDefault="004C3EDE" w:rsidP="004C3EDE">
      <w:pPr>
        <w:jc w:val="both"/>
        <w:rPr>
          <w:rFonts w:ascii="Franklin Gothic Book" w:hAnsi="Franklin Gothic Book" w:cs="Times New Roman"/>
          <w:b/>
          <w:bCs/>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C3EDE" w:rsidRDefault="004C3EDE" w:rsidP="004C3EDE">
      <w:pPr>
        <w:jc w:val="both"/>
        <w:rPr>
          <w:rFonts w:ascii="Franklin Gothic Book" w:hAnsi="Franklin Gothic Book" w:cs="Times New Roman"/>
          <w:sz w:val="22"/>
          <w:szCs w:val="22"/>
          <w:lang w:eastAsia="es-ES"/>
        </w:rPr>
      </w:pPr>
    </w:p>
    <w:p w:rsidR="004C3EDE" w:rsidRPr="009A07C2" w:rsidRDefault="004C3EDE" w:rsidP="004C3EDE">
      <w:pPr>
        <w:tabs>
          <w:tab w:val="left" w:pos="707"/>
        </w:tabs>
        <w:suppressAutoHyphens/>
        <w:spacing w:before="60" w:after="60"/>
        <w:jc w:val="both"/>
        <w:rPr>
          <w:rFonts w:ascii="Franklin Gothic Book" w:eastAsia="SimSun" w:hAnsi="Franklin Gothic Book" w:cs="Arial"/>
          <w:kern w:val="2"/>
          <w:sz w:val="22"/>
          <w:szCs w:val="22"/>
          <w:lang w:eastAsia="zh-CN"/>
        </w:rPr>
      </w:pPr>
      <w:r>
        <w:rPr>
          <w:rFonts w:ascii="Franklin Gothic Book" w:hAnsi="Franklin Gothic Book" w:cs="Times New Roman"/>
          <w:sz w:val="22"/>
          <w:szCs w:val="22"/>
          <w:lang w:eastAsia="es-ES"/>
        </w:rPr>
        <w:t>A més de la condició especial d’execució relativa al tractament de dades personals.</w:t>
      </w:r>
    </w:p>
    <w:p w:rsidR="004C3EDE" w:rsidRDefault="004C3EDE" w:rsidP="004C3EDE">
      <w:pPr>
        <w:jc w:val="both"/>
        <w:rPr>
          <w:rFonts w:ascii="Franklin Gothic Book" w:hAnsi="Franklin Gothic Book" w:cs="Times New Roman"/>
          <w:sz w:val="22"/>
          <w:szCs w:val="22"/>
          <w:lang w:eastAsia="es-ES"/>
        </w:rPr>
      </w:pPr>
    </w:p>
    <w:p w:rsidR="00A87677" w:rsidRPr="000B0616" w:rsidRDefault="00A87677" w:rsidP="00A87677">
      <w:pPr>
        <w:jc w:val="both"/>
        <w:rPr>
          <w:rFonts w:ascii="Franklin Gothic Book" w:hAnsi="Franklin Gothic Book"/>
          <w:sz w:val="22"/>
          <w:szCs w:val="22"/>
        </w:rPr>
      </w:pPr>
    </w:p>
    <w:p w:rsidR="004C3EDE"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 xml:space="preserve">Obligacions del contractista de caire lingüístic </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L’empresa contractista ha d’emprar el català en les relacions amb l’Ajuntament derivades de l’execució de l’objecte d’aquest contracte. Així mateix, l’empresa contractista han d’emprar, com </w:t>
      </w:r>
      <w:r>
        <w:rPr>
          <w:rFonts w:ascii="Franklin Gothic Book" w:hAnsi="Franklin Gothic Book" w:cs="Times New Roman"/>
          <w:sz w:val="22"/>
          <w:szCs w:val="22"/>
          <w:lang w:eastAsia="es-ES"/>
        </w:rPr>
        <w:lastRenderedPageBreak/>
        <w:t>a mínim, el català en els documents, les publicacions, els avisos i en la resta de comunicacions que es derivin de l’execució de les prestacions objecte del contracte.</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particular, els documents i informes que s’obtinguin com a resultat de la realització del servei s’han de lliurar en català, d’acord amb els terminis establerts en aquest plec i en el plec de prescripcions tècniques particulars.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 cas, l’empresa contractista queden subjectes en l’execució del contracte a les obligacions derivades de la Llei 1/1998, de 7 de gener, de política lingüística i de les disposicions que la desenvolupen.</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Assegurances</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 de conformitat amb la clàusula que regula la solvència.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cobertura de la pòlissa d’assegurances haurà de ser efectiva en el moment d’inici del contracte i la seva vigència haurà de comprendre la durada total del contracte, inclosa la seva pròrroga, cas d’acordar-se aquesta.</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Planificació preventiva en cas de concurrència empresarial</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w:t>
      </w:r>
      <w:r>
        <w:rPr>
          <w:rFonts w:ascii="Franklin Gothic Book" w:hAnsi="Franklin Gothic Book" w:cs="Times New Roman"/>
          <w:sz w:val="22"/>
          <w:szCs w:val="22"/>
          <w:lang w:eastAsia="es-ES"/>
        </w:rPr>
        <w:lastRenderedPageBreak/>
        <w:t>implicats en els treballs d’execució del contracte en relació amb la planificació preventiva efectuada amb motiu de la concurrència empresarial.</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L’intercanvi d’informació i de comunicacions entre l’Ajuntament i el contractista.</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La realització de reunions periòdiques entre l’Ajuntament i el contractista.</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Les reunions conjuntes dels comitès de seguretat i salut de l’Ajuntament i del contractista o, en el seu defecte, amb els delegats de prevenció.</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d) La </w:t>
      </w:r>
      <w:proofErr w:type="spellStart"/>
      <w:r>
        <w:rPr>
          <w:rFonts w:ascii="Franklin Gothic Book" w:hAnsi="Franklin Gothic Book" w:cs="Times New Roman"/>
          <w:sz w:val="22"/>
          <w:szCs w:val="22"/>
          <w:lang w:eastAsia="es-ES"/>
        </w:rPr>
        <w:t>impartició</w:t>
      </w:r>
      <w:proofErr w:type="spellEnd"/>
      <w:r>
        <w:rPr>
          <w:rFonts w:ascii="Franklin Gothic Book" w:hAnsi="Franklin Gothic Book" w:cs="Times New Roman"/>
          <w:sz w:val="22"/>
          <w:szCs w:val="22"/>
          <w:lang w:eastAsia="es-ES"/>
        </w:rPr>
        <w:t xml:space="preserve"> d’instruccions.</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designació d’una o més persones encarregades de la coordinació de les activitats preventives.</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Despeses a càrrec del contractista</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Règim de pagament del preu</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pagament s’efectuarà prèvia presentació de la factura.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color w:val="00B050"/>
          <w:sz w:val="22"/>
          <w:szCs w:val="22"/>
          <w:lang w:eastAsia="es-ES"/>
        </w:rPr>
      </w:pPr>
      <w:r>
        <w:rPr>
          <w:rFonts w:ascii="Franklin Gothic Book" w:hAnsi="Franklin Gothic Book" w:cs="Times New Roman"/>
          <w:sz w:val="22"/>
          <w:szCs w:val="22"/>
          <w:lang w:eastAsia="es-ES"/>
        </w:rPr>
        <w:t>La factura no es podrà presentar fins que el responsable del contracte certifiqui que els serveis presentats s’ajusten en qualitat i quantitat a l’oferta del contractista i que forma part del contracte</w:t>
      </w:r>
      <w:r>
        <w:rPr>
          <w:rFonts w:ascii="Franklin Gothic Book" w:hAnsi="Franklin Gothic Book" w:cs="Times New Roman"/>
          <w:color w:val="00B050"/>
          <w:sz w:val="22"/>
          <w:szCs w:val="22"/>
          <w:lang w:eastAsia="es-ES"/>
        </w:rPr>
        <w:t>.</w:t>
      </w:r>
    </w:p>
    <w:p w:rsidR="004C3EDE" w:rsidRDefault="004C3EDE" w:rsidP="004C3EDE">
      <w:pPr>
        <w:jc w:val="both"/>
        <w:rPr>
          <w:rFonts w:ascii="Franklin Gothic Book" w:hAnsi="Franklin Gothic Book" w:cs="Times New Roman"/>
          <w:color w:val="00B050"/>
          <w:sz w:val="22"/>
          <w:szCs w:val="22"/>
          <w:lang w:eastAsia="es-ES"/>
        </w:rPr>
      </w:pPr>
    </w:p>
    <w:p w:rsidR="004C3EDE" w:rsidRPr="00A2403E" w:rsidRDefault="004C3EDE" w:rsidP="004C3EDE">
      <w:pPr>
        <w:pStyle w:val="Prrafodelista"/>
        <w:widowControl w:val="0"/>
        <w:suppressAutoHyphens/>
        <w:autoSpaceDE w:val="0"/>
        <w:autoSpaceDN w:val="0"/>
        <w:adjustRightInd w:val="0"/>
        <w:spacing w:before="120" w:after="120"/>
        <w:ind w:left="0"/>
        <w:contextualSpacing/>
        <w:jc w:val="both"/>
        <w:rPr>
          <w:rFonts w:ascii="Franklin Gothic Book" w:eastAsia="Arial Unicode MS" w:hAnsi="Franklin Gothic Book" w:cs="Arial"/>
          <w:kern w:val="3"/>
          <w:sz w:val="22"/>
          <w:szCs w:val="22"/>
          <w:lang w:eastAsia="zh-CN" w:bidi="hi-IN"/>
        </w:rPr>
      </w:pPr>
      <w:r w:rsidRPr="00A2403E">
        <w:rPr>
          <w:rFonts w:ascii="Franklin Gothic Book" w:hAnsi="Franklin Gothic Book" w:cs="Times New Roman"/>
          <w:sz w:val="22"/>
          <w:szCs w:val="22"/>
          <w:lang w:eastAsia="es-ES"/>
        </w:rPr>
        <w:t>Les factures es presentaran mensualment durant la vigència del contracte de serveis, a mes vençut.</w:t>
      </w:r>
      <w:r w:rsidRPr="00A2403E">
        <w:rPr>
          <w:rFonts w:ascii="Franklin Gothic Book" w:eastAsia="Arial Unicode MS" w:hAnsi="Franklin Gothic Book"/>
          <w:kern w:val="3"/>
          <w:sz w:val="22"/>
          <w:szCs w:val="22"/>
          <w:lang w:eastAsia="zh-CN" w:bidi="hi-IN"/>
        </w:rPr>
        <w:t xml:space="preserve"> L’import facturat serà de caràcter mensual i no variarà independentment del nombre d’hores executades de la Consultoria d’hores.</w:t>
      </w:r>
    </w:p>
    <w:p w:rsidR="004C3EDE" w:rsidRPr="00A2403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El lliurament de factures per part de l’adjudicatari d’aquest contracte s’haurà efectuar per mitjans electrònics.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la normativa reguladora de la facturació electrònica, aquesta administració acceptarà la recepció de factures que compleixin amb els requeriments següents: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L’autenticitat de l’origen i integritat del contingut de les factures electròniques es garantirà mitjançant signatura electrònica.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El format de factura electrònica és el format “</w:t>
      </w:r>
      <w:proofErr w:type="spellStart"/>
      <w:r>
        <w:rPr>
          <w:rFonts w:ascii="Franklin Gothic Book" w:hAnsi="Franklin Gothic Book" w:cs="Times New Roman"/>
          <w:sz w:val="22"/>
          <w:szCs w:val="22"/>
          <w:lang w:eastAsia="es-ES"/>
        </w:rPr>
        <w:t>facturae</w:t>
      </w:r>
      <w:proofErr w:type="spellEnd"/>
      <w:r>
        <w:rPr>
          <w:rFonts w:ascii="Franklin Gothic Book" w:hAnsi="Franklin Gothic Book" w:cs="Times New Roman"/>
          <w:sz w:val="22"/>
          <w:szCs w:val="22"/>
          <w:lang w:eastAsia="es-ES"/>
        </w:rPr>
        <w:t xml:space="preserve">”. Aquest format es troba descrit mitjançant un esquema XSD, XML </w:t>
      </w:r>
      <w:proofErr w:type="spellStart"/>
      <w:r>
        <w:rPr>
          <w:rFonts w:ascii="Franklin Gothic Book" w:hAnsi="Franklin Gothic Book" w:cs="Times New Roman"/>
          <w:sz w:val="22"/>
          <w:szCs w:val="22"/>
          <w:lang w:eastAsia="es-ES"/>
        </w:rPr>
        <w:t>Schema</w:t>
      </w:r>
      <w:proofErr w:type="spellEnd"/>
      <w:r>
        <w:rPr>
          <w:rFonts w:ascii="Franklin Gothic Book" w:hAnsi="Franklin Gothic Book" w:cs="Times New Roman"/>
          <w:sz w:val="22"/>
          <w:szCs w:val="22"/>
          <w:lang w:eastAsia="es-ES"/>
        </w:rPr>
        <w:t xml:space="preserve"> </w:t>
      </w:r>
      <w:proofErr w:type="spellStart"/>
      <w:r>
        <w:rPr>
          <w:rFonts w:ascii="Franklin Gothic Book" w:hAnsi="Franklin Gothic Book" w:cs="Times New Roman"/>
          <w:sz w:val="22"/>
          <w:szCs w:val="22"/>
          <w:lang w:eastAsia="es-ES"/>
        </w:rPr>
        <w:t>Definition</w:t>
      </w:r>
      <w:proofErr w:type="spellEnd"/>
      <w:r>
        <w:rPr>
          <w:rFonts w:ascii="Franklin Gothic Book" w:hAnsi="Franklin Gothic Book" w:cs="Times New Roman"/>
          <w:sz w:val="22"/>
          <w:szCs w:val="22"/>
          <w:lang w:eastAsia="es-ES"/>
        </w:rPr>
        <w:t xml:space="preserve"> a www.facturae.es, ajustant-se el format de signatura electrònica a l’especificació XML-Advanced Electronic Signatures (</w:t>
      </w:r>
      <w:proofErr w:type="spellStart"/>
      <w:r>
        <w:rPr>
          <w:rFonts w:ascii="Franklin Gothic Book" w:hAnsi="Franklin Gothic Book" w:cs="Times New Roman"/>
          <w:sz w:val="22"/>
          <w:szCs w:val="22"/>
          <w:lang w:eastAsia="es-ES"/>
        </w:rPr>
        <w:t>XAdES</w:t>
      </w:r>
      <w:proofErr w:type="spellEnd"/>
      <w:r>
        <w:rPr>
          <w:rFonts w:ascii="Franklin Gothic Book" w:hAnsi="Franklin Gothic Book" w:cs="Times New Roman"/>
          <w:sz w:val="22"/>
          <w:szCs w:val="22"/>
          <w:lang w:eastAsia="es-ES"/>
        </w:rPr>
        <w:t>), ETSI TS 101 903.</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lliurament de les factures s’efectuarà a través del servei </w:t>
      </w:r>
      <w:proofErr w:type="spellStart"/>
      <w:r>
        <w:rPr>
          <w:rFonts w:ascii="Franklin Gothic Book" w:hAnsi="Franklin Gothic Book" w:cs="Times New Roman"/>
          <w:sz w:val="22"/>
          <w:szCs w:val="22"/>
          <w:lang w:eastAsia="es-ES"/>
        </w:rPr>
        <w:t>e.FACT</w:t>
      </w:r>
      <w:proofErr w:type="spellEnd"/>
      <w:r>
        <w:rPr>
          <w:rFonts w:ascii="Franklin Gothic Book" w:hAnsi="Franklin Gothic Book" w:cs="Times New Roman"/>
          <w:sz w:val="22"/>
          <w:szCs w:val="22"/>
          <w:lang w:eastAsia="es-ES"/>
        </w:rPr>
        <w:t xml:space="preserve">, bé utilitzant la bústia de lliurament de factures accessible des de la seu electrònica d’aquesta administració, amb adreça electrònica </w:t>
      </w:r>
      <w:hyperlink r:id="rId17" w:history="1">
        <w:r>
          <w:rPr>
            <w:rStyle w:val="Hipervnculo"/>
            <w:rFonts w:ascii="Franklin Gothic Book" w:hAnsi="Franklin Gothic Book" w:cs="Times New Roman"/>
            <w:sz w:val="22"/>
            <w:szCs w:val="22"/>
            <w:lang w:eastAsia="es-ES"/>
          </w:rPr>
          <w:t>https://www.seu.cat/consorciaoc</w:t>
        </w:r>
      </w:hyperlink>
      <w:r>
        <w:rPr>
          <w:rFonts w:ascii="Franklin Gothic Book" w:hAnsi="Franklin Gothic Book" w:cs="Times New Roman"/>
          <w:sz w:val="22"/>
          <w:szCs w:val="22"/>
          <w:lang w:eastAsia="es-ES"/>
        </w:rPr>
        <w:t xml:space="preserve">, o bé a través de les plataformes de facturació electrònica adherides al servei </w:t>
      </w:r>
      <w:proofErr w:type="spellStart"/>
      <w:r>
        <w:rPr>
          <w:rFonts w:ascii="Franklin Gothic Book" w:hAnsi="Franklin Gothic Book" w:cs="Times New Roman"/>
          <w:sz w:val="22"/>
          <w:szCs w:val="22"/>
          <w:lang w:eastAsia="es-ES"/>
        </w:rPr>
        <w:t>e.FACT</w:t>
      </w:r>
      <w:proofErr w:type="spellEnd"/>
      <w:r>
        <w:rPr>
          <w:rFonts w:ascii="Franklin Gothic Book" w:hAnsi="Franklin Gothic Book" w:cs="Times New Roman"/>
          <w:sz w:val="22"/>
          <w:szCs w:val="22"/>
          <w:lang w:eastAsia="es-ES"/>
        </w:rPr>
        <w:t xml:space="preserve"> que trobareu detallades a l’adreça electrònica</w:t>
      </w: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http://www.aoc.cat/index.php/ezwebin_site/Inici/SERVEIS2/Relacions-amb-laciutadania/ </w:t>
      </w:r>
      <w:proofErr w:type="spellStart"/>
      <w:r>
        <w:rPr>
          <w:rFonts w:ascii="Franklin Gothic Book" w:hAnsi="Franklin Gothic Book" w:cs="Times New Roman"/>
          <w:sz w:val="22"/>
          <w:szCs w:val="22"/>
          <w:lang w:eastAsia="es-ES"/>
        </w:rPr>
        <w:t>e.FACT</w:t>
      </w:r>
      <w:proofErr w:type="spellEnd"/>
      <w:r>
        <w:rPr>
          <w:rFonts w:ascii="Franklin Gothic Book" w:hAnsi="Franklin Gothic Book" w:cs="Times New Roman"/>
          <w:sz w:val="22"/>
          <w:szCs w:val="22"/>
          <w:lang w:eastAsia="es-ES"/>
        </w:rPr>
        <w:t>-Empreses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4C3EDE" w:rsidRDefault="004C3EDE" w:rsidP="004C3EDE">
      <w:pPr>
        <w:jc w:val="both"/>
        <w:rPr>
          <w:rFonts w:ascii="Franklin Gothic Book" w:hAnsi="Franklin Gothic Book" w:cs="Times New Roman"/>
          <w:sz w:val="22"/>
          <w:szCs w:val="22"/>
          <w:lang w:eastAsia="es-ES"/>
        </w:rPr>
      </w:pP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Revisió de preus</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escau.</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Terminis i penalitats per mora en l’execució</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L’adjudicatari estarà obligat al compliment del termini total fixat en el contracte per a la realització de la prestació, així com dels terminis parcials que, en el seu cas, s’haguessin establert en l’oferta del licitador.</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constitució en mora del contractista no requereix intimació prèvia per part de l’Ajuntament.</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Quan el contractista, per causes que li són imputables, hagi incorregut en demora respecte al compliment del termini total, l’Ajuntament pot optar, ateses les circumstàncies del cas, per la </w:t>
      </w:r>
      <w:r>
        <w:rPr>
          <w:rFonts w:ascii="Franklin Gothic Book" w:hAnsi="Franklin Gothic Book" w:cs="Times New Roman"/>
          <w:sz w:val="22"/>
          <w:szCs w:val="22"/>
          <w:lang w:eastAsia="es-ES"/>
        </w:rPr>
        <w:lastRenderedPageBreak/>
        <w:t xml:space="preserve">resolució del contracte o per la imposició de les penalitats diàries en la proporció de </w:t>
      </w:r>
      <w:r w:rsidRPr="00662159">
        <w:rPr>
          <w:rFonts w:ascii="Franklin Gothic Book" w:hAnsi="Franklin Gothic Book" w:cs="Times New Roman"/>
          <w:sz w:val="22"/>
          <w:szCs w:val="22"/>
          <w:lang w:eastAsia="es-ES"/>
        </w:rPr>
        <w:t>0,60</w:t>
      </w:r>
      <w:r>
        <w:rPr>
          <w:rFonts w:ascii="Franklin Gothic Book" w:hAnsi="Franklin Gothic Book" w:cs="Times New Roman"/>
          <w:sz w:val="22"/>
          <w:szCs w:val="22"/>
          <w:lang w:eastAsia="es-ES"/>
        </w:rPr>
        <w:t xml:space="preserve"> euros per cada 1.000 euros del preu del contracte, IVA exclòs.</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0A358A" w:rsidRDefault="000A358A" w:rsidP="000A358A">
      <w:pPr>
        <w:autoSpaceDE w:val="0"/>
        <w:autoSpaceDN w:val="0"/>
        <w:adjustRightInd w:val="0"/>
        <w:jc w:val="both"/>
        <w:rPr>
          <w:rFonts w:ascii="Franklin Gothic Book" w:eastAsia="SimSun" w:hAnsi="Franklin Gothic Book" w:cs="Arial"/>
          <w:color w:val="000000"/>
          <w:sz w:val="22"/>
          <w:szCs w:val="22"/>
          <w:lang w:eastAsia="es-ES"/>
        </w:rPr>
      </w:pPr>
    </w:p>
    <w:p w:rsidR="000A358A" w:rsidRPr="009A07C2" w:rsidRDefault="000A358A" w:rsidP="000A358A">
      <w:pPr>
        <w:autoSpaceDE w:val="0"/>
        <w:autoSpaceDN w:val="0"/>
        <w:adjustRightInd w:val="0"/>
        <w:jc w:val="both"/>
        <w:rPr>
          <w:rFonts w:ascii="Franklin Gothic Book" w:eastAsia="SimSun" w:hAnsi="Franklin Gothic Book" w:cs="Arial"/>
          <w:color w:val="000000"/>
          <w:sz w:val="22"/>
          <w:szCs w:val="22"/>
          <w:lang w:eastAsia="es-ES"/>
        </w:rPr>
      </w:pPr>
      <w:r w:rsidRPr="009A07C2">
        <w:rPr>
          <w:rFonts w:ascii="Franklin Gothic Book" w:eastAsia="SimSun" w:hAnsi="Franklin Gothic Book" w:cs="Arial"/>
          <w:color w:val="000000"/>
          <w:sz w:val="22"/>
          <w:szCs w:val="22"/>
          <w:lang w:eastAsia="es-ES"/>
        </w:rPr>
        <w:t>El règim aplicable de penalitats serà el previst a la clàusula 36 del PCAP de l’Acord marc, el qual es reprodueix tot seguit:</w:t>
      </w:r>
    </w:p>
    <w:p w:rsidR="000A358A" w:rsidRDefault="000A358A" w:rsidP="000A358A">
      <w:pPr>
        <w:autoSpaceDE w:val="0"/>
        <w:autoSpaceDN w:val="0"/>
        <w:adjustRightInd w:val="0"/>
        <w:jc w:val="both"/>
        <w:rPr>
          <w:rFonts w:ascii="Franklin Gothic Book" w:eastAsia="SimSun" w:hAnsi="Franklin Gothic Book" w:cs="Arial"/>
          <w:color w:val="000000"/>
          <w:sz w:val="22"/>
          <w:szCs w:val="22"/>
          <w:lang w:eastAsia="es-ES"/>
        </w:rPr>
      </w:pP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“Les empreses seleccionades de l’Acord marc seran responsables que els serveis associats objecte de l’Acord marc es prestin en els termes contractats, d’acord amb les característiques i requisits establerts en els plecs reguladors de l’Acord marc.</w:t>
      </w:r>
    </w:p>
    <w:p w:rsidR="000A358A" w:rsidRPr="009A07C2" w:rsidRDefault="000A358A" w:rsidP="000A358A">
      <w:pPr>
        <w:autoSpaceDE w:val="0"/>
        <w:autoSpaceDN w:val="0"/>
        <w:adjustRightInd w:val="0"/>
        <w:ind w:left="709"/>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 </w:t>
      </w: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El contractista resta subjecte a les responsabilitats i penalitats quan realitzi actuacions que puguin tipificar-se com incompliments greus, molt greus i lleus. En aquest sentit, es considerarà que constitueixen aquest tipus de faltes els següents supòsits: </w:t>
      </w:r>
    </w:p>
    <w:p w:rsidR="000A358A" w:rsidRPr="009A07C2" w:rsidRDefault="000A358A" w:rsidP="000A358A">
      <w:pPr>
        <w:autoSpaceDE w:val="0"/>
        <w:autoSpaceDN w:val="0"/>
        <w:adjustRightInd w:val="0"/>
        <w:ind w:left="709"/>
        <w:jc w:val="both"/>
        <w:rPr>
          <w:rFonts w:ascii="Franklin Gothic Book" w:eastAsia="SimSun" w:hAnsi="Franklin Gothic Book" w:cs="Arial"/>
          <w:i/>
          <w:color w:val="000000"/>
          <w:sz w:val="22"/>
          <w:szCs w:val="22"/>
          <w:lang w:eastAsia="es-ES"/>
        </w:rPr>
      </w:pP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INCOMPLIMENTS MOLT GREUS: </w:t>
      </w:r>
    </w:p>
    <w:p w:rsidR="000A358A" w:rsidRPr="009A07C2" w:rsidRDefault="000A358A" w:rsidP="000A358A">
      <w:pPr>
        <w:autoSpaceDE w:val="0"/>
        <w:autoSpaceDN w:val="0"/>
        <w:adjustRightInd w:val="0"/>
        <w:spacing w:after="68"/>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L’incompliment de les condicions especials d’execució, que no hagin estat definides com a obligacions essencials que figuren en el plec o com a incompliment greu o lleu, previstes a la clàusula 43 d’aquest plec. </w:t>
      </w:r>
    </w:p>
    <w:p w:rsidR="000A358A" w:rsidRPr="009A07C2" w:rsidRDefault="000A358A" w:rsidP="000A358A">
      <w:pPr>
        <w:autoSpaceDE w:val="0"/>
        <w:autoSpaceDN w:val="0"/>
        <w:adjustRightInd w:val="0"/>
        <w:ind w:left="426"/>
        <w:jc w:val="both"/>
        <w:rPr>
          <w:rFonts w:ascii="Franklin Gothic Book" w:eastAsia="SimSun" w:hAnsi="Franklin Gothic Book" w:cs="Symbol"/>
          <w:i/>
          <w:color w:val="000000"/>
          <w:sz w:val="24"/>
          <w:szCs w:val="24"/>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L’incompliment de les obligacions de tipus fiscal, laboral i de Seguretat Social que es derivin per l’execució del contracte. </w:t>
      </w:r>
    </w:p>
    <w:p w:rsidR="000A358A" w:rsidRPr="009A07C2" w:rsidRDefault="000A358A" w:rsidP="000A358A">
      <w:pPr>
        <w:autoSpaceDE w:val="0"/>
        <w:autoSpaceDN w:val="0"/>
        <w:adjustRightInd w:val="0"/>
        <w:spacing w:after="67"/>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Symbol"/>
          <w:i/>
          <w:color w:val="000000"/>
          <w:sz w:val="22"/>
          <w:szCs w:val="22"/>
          <w:lang w:eastAsia="es-ES"/>
        </w:rPr>
        <w:sym w:font="Franklin Gothic Book" w:char="F0B7"/>
      </w:r>
      <w:r w:rsidRPr="009A07C2">
        <w:rPr>
          <w:rFonts w:ascii="Franklin Gothic Book" w:eastAsia="SimSun" w:hAnsi="Franklin Gothic Book" w:cs="Symbol"/>
          <w:i/>
          <w:color w:val="000000"/>
          <w:sz w:val="22"/>
          <w:szCs w:val="22"/>
          <w:lang w:eastAsia="es-ES"/>
        </w:rPr>
        <w:t xml:space="preserve"> </w:t>
      </w:r>
      <w:r w:rsidRPr="009A07C2">
        <w:rPr>
          <w:rFonts w:ascii="Franklin Gothic Book" w:eastAsia="SimSun" w:hAnsi="Franklin Gothic Book" w:cs="Arial"/>
          <w:i/>
          <w:color w:val="000000"/>
          <w:sz w:val="22"/>
          <w:szCs w:val="22"/>
          <w:lang w:eastAsia="es-ES"/>
        </w:rPr>
        <w:t xml:space="preserve">L’incompliment del deure de confidencialitat respecte aquelles informacions a les quals s’hagi atribuït aquest caràcter en la clàusula 33 o que per la seva pròpia naturalesa hagin de ser tractades com a tals. </w:t>
      </w:r>
    </w:p>
    <w:p w:rsidR="000A358A" w:rsidRPr="009A07C2" w:rsidRDefault="000A358A" w:rsidP="000A358A">
      <w:pPr>
        <w:autoSpaceDE w:val="0"/>
        <w:autoSpaceDN w:val="0"/>
        <w:adjustRightInd w:val="0"/>
        <w:spacing w:after="67"/>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Les actuacions que, per acció o omissió, generen riscos greus en el medi ambient d’acord amb la legislació vigent. </w:t>
      </w:r>
    </w:p>
    <w:p w:rsidR="000A358A" w:rsidRPr="009A07C2" w:rsidRDefault="000A358A" w:rsidP="000A358A">
      <w:pPr>
        <w:autoSpaceDE w:val="0"/>
        <w:autoSpaceDN w:val="0"/>
        <w:adjustRightInd w:val="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La comissió de tres incompliments greus o un nombre superior, penalitzats per resolució administrativa ferma. </w:t>
      </w:r>
    </w:p>
    <w:p w:rsidR="000A358A" w:rsidRPr="009A07C2" w:rsidRDefault="000A358A" w:rsidP="000A358A">
      <w:pPr>
        <w:autoSpaceDE w:val="0"/>
        <w:autoSpaceDN w:val="0"/>
        <w:adjustRightInd w:val="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Incompliments greus: </w:t>
      </w:r>
    </w:p>
    <w:p w:rsidR="000A358A" w:rsidRPr="009A07C2" w:rsidRDefault="000A358A" w:rsidP="000A358A">
      <w:pPr>
        <w:autoSpaceDE w:val="0"/>
        <w:autoSpaceDN w:val="0"/>
        <w:adjustRightInd w:val="0"/>
        <w:spacing w:after="7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L’incompliment dels requeriments efectuats per l’òrgan de contractació de l’Acord marc, o la seva inobservança. </w:t>
      </w:r>
    </w:p>
    <w:p w:rsidR="000A358A" w:rsidRPr="009A07C2" w:rsidRDefault="000A358A" w:rsidP="000A358A">
      <w:pPr>
        <w:autoSpaceDE w:val="0"/>
        <w:autoSpaceDN w:val="0"/>
        <w:adjustRightInd w:val="0"/>
        <w:spacing w:after="7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L’incompliment de les prescripcions relatives a la subcontractació, en especial no remetre la relació detallada dels </w:t>
      </w:r>
      <w:proofErr w:type="spellStart"/>
      <w:r w:rsidRPr="009A07C2">
        <w:rPr>
          <w:rFonts w:ascii="Franklin Gothic Book" w:eastAsia="SimSun" w:hAnsi="Franklin Gothic Book" w:cs="Arial"/>
          <w:i/>
          <w:color w:val="000000"/>
          <w:sz w:val="22"/>
          <w:szCs w:val="22"/>
          <w:lang w:eastAsia="es-ES"/>
        </w:rPr>
        <w:t>subcontractistes</w:t>
      </w:r>
      <w:proofErr w:type="spellEnd"/>
      <w:r w:rsidRPr="009A07C2">
        <w:rPr>
          <w:rFonts w:ascii="Franklin Gothic Book" w:eastAsia="SimSun" w:hAnsi="Franklin Gothic Book" w:cs="Arial"/>
          <w:i/>
          <w:color w:val="000000"/>
          <w:sz w:val="22"/>
          <w:szCs w:val="22"/>
          <w:lang w:eastAsia="es-ES"/>
        </w:rPr>
        <w:t xml:space="preserve"> i les condicions de subcontractació, excepte pel què respecta a la declaració responsable que estableix l’article 122.2 apartat e) de la LCSP que es qualifica com a obligació essencial, afectada a les previsions de l’article 211.1 apartat f) de la LCSP. </w:t>
      </w:r>
    </w:p>
    <w:p w:rsidR="000A358A" w:rsidRPr="009A07C2" w:rsidRDefault="000A358A" w:rsidP="000A358A">
      <w:pPr>
        <w:autoSpaceDE w:val="0"/>
        <w:autoSpaceDN w:val="0"/>
        <w:adjustRightInd w:val="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La comissió de tres incompliments lleus o un nombre superior, penalitzats per resolució administrativa ferma. </w:t>
      </w:r>
    </w:p>
    <w:p w:rsidR="000A358A" w:rsidRPr="009A07C2" w:rsidRDefault="000A358A" w:rsidP="000A358A">
      <w:pPr>
        <w:autoSpaceDE w:val="0"/>
        <w:autoSpaceDN w:val="0"/>
        <w:adjustRightInd w:val="0"/>
        <w:ind w:left="709"/>
        <w:jc w:val="both"/>
        <w:rPr>
          <w:rFonts w:ascii="Franklin Gothic Book" w:eastAsia="SimSun" w:hAnsi="Franklin Gothic Book" w:cs="Arial"/>
          <w:i/>
          <w:color w:val="000000"/>
          <w:sz w:val="22"/>
          <w:szCs w:val="22"/>
          <w:lang w:eastAsia="es-ES"/>
        </w:rPr>
      </w:pP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INCOMPLIMENTS LLEUS: </w:t>
      </w:r>
    </w:p>
    <w:p w:rsidR="000A358A" w:rsidRPr="009A07C2" w:rsidRDefault="000A358A" w:rsidP="000A358A">
      <w:pPr>
        <w:autoSpaceDE w:val="0"/>
        <w:autoSpaceDN w:val="0"/>
        <w:adjustRightInd w:val="0"/>
        <w:spacing w:after="7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L’aplicació repetitiva i indeguda de cànons, taxes o altres tributs en la facturació, dels quals les entitats destinatàries de l’Acord marc en resten exemptes. </w:t>
      </w:r>
    </w:p>
    <w:p w:rsidR="000A358A" w:rsidRPr="009A07C2" w:rsidRDefault="000A358A" w:rsidP="000A358A">
      <w:pPr>
        <w:autoSpaceDE w:val="0"/>
        <w:autoSpaceDN w:val="0"/>
        <w:adjustRightInd w:val="0"/>
        <w:spacing w:after="7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L’incompliment de l’execució parcial de les prestacions definides en el contracte que no constitueixin incompliments greus. </w:t>
      </w:r>
    </w:p>
    <w:p w:rsidR="000A358A" w:rsidRPr="009A07C2" w:rsidRDefault="000A358A" w:rsidP="000A358A">
      <w:pPr>
        <w:autoSpaceDE w:val="0"/>
        <w:autoSpaceDN w:val="0"/>
        <w:adjustRightInd w:val="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sym w:font="Franklin Gothic Book" w:char="F0B7"/>
      </w:r>
      <w:r w:rsidRPr="009A07C2">
        <w:rPr>
          <w:rFonts w:ascii="Franklin Gothic Book" w:eastAsia="SimSun" w:hAnsi="Franklin Gothic Book" w:cs="Arial"/>
          <w:i/>
          <w:color w:val="000000"/>
          <w:sz w:val="22"/>
          <w:szCs w:val="22"/>
          <w:lang w:eastAsia="es-ES"/>
        </w:rPr>
        <w:t xml:space="preserve"> No presentar dins del termini demanat la informació requerida per l’Oficina de seguiment, en base a les obligacions establertes en aquest plec o bé, en la tramitació i resolució d’incidències. </w:t>
      </w:r>
    </w:p>
    <w:p w:rsidR="000A358A" w:rsidRPr="009A07C2" w:rsidRDefault="000A358A" w:rsidP="000A358A">
      <w:pPr>
        <w:autoSpaceDE w:val="0"/>
        <w:autoSpaceDN w:val="0"/>
        <w:adjustRightInd w:val="0"/>
        <w:ind w:left="709"/>
        <w:jc w:val="both"/>
        <w:rPr>
          <w:rFonts w:ascii="Franklin Gothic Book" w:eastAsia="SimSun" w:hAnsi="Franklin Gothic Book" w:cs="Arial"/>
          <w:i/>
          <w:color w:val="000000"/>
          <w:sz w:val="22"/>
          <w:szCs w:val="22"/>
          <w:lang w:eastAsia="es-ES"/>
        </w:rPr>
      </w:pP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Els incompliments establerts en aquest Plec es subjecten, segons llur tipificació, al règim de penalitzacions i altres responsabilitats segons el detall que es descriu en endavant. </w:t>
      </w: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Independentment del rescabalament per danys i perjudicis, en cas d’incompliment que no produeixi resolució del contracte, l’òrgan de contractació podrà aplicar les penalitats següents, graduades en atenció al grau de perjudici, perillositat i/o reiteració: </w:t>
      </w:r>
    </w:p>
    <w:p w:rsidR="000A358A" w:rsidRPr="009A07C2" w:rsidRDefault="000A358A" w:rsidP="000A358A">
      <w:pPr>
        <w:autoSpaceDE w:val="0"/>
        <w:autoSpaceDN w:val="0"/>
        <w:adjustRightInd w:val="0"/>
        <w:ind w:left="709"/>
        <w:jc w:val="both"/>
        <w:rPr>
          <w:rFonts w:ascii="Franklin Gothic Book" w:eastAsia="SimSun" w:hAnsi="Franklin Gothic Book" w:cs="Arial"/>
          <w:i/>
          <w:color w:val="000000"/>
          <w:sz w:val="22"/>
          <w:szCs w:val="22"/>
          <w:lang w:eastAsia="es-ES"/>
        </w:rPr>
      </w:pPr>
    </w:p>
    <w:p w:rsidR="000A358A" w:rsidRPr="009A07C2" w:rsidRDefault="000A358A" w:rsidP="000A358A">
      <w:pPr>
        <w:autoSpaceDE w:val="0"/>
        <w:autoSpaceDN w:val="0"/>
        <w:adjustRightInd w:val="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-Incompliments molt greus: s’aplicarà una multa de fins a 3.000 euros. </w:t>
      </w:r>
    </w:p>
    <w:p w:rsidR="000A358A" w:rsidRPr="009A07C2" w:rsidRDefault="000A358A" w:rsidP="000A358A">
      <w:pPr>
        <w:autoSpaceDE w:val="0"/>
        <w:autoSpaceDN w:val="0"/>
        <w:adjustRightInd w:val="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-Incompliments greus: s’aplicarà una multa de fins a 2.000 euros. </w:t>
      </w:r>
    </w:p>
    <w:p w:rsidR="000A358A" w:rsidRPr="009A07C2" w:rsidRDefault="000A358A" w:rsidP="000A358A">
      <w:pPr>
        <w:autoSpaceDE w:val="0"/>
        <w:autoSpaceDN w:val="0"/>
        <w:adjustRightInd w:val="0"/>
        <w:ind w:left="426"/>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-Incompliments lleus: s’aplicarà una multa de fins a 900 euros. </w:t>
      </w:r>
    </w:p>
    <w:p w:rsidR="000A358A" w:rsidRPr="009A07C2" w:rsidRDefault="000A358A" w:rsidP="000A358A">
      <w:pPr>
        <w:autoSpaceDE w:val="0"/>
        <w:autoSpaceDN w:val="0"/>
        <w:adjustRightInd w:val="0"/>
        <w:ind w:left="709"/>
        <w:jc w:val="both"/>
        <w:rPr>
          <w:rFonts w:ascii="Franklin Gothic Book" w:eastAsia="SimSun" w:hAnsi="Franklin Gothic Book" w:cs="Arial"/>
          <w:i/>
          <w:color w:val="000000"/>
          <w:sz w:val="22"/>
          <w:szCs w:val="22"/>
          <w:lang w:eastAsia="es-ES"/>
        </w:rPr>
      </w:pPr>
    </w:p>
    <w:p w:rsidR="000A358A" w:rsidRPr="009A07C2" w:rsidRDefault="000A358A" w:rsidP="000A358A">
      <w:pPr>
        <w:widowControl w:val="0"/>
        <w:suppressAutoHyphens/>
        <w:autoSpaceDE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En la tramitació de l’expedient, es donarà audiència al contractista perquè pugui formular al·legacions dins un termini de cinc dies hàbils i l’òrgan de contractació resoldrà, prèvia l’emissió dels informes pertinents.</w:t>
      </w: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En cap cas podrà existir doble penalització, ja sigui de les que derivin de les competències del CCDL-ACM en l’Acord marc, o de les entitats locals en els contractes basats. En el supòsit que pugui generar controvèrsia quina és d’aplicació, la resoldrà la Comissió de suport a l’Acord marc prevista a la clàusula 5.</w:t>
      </w:r>
    </w:p>
    <w:p w:rsidR="000A358A" w:rsidRPr="009A07C2" w:rsidRDefault="000A358A" w:rsidP="000A358A">
      <w:pPr>
        <w:autoSpaceDE w:val="0"/>
        <w:autoSpaceDN w:val="0"/>
        <w:adjustRightInd w:val="0"/>
        <w:ind w:left="709"/>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 </w:t>
      </w:r>
    </w:p>
    <w:p w:rsidR="000A358A" w:rsidRPr="009A07C2" w:rsidRDefault="000A358A" w:rsidP="000A358A">
      <w:pPr>
        <w:autoSpaceDE w:val="0"/>
        <w:autoSpaceDN w:val="0"/>
        <w:adjustRightInd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 xml:space="preserve">Als efectes de garantir el pagament de les penalitzacions i indemnitzacions, el CCDL-ACM requerirà el pagament de les quantitats derivades d’aquesta imposició de penalitats, o en el cas que no s’obeeixi aquest, s’iniciarà un procediment de constrenyiment. </w:t>
      </w:r>
    </w:p>
    <w:p w:rsidR="000A358A" w:rsidRPr="009A07C2" w:rsidRDefault="000A358A" w:rsidP="000A358A">
      <w:pPr>
        <w:widowControl w:val="0"/>
        <w:suppressAutoHyphens/>
        <w:autoSpaceDE w:val="0"/>
        <w:ind w:left="709"/>
        <w:jc w:val="both"/>
        <w:rPr>
          <w:rFonts w:ascii="Franklin Gothic Book" w:eastAsia="SimSun" w:hAnsi="Franklin Gothic Book" w:cs="Arial"/>
          <w:i/>
          <w:color w:val="000000"/>
          <w:sz w:val="22"/>
          <w:szCs w:val="22"/>
          <w:lang w:eastAsia="es-ES"/>
        </w:rPr>
      </w:pPr>
    </w:p>
    <w:p w:rsidR="000A358A" w:rsidRPr="009A07C2" w:rsidRDefault="000A358A" w:rsidP="000A358A">
      <w:pPr>
        <w:widowControl w:val="0"/>
        <w:suppressAutoHyphens/>
        <w:autoSpaceDE w:val="0"/>
        <w:jc w:val="both"/>
        <w:rPr>
          <w:rFonts w:ascii="Franklin Gothic Book" w:eastAsia="SimSun" w:hAnsi="Franklin Gothic Book" w:cs="Arial"/>
          <w:i/>
          <w:color w:val="000000"/>
          <w:sz w:val="22"/>
          <w:szCs w:val="22"/>
          <w:lang w:eastAsia="es-ES"/>
        </w:rPr>
      </w:pPr>
      <w:r w:rsidRPr="009A07C2">
        <w:rPr>
          <w:rFonts w:ascii="Franklin Gothic Book" w:eastAsia="SimSun" w:hAnsi="Franklin Gothic Book" w:cs="Arial"/>
          <w:i/>
          <w:color w:val="000000"/>
          <w:sz w:val="22"/>
          <w:szCs w:val="22"/>
          <w:lang w:eastAsia="es-ES"/>
        </w:rPr>
        <w:t>L’import de les multes resultants i les eventuals indemnitzacions s’apreciaran per acord de l’òrgan de contractació, que serà adoptat a proposta del responsable del contracte i serà immediatament executiu.”</w:t>
      </w: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4C3EDE" w:rsidRDefault="004C3EDE" w:rsidP="004C3EDE">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Altres penalitzacions per incompliment del contracte</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els supòsits d’incompliment de les obligacions assumides pel contractista, l’Ajuntament podrà constrènyer al compliment del contracte, amb imposició de penalitats, o acordar-ne la resolució.</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incompliment o compliment defectuós de les obligacions contractuals donarà lloc a la imposició de penalitats.</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causes d’imposició de penalitats:</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A.- El compliment defectuós d’alguna prestació o </w:t>
      </w:r>
      <w:proofErr w:type="spellStart"/>
      <w:r>
        <w:rPr>
          <w:rFonts w:ascii="Franklin Gothic Book" w:hAnsi="Franklin Gothic Book" w:cs="Times New Roman"/>
          <w:sz w:val="22"/>
          <w:szCs w:val="22"/>
          <w:lang w:eastAsia="es-ES"/>
        </w:rPr>
        <w:t>subprestació</w:t>
      </w:r>
      <w:proofErr w:type="spellEnd"/>
      <w:r>
        <w:rPr>
          <w:rFonts w:ascii="Franklin Gothic Book" w:hAnsi="Franklin Gothic Book" w:cs="Times New Roman"/>
          <w:sz w:val="22"/>
          <w:szCs w:val="22"/>
          <w:lang w:eastAsia="es-ES"/>
        </w:rPr>
        <w:t xml:space="preserve"> objecte del contracte.</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L’incompliment o no execució d’alguna prestació o </w:t>
      </w:r>
      <w:proofErr w:type="spellStart"/>
      <w:r>
        <w:rPr>
          <w:rFonts w:ascii="Franklin Gothic Book" w:hAnsi="Franklin Gothic Book" w:cs="Times New Roman"/>
          <w:sz w:val="22"/>
          <w:szCs w:val="22"/>
          <w:lang w:eastAsia="es-ES"/>
        </w:rPr>
        <w:t>subprestació</w:t>
      </w:r>
      <w:proofErr w:type="spellEnd"/>
      <w:r>
        <w:rPr>
          <w:rFonts w:ascii="Franklin Gothic Book" w:hAnsi="Franklin Gothic Book" w:cs="Times New Roman"/>
          <w:sz w:val="22"/>
          <w:szCs w:val="22"/>
          <w:lang w:eastAsia="es-ES"/>
        </w:rPr>
        <w:t xml:space="preserve"> objecte del contracte.</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L’incompliment o el compliment defectuós de la totalitat o part de l’oferta presentada pel contractista.</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L’Incompliment d’alguna de les condicions especials d’execució.</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L’incompliment d’algun de les obligacions previstes en la LCSP.</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paralització de l’execució de les prestacions objecte d’aquest contracte imputable al contractista.</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La resistència als requeriments fets per l’Ajuntament, a través de l’òrgan de contractació, de la unitat de seguiment o del responsable del contracte, o la seva inobservança.</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La utilització de sistemes de treball, elements, materials, màquines o personal diferents als previstos en els plecs i en les ofertes del contractista, o quan produeixi un perjudici en l’execució del contracte.</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I.- El falsejament de les prestacions consignades pel contractista en el document </w:t>
      </w:r>
      <w:proofErr w:type="spellStart"/>
      <w:r>
        <w:rPr>
          <w:rFonts w:ascii="Franklin Gothic Book" w:hAnsi="Franklin Gothic Book" w:cs="Times New Roman"/>
          <w:sz w:val="22"/>
          <w:szCs w:val="22"/>
          <w:lang w:eastAsia="es-ES"/>
        </w:rPr>
        <w:t>cobratori</w:t>
      </w:r>
      <w:proofErr w:type="spellEnd"/>
      <w:r>
        <w:rPr>
          <w:rFonts w:ascii="Franklin Gothic Book" w:hAnsi="Franklin Gothic Book" w:cs="Times New Roman"/>
          <w:sz w:val="22"/>
          <w:szCs w:val="22"/>
          <w:lang w:eastAsia="es-ES"/>
        </w:rPr>
        <w:t>.</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El incompliment de les obligacions derivades de la normativa general sobre prevenció de riscos laborals i, en especial, de les del pla de seguretat i salut en les prestacions, si escau.</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El incompliment molt greu de les prescripcions relatives a la subcontractació, si escau.</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M.- No comunicar les dades de subrogació de personal, si escau, de conformitat amb l’article 130 de la LCSP, amb una data d’antelació de 6 mesos a la finalització del contracte.</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 Fer un ús indegut dels recursos municipals i el seu equipament durant l’execució del contracte.</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Pel que fa a les condicions especials d’execució, de conformitat amb l’article 201 de la LCSP, serà causa d’imposició de penalitats:</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facilitar tota la informació que requereixi l’Ajuntament, en ordre a la identificació de la plantilla i responsables de cada treball.</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No documentar i uniformitzar al personal adscrit al servei que hagi de prestar el servei en instal·lacions municipals.</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No comunicar immediatament tota resolució administrativa o judicial que afecti al personal depenent de l’adjudicatari.</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molt greus: penalitat de fins a un 10 % del preu del contracte, IVA exclòs. En cas de reiteració, s’acordarà la confiscació de la garantia definitiva.</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greus: penalitats de fins a un 6 % del preu del contracte, IVA exclòs.</w:t>
      </w: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lleus: penalitats de fins a un 3 % del preu del contracte, IVA exclòs.</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El conjunt de les penalitats que es poden interposar durant la vigència d’un contracte no poden superar el 50% del preu d’adjudicació.</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la tramitació de l’expedient, es donarà audiència al contractista, per un termini de 5 des hàbils, per a que pugui formular al·legacions, i l’òrgan de contractació resoldrà.</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Danys causats com a conseqüència de l’execució del contracte</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o d’una organització deficient dels treballs objecte d’ aquest contracte.</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r>
        <w:rPr>
          <w:rFonts w:ascii="Franklin Gothic Book" w:hAnsi="Franklin Gothic Book" w:cs="Times New Roman"/>
          <w:sz w:val="22"/>
          <w:szCs w:val="22"/>
          <w:lang w:eastAsia="es-ES"/>
        </w:rPr>
        <w:t>3. El contractista no serà responsable dels danys i perjudicis que tinguin la seva causa immediata i directa en una ordre especifica de l’Ajuntament comunicada per escrit.</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Modificació del contracte</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Pr="009A07C2" w:rsidRDefault="000A358A" w:rsidP="000A358A">
      <w:pPr>
        <w:jc w:val="both"/>
        <w:rPr>
          <w:rFonts w:ascii="Franklin Gothic Book" w:eastAsia="Calibri" w:hAnsi="Franklin Gothic Book"/>
          <w:sz w:val="22"/>
          <w:szCs w:val="22"/>
          <w:lang w:eastAsia="en-US"/>
        </w:rPr>
      </w:pPr>
      <w:r w:rsidRPr="009A07C2">
        <w:rPr>
          <w:rFonts w:ascii="Franklin Gothic Book" w:eastAsia="Calibri" w:hAnsi="Franklin Gothic Book"/>
          <w:sz w:val="22"/>
          <w:szCs w:val="22"/>
          <w:lang w:eastAsia="en-US"/>
        </w:rPr>
        <w:t xml:space="preserve">No es preveu cap modificació del contracte tret d’aquelles incloses a l’article 205 de la LCSP. </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Cessió i subcontractació</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contractista només podrà cedir vàlidament la seva posició contractual a favor de terceres persones prèvia l’autorització expressa de l’Ajuntament i amb l’acompliment dels requisits que assenyala l’article 214 de la LCSP.</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només podrà subcontractar amb terceres persones la realització dels serveis objecte d’aquest contracte, previ el compliment dels requisits establerts en l'article 215 i següents de la LCSP i normativa concordant.</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Amb els termes previstos en l’article 217.1 de la LCSP, el contractista resta obligat a aportar, a requeriment de l’ajuntament, la relació detallada dels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o subministradors que </w:t>
      </w:r>
      <w:r>
        <w:rPr>
          <w:rFonts w:ascii="Franklin Gothic Book" w:hAnsi="Franklin Gothic Book" w:cs="Times New Roman"/>
          <w:sz w:val="22"/>
          <w:szCs w:val="22"/>
          <w:lang w:eastAsia="es-ES"/>
        </w:rPr>
        <w:lastRenderedPageBreak/>
        <w:t>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Els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quedaran obligats només davant el contractista principal, de manera que aquest darrer serà responsable davant l’Ajuntament de la total execució del contracte.</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Pr>
          <w:rFonts w:ascii="Franklin Gothic Book" w:hAnsi="Franklin Gothic Book" w:cs="Times New Roman"/>
          <w:sz w:val="22"/>
          <w:szCs w:val="22"/>
          <w:lang w:eastAsia="es-ES"/>
        </w:rPr>
        <w:t>subcontractista</w:t>
      </w:r>
      <w:proofErr w:type="spellEnd"/>
      <w:r>
        <w:rPr>
          <w:rFonts w:ascii="Franklin Gothic Book" w:hAnsi="Franklin Gothic Book" w:cs="Times New Roman"/>
          <w:sz w:val="22"/>
          <w:szCs w:val="22"/>
          <w:lang w:eastAsia="es-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subcontractació haurà de ser autoritzada expressament i per escrit per aquest Ajuntament.</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Davant l’incompliment de les regles establertes legalment i en els apartats anteriors per al desenvolupament de la subcontractació, l’Ajuntament podrà imposar al contractista una penalització de conformitat amb la clàusula 36 d’aquests plecs.</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Extinció del contracte i període de garantia</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contracte s’extingirà per compliment o per resolució anticipada en els supòsits previstos a la clàusula següent.</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No s’estableixen cap termini especial de recepció, regint el termini general d’un mes des de la finalització del contracte.</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període  de garantia coincideix amb la vigència d’aquest, no establint-se cap termini addicional posterior a la finalització del període contractual.</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Resolució del contracte i efectes</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3.L’ aplicació i els efectes de la resolució es regiran pel que disposen els articles 212 i concordants de la LCSP.</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Interpretació del contracte i jurisdicció competent</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Queda reservada a l’Ajuntament de Premià de Mar la facultat d’interpretar el contracte i resoldre els dubtes que sorgeixin del seu compliment. Els acords adoptats seran immediatament executius i posaran fi a la via administrativa.</w:t>
      </w:r>
    </w:p>
    <w:p w:rsidR="000A358A" w:rsidRDefault="000A358A" w:rsidP="000A358A">
      <w:pPr>
        <w:jc w:val="both"/>
        <w:rPr>
          <w:rFonts w:ascii="Franklin Gothic Book" w:hAnsi="Franklin Gothic Book" w:cs="Times New Roman"/>
          <w:sz w:val="22"/>
          <w:szCs w:val="22"/>
          <w:lang w:eastAsia="es-ES"/>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Domicili a efectes de notificació</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Default="000A358A" w:rsidP="004C3EDE">
      <w:pPr>
        <w:pStyle w:val="Textoindependiente3"/>
        <w:numPr>
          <w:ilvl w:val="0"/>
          <w:numId w:val="1"/>
        </w:numPr>
        <w:tabs>
          <w:tab w:val="left" w:pos="360"/>
        </w:tabs>
        <w:suppressAutoHyphens/>
        <w:spacing w:after="0"/>
        <w:ind w:firstLine="207"/>
        <w:jc w:val="both"/>
        <w:rPr>
          <w:rFonts w:ascii="Franklin Gothic Book" w:hAnsi="Franklin Gothic Book"/>
          <w:b/>
          <w:bCs/>
          <w:sz w:val="22"/>
          <w:szCs w:val="22"/>
        </w:rPr>
      </w:pPr>
      <w:r>
        <w:rPr>
          <w:rFonts w:ascii="Franklin Gothic Book" w:hAnsi="Franklin Gothic Book"/>
          <w:b/>
          <w:bCs/>
          <w:sz w:val="22"/>
          <w:szCs w:val="22"/>
        </w:rPr>
        <w:t xml:space="preserve">Prerrogatives </w:t>
      </w:r>
    </w:p>
    <w:p w:rsidR="000A358A" w:rsidRDefault="000A358A" w:rsidP="000A358A">
      <w:pPr>
        <w:pStyle w:val="Textoindependiente3"/>
        <w:tabs>
          <w:tab w:val="left" w:pos="360"/>
        </w:tabs>
        <w:suppressAutoHyphens/>
        <w:spacing w:after="0"/>
        <w:jc w:val="both"/>
        <w:rPr>
          <w:rFonts w:ascii="Franklin Gothic Book" w:hAnsi="Franklin Gothic Book"/>
          <w:b/>
          <w:bCs/>
          <w:sz w:val="22"/>
          <w:szCs w:val="22"/>
        </w:rPr>
      </w:pPr>
    </w:p>
    <w:p w:rsidR="000A358A" w:rsidRPr="00E6460A" w:rsidRDefault="000A358A" w:rsidP="000A358A">
      <w:pPr>
        <w:pStyle w:val="Textoindependiente3"/>
        <w:tabs>
          <w:tab w:val="left" w:pos="360"/>
        </w:tabs>
        <w:suppressAutoHyphens/>
        <w:spacing w:after="0"/>
        <w:jc w:val="both"/>
        <w:rPr>
          <w:rFonts w:ascii="Franklin Gothic Book" w:hAnsi="Franklin Gothic Book"/>
          <w:bCs/>
          <w:sz w:val="22"/>
          <w:szCs w:val="22"/>
        </w:rPr>
      </w:pPr>
      <w:r w:rsidRPr="00E6460A">
        <w:rPr>
          <w:rFonts w:ascii="Franklin Gothic Book" w:hAnsi="Franklin Gothic Book"/>
          <w:bCs/>
          <w:sz w:val="22"/>
          <w:szCs w:val="22"/>
        </w:rPr>
        <w:t>L’òrgan de contractació ostenta les prerrogatives de:</w:t>
      </w:r>
    </w:p>
    <w:p w:rsidR="000A358A" w:rsidRPr="00E6460A" w:rsidRDefault="000A358A" w:rsidP="000A358A">
      <w:pPr>
        <w:pStyle w:val="Textoindependiente3"/>
        <w:tabs>
          <w:tab w:val="left" w:pos="360"/>
        </w:tabs>
        <w:suppressAutoHyphens/>
        <w:spacing w:after="0"/>
        <w:jc w:val="both"/>
        <w:rPr>
          <w:rFonts w:ascii="Franklin Gothic Book" w:hAnsi="Franklin Gothic Book"/>
          <w:bCs/>
          <w:sz w:val="22"/>
          <w:szCs w:val="22"/>
        </w:rPr>
      </w:pPr>
    </w:p>
    <w:p w:rsidR="000A358A" w:rsidRPr="00E6460A" w:rsidRDefault="000A358A" w:rsidP="000A358A">
      <w:pPr>
        <w:pStyle w:val="Textoindependiente3"/>
        <w:numPr>
          <w:ilvl w:val="0"/>
          <w:numId w:val="38"/>
        </w:numPr>
        <w:tabs>
          <w:tab w:val="left" w:pos="360"/>
        </w:tabs>
        <w:suppressAutoHyphens/>
        <w:spacing w:after="0"/>
        <w:jc w:val="both"/>
        <w:rPr>
          <w:rFonts w:ascii="Franklin Gothic Book" w:hAnsi="Franklin Gothic Book"/>
          <w:bCs/>
          <w:sz w:val="22"/>
          <w:szCs w:val="22"/>
        </w:rPr>
      </w:pPr>
      <w:r w:rsidRPr="00E6460A">
        <w:rPr>
          <w:rFonts w:ascii="Franklin Gothic Book" w:hAnsi="Franklin Gothic Book"/>
          <w:bCs/>
          <w:sz w:val="22"/>
          <w:szCs w:val="22"/>
        </w:rPr>
        <w:t>Interpretar el contracte administratiu</w:t>
      </w:r>
    </w:p>
    <w:p w:rsidR="000A358A" w:rsidRPr="00E6460A" w:rsidRDefault="000A358A" w:rsidP="000A358A">
      <w:pPr>
        <w:pStyle w:val="Textoindependiente3"/>
        <w:numPr>
          <w:ilvl w:val="0"/>
          <w:numId w:val="38"/>
        </w:numPr>
        <w:tabs>
          <w:tab w:val="left" w:pos="360"/>
        </w:tabs>
        <w:suppressAutoHyphens/>
        <w:spacing w:after="0"/>
        <w:jc w:val="both"/>
        <w:rPr>
          <w:rFonts w:ascii="Franklin Gothic Book" w:hAnsi="Franklin Gothic Book"/>
          <w:bCs/>
          <w:sz w:val="22"/>
          <w:szCs w:val="22"/>
        </w:rPr>
      </w:pPr>
      <w:r w:rsidRPr="00E6460A">
        <w:rPr>
          <w:rFonts w:ascii="Franklin Gothic Book" w:hAnsi="Franklin Gothic Book"/>
          <w:bCs/>
          <w:sz w:val="22"/>
          <w:szCs w:val="22"/>
        </w:rPr>
        <w:t>Resoldre els dubtes que plantegi el compliment del contracte</w:t>
      </w:r>
    </w:p>
    <w:p w:rsidR="000A358A" w:rsidRPr="00E6460A" w:rsidRDefault="000A358A" w:rsidP="000A358A">
      <w:pPr>
        <w:pStyle w:val="Textoindependiente3"/>
        <w:numPr>
          <w:ilvl w:val="0"/>
          <w:numId w:val="38"/>
        </w:numPr>
        <w:tabs>
          <w:tab w:val="left" w:pos="360"/>
        </w:tabs>
        <w:suppressAutoHyphens/>
        <w:spacing w:after="0"/>
        <w:jc w:val="both"/>
        <w:rPr>
          <w:rFonts w:ascii="Franklin Gothic Book" w:hAnsi="Franklin Gothic Book"/>
          <w:bCs/>
          <w:sz w:val="22"/>
          <w:szCs w:val="22"/>
        </w:rPr>
      </w:pPr>
      <w:r w:rsidRPr="00E6460A">
        <w:rPr>
          <w:rFonts w:ascii="Franklin Gothic Book" w:hAnsi="Franklin Gothic Book"/>
          <w:bCs/>
          <w:sz w:val="22"/>
          <w:szCs w:val="22"/>
        </w:rPr>
        <w:t>Modificar el contracte per raons d’interès públic</w:t>
      </w:r>
    </w:p>
    <w:p w:rsidR="000A358A" w:rsidRPr="00E6460A" w:rsidRDefault="000A358A" w:rsidP="000A358A">
      <w:pPr>
        <w:pStyle w:val="Textoindependiente3"/>
        <w:numPr>
          <w:ilvl w:val="0"/>
          <w:numId w:val="38"/>
        </w:numPr>
        <w:tabs>
          <w:tab w:val="left" w:pos="360"/>
        </w:tabs>
        <w:suppressAutoHyphens/>
        <w:spacing w:after="0"/>
        <w:jc w:val="both"/>
        <w:rPr>
          <w:rFonts w:ascii="Franklin Gothic Book" w:hAnsi="Franklin Gothic Book"/>
          <w:bCs/>
          <w:sz w:val="22"/>
          <w:szCs w:val="22"/>
        </w:rPr>
      </w:pPr>
      <w:r w:rsidRPr="00E6460A">
        <w:rPr>
          <w:rFonts w:ascii="Franklin Gothic Book" w:hAnsi="Franklin Gothic Book"/>
          <w:bCs/>
          <w:sz w:val="22"/>
          <w:szCs w:val="22"/>
        </w:rPr>
        <w:t>Acordar la resolució del contracte i els efectes d’aquesta</w:t>
      </w:r>
    </w:p>
    <w:p w:rsidR="00E6460A" w:rsidRPr="00E6460A" w:rsidRDefault="00E6460A" w:rsidP="000A358A">
      <w:pPr>
        <w:pStyle w:val="Textoindependiente3"/>
        <w:tabs>
          <w:tab w:val="left" w:pos="360"/>
        </w:tabs>
        <w:suppressAutoHyphens/>
        <w:spacing w:after="0"/>
        <w:jc w:val="both"/>
        <w:rPr>
          <w:rFonts w:ascii="Franklin Gothic Book" w:hAnsi="Franklin Gothic Book"/>
          <w:bCs/>
          <w:sz w:val="22"/>
          <w:szCs w:val="22"/>
        </w:rPr>
      </w:pPr>
    </w:p>
    <w:p w:rsidR="000A358A" w:rsidRPr="00E6460A" w:rsidRDefault="000A358A" w:rsidP="000A358A">
      <w:pPr>
        <w:pStyle w:val="Textoindependiente3"/>
        <w:tabs>
          <w:tab w:val="left" w:pos="360"/>
        </w:tabs>
        <w:suppressAutoHyphens/>
        <w:spacing w:after="0"/>
        <w:jc w:val="both"/>
        <w:rPr>
          <w:rFonts w:ascii="Franklin Gothic Book" w:hAnsi="Franklin Gothic Book"/>
          <w:bCs/>
          <w:sz w:val="22"/>
          <w:szCs w:val="22"/>
        </w:rPr>
      </w:pPr>
      <w:r w:rsidRPr="00E6460A">
        <w:rPr>
          <w:rFonts w:ascii="Franklin Gothic Book" w:hAnsi="Franklin Gothic Book"/>
          <w:bCs/>
          <w:sz w:val="22"/>
          <w:szCs w:val="22"/>
        </w:rPr>
        <w:t>En els procediments q</w:t>
      </w:r>
      <w:r w:rsidR="00E6460A" w:rsidRPr="00E6460A">
        <w:rPr>
          <w:rFonts w:ascii="Franklin Gothic Book" w:hAnsi="Franklin Gothic Book"/>
          <w:bCs/>
          <w:sz w:val="22"/>
          <w:szCs w:val="22"/>
        </w:rPr>
        <w:t>ue s’instrueixin per l’adopció d’acords relatius a la interpretació, modificació o resolució del contracte s’haurà de donar tràmit d’audiència al contractista.</w:t>
      </w:r>
    </w:p>
    <w:p w:rsidR="00B852B7" w:rsidRPr="00B852B7" w:rsidRDefault="00A87677" w:rsidP="00B852B7">
      <w:pPr>
        <w:jc w:val="both"/>
        <w:rPr>
          <w:rFonts w:ascii="Franklin Gothic Book" w:hAnsi="Franklin Gothic Book"/>
          <w:b/>
          <w:sz w:val="22"/>
          <w:szCs w:val="22"/>
        </w:rPr>
      </w:pPr>
      <w:r w:rsidRPr="000B0616">
        <w:rPr>
          <w:rFonts w:ascii="Franklin Gothic Book" w:hAnsi="Franklin Gothic Book"/>
          <w:sz w:val="22"/>
          <w:szCs w:val="22"/>
        </w:rPr>
        <w:br w:type="page"/>
      </w:r>
      <w:r w:rsidR="00B852B7" w:rsidRPr="00B852B7">
        <w:rPr>
          <w:rFonts w:ascii="Franklin Gothic Book" w:hAnsi="Franklin Gothic Book"/>
          <w:b/>
          <w:sz w:val="22"/>
          <w:szCs w:val="22"/>
        </w:rPr>
        <w:lastRenderedPageBreak/>
        <w:t>Annex I</w:t>
      </w:r>
      <w:r w:rsidR="00B852B7" w:rsidRPr="00B852B7">
        <w:rPr>
          <w:rFonts w:ascii="Franklin Gothic Book" w:hAnsi="Franklin Gothic Book"/>
          <w:b/>
          <w:sz w:val="22"/>
          <w:szCs w:val="22"/>
        </w:rPr>
        <w:tab/>
        <w:t>Proposició econòmica.</w:t>
      </w:r>
    </w:p>
    <w:p w:rsidR="00B852B7" w:rsidRPr="00B852B7" w:rsidRDefault="00B852B7" w:rsidP="00B852B7">
      <w:pPr>
        <w:jc w:val="both"/>
        <w:rPr>
          <w:rFonts w:ascii="Franklin Gothic Book" w:hAnsi="Franklin Gothic Book"/>
          <w:i/>
          <w:sz w:val="22"/>
          <w:szCs w:val="22"/>
        </w:rPr>
      </w:pPr>
    </w:p>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 xml:space="preserve">En/Na......................................... amb NIF núm................., en nom propi, (o en representació de l'empresa.............., CIF núm. .............., domiciliada a........... carrer ........................, núm..........), assabentat/da de les condicions exigides per optar a la contractació relativa a la contractació de la </w:t>
      </w:r>
      <w:r w:rsidRPr="00662159">
        <w:rPr>
          <w:rFonts w:ascii="Franklin Gothic Book" w:hAnsi="Franklin Gothic Book"/>
          <w:b/>
          <w:sz w:val="22"/>
          <w:szCs w:val="22"/>
        </w:rPr>
        <w:t>REDACCIÓ DEL PROJECTE BÀSIC I D’EXECUCIÓ, LA DIRECCIÓ DE LES OBRES, LA DIRECCIÓ D’EXECUCIÓ DE LES OBRES I PER LA CONSOLIDACIÓ ESTRUCTURAL I ESTANQUITAT D’UNA SÈRIE DE CONSTRUCCIONS EXISTENTS DINS L’ÀMBIT DE CAN SANPERE DE PREMIÀ DE MAR</w:t>
      </w:r>
      <w:r w:rsidRPr="00662159">
        <w:rPr>
          <w:rFonts w:ascii="Franklin Gothic Book" w:hAnsi="Franklin Gothic Book"/>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B852B7" w:rsidRPr="00662159" w:rsidRDefault="00B852B7" w:rsidP="00B852B7">
      <w:pPr>
        <w:jc w:val="both"/>
        <w:rPr>
          <w:rFonts w:ascii="Franklin Gothic Book" w:hAnsi="Franklin Gothic Book"/>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1843"/>
        <w:gridCol w:w="1873"/>
      </w:tblGrid>
      <w:tr w:rsidR="00B852B7" w:rsidRPr="00662159" w:rsidTr="00E80293">
        <w:tc>
          <w:tcPr>
            <w:tcW w:w="3261" w:type="dxa"/>
            <w:vMerge w:val="restart"/>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Import per al període executiu del contracte</w:t>
            </w:r>
          </w:p>
        </w:tc>
      </w:tr>
      <w:tr w:rsidR="00B852B7" w:rsidRPr="00662159" w:rsidTr="00E80293">
        <w:tc>
          <w:tcPr>
            <w:tcW w:w="0" w:type="auto"/>
            <w:vMerge/>
            <w:tcBorders>
              <w:top w:val="single" w:sz="4" w:space="0" w:color="auto"/>
              <w:left w:val="single" w:sz="4" w:space="0" w:color="auto"/>
              <w:bottom w:val="single" w:sz="4" w:space="0" w:color="auto"/>
              <w:right w:val="single" w:sz="4" w:space="0" w:color="auto"/>
            </w:tcBorders>
            <w:vAlign w:val="center"/>
            <w:hideMark/>
          </w:tcPr>
          <w:p w:rsidR="00B852B7" w:rsidRPr="00662159" w:rsidRDefault="00B852B7" w:rsidP="00B852B7">
            <w:pPr>
              <w:jc w:val="both"/>
              <w:rPr>
                <w:rFonts w:ascii="Franklin Gothic Book" w:hAnsi="Franklin Gothic Book"/>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Total</w:t>
            </w:r>
          </w:p>
        </w:tc>
      </w:tr>
      <w:tr w:rsidR="00B852B7" w:rsidRPr="00662159" w:rsidTr="00E80293">
        <w:tc>
          <w:tcPr>
            <w:tcW w:w="3261" w:type="dxa"/>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w:t>
            </w:r>
          </w:p>
        </w:tc>
      </w:tr>
    </w:tbl>
    <w:p w:rsidR="00B852B7" w:rsidRPr="00662159" w:rsidRDefault="00B852B7" w:rsidP="00B852B7">
      <w:pPr>
        <w:jc w:val="both"/>
        <w:rPr>
          <w:rFonts w:ascii="Franklin Gothic Book" w:hAnsi="Franklin Gothic Book"/>
          <w:sz w:val="22"/>
          <w:szCs w:val="22"/>
        </w:rPr>
      </w:pPr>
    </w:p>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Això representa una baixa del ............%, respecte al pressupost tipus de licitació.</w:t>
      </w:r>
    </w:p>
    <w:p w:rsidR="00B852B7" w:rsidRPr="00662159" w:rsidRDefault="00B852B7" w:rsidP="00B852B7">
      <w:pPr>
        <w:jc w:val="both"/>
        <w:rPr>
          <w:rFonts w:ascii="Franklin Gothic Book" w:hAnsi="Franklin Gothic Book"/>
          <w:sz w:val="22"/>
          <w:szCs w:val="22"/>
        </w:rPr>
      </w:pPr>
    </w:p>
    <w:p w:rsidR="00B852B7" w:rsidRPr="00662159" w:rsidRDefault="00B852B7" w:rsidP="00B852B7">
      <w:pPr>
        <w:jc w:val="both"/>
        <w:rPr>
          <w:rFonts w:ascii="Franklin Gothic Book" w:hAnsi="Franklin Gothic Book"/>
          <w:sz w:val="22"/>
          <w:szCs w:val="22"/>
        </w:rPr>
      </w:pPr>
    </w:p>
    <w:p w:rsidR="00B852B7" w:rsidRPr="00662159" w:rsidRDefault="00B852B7" w:rsidP="00B852B7">
      <w:pPr>
        <w:jc w:val="both"/>
        <w:rPr>
          <w:rFonts w:ascii="Franklin Gothic Book" w:hAnsi="Franklin Gothic Book"/>
          <w:sz w:val="22"/>
          <w:szCs w:val="22"/>
        </w:rPr>
      </w:pPr>
      <w:r w:rsidRPr="00662159">
        <w:rPr>
          <w:rFonts w:ascii="Franklin Gothic Book" w:hAnsi="Franklin Gothic Book"/>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B852B7" w:rsidRPr="00662159"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662159">
        <w:rPr>
          <w:rFonts w:ascii="Franklin Gothic Book" w:hAnsi="Franklin Gothic Book"/>
          <w:sz w:val="22"/>
          <w:szCs w:val="22"/>
        </w:rPr>
        <w:t>Assabentat/da així mateix de ...</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i/>
          <w:sz w:val="22"/>
          <w:szCs w:val="22"/>
        </w:rPr>
        <w:t>(Lloc, data i signatura del licitador).</w:t>
      </w: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i/>
          <w:sz w:val="22"/>
          <w:szCs w:val="22"/>
        </w:rPr>
        <w:br w:type="page"/>
      </w:r>
      <w:r w:rsidRPr="00B852B7">
        <w:rPr>
          <w:rFonts w:ascii="Franklin Gothic Book" w:hAnsi="Franklin Gothic Book"/>
          <w:b/>
          <w:bCs/>
          <w:sz w:val="22"/>
          <w:szCs w:val="22"/>
        </w:rPr>
        <w:lastRenderedPageBreak/>
        <w:t xml:space="preserve">Annex II </w:t>
      </w:r>
      <w:r w:rsidRPr="00B852B7">
        <w:rPr>
          <w:rFonts w:ascii="Franklin Gothic Book" w:hAnsi="Franklin Gothic Book"/>
          <w:b/>
          <w:bCs/>
          <w:i/>
          <w:sz w:val="22"/>
          <w:szCs w:val="22"/>
        </w:rPr>
        <w:t>Model de compromís d’adscripció de mitjans i/o subcontractació</w:t>
      </w:r>
    </w:p>
    <w:p w:rsidR="00B852B7" w:rsidRPr="00B852B7" w:rsidRDefault="00B852B7" w:rsidP="00B852B7">
      <w:pPr>
        <w:jc w:val="both"/>
        <w:rPr>
          <w:rFonts w:ascii="Franklin Gothic Book" w:hAnsi="Franklin Gothic Book"/>
          <w:b/>
          <w:bCs/>
          <w:i/>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DIU:</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Que, per al cas de resultar adjudicatari de</w:t>
      </w:r>
      <w:r>
        <w:rPr>
          <w:rFonts w:ascii="Franklin Gothic Book" w:hAnsi="Franklin Gothic Book"/>
          <w:sz w:val="22"/>
          <w:szCs w:val="22"/>
        </w:rPr>
        <w:t xml:space="preserve"> la </w:t>
      </w:r>
      <w:r w:rsidRPr="00B852B7">
        <w:rPr>
          <w:rFonts w:ascii="Franklin Gothic Book" w:hAnsi="Franklin Gothic Book"/>
          <w:b/>
          <w:sz w:val="22"/>
          <w:szCs w:val="22"/>
        </w:rPr>
        <w:t>REDACCIÓ DEL PROJECTE BÀSIC I D’EXECUCIÓ, LA DIRECCIÓ DE LES OBRES, LA DIRECCIÓ D’EXECUCIÓ DE LES OBRES I PER LA CONSOLIDACIÓ ESTRUCTURAL I ESTANQUITAT D’UNA SÈRIE DE CONSTRUCCIONS EXISTENTS DINS L’ÀMBIT DE CAN SANPERE DE PREMIÀ DE MAR</w:t>
      </w:r>
      <w:r w:rsidRPr="00B852B7">
        <w:rPr>
          <w:rFonts w:ascii="Franklin Gothic Book" w:hAnsi="Franklin Gothic Book"/>
          <w:sz w:val="22"/>
          <w:szCs w:val="22"/>
        </w:rPr>
        <w:t xml:space="preserve"> continguts en el plec de prescripcions tècniques particulars regulador d’aquest contracte, es compromet a adscriure-hi els mitjans següents, que li resultaran vinculants en l’execució del contracte:</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[Indicar mitjans materials i personals exigits com a mínims]</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Així mateix, en els mateixos termes vinculants, per a l’execució del contracte durà a terme les subcontractacions següents:</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xml:space="preserve">- [... indicar la prestació a subcontractar, l’import, el nom o perfil empresarial del </w:t>
      </w:r>
      <w:proofErr w:type="spellStart"/>
      <w:r w:rsidRPr="00B852B7">
        <w:rPr>
          <w:rFonts w:ascii="Franklin Gothic Book" w:hAnsi="Franklin Gothic Book"/>
          <w:sz w:val="22"/>
          <w:szCs w:val="22"/>
        </w:rPr>
        <w:t>subcontractista</w:t>
      </w:r>
      <w:proofErr w:type="spellEnd"/>
      <w:r w:rsidRPr="00B852B7">
        <w:rPr>
          <w:rFonts w:ascii="Franklin Gothic Book" w:hAnsi="Franklin Gothic Book"/>
          <w:sz w:val="22"/>
          <w:szCs w:val="22"/>
        </w:rPr>
        <w:t xml:space="preserve"> i acompanyar l’acreditació de la seva aptitud per executar la prestació]</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xml:space="preserve">- [...indicar la prestació a subcontractar, l’import, el nom o perfil empresarial del </w:t>
      </w:r>
      <w:proofErr w:type="spellStart"/>
      <w:r w:rsidRPr="00B852B7">
        <w:rPr>
          <w:rFonts w:ascii="Franklin Gothic Book" w:hAnsi="Franklin Gothic Book"/>
          <w:sz w:val="22"/>
          <w:szCs w:val="22"/>
        </w:rPr>
        <w:t>subcontractista</w:t>
      </w:r>
      <w:proofErr w:type="spellEnd"/>
      <w:r w:rsidRPr="00B852B7">
        <w:rPr>
          <w:rFonts w:ascii="Franklin Gothic Book" w:hAnsi="Franklin Gothic Book"/>
          <w:sz w:val="22"/>
          <w:szCs w:val="22"/>
        </w:rPr>
        <w:t xml:space="preserve"> i acompanyar l’acreditació de la seva aptitud per executar la prestació]</w:t>
      </w: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w:t>
      </w:r>
    </w:p>
    <w:p w:rsidR="00B852B7" w:rsidRPr="00B852B7" w:rsidRDefault="00B852B7" w:rsidP="00B852B7">
      <w:pPr>
        <w:jc w:val="both"/>
        <w:rPr>
          <w:rFonts w:ascii="Franklin Gothic Book" w:hAnsi="Franklin Gothic Book"/>
          <w:i/>
          <w:sz w:val="22"/>
          <w:szCs w:val="22"/>
        </w:rPr>
      </w:pP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i/>
          <w:sz w:val="22"/>
          <w:szCs w:val="22"/>
        </w:rPr>
        <w:t xml:space="preserve"> [Lloc i data]</w:t>
      </w: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i/>
          <w:sz w:val="22"/>
          <w:szCs w:val="22"/>
        </w:rPr>
        <w:t>[signatura del licitador/representant i segell de l'empresa]"</w:t>
      </w: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i/>
          <w:sz w:val="22"/>
          <w:szCs w:val="22"/>
        </w:rPr>
        <w:t xml:space="preserve"> </w:t>
      </w:r>
      <w:r w:rsidRPr="00B852B7">
        <w:rPr>
          <w:rFonts w:ascii="Franklin Gothic Book" w:hAnsi="Franklin Gothic Book"/>
          <w:i/>
          <w:sz w:val="22"/>
          <w:szCs w:val="22"/>
        </w:rPr>
        <w:br w:type="page"/>
      </w: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b/>
          <w:bCs/>
          <w:sz w:val="22"/>
          <w:szCs w:val="22"/>
        </w:rPr>
        <w:t xml:space="preserve">ANNEX III </w:t>
      </w:r>
      <w:r w:rsidRPr="00B852B7">
        <w:rPr>
          <w:rFonts w:ascii="Franklin Gothic Book" w:hAnsi="Franklin Gothic Book"/>
          <w:b/>
          <w:sz w:val="22"/>
          <w:szCs w:val="22"/>
        </w:rPr>
        <w:t>Document Europeu Únic de Contractació (DEUC)</w:t>
      </w:r>
    </w:p>
    <w:p w:rsidR="00B852B7" w:rsidRPr="00B852B7" w:rsidRDefault="00B852B7" w:rsidP="00B852B7">
      <w:pPr>
        <w:jc w:val="both"/>
        <w:rPr>
          <w:rFonts w:ascii="Franklin Gothic Book" w:hAnsi="Franklin Gothic Book"/>
          <w:i/>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xml:space="preserve">El Reglament (UE) núm. 2016/7 estableix el formulari normalitzar del DEUC (disponible a la pàgina web </w:t>
      </w:r>
      <w:hyperlink r:id="rId18" w:anchor="_blank" w:history="1">
        <w:r w:rsidRPr="00B852B7">
          <w:rPr>
            <w:rFonts w:ascii="Franklin Gothic Book" w:hAnsi="Franklin Gothic Book"/>
            <w:color w:val="0000FF"/>
            <w:sz w:val="22"/>
            <w:szCs w:val="22"/>
            <w:u w:val="single"/>
          </w:rPr>
          <w:t>https://www.boe.es/doue/2016/003/L00016-00034.pdf</w:t>
        </w:r>
      </w:hyperlink>
      <w:r w:rsidRPr="00B852B7">
        <w:rPr>
          <w:rFonts w:ascii="Franklin Gothic Book" w:hAnsi="Franklin Gothic Book"/>
          <w:sz w:val="22"/>
          <w:szCs w:val="22"/>
        </w:rPr>
        <w:t xml:space="preserve"> ).</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PART IV: Criteris de selecció. L’operador econòmic podrà complimentar només la secció de la part IV, ometent qualsevol altra secció.</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B852B7" w:rsidRPr="00B852B7" w:rsidRDefault="00B852B7" w:rsidP="00B852B7">
      <w:pPr>
        <w:jc w:val="both"/>
        <w:rPr>
          <w:rFonts w:ascii="Franklin Gothic Book" w:hAnsi="Franklin Gothic Book"/>
          <w:i/>
          <w:sz w:val="22"/>
          <w:szCs w:val="22"/>
        </w:rPr>
      </w:pP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i/>
          <w:sz w:val="22"/>
          <w:szCs w:val="22"/>
        </w:rPr>
        <w:t>[Lloc i data]</w:t>
      </w:r>
    </w:p>
    <w:p w:rsidR="00B852B7" w:rsidRPr="00B852B7" w:rsidRDefault="00B852B7" w:rsidP="00B852B7">
      <w:pPr>
        <w:jc w:val="both"/>
        <w:rPr>
          <w:rFonts w:ascii="Franklin Gothic Book" w:hAnsi="Franklin Gothic Book"/>
          <w:i/>
          <w:sz w:val="22"/>
          <w:szCs w:val="22"/>
        </w:rPr>
      </w:pPr>
      <w:r w:rsidRPr="00B852B7">
        <w:rPr>
          <w:rFonts w:ascii="Franklin Gothic Book" w:hAnsi="Franklin Gothic Book"/>
          <w:i/>
          <w:sz w:val="22"/>
          <w:szCs w:val="22"/>
        </w:rPr>
        <w:t>[signatura del licitador/representant i segell de l’empresa]"</w:t>
      </w:r>
    </w:p>
    <w:p w:rsidR="00B852B7" w:rsidRPr="00B852B7" w:rsidRDefault="00B852B7" w:rsidP="00B852B7">
      <w:pPr>
        <w:jc w:val="both"/>
        <w:rPr>
          <w:rFonts w:ascii="Franklin Gothic Book" w:hAnsi="Franklin Gothic Book"/>
          <w:b/>
          <w:sz w:val="22"/>
          <w:szCs w:val="22"/>
        </w:rPr>
      </w:pPr>
      <w:r w:rsidRPr="00B852B7">
        <w:rPr>
          <w:rFonts w:ascii="Franklin Gothic Book" w:hAnsi="Franklin Gothic Book"/>
          <w:i/>
          <w:sz w:val="22"/>
          <w:szCs w:val="22"/>
        </w:rPr>
        <w:br w:type="page"/>
      </w:r>
      <w:r w:rsidRPr="00B852B7">
        <w:rPr>
          <w:rFonts w:ascii="Franklin Gothic Book" w:hAnsi="Franklin Gothic Book"/>
          <w:b/>
          <w:bCs/>
          <w:sz w:val="22"/>
          <w:szCs w:val="22"/>
        </w:rPr>
        <w:lastRenderedPageBreak/>
        <w:t xml:space="preserve">ANNEX IV </w:t>
      </w:r>
      <w:r w:rsidRPr="00B852B7">
        <w:rPr>
          <w:rFonts w:ascii="Franklin Gothic Book" w:hAnsi="Franklin Gothic Book"/>
          <w:b/>
          <w:sz w:val="22"/>
          <w:szCs w:val="22"/>
        </w:rPr>
        <w:t>Declaració de confidencialitat de les dades contingudes en la plica</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DIU:</w:t>
      </w: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xml:space="preserve">L’Acord sobre els aspectes dels drets de propietat intel·lectual relacionats amb el comerç de l’Organització Mundial del Comerç (ADPIC), subscrit pel regne d’Espanya a </w:t>
      </w:r>
      <w:proofErr w:type="spellStart"/>
      <w:r w:rsidRPr="00B852B7">
        <w:rPr>
          <w:rFonts w:ascii="Franklin Gothic Book" w:hAnsi="Franklin Gothic Book"/>
          <w:sz w:val="22"/>
          <w:szCs w:val="22"/>
        </w:rPr>
        <w:t>Marrakech</w:t>
      </w:r>
      <w:proofErr w:type="spellEnd"/>
      <w:r w:rsidRPr="00B852B7">
        <w:rPr>
          <w:rFonts w:ascii="Franklin Gothic Book" w:hAnsi="Franklin Gothic Book"/>
          <w:sz w:val="22"/>
          <w:szCs w:val="22"/>
        </w:rPr>
        <w:t xml:space="preserve"> el 15 d’abril de 1994, en el seu article 39.2 estableix que: «</w:t>
      </w:r>
      <w:r w:rsidRPr="00B852B7">
        <w:rPr>
          <w:rFonts w:ascii="Franklin Gothic Book" w:hAnsi="Franklin Gothic Book"/>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B852B7" w:rsidRPr="00B852B7" w:rsidRDefault="00B852B7" w:rsidP="00B852B7">
      <w:pPr>
        <w:jc w:val="both"/>
        <w:rPr>
          <w:rFonts w:ascii="Franklin Gothic Book" w:hAnsi="Franklin Gothic Book"/>
          <w:i/>
          <w:iCs/>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B852B7" w:rsidRPr="00B852B7" w:rsidRDefault="00B852B7" w:rsidP="00B852B7">
      <w:pPr>
        <w:jc w:val="both"/>
        <w:rPr>
          <w:rFonts w:ascii="Franklin Gothic Book" w:hAnsi="Franklin Gothic Book"/>
          <w:i/>
          <w:iCs/>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i/>
          <w:iCs/>
          <w:sz w:val="22"/>
          <w:szCs w:val="22"/>
        </w:rPr>
        <w:t>b) tingui un valor comercial per ser secreta; i</w:t>
      </w:r>
    </w:p>
    <w:p w:rsidR="00B852B7" w:rsidRPr="00B852B7" w:rsidRDefault="00B852B7" w:rsidP="00B852B7">
      <w:pPr>
        <w:jc w:val="both"/>
        <w:rPr>
          <w:rFonts w:ascii="Franklin Gothic Book" w:hAnsi="Franklin Gothic Book"/>
          <w:i/>
          <w:iCs/>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i/>
          <w:iCs/>
          <w:sz w:val="22"/>
          <w:szCs w:val="22"/>
        </w:rPr>
        <w:t>c) hagi estat objecte de mesures raonables, en les circumstàncies, per a mantenir-la secreta, preses per la persona que legítimament la controla</w:t>
      </w:r>
      <w:r w:rsidRPr="00B852B7">
        <w:rPr>
          <w:rFonts w:ascii="Franklin Gothic Book" w:hAnsi="Franklin Gothic Book"/>
          <w:sz w:val="22"/>
          <w:szCs w:val="22"/>
        </w:rPr>
        <w:t>».</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És a dir, que a més:</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xml:space="preserve">a) Aquests coneixements o informacions s’han d’obtenir de manera empírica per l’empresa com a resultat del seu saber fer o </w:t>
      </w:r>
      <w:proofErr w:type="spellStart"/>
      <w:r w:rsidRPr="00B852B7">
        <w:rPr>
          <w:rFonts w:ascii="Franklin Gothic Book" w:hAnsi="Franklin Gothic Book"/>
          <w:i/>
          <w:iCs/>
          <w:sz w:val="22"/>
          <w:szCs w:val="22"/>
        </w:rPr>
        <w:t>know</w:t>
      </w:r>
      <w:proofErr w:type="spellEnd"/>
      <w:r w:rsidRPr="00B852B7">
        <w:rPr>
          <w:rFonts w:ascii="Franklin Gothic Book" w:hAnsi="Franklin Gothic Book"/>
          <w:i/>
          <w:iCs/>
          <w:sz w:val="22"/>
          <w:szCs w:val="22"/>
        </w:rPr>
        <w:t xml:space="preserve"> </w:t>
      </w:r>
      <w:proofErr w:type="spellStart"/>
      <w:r w:rsidRPr="00B852B7">
        <w:rPr>
          <w:rFonts w:ascii="Franklin Gothic Book" w:hAnsi="Franklin Gothic Book"/>
          <w:i/>
          <w:iCs/>
          <w:sz w:val="22"/>
          <w:szCs w:val="22"/>
        </w:rPr>
        <w:t>how</w:t>
      </w:r>
      <w:proofErr w:type="spellEnd"/>
      <w:r w:rsidRPr="00B852B7">
        <w:rPr>
          <w:rFonts w:ascii="Franklin Gothic Book" w:hAnsi="Franklin Gothic Book"/>
          <w:sz w:val="22"/>
          <w:szCs w:val="22"/>
        </w:rPr>
        <w:t>, han de tenir valor empresarial, ja sigui real o potencial – en el sentit de posseir interès i/o valor econòmic- pel fet de mantenir-los en secret oferint un avantatge competitiu al seu propietari.</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 xml:space="preserve">b) Per a que pugui ser </w:t>
      </w:r>
      <w:proofErr w:type="spellStart"/>
      <w:r w:rsidRPr="00B852B7">
        <w:rPr>
          <w:rFonts w:ascii="Franklin Gothic Book" w:hAnsi="Franklin Gothic Book"/>
          <w:sz w:val="22"/>
          <w:szCs w:val="22"/>
        </w:rPr>
        <w:t>protegible</w:t>
      </w:r>
      <w:proofErr w:type="spellEnd"/>
      <w:r w:rsidRPr="00B852B7">
        <w:rPr>
          <w:rFonts w:ascii="Franklin Gothic Book" w:hAnsi="Franklin Gothic Book"/>
          <w:sz w:val="22"/>
          <w:szCs w:val="22"/>
        </w:rPr>
        <w:t>, el coneixement o la informació ha de de ser secret, és a dir, que només sigui conegut per un número limitat de persones i no ser deduïble per experts del sector mitjançant observació o enginyeria inversa.</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La informació següent de la plica compleix tots i cadascun dels requisits anteriors i per tant estan protegits pel deure de confidencialitat:</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numPr>
          <w:ilvl w:val="0"/>
          <w:numId w:val="39"/>
        </w:numPr>
        <w:tabs>
          <w:tab w:val="clear" w:pos="360"/>
          <w:tab w:val="num" w:pos="720"/>
        </w:tabs>
        <w:ind w:left="720"/>
        <w:jc w:val="both"/>
        <w:rPr>
          <w:rFonts w:ascii="Franklin Gothic Book" w:hAnsi="Franklin Gothic Book"/>
          <w:sz w:val="22"/>
          <w:szCs w:val="22"/>
        </w:rPr>
      </w:pPr>
    </w:p>
    <w:p w:rsidR="00B852B7" w:rsidRPr="00B852B7" w:rsidRDefault="00B852B7" w:rsidP="00B852B7">
      <w:pPr>
        <w:numPr>
          <w:ilvl w:val="0"/>
          <w:numId w:val="39"/>
        </w:numPr>
        <w:tabs>
          <w:tab w:val="clear" w:pos="360"/>
          <w:tab w:val="num" w:pos="720"/>
        </w:tabs>
        <w:ind w:left="720"/>
        <w:jc w:val="both"/>
        <w:rPr>
          <w:rFonts w:ascii="Franklin Gothic Book" w:hAnsi="Franklin Gothic Book"/>
          <w:sz w:val="22"/>
          <w:szCs w:val="22"/>
        </w:rPr>
      </w:pPr>
    </w:p>
    <w:p w:rsidR="00B852B7" w:rsidRPr="00B852B7" w:rsidRDefault="00B852B7" w:rsidP="00B852B7">
      <w:pPr>
        <w:numPr>
          <w:ilvl w:val="0"/>
          <w:numId w:val="39"/>
        </w:numPr>
        <w:tabs>
          <w:tab w:val="clear" w:pos="360"/>
          <w:tab w:val="num" w:pos="720"/>
        </w:tabs>
        <w:ind w:left="720"/>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[Lloc i data]</w:t>
      </w:r>
    </w:p>
    <w:p w:rsidR="00B852B7" w:rsidRPr="00B852B7" w:rsidRDefault="00B852B7" w:rsidP="00B852B7">
      <w:pPr>
        <w:jc w:val="both"/>
        <w:rPr>
          <w:rFonts w:ascii="Franklin Gothic Book" w:hAnsi="Franklin Gothic Book"/>
          <w:sz w:val="22"/>
          <w:szCs w:val="22"/>
        </w:rPr>
      </w:pPr>
      <w:r w:rsidRPr="00B852B7">
        <w:rPr>
          <w:rFonts w:ascii="Franklin Gothic Book" w:hAnsi="Franklin Gothic Book"/>
          <w:sz w:val="22"/>
          <w:szCs w:val="22"/>
        </w:rPr>
        <w:t>[signatura del licitador/representant i segell de l’empresa]"</w:t>
      </w:r>
    </w:p>
    <w:p w:rsidR="00B852B7" w:rsidRPr="00B852B7" w:rsidRDefault="00B852B7" w:rsidP="00B852B7">
      <w:pPr>
        <w:jc w:val="both"/>
        <w:rPr>
          <w:rFonts w:ascii="Franklin Gothic Book" w:hAnsi="Franklin Gothic Book"/>
          <w:b/>
          <w:sz w:val="22"/>
          <w:szCs w:val="22"/>
        </w:rPr>
      </w:pPr>
      <w:r w:rsidRPr="00B852B7">
        <w:rPr>
          <w:rFonts w:ascii="Franklin Gothic Book" w:hAnsi="Franklin Gothic Book"/>
          <w:sz w:val="22"/>
          <w:szCs w:val="22"/>
        </w:rPr>
        <w:br w:type="page"/>
      </w:r>
      <w:r w:rsidRPr="00B852B7">
        <w:rPr>
          <w:rFonts w:ascii="Franklin Gothic Book" w:hAnsi="Franklin Gothic Book"/>
          <w:b/>
          <w:sz w:val="22"/>
          <w:szCs w:val="22"/>
        </w:rPr>
        <w:lastRenderedPageBreak/>
        <w:t>Annex V DACI</w:t>
      </w:r>
    </w:p>
    <w:p w:rsidR="00B852B7" w:rsidRPr="00B852B7" w:rsidRDefault="00B852B7" w:rsidP="00B852B7">
      <w:pPr>
        <w:jc w:val="both"/>
        <w:rPr>
          <w:rFonts w:ascii="Franklin Gothic Book" w:hAnsi="Franklin Gothic Book"/>
          <w:sz w:val="22"/>
          <w:szCs w:val="22"/>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 xml:space="preserve">Expedient: </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Contracte:</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hAnsi="Franklin Gothic Book" w:cs="Arial"/>
          <w:kern w:val="2"/>
          <w:sz w:val="22"/>
          <w:szCs w:val="22"/>
          <w:lang w:eastAsia="zh-CN"/>
        </w:rPr>
        <w:t xml:space="preserve">En /Na </w:t>
      </w:r>
      <w:bookmarkStart w:id="1" w:name="Unnamed16"/>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hAnsi="Franklin Gothic Book" w:cs="Arial"/>
          <w:kern w:val="2"/>
          <w:sz w:val="22"/>
          <w:szCs w:val="22"/>
          <w:lang w:eastAsia="zh-CN"/>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eastAsia="Calibri" w:hAnsi="Franklin Gothic Book"/>
          <w:sz w:val="22"/>
          <w:szCs w:val="22"/>
          <w:lang w:eastAsia="en-US"/>
        </w:rPr>
        <w:fldChar w:fldCharType="end"/>
      </w:r>
      <w:bookmarkEnd w:id="1"/>
      <w:r w:rsidRPr="00B852B7">
        <w:rPr>
          <w:rFonts w:ascii="Franklin Gothic Book" w:hAnsi="Franklin Gothic Book" w:cs="Arial"/>
          <w:kern w:val="2"/>
          <w:sz w:val="22"/>
          <w:szCs w:val="22"/>
          <w:lang w:eastAsia="zh-CN"/>
        </w:rPr>
        <w:t xml:space="preserve">, DNI </w:t>
      </w:r>
      <w:bookmarkStart w:id="2" w:name="Unnamed17"/>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hAnsi="Franklin Gothic Book" w:cs="Arial"/>
          <w:kern w:val="2"/>
          <w:sz w:val="22"/>
          <w:szCs w:val="22"/>
          <w:lang w:eastAsia="zh-CN"/>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eastAsia="Calibri" w:hAnsi="Franklin Gothic Book"/>
          <w:sz w:val="22"/>
          <w:szCs w:val="22"/>
          <w:lang w:eastAsia="en-US"/>
        </w:rPr>
        <w:fldChar w:fldCharType="end"/>
      </w:r>
      <w:bookmarkEnd w:id="2"/>
      <w:r w:rsidRPr="00B852B7">
        <w:rPr>
          <w:rFonts w:ascii="Franklin Gothic Book" w:hAnsi="Franklin Gothic Book" w:cs="Arial"/>
          <w:kern w:val="2"/>
          <w:sz w:val="22"/>
          <w:szCs w:val="22"/>
          <w:lang w:eastAsia="zh-CN"/>
        </w:rPr>
        <w:t xml:space="preserve">, com a representant legal de l'empresa </w:t>
      </w:r>
      <w:bookmarkStart w:id="3" w:name="Unnamed18"/>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hAnsi="Franklin Gothic Book" w:cs="Arial"/>
          <w:kern w:val="2"/>
          <w:sz w:val="22"/>
          <w:szCs w:val="22"/>
          <w:lang w:eastAsia="zh-CN"/>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eastAsia="Calibri" w:hAnsi="Franklin Gothic Book"/>
          <w:sz w:val="22"/>
          <w:szCs w:val="22"/>
          <w:lang w:eastAsia="en-US"/>
        </w:rPr>
        <w:fldChar w:fldCharType="end"/>
      </w:r>
      <w:bookmarkEnd w:id="3"/>
      <w:r w:rsidRPr="00B852B7">
        <w:rPr>
          <w:rFonts w:ascii="Franklin Gothic Book" w:hAnsi="Franklin Gothic Book" w:cs="Arial"/>
          <w:kern w:val="2"/>
          <w:sz w:val="22"/>
          <w:szCs w:val="22"/>
          <w:lang w:eastAsia="zh-CN"/>
        </w:rPr>
        <w:t xml:space="preserve">, amb NIF </w:t>
      </w:r>
      <w:bookmarkStart w:id="4" w:name="Unnamed19"/>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hAnsi="Franklin Gothic Book" w:cs="Arial"/>
          <w:kern w:val="2"/>
          <w:sz w:val="22"/>
          <w:szCs w:val="22"/>
          <w:lang w:eastAsia="zh-CN"/>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eastAsia="Calibri" w:hAnsi="Franklin Gothic Book"/>
          <w:sz w:val="22"/>
          <w:szCs w:val="22"/>
          <w:lang w:eastAsia="en-US"/>
        </w:rPr>
        <w:fldChar w:fldCharType="end"/>
      </w:r>
      <w:bookmarkEnd w:id="4"/>
      <w:r w:rsidRPr="00B852B7">
        <w:rPr>
          <w:rFonts w:ascii="Franklin Gothic Book" w:hAnsi="Franklin Gothic Book" w:cs="Arial"/>
          <w:kern w:val="2"/>
          <w:sz w:val="22"/>
          <w:szCs w:val="22"/>
          <w:lang w:eastAsia="zh-CN"/>
        </w:rPr>
        <w:t xml:space="preserve">, i domicili fiscal a </w:t>
      </w:r>
      <w:bookmarkStart w:id="5" w:name="Unnamed20"/>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hAnsi="Franklin Gothic Book" w:cs="Arial"/>
          <w:kern w:val="2"/>
          <w:sz w:val="22"/>
          <w:szCs w:val="22"/>
          <w:lang w:eastAsia="zh-CN"/>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hAnsi="Franklin Gothic Book" w:cs="Arial"/>
          <w:b/>
          <w:kern w:val="2"/>
          <w:sz w:val="22"/>
          <w:szCs w:val="22"/>
        </w:rPr>
        <w:t> </w:t>
      </w:r>
      <w:r w:rsidRPr="00B852B7">
        <w:rPr>
          <w:rFonts w:ascii="Franklin Gothic Book" w:eastAsia="Calibri" w:hAnsi="Franklin Gothic Book"/>
          <w:sz w:val="22"/>
          <w:szCs w:val="22"/>
          <w:lang w:eastAsia="en-US"/>
        </w:rPr>
        <w:fldChar w:fldCharType="end"/>
      </w:r>
      <w:bookmarkEnd w:id="5"/>
      <w:r w:rsidRPr="00B852B7">
        <w:rPr>
          <w:rFonts w:ascii="Franklin Gothic Book" w:hAnsi="Franklin Gothic Book" w:cs="Arial"/>
          <w:kern w:val="2"/>
          <w:sz w:val="22"/>
          <w:szCs w:val="22"/>
          <w:lang w:eastAsia="zh-CN"/>
        </w:rPr>
        <w:t>, a</w:t>
      </w:r>
      <w:r w:rsidRPr="00B852B7">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w:t>
      </w:r>
      <w:proofErr w:type="spellStart"/>
      <w:r w:rsidRPr="00B852B7">
        <w:rPr>
          <w:rFonts w:ascii="Franklin Gothic Book" w:eastAsia="Calibri" w:hAnsi="Franklin Gothic Book" w:cs="ArialMT"/>
          <w:sz w:val="22"/>
          <w:szCs w:val="22"/>
          <w:lang w:eastAsia="en-US"/>
        </w:rPr>
        <w:t>sotasignant</w:t>
      </w:r>
      <w:proofErr w:type="spellEnd"/>
      <w:r w:rsidRPr="00B852B7">
        <w:rPr>
          <w:rFonts w:ascii="Franklin Gothic Book" w:eastAsia="Calibri" w:hAnsi="Franklin Gothic Book" w:cs="ArialMT"/>
          <w:sz w:val="22"/>
          <w:szCs w:val="22"/>
          <w:lang w:eastAsia="en-US"/>
        </w:rPr>
        <w:t>, com a</w:t>
      </w:r>
      <w:r w:rsidRPr="00B852B7">
        <w:rPr>
          <w:rFonts w:ascii="Franklin Gothic Book" w:eastAsia="Calibri" w:hAnsi="Franklin Gothic Book"/>
          <w:sz w:val="22"/>
          <w:szCs w:val="22"/>
          <w:lang w:eastAsia="en-US"/>
        </w:rPr>
        <w:t xml:space="preserve"> </w:t>
      </w:r>
      <w:r w:rsidRPr="00B852B7">
        <w:rPr>
          <w:rFonts w:ascii="Franklin Gothic Book" w:eastAsia="Calibri" w:hAnsi="Franklin Gothic Book" w:cs="ArialMT"/>
          <w:sz w:val="22"/>
          <w:szCs w:val="22"/>
          <w:lang w:eastAsia="en-US"/>
        </w:rPr>
        <w:t>contractista/</w:t>
      </w:r>
      <w:proofErr w:type="spellStart"/>
      <w:r w:rsidRPr="00B852B7">
        <w:rPr>
          <w:rFonts w:ascii="Franklin Gothic Book" w:eastAsia="Calibri" w:hAnsi="Franklin Gothic Book" w:cs="ArialMT"/>
          <w:sz w:val="22"/>
          <w:szCs w:val="22"/>
          <w:lang w:eastAsia="en-US"/>
        </w:rPr>
        <w:t>subcontractista</w:t>
      </w:r>
      <w:proofErr w:type="spellEnd"/>
      <w:r w:rsidRPr="00B852B7">
        <w:rPr>
          <w:rFonts w:ascii="Franklin Gothic Book" w:eastAsia="Calibri" w:hAnsi="Franklin Gothic Book" w:cs="ArialMT"/>
          <w:sz w:val="22"/>
          <w:szCs w:val="22"/>
          <w:lang w:eastAsia="en-US"/>
        </w:rPr>
        <w:t>/beneficiari DECLARO estar informat/da del següent:</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b/>
          <w:sz w:val="22"/>
          <w:szCs w:val="22"/>
          <w:lang w:eastAsia="en-US"/>
        </w:rPr>
        <w:t>Primer</w:t>
      </w:r>
      <w:r w:rsidRPr="00B852B7">
        <w:rPr>
          <w:rFonts w:ascii="Franklin Gothic Book" w:eastAsia="Calibri" w:hAnsi="Franklin Gothic Book" w:cs="ArialMT"/>
          <w:sz w:val="22"/>
          <w:szCs w:val="22"/>
          <w:lang w:eastAsia="en-US"/>
        </w:rPr>
        <w:t>.</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B852B7" w:rsidRPr="00B852B7" w:rsidRDefault="00B852B7" w:rsidP="00B852B7">
      <w:pPr>
        <w:autoSpaceDE w:val="0"/>
        <w:autoSpaceDN w:val="0"/>
        <w:adjustRightInd w:val="0"/>
        <w:ind w:firstLine="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a) Tenir interès personal en l'assumpte de què es tracti o en un altre en la</w:t>
      </w:r>
    </w:p>
    <w:p w:rsidR="00B852B7" w:rsidRPr="00B852B7" w:rsidRDefault="00B852B7" w:rsidP="00B852B7">
      <w:pPr>
        <w:autoSpaceDE w:val="0"/>
        <w:autoSpaceDN w:val="0"/>
        <w:adjustRightInd w:val="0"/>
        <w:ind w:firstLine="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resolució del qual pogués influir; ser administrador d’una societat o entitat</w:t>
      </w:r>
    </w:p>
    <w:p w:rsidR="00B852B7" w:rsidRPr="00B852B7" w:rsidRDefault="00B852B7" w:rsidP="00B852B7">
      <w:pPr>
        <w:autoSpaceDE w:val="0"/>
        <w:autoSpaceDN w:val="0"/>
        <w:adjustRightInd w:val="0"/>
        <w:ind w:firstLine="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interessada, o tenir qüestió litigiosa pendent amb algun interessat.</w:t>
      </w:r>
    </w:p>
    <w:p w:rsidR="00B852B7" w:rsidRPr="00B852B7" w:rsidRDefault="00B852B7" w:rsidP="00B852B7">
      <w:pPr>
        <w:autoSpaceDE w:val="0"/>
        <w:autoSpaceDN w:val="0"/>
        <w:adjustRightInd w:val="0"/>
        <w:ind w:firstLine="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b) Tenir un vincle matrimonial o situació de fet assimilable i el parentiu de</w:t>
      </w:r>
    </w:p>
    <w:p w:rsidR="00B852B7" w:rsidRPr="00B852B7" w:rsidRDefault="00B852B7" w:rsidP="00B852B7">
      <w:pPr>
        <w:autoSpaceDE w:val="0"/>
        <w:autoSpaceDN w:val="0"/>
        <w:adjustRightInd w:val="0"/>
        <w:ind w:left="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B852B7" w:rsidRPr="00B852B7" w:rsidRDefault="00B852B7" w:rsidP="00B852B7">
      <w:pPr>
        <w:autoSpaceDE w:val="0"/>
        <w:autoSpaceDN w:val="0"/>
        <w:adjustRightInd w:val="0"/>
        <w:ind w:firstLine="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c) Tenir amistat íntima o enemistat manifesta amb alguna de les persones</w:t>
      </w:r>
    </w:p>
    <w:p w:rsidR="00B852B7" w:rsidRPr="00B852B7" w:rsidRDefault="00B852B7" w:rsidP="00B852B7">
      <w:pPr>
        <w:autoSpaceDE w:val="0"/>
        <w:autoSpaceDN w:val="0"/>
        <w:adjustRightInd w:val="0"/>
        <w:ind w:firstLine="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esmentades a l'apartat anterior.</w:t>
      </w:r>
    </w:p>
    <w:p w:rsidR="00B852B7" w:rsidRPr="00B852B7" w:rsidRDefault="00B852B7" w:rsidP="00B852B7">
      <w:pPr>
        <w:autoSpaceDE w:val="0"/>
        <w:autoSpaceDN w:val="0"/>
        <w:adjustRightInd w:val="0"/>
        <w:ind w:left="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d) Haver intervingut com a pèrit o com a testimoni en el procediment de què es tracti.</w:t>
      </w:r>
    </w:p>
    <w:p w:rsidR="00B852B7" w:rsidRPr="00B852B7" w:rsidRDefault="00B852B7" w:rsidP="00B852B7">
      <w:pPr>
        <w:autoSpaceDE w:val="0"/>
        <w:autoSpaceDN w:val="0"/>
        <w:adjustRightInd w:val="0"/>
        <w:ind w:left="708"/>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r w:rsidRPr="00B852B7">
        <w:rPr>
          <w:rFonts w:ascii="Franklin Gothic Book" w:eastAsia="Calibri" w:hAnsi="Franklin Gothic Book" w:cs="ArialMT"/>
          <w:b/>
          <w:sz w:val="22"/>
          <w:szCs w:val="22"/>
          <w:lang w:eastAsia="en-US"/>
        </w:rPr>
        <w:t>Segon.</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r w:rsidRPr="00B852B7">
        <w:rPr>
          <w:rFonts w:ascii="Franklin Gothic Book" w:eastAsia="Calibri" w:hAnsi="Franklin Gothic Book" w:cs="ArialMT"/>
          <w:b/>
          <w:sz w:val="22"/>
          <w:szCs w:val="22"/>
          <w:lang w:eastAsia="en-US"/>
        </w:rPr>
        <w:lastRenderedPageBreak/>
        <w:t>Tercer.</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b/>
          <w:sz w:val="22"/>
          <w:szCs w:val="22"/>
          <w:lang w:eastAsia="en-US"/>
        </w:rPr>
      </w:pPr>
      <w:r w:rsidRPr="00B852B7">
        <w:rPr>
          <w:rFonts w:ascii="Franklin Gothic Book" w:eastAsia="Calibri" w:hAnsi="Franklin Gothic Book" w:cs="ArialMT"/>
          <w:b/>
          <w:sz w:val="22"/>
          <w:szCs w:val="22"/>
          <w:lang w:eastAsia="en-US"/>
        </w:rPr>
        <w:t>Quart.</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 xml:space="preserve">Signatura </w:t>
      </w:r>
      <w:bookmarkStart w:id="6" w:name="Unnamed21"/>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eastAsia="Calibri" w:hAnsi="Franklin Gothic Book" w:cs="ArialMT"/>
          <w:sz w:val="22"/>
          <w:szCs w:val="22"/>
          <w:lang w:eastAsia="en-US"/>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sz w:val="22"/>
          <w:szCs w:val="22"/>
          <w:lang w:eastAsia="en-US"/>
        </w:rPr>
        <w:fldChar w:fldCharType="end"/>
      </w:r>
      <w:bookmarkEnd w:id="6"/>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 xml:space="preserve">Càrrec </w:t>
      </w:r>
      <w:bookmarkStart w:id="7" w:name="Unnamed22"/>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eastAsia="Calibri" w:hAnsi="Franklin Gothic Book" w:cs="ArialMT"/>
          <w:sz w:val="22"/>
          <w:szCs w:val="22"/>
          <w:lang w:eastAsia="en-US"/>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eastAsia="Calibri" w:hAnsi="Franklin Gothic Book" w:cs="ArialMT"/>
          <w:sz w:val="22"/>
          <w:szCs w:val="22"/>
          <w:lang w:eastAsia="en-US"/>
        </w:rPr>
        <w:t> </w:t>
      </w:r>
      <w:r w:rsidRPr="00B852B7">
        <w:rPr>
          <w:rFonts w:ascii="Franklin Gothic Book" w:eastAsia="Calibri" w:hAnsi="Franklin Gothic Book" w:cs="ArialMT"/>
          <w:sz w:val="22"/>
          <w:szCs w:val="22"/>
          <w:lang w:eastAsia="en-US"/>
        </w:rPr>
        <w:t> </w:t>
      </w:r>
      <w:r w:rsidRPr="00B852B7">
        <w:rPr>
          <w:rFonts w:ascii="Franklin Gothic Book" w:eastAsia="Calibri" w:hAnsi="Franklin Gothic Book" w:cs="ArialMT"/>
          <w:sz w:val="22"/>
          <w:szCs w:val="22"/>
          <w:lang w:eastAsia="en-US"/>
        </w:rPr>
        <w:t> </w:t>
      </w:r>
      <w:r w:rsidRPr="00B852B7">
        <w:rPr>
          <w:rFonts w:ascii="Franklin Gothic Book" w:eastAsia="Calibri" w:hAnsi="Franklin Gothic Book" w:cs="ArialMT"/>
          <w:sz w:val="22"/>
          <w:szCs w:val="22"/>
          <w:lang w:eastAsia="en-US"/>
        </w:rPr>
        <w:t> </w:t>
      </w:r>
      <w:r w:rsidRPr="00B852B7">
        <w:rPr>
          <w:rFonts w:ascii="Franklin Gothic Book" w:eastAsia="Calibri" w:hAnsi="Franklin Gothic Book" w:cs="ArialMT"/>
          <w:sz w:val="22"/>
          <w:szCs w:val="22"/>
          <w:lang w:eastAsia="en-US"/>
        </w:rPr>
        <w:t> </w:t>
      </w:r>
      <w:r w:rsidRPr="00B852B7">
        <w:rPr>
          <w:rFonts w:ascii="Franklin Gothic Book" w:eastAsia="Calibri" w:hAnsi="Franklin Gothic Book"/>
          <w:sz w:val="22"/>
          <w:szCs w:val="22"/>
          <w:lang w:eastAsia="en-US"/>
        </w:rPr>
        <w:fldChar w:fldCharType="end"/>
      </w:r>
      <w:bookmarkEnd w:id="7"/>
    </w:p>
    <w:p w:rsidR="00B852B7" w:rsidRPr="00B852B7" w:rsidRDefault="00B852B7" w:rsidP="00B852B7">
      <w:pPr>
        <w:autoSpaceDE w:val="0"/>
        <w:autoSpaceDN w:val="0"/>
        <w:adjustRightInd w:val="0"/>
        <w:jc w:val="both"/>
        <w:rPr>
          <w:rFonts w:ascii="Franklin Gothic Book" w:eastAsia="Calibri" w:hAnsi="Franklin Gothic Book" w:cs="ArialMT"/>
          <w:sz w:val="22"/>
          <w:szCs w:val="22"/>
          <w:lang w:eastAsia="en-US"/>
        </w:rPr>
      </w:pPr>
      <w:r w:rsidRPr="00B852B7">
        <w:rPr>
          <w:rFonts w:ascii="Franklin Gothic Book" w:eastAsia="Calibri" w:hAnsi="Franklin Gothic Book" w:cs="ArialMT"/>
          <w:sz w:val="22"/>
          <w:szCs w:val="22"/>
          <w:lang w:eastAsia="en-US"/>
        </w:rPr>
        <w:t xml:space="preserve">En qualitat de </w:t>
      </w:r>
      <w:bookmarkStart w:id="8" w:name="Unnamed23"/>
      <w:r w:rsidRPr="00B852B7">
        <w:rPr>
          <w:rFonts w:ascii="Franklin Gothic Book" w:eastAsia="Calibri" w:hAnsi="Franklin Gothic Book"/>
          <w:sz w:val="22"/>
          <w:szCs w:val="22"/>
          <w:lang w:eastAsia="en-US"/>
        </w:rPr>
        <w:fldChar w:fldCharType="begin">
          <w:ffData>
            <w:name w:val=""/>
            <w:enabled/>
            <w:calcOnExit w:val="0"/>
            <w:textInput/>
          </w:ffData>
        </w:fldChar>
      </w:r>
      <w:r w:rsidRPr="00B852B7">
        <w:rPr>
          <w:rFonts w:ascii="Franklin Gothic Book" w:eastAsia="Calibri" w:hAnsi="Franklin Gothic Book" w:cs="ArialMT"/>
          <w:sz w:val="22"/>
          <w:szCs w:val="22"/>
          <w:lang w:eastAsia="en-US"/>
        </w:rPr>
        <w:instrText xml:space="preserve"> FORMTEXT </w:instrText>
      </w:r>
      <w:r w:rsidRPr="00B852B7">
        <w:rPr>
          <w:rFonts w:ascii="Franklin Gothic Book" w:eastAsia="Calibri" w:hAnsi="Franklin Gothic Book"/>
          <w:sz w:val="22"/>
          <w:szCs w:val="22"/>
          <w:lang w:eastAsia="en-US"/>
        </w:rPr>
      </w:r>
      <w:r w:rsidRPr="00B852B7">
        <w:rPr>
          <w:rFonts w:ascii="Franklin Gothic Book" w:eastAsia="Calibri" w:hAnsi="Franklin Gothic Book"/>
          <w:sz w:val="22"/>
          <w:szCs w:val="22"/>
          <w:lang w:eastAsia="en-US"/>
        </w:rPr>
        <w:fldChar w:fldCharType="separate"/>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cs="ArialMT"/>
          <w:b/>
          <w:sz w:val="22"/>
          <w:szCs w:val="22"/>
          <w:lang w:eastAsia="en-US"/>
        </w:rPr>
        <w:t> </w:t>
      </w:r>
      <w:r w:rsidRPr="00B852B7">
        <w:rPr>
          <w:rFonts w:ascii="Franklin Gothic Book" w:eastAsia="Calibri" w:hAnsi="Franklin Gothic Book"/>
          <w:sz w:val="22"/>
          <w:szCs w:val="22"/>
          <w:lang w:eastAsia="en-US"/>
        </w:rPr>
        <w:fldChar w:fldCharType="end"/>
      </w:r>
      <w:bookmarkEnd w:id="8"/>
      <w:r w:rsidRPr="00B852B7">
        <w:rPr>
          <w:rFonts w:ascii="Franklin Gothic Book" w:eastAsia="Calibri" w:hAnsi="Franklin Gothic Book" w:cs="ArialMT"/>
          <w:b/>
          <w:sz w:val="22"/>
          <w:szCs w:val="22"/>
          <w:lang w:eastAsia="en-US"/>
        </w:rPr>
        <w:t xml:space="preserve"> </w:t>
      </w:r>
      <w:r w:rsidRPr="00B852B7">
        <w:rPr>
          <w:rFonts w:ascii="Franklin Gothic Book" w:eastAsia="Calibri" w:hAnsi="Franklin Gothic Book" w:cs="ArialMT"/>
          <w:sz w:val="22"/>
          <w:szCs w:val="22"/>
          <w:lang w:eastAsia="en-US"/>
        </w:rPr>
        <w:t xml:space="preserve">( contractista, </w:t>
      </w:r>
      <w:proofErr w:type="spellStart"/>
      <w:r w:rsidRPr="00B852B7">
        <w:rPr>
          <w:rFonts w:ascii="Franklin Gothic Book" w:eastAsia="Calibri" w:hAnsi="Franklin Gothic Book" w:cs="ArialMT"/>
          <w:sz w:val="22"/>
          <w:szCs w:val="22"/>
          <w:lang w:eastAsia="en-US"/>
        </w:rPr>
        <w:t>subcontractista</w:t>
      </w:r>
      <w:proofErr w:type="spellEnd"/>
      <w:r w:rsidRPr="00B852B7">
        <w:rPr>
          <w:rFonts w:ascii="Franklin Gothic Book" w:eastAsia="Calibri" w:hAnsi="Franklin Gothic Book" w:cs="ArialMT"/>
          <w:sz w:val="22"/>
          <w:szCs w:val="22"/>
          <w:lang w:eastAsia="en-US"/>
        </w:rPr>
        <w:t xml:space="preserve"> o beneficiari)</w:t>
      </w:r>
    </w:p>
    <w:p w:rsidR="00B852B7" w:rsidRPr="00E7070C" w:rsidRDefault="00B852B7" w:rsidP="00B852B7">
      <w:pPr>
        <w:rPr>
          <w:sz w:val="22"/>
          <w:szCs w:val="22"/>
        </w:rPr>
      </w:pPr>
    </w:p>
    <w:p w:rsidR="00A87677" w:rsidRPr="000B0616" w:rsidRDefault="00B852B7" w:rsidP="00B852B7">
      <w:pPr>
        <w:jc w:val="both"/>
        <w:rPr>
          <w:rFonts w:ascii="Franklin Gothic Book" w:hAnsi="Franklin Gothic Book"/>
          <w:sz w:val="22"/>
          <w:szCs w:val="22"/>
        </w:rPr>
      </w:pPr>
      <w:r w:rsidRPr="000B0616">
        <w:rPr>
          <w:rFonts w:ascii="Franklin Gothic Book" w:hAnsi="Franklin Gothic Book"/>
          <w:sz w:val="22"/>
          <w:szCs w:val="22"/>
        </w:rPr>
        <w:t xml:space="preserve"> </w:t>
      </w:r>
    </w:p>
    <w:p w:rsidR="00A87677" w:rsidRPr="000B0616" w:rsidRDefault="00A87677" w:rsidP="00A87677">
      <w:pPr>
        <w:rPr>
          <w:rFonts w:ascii="Franklin Gothic Book" w:hAnsi="Franklin Gothic Book"/>
          <w:sz w:val="22"/>
          <w:szCs w:val="22"/>
        </w:rPr>
      </w:pPr>
    </w:p>
    <w:p w:rsidR="00A87677" w:rsidRPr="000B0616" w:rsidRDefault="00A87677" w:rsidP="00A87677">
      <w:pPr>
        <w:jc w:val="both"/>
        <w:rPr>
          <w:rFonts w:ascii="Franklin Gothic Book" w:hAnsi="Franklin Gothic Book"/>
          <w:sz w:val="22"/>
          <w:szCs w:val="22"/>
        </w:rPr>
      </w:pPr>
    </w:p>
    <w:sectPr w:rsidR="00A87677" w:rsidRPr="000B0616" w:rsidSect="00A87677">
      <w:headerReference w:type="even" r:id="rId19"/>
      <w:headerReference w:type="default" r:id="rId20"/>
      <w:footerReference w:type="even" r:id="rId21"/>
      <w:footerReference w:type="default" r:id="rId22"/>
      <w:headerReference w:type="first" r:id="rId23"/>
      <w:footerReference w:type="first" r:id="rId24"/>
      <w:pgSz w:w="11906" w:h="16838" w:code="9"/>
      <w:pgMar w:top="3402" w:right="1134" w:bottom="1418" w:left="1701" w:header="851" w:footer="851"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32A" w:rsidRDefault="0088332A">
      <w:r>
        <w:separator/>
      </w:r>
    </w:p>
  </w:endnote>
  <w:endnote w:type="continuationSeparator" w:id="0">
    <w:p w:rsidR="0088332A" w:rsidRDefault="0088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32A" w:rsidRDefault="0088332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32A" w:rsidRPr="00B33038" w:rsidRDefault="0088332A" w:rsidP="00A87677">
    <w:pPr>
      <w:pStyle w:val="Piedepgina"/>
      <w:ind w:right="360"/>
      <w:jc w:val="right"/>
    </w:pPr>
    <w:r>
      <w:rPr>
        <w:rStyle w:val="Nmerodepgina"/>
        <w:rFonts w:cs="Verdana"/>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BD4A27">
      <w:rPr>
        <w:rStyle w:val="Nmerodepgina"/>
        <w:rFonts w:cs="Verdana"/>
        <w:noProof/>
      </w:rPr>
      <w:t>18</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BD4A27">
      <w:rPr>
        <w:rStyle w:val="Nmerodepgina"/>
        <w:rFonts w:cs="Verdana"/>
        <w:noProof/>
      </w:rPr>
      <w:t>51</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32A" w:rsidRDefault="008833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32A" w:rsidRDefault="0088332A">
      <w:r>
        <w:separator/>
      </w:r>
    </w:p>
  </w:footnote>
  <w:footnote w:type="continuationSeparator" w:id="0">
    <w:p w:rsidR="0088332A" w:rsidRDefault="00883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32A" w:rsidRDefault="0088332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32A" w:rsidRDefault="0088332A">
    <w:pPr>
      <w:pStyle w:val="Piedepgina"/>
      <w:ind w:left="708"/>
      <w:jc w:val="right"/>
      <w:rPr>
        <w:lang w:val="fr-FR"/>
      </w:rPr>
    </w:pPr>
    <w:r w:rsidRPr="00641BC5">
      <w:rPr>
        <w:lang w:val="fr-FR"/>
      </w:rPr>
      <w:t>Carrer del Nord, 60</w:t>
    </w:r>
  </w:p>
  <w:p w:rsidR="0088332A" w:rsidRPr="0078487D" w:rsidRDefault="0088332A">
    <w:pPr>
      <w:pStyle w:val="Piedepgina"/>
      <w:ind w:left="708"/>
      <w:jc w:val="right"/>
      <w:rPr>
        <w:lang w:val="fr-FR"/>
      </w:rPr>
    </w:pPr>
    <w:proofErr w:type="spellStart"/>
    <w:r w:rsidRPr="0078487D">
      <w:rPr>
        <w:lang w:val="fr-FR"/>
      </w:rPr>
      <w:t>Telèfon</w:t>
    </w:r>
    <w:proofErr w:type="spellEnd"/>
    <w:r w:rsidRPr="0078487D">
      <w:rPr>
        <w:lang w:val="fr-FR"/>
      </w:rPr>
      <w:t xml:space="preserve"> 93 741 74 00</w:t>
    </w:r>
  </w:p>
  <w:p w:rsidR="0088332A" w:rsidRPr="0078487D" w:rsidRDefault="00BD4A27">
    <w:pPr>
      <w:pStyle w:val="Piedepgina"/>
      <w:ind w:left="708"/>
      <w:jc w:val="right"/>
      <w:rPr>
        <w:lang w:val="fr-F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12780903" r:id="rId2"/>
      </w:object>
    </w:r>
    <w:r w:rsidR="0088332A" w:rsidRPr="0078487D">
      <w:rPr>
        <w:lang w:val="fr-FR"/>
      </w:rPr>
      <w:t>Fax 93 741 74 25</w:t>
    </w:r>
  </w:p>
  <w:p w:rsidR="0088332A" w:rsidRPr="0078487D" w:rsidRDefault="0088332A">
    <w:pPr>
      <w:pStyle w:val="Piedepgina"/>
      <w:ind w:left="708"/>
      <w:jc w:val="right"/>
      <w:rPr>
        <w:lang w:val="fr-FR"/>
      </w:rPr>
    </w:pPr>
    <w:r w:rsidRPr="0078487D">
      <w:rPr>
        <w:lang w:val="fr-FR"/>
      </w:rPr>
      <w:t xml:space="preserve">08330 </w:t>
    </w:r>
    <w:proofErr w:type="spellStart"/>
    <w:r w:rsidRPr="0078487D">
      <w:rPr>
        <w:lang w:val="fr-FR"/>
      </w:rPr>
      <w:t>Premià</w:t>
    </w:r>
    <w:proofErr w:type="spellEnd"/>
    <w:r w:rsidRPr="0078487D">
      <w:rPr>
        <w:lang w:val="fr-FR"/>
      </w:rPr>
      <w:t xml:space="preserve"> de Mar</w:t>
    </w:r>
  </w:p>
  <w:p w:rsidR="0088332A" w:rsidRPr="0078487D" w:rsidRDefault="0088332A">
    <w:pPr>
      <w:ind w:left="708"/>
      <w:jc w:val="right"/>
      <w:rPr>
        <w:sz w:val="14"/>
        <w:szCs w:val="14"/>
        <w:lang w:val="fr-FR"/>
      </w:rPr>
    </w:pPr>
    <w:r w:rsidRPr="0078487D">
      <w:rPr>
        <w:sz w:val="14"/>
        <w:szCs w:val="14"/>
        <w:lang w:val="fr-FR"/>
      </w:rPr>
      <w:t>http://www.premiademar.cat</w:t>
    </w:r>
  </w:p>
  <w:p w:rsidR="0088332A" w:rsidRPr="0078487D" w:rsidRDefault="0088332A">
    <w:pPr>
      <w:pStyle w:val="Piedepgina"/>
      <w:ind w:left="708"/>
      <w:jc w:val="right"/>
      <w:rPr>
        <w:lang w:val="fr-FR"/>
      </w:rPr>
    </w:pPr>
    <w:proofErr w:type="spellStart"/>
    <w:proofErr w:type="gramStart"/>
    <w:r w:rsidRPr="0078487D">
      <w:rPr>
        <w:lang w:val="fr-FR"/>
      </w:rPr>
      <w:t>e</w:t>
    </w:r>
    <w:proofErr w:type="gramEnd"/>
    <w:r w:rsidRPr="0078487D">
      <w:rPr>
        <w:lang w:val="fr-FR"/>
      </w:rPr>
      <w:t xml:space="preserve"> mail</w:t>
    </w:r>
    <w:proofErr w:type="spellEnd"/>
    <w:r w:rsidRPr="0078487D">
      <w:rPr>
        <w:lang w:val="fr-FR"/>
      </w:rPr>
      <w:t>: info@premiademar.cat</w:t>
    </w:r>
  </w:p>
  <w:p w:rsidR="0088332A" w:rsidRPr="00FA52EB" w:rsidRDefault="0088332A">
    <w:pPr>
      <w:pStyle w:val="Piedepgina"/>
      <w:ind w:left="708"/>
      <w:jc w:val="right"/>
      <w:rPr>
        <w:lang w:val="es-ES_tradnl"/>
      </w:rPr>
    </w:pPr>
    <w:r w:rsidRPr="00FA52EB">
      <w:rPr>
        <w:lang w:val="es-ES_tradnl"/>
      </w:rPr>
      <w:t>NIF: P0817100A</w:t>
    </w:r>
  </w:p>
  <w:p w:rsidR="0088332A" w:rsidRPr="00FA52EB" w:rsidRDefault="0088332A">
    <w:pPr>
      <w:pStyle w:val="Piedepgina"/>
      <w:ind w:left="708"/>
      <w:jc w:val="right"/>
      <w:rPr>
        <w:sz w:val="16"/>
        <w:szCs w:val="16"/>
        <w:lang w:val="es-ES_tradnl"/>
      </w:rPr>
    </w:pPr>
  </w:p>
  <w:p w:rsidR="0088332A" w:rsidRDefault="0088332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32A" w:rsidRDefault="0088332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5"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6"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sz w:val="28"/>
      </w:rPr>
    </w:lvl>
  </w:abstractNum>
  <w:abstractNum w:abstractNumId="9"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0" w15:restartNumberingAfterBreak="0">
    <w:nsid w:val="035A39F5"/>
    <w:multiLevelType w:val="hybridMultilevel"/>
    <w:tmpl w:val="A4E44158"/>
    <w:lvl w:ilvl="0" w:tplc="00C036A4">
      <w:start w:val="4"/>
      <w:numFmt w:val="bullet"/>
      <w:lvlText w:val="-"/>
      <w:lvlJc w:val="left"/>
      <w:pPr>
        <w:ind w:left="720" w:hanging="360"/>
      </w:pPr>
      <w:rPr>
        <w:rFonts w:ascii="Franklin Gothic Book" w:eastAsia="SimSu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04D055FC"/>
    <w:multiLevelType w:val="hybridMultilevel"/>
    <w:tmpl w:val="E5F23170"/>
    <w:name w:val="WW8Num1322"/>
    <w:lvl w:ilvl="0" w:tplc="C0E8F79A">
      <w:start w:val="1"/>
      <w:numFmt w:val="bullet"/>
      <w:lvlText w:val=""/>
      <w:lvlJc w:val="left"/>
      <w:pPr>
        <w:tabs>
          <w:tab w:val="num" w:pos="360"/>
        </w:tabs>
        <w:ind w:left="360" w:hanging="360"/>
      </w:pPr>
      <w:rPr>
        <w:rFonts w:ascii="Symbol" w:hAnsi="Symbol" w:hint="default"/>
      </w:rPr>
    </w:lvl>
    <w:lvl w:ilvl="1" w:tplc="66B6E1C8">
      <w:start w:val="1"/>
      <w:numFmt w:val="bullet"/>
      <w:lvlText w:val="o"/>
      <w:lvlJc w:val="left"/>
      <w:pPr>
        <w:tabs>
          <w:tab w:val="num" w:pos="1440"/>
        </w:tabs>
        <w:ind w:left="1440" w:hanging="360"/>
      </w:pPr>
      <w:rPr>
        <w:rFonts w:ascii="Courier New" w:hAnsi="Courier New" w:hint="default"/>
      </w:rPr>
    </w:lvl>
    <w:lvl w:ilvl="2" w:tplc="70282BE6">
      <w:start w:val="1"/>
      <w:numFmt w:val="bullet"/>
      <w:lvlText w:val=""/>
      <w:lvlJc w:val="left"/>
      <w:pPr>
        <w:tabs>
          <w:tab w:val="num" w:pos="2160"/>
        </w:tabs>
        <w:ind w:left="2160" w:hanging="360"/>
      </w:pPr>
      <w:rPr>
        <w:rFonts w:ascii="Wingdings" w:hAnsi="Wingdings" w:hint="default"/>
      </w:rPr>
    </w:lvl>
    <w:lvl w:ilvl="3" w:tplc="6E9025BC">
      <w:start w:val="1"/>
      <w:numFmt w:val="bullet"/>
      <w:lvlText w:val=""/>
      <w:lvlJc w:val="left"/>
      <w:pPr>
        <w:tabs>
          <w:tab w:val="num" w:pos="2880"/>
        </w:tabs>
        <w:ind w:left="2880" w:hanging="360"/>
      </w:pPr>
      <w:rPr>
        <w:rFonts w:ascii="Symbol" w:hAnsi="Symbol" w:hint="default"/>
      </w:rPr>
    </w:lvl>
    <w:lvl w:ilvl="4" w:tplc="2AC42146">
      <w:start w:val="1"/>
      <w:numFmt w:val="bullet"/>
      <w:lvlText w:val="o"/>
      <w:lvlJc w:val="left"/>
      <w:pPr>
        <w:tabs>
          <w:tab w:val="num" w:pos="3600"/>
        </w:tabs>
        <w:ind w:left="3600" w:hanging="360"/>
      </w:pPr>
      <w:rPr>
        <w:rFonts w:ascii="Courier New" w:hAnsi="Courier New" w:hint="default"/>
      </w:rPr>
    </w:lvl>
    <w:lvl w:ilvl="5" w:tplc="D848EAF0">
      <w:start w:val="1"/>
      <w:numFmt w:val="bullet"/>
      <w:lvlText w:val=""/>
      <w:lvlJc w:val="left"/>
      <w:pPr>
        <w:tabs>
          <w:tab w:val="num" w:pos="4320"/>
        </w:tabs>
        <w:ind w:left="4320" w:hanging="360"/>
      </w:pPr>
      <w:rPr>
        <w:rFonts w:ascii="Wingdings" w:hAnsi="Wingdings" w:hint="default"/>
      </w:rPr>
    </w:lvl>
    <w:lvl w:ilvl="6" w:tplc="928C741C">
      <w:start w:val="1"/>
      <w:numFmt w:val="bullet"/>
      <w:lvlText w:val=""/>
      <w:lvlJc w:val="left"/>
      <w:pPr>
        <w:tabs>
          <w:tab w:val="num" w:pos="5040"/>
        </w:tabs>
        <w:ind w:left="5040" w:hanging="360"/>
      </w:pPr>
      <w:rPr>
        <w:rFonts w:ascii="Symbol" w:hAnsi="Symbol" w:hint="default"/>
      </w:rPr>
    </w:lvl>
    <w:lvl w:ilvl="7" w:tplc="F08A5D3C">
      <w:start w:val="1"/>
      <w:numFmt w:val="bullet"/>
      <w:lvlText w:val="o"/>
      <w:lvlJc w:val="left"/>
      <w:pPr>
        <w:tabs>
          <w:tab w:val="num" w:pos="5760"/>
        </w:tabs>
        <w:ind w:left="5760" w:hanging="360"/>
      </w:pPr>
      <w:rPr>
        <w:rFonts w:ascii="Courier New" w:hAnsi="Courier New" w:hint="default"/>
      </w:rPr>
    </w:lvl>
    <w:lvl w:ilvl="8" w:tplc="1D42B14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0A82606B"/>
    <w:multiLevelType w:val="hybridMultilevel"/>
    <w:tmpl w:val="441C6D7C"/>
    <w:lvl w:ilvl="0" w:tplc="2586084A">
      <w:start w:val="1"/>
      <w:numFmt w:val="lowerLetter"/>
      <w:lvlText w:val="%1)"/>
      <w:lvlJc w:val="left"/>
      <w:pPr>
        <w:ind w:left="1068" w:hanging="360"/>
      </w:pPr>
      <w:rPr>
        <w:rFonts w:hint="default"/>
      </w:rPr>
    </w:lvl>
    <w:lvl w:ilvl="1" w:tplc="4AFAB122" w:tentative="1">
      <w:start w:val="1"/>
      <w:numFmt w:val="lowerLetter"/>
      <w:lvlText w:val="%2."/>
      <w:lvlJc w:val="left"/>
      <w:pPr>
        <w:ind w:left="1788" w:hanging="360"/>
      </w:pPr>
    </w:lvl>
    <w:lvl w:ilvl="2" w:tplc="D82A3B9C" w:tentative="1">
      <w:start w:val="1"/>
      <w:numFmt w:val="lowerRoman"/>
      <w:lvlText w:val="%3."/>
      <w:lvlJc w:val="right"/>
      <w:pPr>
        <w:ind w:left="2508" w:hanging="180"/>
      </w:pPr>
    </w:lvl>
    <w:lvl w:ilvl="3" w:tplc="4238AC76" w:tentative="1">
      <w:start w:val="1"/>
      <w:numFmt w:val="decimal"/>
      <w:lvlText w:val="%4."/>
      <w:lvlJc w:val="left"/>
      <w:pPr>
        <w:ind w:left="3228" w:hanging="360"/>
      </w:pPr>
    </w:lvl>
    <w:lvl w:ilvl="4" w:tplc="B14637E6" w:tentative="1">
      <w:start w:val="1"/>
      <w:numFmt w:val="lowerLetter"/>
      <w:lvlText w:val="%5."/>
      <w:lvlJc w:val="left"/>
      <w:pPr>
        <w:ind w:left="3948" w:hanging="360"/>
      </w:pPr>
    </w:lvl>
    <w:lvl w:ilvl="5" w:tplc="D78E2314" w:tentative="1">
      <w:start w:val="1"/>
      <w:numFmt w:val="lowerRoman"/>
      <w:lvlText w:val="%6."/>
      <w:lvlJc w:val="right"/>
      <w:pPr>
        <w:ind w:left="4668" w:hanging="180"/>
      </w:pPr>
    </w:lvl>
    <w:lvl w:ilvl="6" w:tplc="2D8E22B6" w:tentative="1">
      <w:start w:val="1"/>
      <w:numFmt w:val="decimal"/>
      <w:lvlText w:val="%7."/>
      <w:lvlJc w:val="left"/>
      <w:pPr>
        <w:ind w:left="5388" w:hanging="360"/>
      </w:pPr>
    </w:lvl>
    <w:lvl w:ilvl="7" w:tplc="E562758A" w:tentative="1">
      <w:start w:val="1"/>
      <w:numFmt w:val="lowerLetter"/>
      <w:lvlText w:val="%8."/>
      <w:lvlJc w:val="left"/>
      <w:pPr>
        <w:ind w:left="6108" w:hanging="360"/>
      </w:pPr>
    </w:lvl>
    <w:lvl w:ilvl="8" w:tplc="B7828E82" w:tentative="1">
      <w:start w:val="1"/>
      <w:numFmt w:val="lowerRoman"/>
      <w:lvlText w:val="%9."/>
      <w:lvlJc w:val="right"/>
      <w:pPr>
        <w:ind w:left="6828" w:hanging="180"/>
      </w:pPr>
    </w:lvl>
  </w:abstractNum>
  <w:abstractNum w:abstractNumId="15" w15:restartNumberingAfterBreak="0">
    <w:nsid w:val="0AAB0150"/>
    <w:multiLevelType w:val="hybridMultilevel"/>
    <w:tmpl w:val="AF8038D2"/>
    <w:lvl w:ilvl="0" w:tplc="956A94DE">
      <w:start w:val="1"/>
      <w:numFmt w:val="bullet"/>
      <w:lvlText w:val="-"/>
      <w:lvlJc w:val="left"/>
      <w:pPr>
        <w:ind w:left="720" w:hanging="360"/>
      </w:pPr>
      <w:rPr>
        <w:rFonts w:ascii="Franklin Gothic Book" w:eastAsia="NSimSu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0C4158F1"/>
    <w:multiLevelType w:val="hybridMultilevel"/>
    <w:tmpl w:val="50B6B40A"/>
    <w:lvl w:ilvl="0" w:tplc="78F486F4">
      <w:start w:val="1"/>
      <w:numFmt w:val="bullet"/>
      <w:lvlText w:val=""/>
      <w:lvlJc w:val="left"/>
      <w:pPr>
        <w:ind w:left="720" w:hanging="360"/>
      </w:pPr>
      <w:rPr>
        <w:rFonts w:ascii="Symbol" w:hAnsi="Symbol" w:hint="default"/>
      </w:rPr>
    </w:lvl>
    <w:lvl w:ilvl="1" w:tplc="A192000A">
      <w:start w:val="1"/>
      <w:numFmt w:val="bullet"/>
      <w:lvlText w:val="o"/>
      <w:lvlJc w:val="left"/>
      <w:pPr>
        <w:ind w:left="1440" w:hanging="360"/>
      </w:pPr>
      <w:rPr>
        <w:rFonts w:ascii="Courier New" w:hAnsi="Courier New" w:cs="Courier New" w:hint="default"/>
      </w:rPr>
    </w:lvl>
    <w:lvl w:ilvl="2" w:tplc="DFE272C0">
      <w:start w:val="1"/>
      <w:numFmt w:val="bullet"/>
      <w:lvlText w:val=""/>
      <w:lvlJc w:val="left"/>
      <w:pPr>
        <w:ind w:left="2160" w:hanging="360"/>
      </w:pPr>
      <w:rPr>
        <w:rFonts w:ascii="Wingdings" w:hAnsi="Wingdings" w:hint="default"/>
      </w:rPr>
    </w:lvl>
    <w:lvl w:ilvl="3" w:tplc="9A4CED72">
      <w:start w:val="1"/>
      <w:numFmt w:val="bullet"/>
      <w:lvlText w:val=""/>
      <w:lvlJc w:val="left"/>
      <w:pPr>
        <w:ind w:left="2880" w:hanging="360"/>
      </w:pPr>
      <w:rPr>
        <w:rFonts w:ascii="Symbol" w:hAnsi="Symbol" w:hint="default"/>
      </w:rPr>
    </w:lvl>
    <w:lvl w:ilvl="4" w:tplc="C8D4054C">
      <w:start w:val="1"/>
      <w:numFmt w:val="bullet"/>
      <w:lvlText w:val="o"/>
      <w:lvlJc w:val="left"/>
      <w:pPr>
        <w:ind w:left="3600" w:hanging="360"/>
      </w:pPr>
      <w:rPr>
        <w:rFonts w:ascii="Courier New" w:hAnsi="Courier New" w:cs="Courier New" w:hint="default"/>
      </w:rPr>
    </w:lvl>
    <w:lvl w:ilvl="5" w:tplc="ADCE4F64">
      <w:start w:val="1"/>
      <w:numFmt w:val="bullet"/>
      <w:lvlText w:val=""/>
      <w:lvlJc w:val="left"/>
      <w:pPr>
        <w:ind w:left="4320" w:hanging="360"/>
      </w:pPr>
      <w:rPr>
        <w:rFonts w:ascii="Wingdings" w:hAnsi="Wingdings" w:hint="default"/>
      </w:rPr>
    </w:lvl>
    <w:lvl w:ilvl="6" w:tplc="2E2477A6">
      <w:start w:val="1"/>
      <w:numFmt w:val="bullet"/>
      <w:lvlText w:val=""/>
      <w:lvlJc w:val="left"/>
      <w:pPr>
        <w:ind w:left="5040" w:hanging="360"/>
      </w:pPr>
      <w:rPr>
        <w:rFonts w:ascii="Symbol" w:hAnsi="Symbol" w:hint="default"/>
      </w:rPr>
    </w:lvl>
    <w:lvl w:ilvl="7" w:tplc="83F6FAFC">
      <w:start w:val="1"/>
      <w:numFmt w:val="bullet"/>
      <w:lvlText w:val="o"/>
      <w:lvlJc w:val="left"/>
      <w:pPr>
        <w:ind w:left="5760" w:hanging="360"/>
      </w:pPr>
      <w:rPr>
        <w:rFonts w:ascii="Courier New" w:hAnsi="Courier New" w:cs="Courier New" w:hint="default"/>
      </w:rPr>
    </w:lvl>
    <w:lvl w:ilvl="8" w:tplc="35F8B37A">
      <w:start w:val="1"/>
      <w:numFmt w:val="bullet"/>
      <w:lvlText w:val=""/>
      <w:lvlJc w:val="left"/>
      <w:pPr>
        <w:ind w:left="6480" w:hanging="360"/>
      </w:pPr>
      <w:rPr>
        <w:rFonts w:ascii="Wingdings" w:hAnsi="Wingdings" w:hint="default"/>
      </w:rPr>
    </w:lvl>
  </w:abstractNum>
  <w:abstractNum w:abstractNumId="17" w15:restartNumberingAfterBreak="0">
    <w:nsid w:val="0DCF64D3"/>
    <w:multiLevelType w:val="singleLevel"/>
    <w:tmpl w:val="9B7EB29A"/>
    <w:lvl w:ilvl="0">
      <w:start w:val="1"/>
      <w:numFmt w:val="decimal"/>
      <w:lvlText w:val="CLÀUSULA %1."/>
      <w:lvlJc w:val="center"/>
      <w:pPr>
        <w:ind w:left="360" w:hanging="360"/>
      </w:pPr>
      <w:rPr>
        <w:rFonts w:cs="Times New Roman" w:hint="default"/>
      </w:rPr>
    </w:lvl>
  </w:abstractNum>
  <w:abstractNum w:abstractNumId="18" w15:restartNumberingAfterBreak="0">
    <w:nsid w:val="0F112BF5"/>
    <w:multiLevelType w:val="hybridMultilevel"/>
    <w:tmpl w:val="7A047F38"/>
    <w:lvl w:ilvl="0" w:tplc="A23694C2">
      <w:start w:val="1"/>
      <w:numFmt w:val="decimal"/>
      <w:lvlText w:val="%1."/>
      <w:lvlJc w:val="left"/>
      <w:pPr>
        <w:ind w:left="720" w:hanging="360"/>
      </w:pPr>
    </w:lvl>
    <w:lvl w:ilvl="1" w:tplc="536A86C6">
      <w:start w:val="1"/>
      <w:numFmt w:val="lowerLetter"/>
      <w:lvlText w:val="%2."/>
      <w:lvlJc w:val="left"/>
      <w:pPr>
        <w:ind w:left="1440" w:hanging="360"/>
      </w:pPr>
    </w:lvl>
    <w:lvl w:ilvl="2" w:tplc="E932EA4E">
      <w:start w:val="1"/>
      <w:numFmt w:val="lowerRoman"/>
      <w:lvlText w:val="%3."/>
      <w:lvlJc w:val="right"/>
      <w:pPr>
        <w:ind w:left="2160" w:hanging="180"/>
      </w:pPr>
    </w:lvl>
    <w:lvl w:ilvl="3" w:tplc="3A2E69EA">
      <w:start w:val="1"/>
      <w:numFmt w:val="decimal"/>
      <w:lvlText w:val="%4."/>
      <w:lvlJc w:val="left"/>
      <w:pPr>
        <w:ind w:left="2880" w:hanging="360"/>
      </w:pPr>
    </w:lvl>
    <w:lvl w:ilvl="4" w:tplc="C44C239A">
      <w:start w:val="1"/>
      <w:numFmt w:val="lowerLetter"/>
      <w:lvlText w:val="%5."/>
      <w:lvlJc w:val="left"/>
      <w:pPr>
        <w:ind w:left="3600" w:hanging="360"/>
      </w:pPr>
    </w:lvl>
    <w:lvl w:ilvl="5" w:tplc="3C2848CA">
      <w:start w:val="1"/>
      <w:numFmt w:val="lowerRoman"/>
      <w:lvlText w:val="%6."/>
      <w:lvlJc w:val="right"/>
      <w:pPr>
        <w:ind w:left="4320" w:hanging="180"/>
      </w:pPr>
    </w:lvl>
    <w:lvl w:ilvl="6" w:tplc="EEF852A0">
      <w:start w:val="1"/>
      <w:numFmt w:val="decimal"/>
      <w:lvlText w:val="%7."/>
      <w:lvlJc w:val="left"/>
      <w:pPr>
        <w:ind w:left="5040" w:hanging="360"/>
      </w:pPr>
    </w:lvl>
    <w:lvl w:ilvl="7" w:tplc="3D1E256C">
      <w:start w:val="1"/>
      <w:numFmt w:val="lowerLetter"/>
      <w:lvlText w:val="%8."/>
      <w:lvlJc w:val="left"/>
      <w:pPr>
        <w:ind w:left="5760" w:hanging="360"/>
      </w:pPr>
    </w:lvl>
    <w:lvl w:ilvl="8" w:tplc="EC249FEA">
      <w:start w:val="1"/>
      <w:numFmt w:val="lowerRoman"/>
      <w:lvlText w:val="%9."/>
      <w:lvlJc w:val="right"/>
      <w:pPr>
        <w:ind w:left="6480" w:hanging="180"/>
      </w:pPr>
    </w:lvl>
  </w:abstractNum>
  <w:abstractNum w:abstractNumId="19" w15:restartNumberingAfterBreak="0">
    <w:nsid w:val="14C44BA1"/>
    <w:multiLevelType w:val="hybridMultilevel"/>
    <w:tmpl w:val="8F680334"/>
    <w:lvl w:ilvl="0" w:tplc="A29E2B54">
      <w:start w:val="6"/>
      <w:numFmt w:val="bullet"/>
      <w:lvlText w:val="-"/>
      <w:lvlJc w:val="left"/>
      <w:pPr>
        <w:ind w:left="720" w:hanging="360"/>
      </w:pPr>
      <w:rPr>
        <w:rFonts w:ascii="Franklin Gothic Book" w:eastAsia="Times New Roma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160B58AD"/>
    <w:multiLevelType w:val="hybridMultilevel"/>
    <w:tmpl w:val="453695FE"/>
    <w:lvl w:ilvl="0" w:tplc="96607684">
      <w:start w:val="1"/>
      <w:numFmt w:val="lowerLetter"/>
      <w:lvlText w:val="%1)"/>
      <w:lvlJc w:val="left"/>
      <w:pPr>
        <w:ind w:left="720" w:hanging="360"/>
      </w:pPr>
      <w:rPr>
        <w:rFonts w:hint="default"/>
        <w:b/>
      </w:rPr>
    </w:lvl>
    <w:lvl w:ilvl="1" w:tplc="08061B74" w:tentative="1">
      <w:start w:val="1"/>
      <w:numFmt w:val="lowerLetter"/>
      <w:lvlText w:val="%2."/>
      <w:lvlJc w:val="left"/>
      <w:pPr>
        <w:ind w:left="1440" w:hanging="360"/>
      </w:pPr>
    </w:lvl>
    <w:lvl w:ilvl="2" w:tplc="75D0114E" w:tentative="1">
      <w:start w:val="1"/>
      <w:numFmt w:val="lowerRoman"/>
      <w:lvlText w:val="%3."/>
      <w:lvlJc w:val="right"/>
      <w:pPr>
        <w:ind w:left="2160" w:hanging="180"/>
      </w:pPr>
    </w:lvl>
    <w:lvl w:ilvl="3" w:tplc="2CF03A54" w:tentative="1">
      <w:start w:val="1"/>
      <w:numFmt w:val="decimal"/>
      <w:lvlText w:val="%4."/>
      <w:lvlJc w:val="left"/>
      <w:pPr>
        <w:ind w:left="2880" w:hanging="360"/>
      </w:pPr>
    </w:lvl>
    <w:lvl w:ilvl="4" w:tplc="31888916" w:tentative="1">
      <w:start w:val="1"/>
      <w:numFmt w:val="lowerLetter"/>
      <w:lvlText w:val="%5."/>
      <w:lvlJc w:val="left"/>
      <w:pPr>
        <w:ind w:left="3600" w:hanging="360"/>
      </w:pPr>
    </w:lvl>
    <w:lvl w:ilvl="5" w:tplc="97C4E834" w:tentative="1">
      <w:start w:val="1"/>
      <w:numFmt w:val="lowerRoman"/>
      <w:lvlText w:val="%6."/>
      <w:lvlJc w:val="right"/>
      <w:pPr>
        <w:ind w:left="4320" w:hanging="180"/>
      </w:pPr>
    </w:lvl>
    <w:lvl w:ilvl="6" w:tplc="ABCC4096" w:tentative="1">
      <w:start w:val="1"/>
      <w:numFmt w:val="decimal"/>
      <w:lvlText w:val="%7."/>
      <w:lvlJc w:val="left"/>
      <w:pPr>
        <w:ind w:left="5040" w:hanging="360"/>
      </w:pPr>
    </w:lvl>
    <w:lvl w:ilvl="7" w:tplc="258484FC" w:tentative="1">
      <w:start w:val="1"/>
      <w:numFmt w:val="lowerLetter"/>
      <w:lvlText w:val="%8."/>
      <w:lvlJc w:val="left"/>
      <w:pPr>
        <w:ind w:left="5760" w:hanging="360"/>
      </w:pPr>
    </w:lvl>
    <w:lvl w:ilvl="8" w:tplc="42343B94" w:tentative="1">
      <w:start w:val="1"/>
      <w:numFmt w:val="lowerRoman"/>
      <w:lvlText w:val="%9."/>
      <w:lvlJc w:val="right"/>
      <w:pPr>
        <w:ind w:left="6480" w:hanging="180"/>
      </w:pPr>
    </w:lvl>
  </w:abstractNum>
  <w:abstractNum w:abstractNumId="21" w15:restartNumberingAfterBreak="0">
    <w:nsid w:val="17210B48"/>
    <w:multiLevelType w:val="hybridMultilevel"/>
    <w:tmpl w:val="A98AC758"/>
    <w:lvl w:ilvl="0" w:tplc="A97A5AE6">
      <w:start w:val="1"/>
      <w:numFmt w:val="decimal"/>
      <w:lvlText w:val="%1-"/>
      <w:lvlJc w:val="left"/>
      <w:pPr>
        <w:tabs>
          <w:tab w:val="num" w:pos="720"/>
        </w:tabs>
        <w:ind w:left="720" w:hanging="360"/>
      </w:pPr>
      <w:rPr>
        <w:rFonts w:cs="Times New Roman" w:hint="default"/>
      </w:rPr>
    </w:lvl>
    <w:lvl w:ilvl="1" w:tplc="9C90D41A">
      <w:start w:val="1"/>
      <w:numFmt w:val="lowerLetter"/>
      <w:lvlText w:val="%2)"/>
      <w:lvlJc w:val="left"/>
      <w:pPr>
        <w:tabs>
          <w:tab w:val="num" w:pos="1440"/>
        </w:tabs>
        <w:ind w:left="1440" w:hanging="360"/>
      </w:pPr>
      <w:rPr>
        <w:rFonts w:cs="Times New Roman" w:hint="default"/>
      </w:rPr>
    </w:lvl>
    <w:lvl w:ilvl="2" w:tplc="8A9E743A">
      <w:start w:val="1"/>
      <w:numFmt w:val="lowerRoman"/>
      <w:lvlText w:val="%3."/>
      <w:lvlJc w:val="right"/>
      <w:pPr>
        <w:tabs>
          <w:tab w:val="num" w:pos="2160"/>
        </w:tabs>
        <w:ind w:left="2160" w:hanging="180"/>
      </w:pPr>
      <w:rPr>
        <w:rFonts w:cs="Times New Roman"/>
      </w:rPr>
    </w:lvl>
    <w:lvl w:ilvl="3" w:tplc="4CDAB532">
      <w:start w:val="1"/>
      <w:numFmt w:val="decimal"/>
      <w:lvlText w:val="%4."/>
      <w:lvlJc w:val="left"/>
      <w:pPr>
        <w:tabs>
          <w:tab w:val="num" w:pos="2880"/>
        </w:tabs>
        <w:ind w:left="2880" w:hanging="360"/>
      </w:pPr>
      <w:rPr>
        <w:rFonts w:cs="Times New Roman"/>
      </w:rPr>
    </w:lvl>
    <w:lvl w:ilvl="4" w:tplc="CE760686">
      <w:start w:val="1"/>
      <w:numFmt w:val="lowerLetter"/>
      <w:lvlText w:val="%5."/>
      <w:lvlJc w:val="left"/>
      <w:pPr>
        <w:tabs>
          <w:tab w:val="num" w:pos="3600"/>
        </w:tabs>
        <w:ind w:left="3600" w:hanging="360"/>
      </w:pPr>
      <w:rPr>
        <w:rFonts w:cs="Times New Roman"/>
      </w:rPr>
    </w:lvl>
    <w:lvl w:ilvl="5" w:tplc="8A042B0C">
      <w:start w:val="1"/>
      <w:numFmt w:val="lowerRoman"/>
      <w:lvlText w:val="%6."/>
      <w:lvlJc w:val="right"/>
      <w:pPr>
        <w:tabs>
          <w:tab w:val="num" w:pos="4320"/>
        </w:tabs>
        <w:ind w:left="4320" w:hanging="180"/>
      </w:pPr>
      <w:rPr>
        <w:rFonts w:cs="Times New Roman"/>
      </w:rPr>
    </w:lvl>
    <w:lvl w:ilvl="6" w:tplc="C9A44772">
      <w:start w:val="1"/>
      <w:numFmt w:val="decimal"/>
      <w:lvlText w:val="%7."/>
      <w:lvlJc w:val="left"/>
      <w:pPr>
        <w:tabs>
          <w:tab w:val="num" w:pos="5040"/>
        </w:tabs>
        <w:ind w:left="5040" w:hanging="360"/>
      </w:pPr>
      <w:rPr>
        <w:rFonts w:cs="Times New Roman"/>
      </w:rPr>
    </w:lvl>
    <w:lvl w:ilvl="7" w:tplc="74A8EB96">
      <w:start w:val="1"/>
      <w:numFmt w:val="lowerLetter"/>
      <w:lvlText w:val="%8."/>
      <w:lvlJc w:val="left"/>
      <w:pPr>
        <w:tabs>
          <w:tab w:val="num" w:pos="5760"/>
        </w:tabs>
        <w:ind w:left="5760" w:hanging="360"/>
      </w:pPr>
      <w:rPr>
        <w:rFonts w:cs="Times New Roman"/>
      </w:rPr>
    </w:lvl>
    <w:lvl w:ilvl="8" w:tplc="5B1E15CA">
      <w:start w:val="1"/>
      <w:numFmt w:val="lowerRoman"/>
      <w:lvlText w:val="%9."/>
      <w:lvlJc w:val="right"/>
      <w:pPr>
        <w:tabs>
          <w:tab w:val="num" w:pos="6480"/>
        </w:tabs>
        <w:ind w:left="6480" w:hanging="180"/>
      </w:pPr>
      <w:rPr>
        <w:rFonts w:cs="Times New Roman"/>
      </w:rPr>
    </w:lvl>
  </w:abstractNum>
  <w:abstractNum w:abstractNumId="22" w15:restartNumberingAfterBreak="0">
    <w:nsid w:val="27477A4E"/>
    <w:multiLevelType w:val="hybridMultilevel"/>
    <w:tmpl w:val="CEFADC5E"/>
    <w:lvl w:ilvl="0" w:tplc="EB70BC80">
      <w:start w:val="1"/>
      <w:numFmt w:val="decimal"/>
      <w:lvlText w:val="%1-"/>
      <w:lvlJc w:val="left"/>
      <w:pPr>
        <w:tabs>
          <w:tab w:val="num" w:pos="720"/>
        </w:tabs>
        <w:ind w:left="720" w:hanging="360"/>
      </w:pPr>
      <w:rPr>
        <w:rFonts w:cs="Times New Roman" w:hint="default"/>
      </w:rPr>
    </w:lvl>
    <w:lvl w:ilvl="1" w:tplc="223E1930">
      <w:start w:val="1"/>
      <w:numFmt w:val="lowerLetter"/>
      <w:lvlText w:val="%2."/>
      <w:lvlJc w:val="left"/>
      <w:pPr>
        <w:tabs>
          <w:tab w:val="num" w:pos="1440"/>
        </w:tabs>
        <w:ind w:left="1440" w:hanging="360"/>
      </w:pPr>
      <w:rPr>
        <w:rFonts w:cs="Times New Roman"/>
      </w:rPr>
    </w:lvl>
    <w:lvl w:ilvl="2" w:tplc="99805E8A">
      <w:start w:val="1"/>
      <w:numFmt w:val="lowerRoman"/>
      <w:lvlText w:val="%3."/>
      <w:lvlJc w:val="right"/>
      <w:pPr>
        <w:tabs>
          <w:tab w:val="num" w:pos="2160"/>
        </w:tabs>
        <w:ind w:left="2160" w:hanging="180"/>
      </w:pPr>
      <w:rPr>
        <w:rFonts w:cs="Times New Roman"/>
      </w:rPr>
    </w:lvl>
    <w:lvl w:ilvl="3" w:tplc="7012FF3C">
      <w:start w:val="1"/>
      <w:numFmt w:val="decimal"/>
      <w:lvlText w:val="%4."/>
      <w:lvlJc w:val="left"/>
      <w:pPr>
        <w:tabs>
          <w:tab w:val="num" w:pos="2880"/>
        </w:tabs>
        <w:ind w:left="2880" w:hanging="360"/>
      </w:pPr>
      <w:rPr>
        <w:rFonts w:cs="Times New Roman"/>
      </w:rPr>
    </w:lvl>
    <w:lvl w:ilvl="4" w:tplc="6CF209C8">
      <w:start w:val="1"/>
      <w:numFmt w:val="lowerLetter"/>
      <w:lvlText w:val="%5."/>
      <w:lvlJc w:val="left"/>
      <w:pPr>
        <w:tabs>
          <w:tab w:val="num" w:pos="3600"/>
        </w:tabs>
        <w:ind w:left="3600" w:hanging="360"/>
      </w:pPr>
      <w:rPr>
        <w:rFonts w:cs="Times New Roman"/>
      </w:rPr>
    </w:lvl>
    <w:lvl w:ilvl="5" w:tplc="C172B4B8">
      <w:start w:val="1"/>
      <w:numFmt w:val="lowerRoman"/>
      <w:lvlText w:val="%6."/>
      <w:lvlJc w:val="right"/>
      <w:pPr>
        <w:tabs>
          <w:tab w:val="num" w:pos="4320"/>
        </w:tabs>
        <w:ind w:left="4320" w:hanging="180"/>
      </w:pPr>
      <w:rPr>
        <w:rFonts w:cs="Times New Roman"/>
      </w:rPr>
    </w:lvl>
    <w:lvl w:ilvl="6" w:tplc="9E3003C8">
      <w:start w:val="1"/>
      <w:numFmt w:val="decimal"/>
      <w:lvlText w:val="%7."/>
      <w:lvlJc w:val="left"/>
      <w:pPr>
        <w:tabs>
          <w:tab w:val="num" w:pos="5040"/>
        </w:tabs>
        <w:ind w:left="5040" w:hanging="360"/>
      </w:pPr>
      <w:rPr>
        <w:rFonts w:cs="Times New Roman"/>
      </w:rPr>
    </w:lvl>
    <w:lvl w:ilvl="7" w:tplc="7CA64C06">
      <w:start w:val="1"/>
      <w:numFmt w:val="lowerLetter"/>
      <w:lvlText w:val="%8."/>
      <w:lvlJc w:val="left"/>
      <w:pPr>
        <w:tabs>
          <w:tab w:val="num" w:pos="5760"/>
        </w:tabs>
        <w:ind w:left="5760" w:hanging="360"/>
      </w:pPr>
      <w:rPr>
        <w:rFonts w:cs="Times New Roman"/>
      </w:rPr>
    </w:lvl>
    <w:lvl w:ilvl="8" w:tplc="14FEC324">
      <w:start w:val="1"/>
      <w:numFmt w:val="lowerRoman"/>
      <w:lvlText w:val="%9."/>
      <w:lvlJc w:val="right"/>
      <w:pPr>
        <w:tabs>
          <w:tab w:val="num" w:pos="6480"/>
        </w:tabs>
        <w:ind w:left="6480" w:hanging="180"/>
      </w:pPr>
      <w:rPr>
        <w:rFonts w:cs="Times New Roman"/>
      </w:rPr>
    </w:lvl>
  </w:abstractNum>
  <w:abstractNum w:abstractNumId="23" w15:restartNumberingAfterBreak="0">
    <w:nsid w:val="276A49FA"/>
    <w:multiLevelType w:val="hybridMultilevel"/>
    <w:tmpl w:val="7C5AF4D6"/>
    <w:lvl w:ilvl="0" w:tplc="6000560E">
      <w:start w:val="1"/>
      <w:numFmt w:val="decimal"/>
      <w:lvlText w:val="%1-"/>
      <w:lvlJc w:val="left"/>
      <w:pPr>
        <w:tabs>
          <w:tab w:val="num" w:pos="360"/>
        </w:tabs>
        <w:ind w:left="360" w:hanging="360"/>
      </w:pPr>
      <w:rPr>
        <w:rFonts w:cs="Times New Roman"/>
      </w:rPr>
    </w:lvl>
    <w:lvl w:ilvl="1" w:tplc="CE485E7C">
      <w:start w:val="1"/>
      <w:numFmt w:val="decimal"/>
      <w:lvlText w:val="%2."/>
      <w:lvlJc w:val="left"/>
      <w:pPr>
        <w:tabs>
          <w:tab w:val="num" w:pos="1440"/>
        </w:tabs>
        <w:ind w:left="1440" w:hanging="360"/>
      </w:pPr>
      <w:rPr>
        <w:rFonts w:cs="Times New Roman"/>
      </w:rPr>
    </w:lvl>
    <w:lvl w:ilvl="2" w:tplc="554A588C">
      <w:start w:val="1"/>
      <w:numFmt w:val="decimal"/>
      <w:lvlText w:val="%3."/>
      <w:lvlJc w:val="left"/>
      <w:pPr>
        <w:tabs>
          <w:tab w:val="num" w:pos="2160"/>
        </w:tabs>
        <w:ind w:left="2160" w:hanging="360"/>
      </w:pPr>
      <w:rPr>
        <w:rFonts w:cs="Times New Roman"/>
      </w:rPr>
    </w:lvl>
    <w:lvl w:ilvl="3" w:tplc="439C3408">
      <w:start w:val="1"/>
      <w:numFmt w:val="decimal"/>
      <w:lvlText w:val="%4."/>
      <w:lvlJc w:val="left"/>
      <w:pPr>
        <w:tabs>
          <w:tab w:val="num" w:pos="2880"/>
        </w:tabs>
        <w:ind w:left="2880" w:hanging="360"/>
      </w:pPr>
      <w:rPr>
        <w:rFonts w:cs="Times New Roman"/>
      </w:rPr>
    </w:lvl>
    <w:lvl w:ilvl="4" w:tplc="92FE9FF8">
      <w:start w:val="1"/>
      <w:numFmt w:val="decimal"/>
      <w:lvlText w:val="%5."/>
      <w:lvlJc w:val="left"/>
      <w:pPr>
        <w:tabs>
          <w:tab w:val="num" w:pos="3600"/>
        </w:tabs>
        <w:ind w:left="3600" w:hanging="360"/>
      </w:pPr>
      <w:rPr>
        <w:rFonts w:cs="Times New Roman"/>
      </w:rPr>
    </w:lvl>
    <w:lvl w:ilvl="5" w:tplc="8B3C22AE">
      <w:start w:val="1"/>
      <w:numFmt w:val="decimal"/>
      <w:lvlText w:val="%6."/>
      <w:lvlJc w:val="left"/>
      <w:pPr>
        <w:tabs>
          <w:tab w:val="num" w:pos="4320"/>
        </w:tabs>
        <w:ind w:left="4320" w:hanging="360"/>
      </w:pPr>
      <w:rPr>
        <w:rFonts w:cs="Times New Roman"/>
      </w:rPr>
    </w:lvl>
    <w:lvl w:ilvl="6" w:tplc="DE46AF7C">
      <w:start w:val="1"/>
      <w:numFmt w:val="decimal"/>
      <w:lvlText w:val="%7."/>
      <w:lvlJc w:val="left"/>
      <w:pPr>
        <w:tabs>
          <w:tab w:val="num" w:pos="5040"/>
        </w:tabs>
        <w:ind w:left="5040" w:hanging="360"/>
      </w:pPr>
      <w:rPr>
        <w:rFonts w:cs="Times New Roman"/>
      </w:rPr>
    </w:lvl>
    <w:lvl w:ilvl="7" w:tplc="B1F6CFE4">
      <w:start w:val="1"/>
      <w:numFmt w:val="decimal"/>
      <w:lvlText w:val="%8."/>
      <w:lvlJc w:val="left"/>
      <w:pPr>
        <w:tabs>
          <w:tab w:val="num" w:pos="5760"/>
        </w:tabs>
        <w:ind w:left="5760" w:hanging="360"/>
      </w:pPr>
      <w:rPr>
        <w:rFonts w:cs="Times New Roman"/>
      </w:rPr>
    </w:lvl>
    <w:lvl w:ilvl="8" w:tplc="10DE6064">
      <w:start w:val="1"/>
      <w:numFmt w:val="decimal"/>
      <w:lvlText w:val="%9."/>
      <w:lvlJc w:val="left"/>
      <w:pPr>
        <w:tabs>
          <w:tab w:val="num" w:pos="6480"/>
        </w:tabs>
        <w:ind w:left="6480" w:hanging="360"/>
      </w:pPr>
      <w:rPr>
        <w:rFonts w:cs="Times New Roman"/>
      </w:rPr>
    </w:lvl>
  </w:abstractNum>
  <w:abstractNum w:abstractNumId="24" w15:restartNumberingAfterBreak="0">
    <w:nsid w:val="2EC5768B"/>
    <w:multiLevelType w:val="hybridMultilevel"/>
    <w:tmpl w:val="0F0C97CE"/>
    <w:lvl w:ilvl="0" w:tplc="D22EB03E">
      <w:start w:val="1"/>
      <w:numFmt w:val="lowerLetter"/>
      <w:lvlText w:val="%1)"/>
      <w:lvlJc w:val="left"/>
      <w:pPr>
        <w:ind w:left="1068" w:hanging="360"/>
      </w:pPr>
      <w:rPr>
        <w:rFonts w:hint="default"/>
      </w:rPr>
    </w:lvl>
    <w:lvl w:ilvl="1" w:tplc="E9E45E28" w:tentative="1">
      <w:start w:val="1"/>
      <w:numFmt w:val="lowerLetter"/>
      <w:lvlText w:val="%2."/>
      <w:lvlJc w:val="left"/>
      <w:pPr>
        <w:ind w:left="1788" w:hanging="360"/>
      </w:pPr>
    </w:lvl>
    <w:lvl w:ilvl="2" w:tplc="AF4EEFD2" w:tentative="1">
      <w:start w:val="1"/>
      <w:numFmt w:val="lowerRoman"/>
      <w:lvlText w:val="%3."/>
      <w:lvlJc w:val="right"/>
      <w:pPr>
        <w:ind w:left="2508" w:hanging="180"/>
      </w:pPr>
    </w:lvl>
    <w:lvl w:ilvl="3" w:tplc="FD16DA30" w:tentative="1">
      <w:start w:val="1"/>
      <w:numFmt w:val="decimal"/>
      <w:lvlText w:val="%4."/>
      <w:lvlJc w:val="left"/>
      <w:pPr>
        <w:ind w:left="3228" w:hanging="360"/>
      </w:pPr>
    </w:lvl>
    <w:lvl w:ilvl="4" w:tplc="F412E6A2" w:tentative="1">
      <w:start w:val="1"/>
      <w:numFmt w:val="lowerLetter"/>
      <w:lvlText w:val="%5."/>
      <w:lvlJc w:val="left"/>
      <w:pPr>
        <w:ind w:left="3948" w:hanging="360"/>
      </w:pPr>
    </w:lvl>
    <w:lvl w:ilvl="5" w:tplc="7E68BA38" w:tentative="1">
      <w:start w:val="1"/>
      <w:numFmt w:val="lowerRoman"/>
      <w:lvlText w:val="%6."/>
      <w:lvlJc w:val="right"/>
      <w:pPr>
        <w:ind w:left="4668" w:hanging="180"/>
      </w:pPr>
    </w:lvl>
    <w:lvl w:ilvl="6" w:tplc="AE9E95D4" w:tentative="1">
      <w:start w:val="1"/>
      <w:numFmt w:val="decimal"/>
      <w:lvlText w:val="%7."/>
      <w:lvlJc w:val="left"/>
      <w:pPr>
        <w:ind w:left="5388" w:hanging="360"/>
      </w:pPr>
    </w:lvl>
    <w:lvl w:ilvl="7" w:tplc="74E041EA" w:tentative="1">
      <w:start w:val="1"/>
      <w:numFmt w:val="lowerLetter"/>
      <w:lvlText w:val="%8."/>
      <w:lvlJc w:val="left"/>
      <w:pPr>
        <w:ind w:left="6108" w:hanging="360"/>
      </w:pPr>
    </w:lvl>
    <w:lvl w:ilvl="8" w:tplc="F81859F8" w:tentative="1">
      <w:start w:val="1"/>
      <w:numFmt w:val="lowerRoman"/>
      <w:lvlText w:val="%9."/>
      <w:lvlJc w:val="right"/>
      <w:pPr>
        <w:ind w:left="6828" w:hanging="180"/>
      </w:pPr>
    </w:lvl>
  </w:abstractNum>
  <w:abstractNum w:abstractNumId="25" w15:restartNumberingAfterBreak="0">
    <w:nsid w:val="31681D56"/>
    <w:multiLevelType w:val="hybridMultilevel"/>
    <w:tmpl w:val="74EE2D6C"/>
    <w:name w:val="WW8Num132"/>
    <w:lvl w:ilvl="0" w:tplc="46F47542">
      <w:start w:val="1"/>
      <w:numFmt w:val="bullet"/>
      <w:lvlText w:val=""/>
      <w:lvlJc w:val="left"/>
      <w:pPr>
        <w:tabs>
          <w:tab w:val="num" w:pos="360"/>
        </w:tabs>
        <w:ind w:left="360" w:hanging="360"/>
      </w:pPr>
      <w:rPr>
        <w:rFonts w:ascii="Symbol" w:hAnsi="Symbol" w:hint="default"/>
      </w:rPr>
    </w:lvl>
    <w:lvl w:ilvl="1" w:tplc="E584758E">
      <w:start w:val="1"/>
      <w:numFmt w:val="bullet"/>
      <w:lvlText w:val="o"/>
      <w:lvlJc w:val="left"/>
      <w:pPr>
        <w:tabs>
          <w:tab w:val="num" w:pos="1440"/>
        </w:tabs>
        <w:ind w:left="1440" w:hanging="360"/>
      </w:pPr>
      <w:rPr>
        <w:rFonts w:ascii="Courier New" w:hAnsi="Courier New" w:hint="default"/>
      </w:rPr>
    </w:lvl>
    <w:lvl w:ilvl="2" w:tplc="2E225DC0">
      <w:start w:val="1"/>
      <w:numFmt w:val="bullet"/>
      <w:lvlText w:val=""/>
      <w:lvlJc w:val="left"/>
      <w:pPr>
        <w:tabs>
          <w:tab w:val="num" w:pos="2160"/>
        </w:tabs>
        <w:ind w:left="2160" w:hanging="360"/>
      </w:pPr>
      <w:rPr>
        <w:rFonts w:ascii="Wingdings" w:hAnsi="Wingdings" w:hint="default"/>
      </w:rPr>
    </w:lvl>
    <w:lvl w:ilvl="3" w:tplc="1BE21558">
      <w:start w:val="1"/>
      <w:numFmt w:val="bullet"/>
      <w:lvlText w:val=""/>
      <w:lvlJc w:val="left"/>
      <w:pPr>
        <w:tabs>
          <w:tab w:val="num" w:pos="2880"/>
        </w:tabs>
        <w:ind w:left="2880" w:hanging="360"/>
      </w:pPr>
      <w:rPr>
        <w:rFonts w:ascii="Symbol" w:hAnsi="Symbol" w:hint="default"/>
      </w:rPr>
    </w:lvl>
    <w:lvl w:ilvl="4" w:tplc="125A79DE">
      <w:start w:val="1"/>
      <w:numFmt w:val="bullet"/>
      <w:lvlText w:val="o"/>
      <w:lvlJc w:val="left"/>
      <w:pPr>
        <w:tabs>
          <w:tab w:val="num" w:pos="3600"/>
        </w:tabs>
        <w:ind w:left="3600" w:hanging="360"/>
      </w:pPr>
      <w:rPr>
        <w:rFonts w:ascii="Courier New" w:hAnsi="Courier New" w:hint="default"/>
      </w:rPr>
    </w:lvl>
    <w:lvl w:ilvl="5" w:tplc="B4EC70C4">
      <w:start w:val="1"/>
      <w:numFmt w:val="bullet"/>
      <w:lvlText w:val=""/>
      <w:lvlJc w:val="left"/>
      <w:pPr>
        <w:tabs>
          <w:tab w:val="num" w:pos="4320"/>
        </w:tabs>
        <w:ind w:left="4320" w:hanging="360"/>
      </w:pPr>
      <w:rPr>
        <w:rFonts w:ascii="Wingdings" w:hAnsi="Wingdings" w:hint="default"/>
      </w:rPr>
    </w:lvl>
    <w:lvl w:ilvl="6" w:tplc="797630E4">
      <w:start w:val="1"/>
      <w:numFmt w:val="bullet"/>
      <w:lvlText w:val=""/>
      <w:lvlJc w:val="left"/>
      <w:pPr>
        <w:tabs>
          <w:tab w:val="num" w:pos="5040"/>
        </w:tabs>
        <w:ind w:left="5040" w:hanging="360"/>
      </w:pPr>
      <w:rPr>
        <w:rFonts w:ascii="Symbol" w:hAnsi="Symbol" w:hint="default"/>
      </w:rPr>
    </w:lvl>
    <w:lvl w:ilvl="7" w:tplc="F0965B7A">
      <w:start w:val="1"/>
      <w:numFmt w:val="bullet"/>
      <w:lvlText w:val="o"/>
      <w:lvlJc w:val="left"/>
      <w:pPr>
        <w:tabs>
          <w:tab w:val="num" w:pos="5760"/>
        </w:tabs>
        <w:ind w:left="5760" w:hanging="360"/>
      </w:pPr>
      <w:rPr>
        <w:rFonts w:ascii="Courier New" w:hAnsi="Courier New" w:hint="default"/>
      </w:rPr>
    </w:lvl>
    <w:lvl w:ilvl="8" w:tplc="A9767DE2">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171DC9"/>
    <w:multiLevelType w:val="hybridMultilevel"/>
    <w:tmpl w:val="B4FCC27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36AF147C"/>
    <w:multiLevelType w:val="hybridMultilevel"/>
    <w:tmpl w:val="213AFA90"/>
    <w:lvl w:ilvl="0" w:tplc="1DD4C876">
      <w:start w:val="1"/>
      <w:numFmt w:val="decimal"/>
      <w:lvlText w:val="%1-"/>
      <w:lvlJc w:val="left"/>
      <w:pPr>
        <w:ind w:left="360" w:hanging="360"/>
      </w:pPr>
    </w:lvl>
    <w:lvl w:ilvl="1" w:tplc="03DAFCA0">
      <w:start w:val="1"/>
      <w:numFmt w:val="lowerLetter"/>
      <w:lvlText w:val="%2."/>
      <w:lvlJc w:val="left"/>
      <w:pPr>
        <w:ind w:left="1080" w:hanging="360"/>
      </w:pPr>
    </w:lvl>
    <w:lvl w:ilvl="2" w:tplc="1F8CC4AC">
      <w:start w:val="1"/>
      <w:numFmt w:val="lowerRoman"/>
      <w:lvlText w:val="%3."/>
      <w:lvlJc w:val="right"/>
      <w:pPr>
        <w:ind w:left="1800" w:hanging="180"/>
      </w:pPr>
    </w:lvl>
    <w:lvl w:ilvl="3" w:tplc="94F88B88">
      <w:start w:val="1"/>
      <w:numFmt w:val="decimal"/>
      <w:lvlText w:val="%4."/>
      <w:lvlJc w:val="left"/>
      <w:pPr>
        <w:ind w:left="2520" w:hanging="360"/>
      </w:pPr>
    </w:lvl>
    <w:lvl w:ilvl="4" w:tplc="57ACB6CC">
      <w:start w:val="1"/>
      <w:numFmt w:val="lowerLetter"/>
      <w:lvlText w:val="%5."/>
      <w:lvlJc w:val="left"/>
      <w:pPr>
        <w:ind w:left="3240" w:hanging="360"/>
      </w:pPr>
    </w:lvl>
    <w:lvl w:ilvl="5" w:tplc="339AE5CC">
      <w:start w:val="1"/>
      <w:numFmt w:val="lowerRoman"/>
      <w:lvlText w:val="%6."/>
      <w:lvlJc w:val="right"/>
      <w:pPr>
        <w:ind w:left="3960" w:hanging="180"/>
      </w:pPr>
    </w:lvl>
    <w:lvl w:ilvl="6" w:tplc="842CFB1A">
      <w:start w:val="1"/>
      <w:numFmt w:val="decimal"/>
      <w:lvlText w:val="%7."/>
      <w:lvlJc w:val="left"/>
      <w:pPr>
        <w:ind w:left="4680" w:hanging="360"/>
      </w:pPr>
    </w:lvl>
    <w:lvl w:ilvl="7" w:tplc="A4D889D2">
      <w:start w:val="1"/>
      <w:numFmt w:val="lowerLetter"/>
      <w:lvlText w:val="%8."/>
      <w:lvlJc w:val="left"/>
      <w:pPr>
        <w:ind w:left="5400" w:hanging="360"/>
      </w:pPr>
    </w:lvl>
    <w:lvl w:ilvl="8" w:tplc="BFDCED4C">
      <w:start w:val="1"/>
      <w:numFmt w:val="lowerRoman"/>
      <w:lvlText w:val="%9."/>
      <w:lvlJc w:val="right"/>
      <w:pPr>
        <w:ind w:left="6120" w:hanging="180"/>
      </w:pPr>
    </w:lvl>
  </w:abstractNum>
  <w:abstractNum w:abstractNumId="28" w15:restartNumberingAfterBreak="0">
    <w:nsid w:val="3C9444D7"/>
    <w:multiLevelType w:val="hybridMultilevel"/>
    <w:tmpl w:val="824297BA"/>
    <w:lvl w:ilvl="0" w:tplc="5D02B258">
      <w:start w:val="1"/>
      <w:numFmt w:val="decimal"/>
      <w:lvlText w:val="%1."/>
      <w:lvlJc w:val="left"/>
      <w:pPr>
        <w:tabs>
          <w:tab w:val="num" w:pos="720"/>
        </w:tabs>
        <w:ind w:left="720" w:hanging="360"/>
      </w:pPr>
      <w:rPr>
        <w:rFonts w:cs="Times New Roman" w:hint="default"/>
      </w:rPr>
    </w:lvl>
    <w:lvl w:ilvl="1" w:tplc="8EB2C5C4">
      <w:start w:val="1"/>
      <w:numFmt w:val="lowerLetter"/>
      <w:lvlText w:val="%2."/>
      <w:lvlJc w:val="left"/>
      <w:pPr>
        <w:tabs>
          <w:tab w:val="num" w:pos="1440"/>
        </w:tabs>
        <w:ind w:left="1440" w:hanging="360"/>
      </w:pPr>
      <w:rPr>
        <w:rFonts w:cs="Times New Roman"/>
      </w:rPr>
    </w:lvl>
    <w:lvl w:ilvl="2" w:tplc="8BD633B4">
      <w:start w:val="1"/>
      <w:numFmt w:val="lowerRoman"/>
      <w:lvlText w:val="%3."/>
      <w:lvlJc w:val="right"/>
      <w:pPr>
        <w:tabs>
          <w:tab w:val="num" w:pos="2160"/>
        </w:tabs>
        <w:ind w:left="2160" w:hanging="180"/>
      </w:pPr>
      <w:rPr>
        <w:rFonts w:cs="Times New Roman"/>
      </w:rPr>
    </w:lvl>
    <w:lvl w:ilvl="3" w:tplc="C9F68456">
      <w:start w:val="1"/>
      <w:numFmt w:val="decimal"/>
      <w:lvlText w:val="%4."/>
      <w:lvlJc w:val="left"/>
      <w:pPr>
        <w:tabs>
          <w:tab w:val="num" w:pos="2880"/>
        </w:tabs>
        <w:ind w:left="2880" w:hanging="360"/>
      </w:pPr>
      <w:rPr>
        <w:rFonts w:cs="Times New Roman"/>
      </w:rPr>
    </w:lvl>
    <w:lvl w:ilvl="4" w:tplc="50EC05AC">
      <w:start w:val="1"/>
      <w:numFmt w:val="lowerLetter"/>
      <w:lvlText w:val="%5."/>
      <w:lvlJc w:val="left"/>
      <w:pPr>
        <w:tabs>
          <w:tab w:val="num" w:pos="3600"/>
        </w:tabs>
        <w:ind w:left="3600" w:hanging="360"/>
      </w:pPr>
      <w:rPr>
        <w:rFonts w:cs="Times New Roman"/>
      </w:rPr>
    </w:lvl>
    <w:lvl w:ilvl="5" w:tplc="DB32AFFE">
      <w:start w:val="1"/>
      <w:numFmt w:val="lowerRoman"/>
      <w:lvlText w:val="%6."/>
      <w:lvlJc w:val="right"/>
      <w:pPr>
        <w:tabs>
          <w:tab w:val="num" w:pos="4320"/>
        </w:tabs>
        <w:ind w:left="4320" w:hanging="180"/>
      </w:pPr>
      <w:rPr>
        <w:rFonts w:cs="Times New Roman"/>
      </w:rPr>
    </w:lvl>
    <w:lvl w:ilvl="6" w:tplc="1B34202A">
      <w:start w:val="1"/>
      <w:numFmt w:val="decimal"/>
      <w:lvlText w:val="%7."/>
      <w:lvlJc w:val="left"/>
      <w:pPr>
        <w:tabs>
          <w:tab w:val="num" w:pos="5040"/>
        </w:tabs>
        <w:ind w:left="5040" w:hanging="360"/>
      </w:pPr>
      <w:rPr>
        <w:rFonts w:cs="Times New Roman"/>
      </w:rPr>
    </w:lvl>
    <w:lvl w:ilvl="7" w:tplc="3A202832">
      <w:start w:val="1"/>
      <w:numFmt w:val="lowerLetter"/>
      <w:lvlText w:val="%8."/>
      <w:lvlJc w:val="left"/>
      <w:pPr>
        <w:tabs>
          <w:tab w:val="num" w:pos="5760"/>
        </w:tabs>
        <w:ind w:left="5760" w:hanging="360"/>
      </w:pPr>
      <w:rPr>
        <w:rFonts w:cs="Times New Roman"/>
      </w:rPr>
    </w:lvl>
    <w:lvl w:ilvl="8" w:tplc="4F3AF67E">
      <w:start w:val="1"/>
      <w:numFmt w:val="lowerRoman"/>
      <w:lvlText w:val="%9."/>
      <w:lvlJc w:val="right"/>
      <w:pPr>
        <w:tabs>
          <w:tab w:val="num" w:pos="6480"/>
        </w:tabs>
        <w:ind w:left="6480" w:hanging="180"/>
      </w:pPr>
      <w:rPr>
        <w:rFonts w:cs="Times New Roman"/>
      </w:rPr>
    </w:lvl>
  </w:abstractNum>
  <w:abstractNum w:abstractNumId="29" w15:restartNumberingAfterBreak="0">
    <w:nsid w:val="44DF6213"/>
    <w:multiLevelType w:val="hybridMultilevel"/>
    <w:tmpl w:val="EA846EC2"/>
    <w:lvl w:ilvl="0" w:tplc="DFF2E55E">
      <w:start w:val="1"/>
      <w:numFmt w:val="bullet"/>
      <w:lvlText w:val=""/>
      <w:lvlJc w:val="left"/>
      <w:pPr>
        <w:ind w:left="720" w:hanging="360"/>
      </w:pPr>
      <w:rPr>
        <w:rFonts w:ascii="Symbol" w:hAnsi="Symbol" w:hint="default"/>
      </w:rPr>
    </w:lvl>
    <w:lvl w:ilvl="1" w:tplc="DA5ECCD2" w:tentative="1">
      <w:start w:val="1"/>
      <w:numFmt w:val="bullet"/>
      <w:lvlText w:val="o"/>
      <w:lvlJc w:val="left"/>
      <w:pPr>
        <w:ind w:left="1440" w:hanging="360"/>
      </w:pPr>
      <w:rPr>
        <w:rFonts w:ascii="Courier New" w:hAnsi="Courier New" w:cs="Courier New" w:hint="default"/>
      </w:rPr>
    </w:lvl>
    <w:lvl w:ilvl="2" w:tplc="27065632" w:tentative="1">
      <w:start w:val="1"/>
      <w:numFmt w:val="bullet"/>
      <w:lvlText w:val=""/>
      <w:lvlJc w:val="left"/>
      <w:pPr>
        <w:ind w:left="2160" w:hanging="360"/>
      </w:pPr>
      <w:rPr>
        <w:rFonts w:ascii="Wingdings" w:hAnsi="Wingdings" w:hint="default"/>
      </w:rPr>
    </w:lvl>
    <w:lvl w:ilvl="3" w:tplc="2432FD28" w:tentative="1">
      <w:start w:val="1"/>
      <w:numFmt w:val="bullet"/>
      <w:lvlText w:val=""/>
      <w:lvlJc w:val="left"/>
      <w:pPr>
        <w:ind w:left="2880" w:hanging="360"/>
      </w:pPr>
      <w:rPr>
        <w:rFonts w:ascii="Symbol" w:hAnsi="Symbol" w:hint="default"/>
      </w:rPr>
    </w:lvl>
    <w:lvl w:ilvl="4" w:tplc="AA8C58F6" w:tentative="1">
      <w:start w:val="1"/>
      <w:numFmt w:val="bullet"/>
      <w:lvlText w:val="o"/>
      <w:lvlJc w:val="left"/>
      <w:pPr>
        <w:ind w:left="3600" w:hanging="360"/>
      </w:pPr>
      <w:rPr>
        <w:rFonts w:ascii="Courier New" w:hAnsi="Courier New" w:cs="Courier New" w:hint="default"/>
      </w:rPr>
    </w:lvl>
    <w:lvl w:ilvl="5" w:tplc="34FABDBC" w:tentative="1">
      <w:start w:val="1"/>
      <w:numFmt w:val="bullet"/>
      <w:lvlText w:val=""/>
      <w:lvlJc w:val="left"/>
      <w:pPr>
        <w:ind w:left="4320" w:hanging="360"/>
      </w:pPr>
      <w:rPr>
        <w:rFonts w:ascii="Wingdings" w:hAnsi="Wingdings" w:hint="default"/>
      </w:rPr>
    </w:lvl>
    <w:lvl w:ilvl="6" w:tplc="7FBE19F8" w:tentative="1">
      <w:start w:val="1"/>
      <w:numFmt w:val="bullet"/>
      <w:lvlText w:val=""/>
      <w:lvlJc w:val="left"/>
      <w:pPr>
        <w:ind w:left="5040" w:hanging="360"/>
      </w:pPr>
      <w:rPr>
        <w:rFonts w:ascii="Symbol" w:hAnsi="Symbol" w:hint="default"/>
      </w:rPr>
    </w:lvl>
    <w:lvl w:ilvl="7" w:tplc="9000C02A" w:tentative="1">
      <w:start w:val="1"/>
      <w:numFmt w:val="bullet"/>
      <w:lvlText w:val="o"/>
      <w:lvlJc w:val="left"/>
      <w:pPr>
        <w:ind w:left="5760" w:hanging="360"/>
      </w:pPr>
      <w:rPr>
        <w:rFonts w:ascii="Courier New" w:hAnsi="Courier New" w:cs="Courier New" w:hint="default"/>
      </w:rPr>
    </w:lvl>
    <w:lvl w:ilvl="8" w:tplc="9146AAC8" w:tentative="1">
      <w:start w:val="1"/>
      <w:numFmt w:val="bullet"/>
      <w:lvlText w:val=""/>
      <w:lvlJc w:val="left"/>
      <w:pPr>
        <w:ind w:left="6480" w:hanging="360"/>
      </w:pPr>
      <w:rPr>
        <w:rFonts w:ascii="Wingdings" w:hAnsi="Wingdings" w:hint="default"/>
      </w:rPr>
    </w:lvl>
  </w:abstractNum>
  <w:abstractNum w:abstractNumId="30" w15:restartNumberingAfterBreak="0">
    <w:nsid w:val="55C115ED"/>
    <w:multiLevelType w:val="hybridMultilevel"/>
    <w:tmpl w:val="B08EE6A0"/>
    <w:lvl w:ilvl="0" w:tplc="FBAE002C">
      <w:start w:val="1"/>
      <w:numFmt w:val="decimal"/>
      <w:lvlText w:val="%1."/>
      <w:lvlJc w:val="left"/>
      <w:pPr>
        <w:ind w:left="360" w:hanging="360"/>
      </w:pPr>
      <w:rPr>
        <w:rFonts w:hint="default"/>
      </w:rPr>
    </w:lvl>
    <w:lvl w:ilvl="1" w:tplc="E2706CEC" w:tentative="1">
      <w:start w:val="1"/>
      <w:numFmt w:val="lowerLetter"/>
      <w:lvlText w:val="%2."/>
      <w:lvlJc w:val="left"/>
      <w:pPr>
        <w:ind w:left="1080" w:hanging="360"/>
      </w:pPr>
    </w:lvl>
    <w:lvl w:ilvl="2" w:tplc="1CBCCD2A" w:tentative="1">
      <w:start w:val="1"/>
      <w:numFmt w:val="lowerRoman"/>
      <w:lvlText w:val="%3."/>
      <w:lvlJc w:val="right"/>
      <w:pPr>
        <w:ind w:left="1800" w:hanging="180"/>
      </w:pPr>
    </w:lvl>
    <w:lvl w:ilvl="3" w:tplc="6BD0A390" w:tentative="1">
      <w:start w:val="1"/>
      <w:numFmt w:val="decimal"/>
      <w:lvlText w:val="%4."/>
      <w:lvlJc w:val="left"/>
      <w:pPr>
        <w:ind w:left="2520" w:hanging="360"/>
      </w:pPr>
    </w:lvl>
    <w:lvl w:ilvl="4" w:tplc="734244F8" w:tentative="1">
      <w:start w:val="1"/>
      <w:numFmt w:val="lowerLetter"/>
      <w:lvlText w:val="%5."/>
      <w:lvlJc w:val="left"/>
      <w:pPr>
        <w:ind w:left="3240" w:hanging="360"/>
      </w:pPr>
    </w:lvl>
    <w:lvl w:ilvl="5" w:tplc="5A2826EA" w:tentative="1">
      <w:start w:val="1"/>
      <w:numFmt w:val="lowerRoman"/>
      <w:lvlText w:val="%6."/>
      <w:lvlJc w:val="right"/>
      <w:pPr>
        <w:ind w:left="3960" w:hanging="180"/>
      </w:pPr>
    </w:lvl>
    <w:lvl w:ilvl="6" w:tplc="322AD8FC" w:tentative="1">
      <w:start w:val="1"/>
      <w:numFmt w:val="decimal"/>
      <w:lvlText w:val="%7."/>
      <w:lvlJc w:val="left"/>
      <w:pPr>
        <w:ind w:left="4680" w:hanging="360"/>
      </w:pPr>
    </w:lvl>
    <w:lvl w:ilvl="7" w:tplc="B39CF92A" w:tentative="1">
      <w:start w:val="1"/>
      <w:numFmt w:val="lowerLetter"/>
      <w:lvlText w:val="%8."/>
      <w:lvlJc w:val="left"/>
      <w:pPr>
        <w:ind w:left="5400" w:hanging="360"/>
      </w:pPr>
    </w:lvl>
    <w:lvl w:ilvl="8" w:tplc="4172208E" w:tentative="1">
      <w:start w:val="1"/>
      <w:numFmt w:val="lowerRoman"/>
      <w:lvlText w:val="%9."/>
      <w:lvlJc w:val="right"/>
      <w:pPr>
        <w:ind w:left="6120" w:hanging="180"/>
      </w:pPr>
    </w:lvl>
  </w:abstractNum>
  <w:abstractNum w:abstractNumId="31" w15:restartNumberingAfterBreak="0">
    <w:nsid w:val="57147244"/>
    <w:multiLevelType w:val="hybridMultilevel"/>
    <w:tmpl w:val="BCA6BA14"/>
    <w:lvl w:ilvl="0" w:tplc="1966E3A4">
      <w:start w:val="1"/>
      <w:numFmt w:val="lowerLetter"/>
      <w:lvlText w:val="%1)"/>
      <w:lvlJc w:val="left"/>
      <w:pPr>
        <w:tabs>
          <w:tab w:val="num" w:pos="720"/>
        </w:tabs>
        <w:ind w:left="720" w:hanging="360"/>
      </w:pPr>
      <w:rPr>
        <w:rFonts w:cs="Times New Roman"/>
      </w:rPr>
    </w:lvl>
    <w:lvl w:ilvl="1" w:tplc="A05087BA">
      <w:start w:val="1"/>
      <w:numFmt w:val="decimal"/>
      <w:lvlText w:val="%2."/>
      <w:lvlJc w:val="left"/>
      <w:pPr>
        <w:tabs>
          <w:tab w:val="num" w:pos="1440"/>
        </w:tabs>
        <w:ind w:left="1440" w:hanging="360"/>
      </w:pPr>
      <w:rPr>
        <w:rFonts w:cs="Times New Roman"/>
      </w:rPr>
    </w:lvl>
    <w:lvl w:ilvl="2" w:tplc="5254E346">
      <w:start w:val="1"/>
      <w:numFmt w:val="decimal"/>
      <w:lvlText w:val="%3."/>
      <w:lvlJc w:val="left"/>
      <w:pPr>
        <w:tabs>
          <w:tab w:val="num" w:pos="2160"/>
        </w:tabs>
        <w:ind w:left="2160" w:hanging="360"/>
      </w:pPr>
      <w:rPr>
        <w:rFonts w:cs="Times New Roman"/>
      </w:rPr>
    </w:lvl>
    <w:lvl w:ilvl="3" w:tplc="7DEE97DC">
      <w:start w:val="1"/>
      <w:numFmt w:val="decimal"/>
      <w:lvlText w:val="%4."/>
      <w:lvlJc w:val="left"/>
      <w:pPr>
        <w:tabs>
          <w:tab w:val="num" w:pos="2880"/>
        </w:tabs>
        <w:ind w:left="2880" w:hanging="360"/>
      </w:pPr>
      <w:rPr>
        <w:rFonts w:cs="Times New Roman"/>
      </w:rPr>
    </w:lvl>
    <w:lvl w:ilvl="4" w:tplc="671C2574">
      <w:start w:val="1"/>
      <w:numFmt w:val="decimal"/>
      <w:lvlText w:val="%5."/>
      <w:lvlJc w:val="left"/>
      <w:pPr>
        <w:tabs>
          <w:tab w:val="num" w:pos="3600"/>
        </w:tabs>
        <w:ind w:left="3600" w:hanging="360"/>
      </w:pPr>
      <w:rPr>
        <w:rFonts w:cs="Times New Roman"/>
      </w:rPr>
    </w:lvl>
    <w:lvl w:ilvl="5" w:tplc="410E2E5C">
      <w:start w:val="1"/>
      <w:numFmt w:val="decimal"/>
      <w:lvlText w:val="%6."/>
      <w:lvlJc w:val="left"/>
      <w:pPr>
        <w:tabs>
          <w:tab w:val="num" w:pos="4320"/>
        </w:tabs>
        <w:ind w:left="4320" w:hanging="360"/>
      </w:pPr>
      <w:rPr>
        <w:rFonts w:cs="Times New Roman"/>
      </w:rPr>
    </w:lvl>
    <w:lvl w:ilvl="6" w:tplc="DB028BBE">
      <w:start w:val="1"/>
      <w:numFmt w:val="decimal"/>
      <w:lvlText w:val="%7."/>
      <w:lvlJc w:val="left"/>
      <w:pPr>
        <w:tabs>
          <w:tab w:val="num" w:pos="5040"/>
        </w:tabs>
        <w:ind w:left="5040" w:hanging="360"/>
      </w:pPr>
      <w:rPr>
        <w:rFonts w:cs="Times New Roman"/>
      </w:rPr>
    </w:lvl>
    <w:lvl w:ilvl="7" w:tplc="87DC9420">
      <w:start w:val="1"/>
      <w:numFmt w:val="decimal"/>
      <w:lvlText w:val="%8."/>
      <w:lvlJc w:val="left"/>
      <w:pPr>
        <w:tabs>
          <w:tab w:val="num" w:pos="5760"/>
        </w:tabs>
        <w:ind w:left="5760" w:hanging="360"/>
      </w:pPr>
      <w:rPr>
        <w:rFonts w:cs="Times New Roman"/>
      </w:rPr>
    </w:lvl>
    <w:lvl w:ilvl="8" w:tplc="14D6CF1A">
      <w:start w:val="1"/>
      <w:numFmt w:val="decimal"/>
      <w:lvlText w:val="%9."/>
      <w:lvlJc w:val="left"/>
      <w:pPr>
        <w:tabs>
          <w:tab w:val="num" w:pos="6480"/>
        </w:tabs>
        <w:ind w:left="6480" w:hanging="360"/>
      </w:pPr>
      <w:rPr>
        <w:rFonts w:cs="Times New Roman"/>
      </w:rPr>
    </w:lvl>
  </w:abstractNum>
  <w:abstractNum w:abstractNumId="32" w15:restartNumberingAfterBreak="0">
    <w:nsid w:val="57BC21C6"/>
    <w:multiLevelType w:val="hybridMultilevel"/>
    <w:tmpl w:val="B26A1C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5B4C39F7"/>
    <w:multiLevelType w:val="hybridMultilevel"/>
    <w:tmpl w:val="15362470"/>
    <w:lvl w:ilvl="0" w:tplc="A3300FEA">
      <w:start w:val="1"/>
      <w:numFmt w:val="decimal"/>
      <w:lvlText w:val="%1."/>
      <w:lvlJc w:val="left"/>
      <w:pPr>
        <w:ind w:left="720" w:hanging="360"/>
      </w:pPr>
      <w:rPr>
        <w:rFonts w:hint="default"/>
      </w:rPr>
    </w:lvl>
    <w:lvl w:ilvl="1" w:tplc="C5A24DFA" w:tentative="1">
      <w:start w:val="1"/>
      <w:numFmt w:val="lowerLetter"/>
      <w:lvlText w:val="%2."/>
      <w:lvlJc w:val="left"/>
      <w:pPr>
        <w:ind w:left="1440" w:hanging="360"/>
      </w:pPr>
    </w:lvl>
    <w:lvl w:ilvl="2" w:tplc="D2602C54" w:tentative="1">
      <w:start w:val="1"/>
      <w:numFmt w:val="lowerRoman"/>
      <w:lvlText w:val="%3."/>
      <w:lvlJc w:val="right"/>
      <w:pPr>
        <w:ind w:left="2160" w:hanging="180"/>
      </w:pPr>
    </w:lvl>
    <w:lvl w:ilvl="3" w:tplc="191E1B14" w:tentative="1">
      <w:start w:val="1"/>
      <w:numFmt w:val="decimal"/>
      <w:lvlText w:val="%4."/>
      <w:lvlJc w:val="left"/>
      <w:pPr>
        <w:ind w:left="2880" w:hanging="360"/>
      </w:pPr>
    </w:lvl>
    <w:lvl w:ilvl="4" w:tplc="481E3030" w:tentative="1">
      <w:start w:val="1"/>
      <w:numFmt w:val="lowerLetter"/>
      <w:lvlText w:val="%5."/>
      <w:lvlJc w:val="left"/>
      <w:pPr>
        <w:ind w:left="3600" w:hanging="360"/>
      </w:pPr>
    </w:lvl>
    <w:lvl w:ilvl="5" w:tplc="F6FE2196" w:tentative="1">
      <w:start w:val="1"/>
      <w:numFmt w:val="lowerRoman"/>
      <w:lvlText w:val="%6."/>
      <w:lvlJc w:val="right"/>
      <w:pPr>
        <w:ind w:left="4320" w:hanging="180"/>
      </w:pPr>
    </w:lvl>
    <w:lvl w:ilvl="6" w:tplc="BC164B82" w:tentative="1">
      <w:start w:val="1"/>
      <w:numFmt w:val="decimal"/>
      <w:lvlText w:val="%7."/>
      <w:lvlJc w:val="left"/>
      <w:pPr>
        <w:ind w:left="5040" w:hanging="360"/>
      </w:pPr>
    </w:lvl>
    <w:lvl w:ilvl="7" w:tplc="426EF7DC" w:tentative="1">
      <w:start w:val="1"/>
      <w:numFmt w:val="lowerLetter"/>
      <w:lvlText w:val="%8."/>
      <w:lvlJc w:val="left"/>
      <w:pPr>
        <w:ind w:left="5760" w:hanging="360"/>
      </w:pPr>
    </w:lvl>
    <w:lvl w:ilvl="8" w:tplc="4302F536" w:tentative="1">
      <w:start w:val="1"/>
      <w:numFmt w:val="lowerRoman"/>
      <w:lvlText w:val="%9."/>
      <w:lvlJc w:val="right"/>
      <w:pPr>
        <w:ind w:left="6480" w:hanging="180"/>
      </w:pPr>
    </w:lvl>
  </w:abstractNum>
  <w:abstractNum w:abstractNumId="34" w15:restartNumberingAfterBreak="0">
    <w:nsid w:val="5E744335"/>
    <w:multiLevelType w:val="hybridMultilevel"/>
    <w:tmpl w:val="9BC443B8"/>
    <w:lvl w:ilvl="0" w:tplc="969A1FA8">
      <w:start w:val="1"/>
      <w:numFmt w:val="decimal"/>
      <w:lvlText w:val="%1."/>
      <w:lvlJc w:val="left"/>
      <w:pPr>
        <w:ind w:left="720" w:hanging="360"/>
      </w:pPr>
      <w:rPr>
        <w:rFonts w:hint="default"/>
      </w:rPr>
    </w:lvl>
    <w:lvl w:ilvl="1" w:tplc="E5DCEE4E" w:tentative="1">
      <w:start w:val="1"/>
      <w:numFmt w:val="lowerLetter"/>
      <w:lvlText w:val="%2."/>
      <w:lvlJc w:val="left"/>
      <w:pPr>
        <w:ind w:left="1440" w:hanging="360"/>
      </w:pPr>
    </w:lvl>
    <w:lvl w:ilvl="2" w:tplc="AE9620FA" w:tentative="1">
      <w:start w:val="1"/>
      <w:numFmt w:val="lowerRoman"/>
      <w:lvlText w:val="%3."/>
      <w:lvlJc w:val="right"/>
      <w:pPr>
        <w:ind w:left="2160" w:hanging="180"/>
      </w:pPr>
    </w:lvl>
    <w:lvl w:ilvl="3" w:tplc="835005B8" w:tentative="1">
      <w:start w:val="1"/>
      <w:numFmt w:val="decimal"/>
      <w:lvlText w:val="%4."/>
      <w:lvlJc w:val="left"/>
      <w:pPr>
        <w:ind w:left="2880" w:hanging="360"/>
      </w:pPr>
    </w:lvl>
    <w:lvl w:ilvl="4" w:tplc="AE8E1E16" w:tentative="1">
      <w:start w:val="1"/>
      <w:numFmt w:val="lowerLetter"/>
      <w:lvlText w:val="%5."/>
      <w:lvlJc w:val="left"/>
      <w:pPr>
        <w:ind w:left="3600" w:hanging="360"/>
      </w:pPr>
    </w:lvl>
    <w:lvl w:ilvl="5" w:tplc="75085026" w:tentative="1">
      <w:start w:val="1"/>
      <w:numFmt w:val="lowerRoman"/>
      <w:lvlText w:val="%6."/>
      <w:lvlJc w:val="right"/>
      <w:pPr>
        <w:ind w:left="4320" w:hanging="180"/>
      </w:pPr>
    </w:lvl>
    <w:lvl w:ilvl="6" w:tplc="23643D92" w:tentative="1">
      <w:start w:val="1"/>
      <w:numFmt w:val="decimal"/>
      <w:lvlText w:val="%7."/>
      <w:lvlJc w:val="left"/>
      <w:pPr>
        <w:ind w:left="5040" w:hanging="360"/>
      </w:pPr>
    </w:lvl>
    <w:lvl w:ilvl="7" w:tplc="9300CF4A" w:tentative="1">
      <w:start w:val="1"/>
      <w:numFmt w:val="lowerLetter"/>
      <w:lvlText w:val="%8."/>
      <w:lvlJc w:val="left"/>
      <w:pPr>
        <w:ind w:left="5760" w:hanging="360"/>
      </w:pPr>
    </w:lvl>
    <w:lvl w:ilvl="8" w:tplc="F8FEE274" w:tentative="1">
      <w:start w:val="1"/>
      <w:numFmt w:val="lowerRoman"/>
      <w:lvlText w:val="%9."/>
      <w:lvlJc w:val="right"/>
      <w:pPr>
        <w:ind w:left="6480" w:hanging="180"/>
      </w:pPr>
    </w:lvl>
  </w:abstractNum>
  <w:abstractNum w:abstractNumId="35" w15:restartNumberingAfterBreak="0">
    <w:nsid w:val="61716592"/>
    <w:multiLevelType w:val="hybridMultilevel"/>
    <w:tmpl w:val="47FE4B4C"/>
    <w:lvl w:ilvl="0" w:tplc="54B88454">
      <w:numFmt w:val="bullet"/>
      <w:lvlText w:val="-"/>
      <w:lvlJc w:val="left"/>
      <w:pPr>
        <w:ind w:left="720" w:hanging="360"/>
      </w:pPr>
      <w:rPr>
        <w:rFonts w:ascii="Verdana" w:eastAsia="Times New Roman" w:hAnsi="Verdana" w:hint="default"/>
      </w:rPr>
    </w:lvl>
    <w:lvl w:ilvl="1" w:tplc="F1F03A98">
      <w:start w:val="1"/>
      <w:numFmt w:val="bullet"/>
      <w:lvlText w:val="o"/>
      <w:lvlJc w:val="left"/>
      <w:pPr>
        <w:ind w:left="1440" w:hanging="360"/>
      </w:pPr>
      <w:rPr>
        <w:rFonts w:ascii="Courier New" w:hAnsi="Courier New" w:hint="default"/>
      </w:rPr>
    </w:lvl>
    <w:lvl w:ilvl="2" w:tplc="53D69918">
      <w:start w:val="1"/>
      <w:numFmt w:val="bullet"/>
      <w:lvlText w:val=""/>
      <w:lvlJc w:val="left"/>
      <w:pPr>
        <w:ind w:left="2160" w:hanging="360"/>
      </w:pPr>
      <w:rPr>
        <w:rFonts w:ascii="Wingdings" w:hAnsi="Wingdings" w:hint="default"/>
      </w:rPr>
    </w:lvl>
    <w:lvl w:ilvl="3" w:tplc="98404888">
      <w:start w:val="1"/>
      <w:numFmt w:val="bullet"/>
      <w:lvlText w:val=""/>
      <w:lvlJc w:val="left"/>
      <w:pPr>
        <w:ind w:left="2880" w:hanging="360"/>
      </w:pPr>
      <w:rPr>
        <w:rFonts w:ascii="Symbol" w:hAnsi="Symbol" w:hint="default"/>
      </w:rPr>
    </w:lvl>
    <w:lvl w:ilvl="4" w:tplc="F4F899E6">
      <w:start w:val="1"/>
      <w:numFmt w:val="bullet"/>
      <w:lvlText w:val="o"/>
      <w:lvlJc w:val="left"/>
      <w:pPr>
        <w:ind w:left="3600" w:hanging="360"/>
      </w:pPr>
      <w:rPr>
        <w:rFonts w:ascii="Courier New" w:hAnsi="Courier New" w:hint="default"/>
      </w:rPr>
    </w:lvl>
    <w:lvl w:ilvl="5" w:tplc="7CE6FF26">
      <w:start w:val="1"/>
      <w:numFmt w:val="bullet"/>
      <w:lvlText w:val=""/>
      <w:lvlJc w:val="left"/>
      <w:pPr>
        <w:ind w:left="4320" w:hanging="360"/>
      </w:pPr>
      <w:rPr>
        <w:rFonts w:ascii="Wingdings" w:hAnsi="Wingdings" w:hint="default"/>
      </w:rPr>
    </w:lvl>
    <w:lvl w:ilvl="6" w:tplc="1180B68E">
      <w:start w:val="1"/>
      <w:numFmt w:val="bullet"/>
      <w:lvlText w:val=""/>
      <w:lvlJc w:val="left"/>
      <w:pPr>
        <w:ind w:left="5040" w:hanging="360"/>
      </w:pPr>
      <w:rPr>
        <w:rFonts w:ascii="Symbol" w:hAnsi="Symbol" w:hint="default"/>
      </w:rPr>
    </w:lvl>
    <w:lvl w:ilvl="7" w:tplc="EEE2D97A">
      <w:start w:val="1"/>
      <w:numFmt w:val="bullet"/>
      <w:lvlText w:val="o"/>
      <w:lvlJc w:val="left"/>
      <w:pPr>
        <w:ind w:left="5760" w:hanging="360"/>
      </w:pPr>
      <w:rPr>
        <w:rFonts w:ascii="Courier New" w:hAnsi="Courier New" w:hint="default"/>
      </w:rPr>
    </w:lvl>
    <w:lvl w:ilvl="8" w:tplc="CCA8DC10">
      <w:start w:val="1"/>
      <w:numFmt w:val="bullet"/>
      <w:lvlText w:val=""/>
      <w:lvlJc w:val="left"/>
      <w:pPr>
        <w:ind w:left="6480" w:hanging="360"/>
      </w:pPr>
      <w:rPr>
        <w:rFonts w:ascii="Wingdings" w:hAnsi="Wingdings" w:hint="default"/>
      </w:rPr>
    </w:lvl>
  </w:abstractNum>
  <w:abstractNum w:abstractNumId="36" w15:restartNumberingAfterBreak="0">
    <w:nsid w:val="647A5D5A"/>
    <w:multiLevelType w:val="multilevel"/>
    <w:tmpl w:val="E06C342A"/>
    <w:lvl w:ilvl="0">
      <w:start w:val="1"/>
      <w:numFmt w:val="decimal"/>
      <w:lvlText w:val="%1."/>
      <w:lvlJc w:val="left"/>
      <w:pPr>
        <w:ind w:left="360" w:hanging="360"/>
      </w:pPr>
    </w:lvl>
    <w:lvl w:ilvl="1">
      <w:start w:val="2"/>
      <w:numFmt w:val="decimal"/>
      <w:isLgl/>
      <w:lvlText w:val="%1.%2."/>
      <w:lvlJc w:val="left"/>
      <w:pPr>
        <w:ind w:left="720" w:hanging="720"/>
      </w:pPr>
      <w:rPr>
        <w:b/>
      </w:rPr>
    </w:lvl>
    <w:lvl w:ilvl="2">
      <w:start w:val="1"/>
      <w:numFmt w:val="decimal"/>
      <w:isLgl/>
      <w:lvlText w:val="%1.%2.%3."/>
      <w:lvlJc w:val="left"/>
      <w:pPr>
        <w:ind w:left="1080" w:hanging="1080"/>
      </w:pPr>
      <w:rPr>
        <w:b/>
      </w:rPr>
    </w:lvl>
    <w:lvl w:ilvl="3">
      <w:start w:val="1"/>
      <w:numFmt w:val="decimal"/>
      <w:isLgl/>
      <w:lvlText w:val="%1.%2.%3.%4."/>
      <w:lvlJc w:val="left"/>
      <w:pPr>
        <w:ind w:left="1080" w:hanging="1080"/>
      </w:pPr>
      <w:rPr>
        <w:b/>
      </w:rPr>
    </w:lvl>
    <w:lvl w:ilvl="4">
      <w:start w:val="1"/>
      <w:numFmt w:val="decimal"/>
      <w:isLgl/>
      <w:lvlText w:val="%1.%2.%3.%4.%5."/>
      <w:lvlJc w:val="left"/>
      <w:pPr>
        <w:ind w:left="1440" w:hanging="1440"/>
      </w:pPr>
      <w:rPr>
        <w:b/>
      </w:rPr>
    </w:lvl>
    <w:lvl w:ilvl="5">
      <w:start w:val="1"/>
      <w:numFmt w:val="decimal"/>
      <w:isLgl/>
      <w:lvlText w:val="%1.%2.%3.%4.%5.%6."/>
      <w:lvlJc w:val="left"/>
      <w:pPr>
        <w:ind w:left="1800" w:hanging="1800"/>
      </w:pPr>
      <w:rPr>
        <w:b/>
      </w:rPr>
    </w:lvl>
    <w:lvl w:ilvl="6">
      <w:start w:val="1"/>
      <w:numFmt w:val="decimal"/>
      <w:isLgl/>
      <w:lvlText w:val="%1.%2.%3.%4.%5.%6.%7."/>
      <w:lvlJc w:val="left"/>
      <w:pPr>
        <w:ind w:left="1800" w:hanging="1800"/>
      </w:pPr>
      <w:rPr>
        <w:b/>
      </w:rPr>
    </w:lvl>
    <w:lvl w:ilvl="7">
      <w:start w:val="1"/>
      <w:numFmt w:val="decimal"/>
      <w:isLgl/>
      <w:lvlText w:val="%1.%2.%3.%4.%5.%6.%7.%8."/>
      <w:lvlJc w:val="left"/>
      <w:pPr>
        <w:ind w:left="2160" w:hanging="2160"/>
      </w:pPr>
      <w:rPr>
        <w:b/>
      </w:rPr>
    </w:lvl>
    <w:lvl w:ilvl="8">
      <w:start w:val="1"/>
      <w:numFmt w:val="decimal"/>
      <w:isLgl/>
      <w:lvlText w:val="%1.%2.%3.%4.%5.%6.%7.%8.%9."/>
      <w:lvlJc w:val="left"/>
      <w:pPr>
        <w:ind w:left="2520" w:hanging="2520"/>
      </w:pPr>
      <w:rPr>
        <w:b/>
      </w:rPr>
    </w:lvl>
  </w:abstractNum>
  <w:abstractNum w:abstractNumId="37" w15:restartNumberingAfterBreak="0">
    <w:nsid w:val="67E347FF"/>
    <w:multiLevelType w:val="hybridMultilevel"/>
    <w:tmpl w:val="C8D2C77C"/>
    <w:lvl w:ilvl="0" w:tplc="8A08D1CE">
      <w:start w:val="1"/>
      <w:numFmt w:val="decimal"/>
      <w:lvlText w:val="%1."/>
      <w:lvlJc w:val="left"/>
      <w:pPr>
        <w:tabs>
          <w:tab w:val="num" w:pos="720"/>
        </w:tabs>
        <w:ind w:left="720" w:hanging="360"/>
      </w:pPr>
      <w:rPr>
        <w:rFonts w:cs="Times New Roman" w:hint="default"/>
        <w:color w:val="auto"/>
      </w:rPr>
    </w:lvl>
    <w:lvl w:ilvl="1" w:tplc="6BB695D0">
      <w:start w:val="1"/>
      <w:numFmt w:val="lowerLetter"/>
      <w:lvlText w:val="%2."/>
      <w:lvlJc w:val="left"/>
      <w:pPr>
        <w:tabs>
          <w:tab w:val="num" w:pos="1440"/>
        </w:tabs>
        <w:ind w:left="1440" w:hanging="360"/>
      </w:pPr>
      <w:rPr>
        <w:rFonts w:cs="Times New Roman"/>
      </w:rPr>
    </w:lvl>
    <w:lvl w:ilvl="2" w:tplc="DC5AE254">
      <w:start w:val="1"/>
      <w:numFmt w:val="lowerRoman"/>
      <w:lvlText w:val="%3."/>
      <w:lvlJc w:val="right"/>
      <w:pPr>
        <w:tabs>
          <w:tab w:val="num" w:pos="2160"/>
        </w:tabs>
        <w:ind w:left="2160" w:hanging="180"/>
      </w:pPr>
      <w:rPr>
        <w:rFonts w:cs="Times New Roman"/>
      </w:rPr>
    </w:lvl>
    <w:lvl w:ilvl="3" w:tplc="5CF2085E">
      <w:start w:val="1"/>
      <w:numFmt w:val="decimal"/>
      <w:lvlText w:val="%4."/>
      <w:lvlJc w:val="left"/>
      <w:pPr>
        <w:tabs>
          <w:tab w:val="num" w:pos="2880"/>
        </w:tabs>
        <w:ind w:left="2880" w:hanging="360"/>
      </w:pPr>
      <w:rPr>
        <w:rFonts w:cs="Times New Roman"/>
      </w:rPr>
    </w:lvl>
    <w:lvl w:ilvl="4" w:tplc="541C2192">
      <w:start w:val="1"/>
      <w:numFmt w:val="lowerLetter"/>
      <w:lvlText w:val="%5."/>
      <w:lvlJc w:val="left"/>
      <w:pPr>
        <w:tabs>
          <w:tab w:val="num" w:pos="3600"/>
        </w:tabs>
        <w:ind w:left="3600" w:hanging="360"/>
      </w:pPr>
      <w:rPr>
        <w:rFonts w:cs="Times New Roman"/>
      </w:rPr>
    </w:lvl>
    <w:lvl w:ilvl="5" w:tplc="3520864A">
      <w:start w:val="1"/>
      <w:numFmt w:val="lowerRoman"/>
      <w:lvlText w:val="%6."/>
      <w:lvlJc w:val="right"/>
      <w:pPr>
        <w:tabs>
          <w:tab w:val="num" w:pos="4320"/>
        </w:tabs>
        <w:ind w:left="4320" w:hanging="180"/>
      </w:pPr>
      <w:rPr>
        <w:rFonts w:cs="Times New Roman"/>
      </w:rPr>
    </w:lvl>
    <w:lvl w:ilvl="6" w:tplc="5FEC382E">
      <w:start w:val="1"/>
      <w:numFmt w:val="decimal"/>
      <w:lvlText w:val="%7."/>
      <w:lvlJc w:val="left"/>
      <w:pPr>
        <w:tabs>
          <w:tab w:val="num" w:pos="5040"/>
        </w:tabs>
        <w:ind w:left="5040" w:hanging="360"/>
      </w:pPr>
      <w:rPr>
        <w:rFonts w:cs="Times New Roman"/>
      </w:rPr>
    </w:lvl>
    <w:lvl w:ilvl="7" w:tplc="C95C6D76">
      <w:start w:val="1"/>
      <w:numFmt w:val="lowerLetter"/>
      <w:lvlText w:val="%8."/>
      <w:lvlJc w:val="left"/>
      <w:pPr>
        <w:tabs>
          <w:tab w:val="num" w:pos="5760"/>
        </w:tabs>
        <w:ind w:left="5760" w:hanging="360"/>
      </w:pPr>
      <w:rPr>
        <w:rFonts w:cs="Times New Roman"/>
      </w:rPr>
    </w:lvl>
    <w:lvl w:ilvl="8" w:tplc="A83EDC74">
      <w:start w:val="1"/>
      <w:numFmt w:val="lowerRoman"/>
      <w:lvlText w:val="%9."/>
      <w:lvlJc w:val="right"/>
      <w:pPr>
        <w:tabs>
          <w:tab w:val="num" w:pos="6480"/>
        </w:tabs>
        <w:ind w:left="6480" w:hanging="180"/>
      </w:pPr>
      <w:rPr>
        <w:rFonts w:cs="Times New Roman"/>
      </w:rPr>
    </w:lvl>
  </w:abstractNum>
  <w:abstractNum w:abstractNumId="38" w15:restartNumberingAfterBreak="0">
    <w:nsid w:val="6B2820AB"/>
    <w:multiLevelType w:val="hybridMultilevel"/>
    <w:tmpl w:val="D938B25C"/>
    <w:lvl w:ilvl="0" w:tplc="3A10F4E0">
      <w:numFmt w:val="bullet"/>
      <w:lvlText w:val="-"/>
      <w:lvlJc w:val="left"/>
      <w:pPr>
        <w:ind w:left="720" w:hanging="360"/>
      </w:pPr>
      <w:rPr>
        <w:rFonts w:ascii="Franklin Gothic Book" w:eastAsia="SimSu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7351348C"/>
    <w:multiLevelType w:val="hybridMultilevel"/>
    <w:tmpl w:val="6242F9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74844AC9"/>
    <w:multiLevelType w:val="hybridMultilevel"/>
    <w:tmpl w:val="53684C7A"/>
    <w:lvl w:ilvl="0" w:tplc="FF94574E">
      <w:start w:val="1"/>
      <w:numFmt w:val="lowerLetter"/>
      <w:lvlText w:val="%1)"/>
      <w:lvlJc w:val="left"/>
      <w:pPr>
        <w:tabs>
          <w:tab w:val="num" w:pos="720"/>
        </w:tabs>
        <w:ind w:left="720" w:hanging="360"/>
      </w:pPr>
      <w:rPr>
        <w:rFonts w:cs="Times New Roman" w:hint="default"/>
      </w:rPr>
    </w:lvl>
    <w:lvl w:ilvl="1" w:tplc="D98A0884">
      <w:start w:val="1"/>
      <w:numFmt w:val="lowerLetter"/>
      <w:lvlText w:val="%2."/>
      <w:lvlJc w:val="left"/>
      <w:pPr>
        <w:tabs>
          <w:tab w:val="num" w:pos="1440"/>
        </w:tabs>
        <w:ind w:left="1440" w:hanging="360"/>
      </w:pPr>
      <w:rPr>
        <w:rFonts w:cs="Times New Roman"/>
      </w:rPr>
    </w:lvl>
    <w:lvl w:ilvl="2" w:tplc="0EBA5F42">
      <w:start w:val="1"/>
      <w:numFmt w:val="lowerRoman"/>
      <w:lvlText w:val="%3."/>
      <w:lvlJc w:val="right"/>
      <w:pPr>
        <w:tabs>
          <w:tab w:val="num" w:pos="2160"/>
        </w:tabs>
        <w:ind w:left="2160" w:hanging="180"/>
      </w:pPr>
      <w:rPr>
        <w:rFonts w:cs="Times New Roman"/>
      </w:rPr>
    </w:lvl>
    <w:lvl w:ilvl="3" w:tplc="BD5ABCD0">
      <w:start w:val="1"/>
      <w:numFmt w:val="decimal"/>
      <w:lvlText w:val="%4."/>
      <w:lvlJc w:val="left"/>
      <w:pPr>
        <w:tabs>
          <w:tab w:val="num" w:pos="2880"/>
        </w:tabs>
        <w:ind w:left="2880" w:hanging="360"/>
      </w:pPr>
      <w:rPr>
        <w:rFonts w:cs="Times New Roman"/>
      </w:rPr>
    </w:lvl>
    <w:lvl w:ilvl="4" w:tplc="27EE24B2">
      <w:start w:val="1"/>
      <w:numFmt w:val="lowerLetter"/>
      <w:lvlText w:val="%5."/>
      <w:lvlJc w:val="left"/>
      <w:pPr>
        <w:tabs>
          <w:tab w:val="num" w:pos="3600"/>
        </w:tabs>
        <w:ind w:left="3600" w:hanging="360"/>
      </w:pPr>
      <w:rPr>
        <w:rFonts w:cs="Times New Roman"/>
      </w:rPr>
    </w:lvl>
    <w:lvl w:ilvl="5" w:tplc="07B4D3CC">
      <w:start w:val="1"/>
      <w:numFmt w:val="lowerRoman"/>
      <w:lvlText w:val="%6."/>
      <w:lvlJc w:val="right"/>
      <w:pPr>
        <w:tabs>
          <w:tab w:val="num" w:pos="4320"/>
        </w:tabs>
        <w:ind w:left="4320" w:hanging="180"/>
      </w:pPr>
      <w:rPr>
        <w:rFonts w:cs="Times New Roman"/>
      </w:rPr>
    </w:lvl>
    <w:lvl w:ilvl="6" w:tplc="AF526332">
      <w:start w:val="1"/>
      <w:numFmt w:val="decimal"/>
      <w:lvlText w:val="%7."/>
      <w:lvlJc w:val="left"/>
      <w:pPr>
        <w:tabs>
          <w:tab w:val="num" w:pos="5040"/>
        </w:tabs>
        <w:ind w:left="5040" w:hanging="360"/>
      </w:pPr>
      <w:rPr>
        <w:rFonts w:cs="Times New Roman"/>
      </w:rPr>
    </w:lvl>
    <w:lvl w:ilvl="7" w:tplc="E7C40FD6">
      <w:start w:val="1"/>
      <w:numFmt w:val="lowerLetter"/>
      <w:lvlText w:val="%8."/>
      <w:lvlJc w:val="left"/>
      <w:pPr>
        <w:tabs>
          <w:tab w:val="num" w:pos="5760"/>
        </w:tabs>
        <w:ind w:left="5760" w:hanging="360"/>
      </w:pPr>
      <w:rPr>
        <w:rFonts w:cs="Times New Roman"/>
      </w:rPr>
    </w:lvl>
    <w:lvl w:ilvl="8" w:tplc="E3363EFC">
      <w:start w:val="1"/>
      <w:numFmt w:val="lowerRoman"/>
      <w:lvlText w:val="%9."/>
      <w:lvlJc w:val="right"/>
      <w:pPr>
        <w:tabs>
          <w:tab w:val="num" w:pos="6480"/>
        </w:tabs>
        <w:ind w:left="6480" w:hanging="180"/>
      </w:pPr>
      <w:rPr>
        <w:rFonts w:cs="Times New Roman"/>
      </w:rPr>
    </w:lvl>
  </w:abstractNum>
  <w:abstractNum w:abstractNumId="41" w15:restartNumberingAfterBreak="0">
    <w:nsid w:val="786E5C05"/>
    <w:multiLevelType w:val="hybridMultilevel"/>
    <w:tmpl w:val="215AEE3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C715706"/>
    <w:multiLevelType w:val="hybridMultilevel"/>
    <w:tmpl w:val="ADDA31A0"/>
    <w:lvl w:ilvl="0" w:tplc="D7DA45D0">
      <w:start w:val="1"/>
      <w:numFmt w:val="bullet"/>
      <w:lvlText w:val=""/>
      <w:lvlJc w:val="left"/>
      <w:pPr>
        <w:tabs>
          <w:tab w:val="num" w:pos="720"/>
        </w:tabs>
        <w:ind w:left="720" w:hanging="360"/>
      </w:pPr>
      <w:rPr>
        <w:rFonts w:ascii="Symbol" w:hAnsi="Symbol" w:hint="default"/>
      </w:rPr>
    </w:lvl>
    <w:lvl w:ilvl="1" w:tplc="AEE40B50">
      <w:start w:val="1"/>
      <w:numFmt w:val="bullet"/>
      <w:lvlText w:val="o"/>
      <w:lvlJc w:val="left"/>
      <w:pPr>
        <w:tabs>
          <w:tab w:val="num" w:pos="1440"/>
        </w:tabs>
        <w:ind w:left="1440" w:hanging="360"/>
      </w:pPr>
      <w:rPr>
        <w:rFonts w:ascii="Courier New" w:hAnsi="Courier New" w:hint="default"/>
      </w:rPr>
    </w:lvl>
    <w:lvl w:ilvl="2" w:tplc="48F08144">
      <w:start w:val="1"/>
      <w:numFmt w:val="bullet"/>
      <w:lvlText w:val=""/>
      <w:lvlJc w:val="left"/>
      <w:pPr>
        <w:tabs>
          <w:tab w:val="num" w:pos="2160"/>
        </w:tabs>
        <w:ind w:left="2160" w:hanging="360"/>
      </w:pPr>
      <w:rPr>
        <w:rFonts w:ascii="Wingdings" w:hAnsi="Wingdings" w:hint="default"/>
      </w:rPr>
    </w:lvl>
    <w:lvl w:ilvl="3" w:tplc="97F8ABB8">
      <w:start w:val="1"/>
      <w:numFmt w:val="bullet"/>
      <w:lvlText w:val=""/>
      <w:lvlJc w:val="left"/>
      <w:pPr>
        <w:tabs>
          <w:tab w:val="num" w:pos="2880"/>
        </w:tabs>
        <w:ind w:left="2880" w:hanging="360"/>
      </w:pPr>
      <w:rPr>
        <w:rFonts w:ascii="Symbol" w:hAnsi="Symbol" w:hint="default"/>
      </w:rPr>
    </w:lvl>
    <w:lvl w:ilvl="4" w:tplc="55F4E178">
      <w:start w:val="1"/>
      <w:numFmt w:val="bullet"/>
      <w:lvlText w:val="o"/>
      <w:lvlJc w:val="left"/>
      <w:pPr>
        <w:tabs>
          <w:tab w:val="num" w:pos="3600"/>
        </w:tabs>
        <w:ind w:left="3600" w:hanging="360"/>
      </w:pPr>
      <w:rPr>
        <w:rFonts w:ascii="Courier New" w:hAnsi="Courier New" w:hint="default"/>
      </w:rPr>
    </w:lvl>
    <w:lvl w:ilvl="5" w:tplc="7AA218A2">
      <w:start w:val="1"/>
      <w:numFmt w:val="bullet"/>
      <w:lvlText w:val=""/>
      <w:lvlJc w:val="left"/>
      <w:pPr>
        <w:tabs>
          <w:tab w:val="num" w:pos="4320"/>
        </w:tabs>
        <w:ind w:left="4320" w:hanging="360"/>
      </w:pPr>
      <w:rPr>
        <w:rFonts w:ascii="Wingdings" w:hAnsi="Wingdings" w:hint="default"/>
      </w:rPr>
    </w:lvl>
    <w:lvl w:ilvl="6" w:tplc="7C1CA628">
      <w:start w:val="1"/>
      <w:numFmt w:val="bullet"/>
      <w:lvlText w:val=""/>
      <w:lvlJc w:val="left"/>
      <w:pPr>
        <w:tabs>
          <w:tab w:val="num" w:pos="5040"/>
        </w:tabs>
        <w:ind w:left="5040" w:hanging="360"/>
      </w:pPr>
      <w:rPr>
        <w:rFonts w:ascii="Symbol" w:hAnsi="Symbol" w:hint="default"/>
      </w:rPr>
    </w:lvl>
    <w:lvl w:ilvl="7" w:tplc="E28CA8F0">
      <w:start w:val="1"/>
      <w:numFmt w:val="bullet"/>
      <w:lvlText w:val="o"/>
      <w:lvlJc w:val="left"/>
      <w:pPr>
        <w:tabs>
          <w:tab w:val="num" w:pos="5760"/>
        </w:tabs>
        <w:ind w:left="5760" w:hanging="360"/>
      </w:pPr>
      <w:rPr>
        <w:rFonts w:ascii="Courier New" w:hAnsi="Courier New" w:hint="default"/>
      </w:rPr>
    </w:lvl>
    <w:lvl w:ilvl="8" w:tplc="9B42CE76">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C65114"/>
    <w:multiLevelType w:val="hybridMultilevel"/>
    <w:tmpl w:val="F04A0DEC"/>
    <w:lvl w:ilvl="0" w:tplc="6E3ED3AE">
      <w:start w:val="1"/>
      <w:numFmt w:val="lowerLetter"/>
      <w:lvlText w:val="%1."/>
      <w:lvlJc w:val="left"/>
      <w:pPr>
        <w:ind w:left="720" w:hanging="360"/>
      </w:pPr>
      <w:rPr>
        <w:rFonts w:hint="default"/>
      </w:rPr>
    </w:lvl>
    <w:lvl w:ilvl="1" w:tplc="3324379A" w:tentative="1">
      <w:start w:val="1"/>
      <w:numFmt w:val="lowerLetter"/>
      <w:lvlText w:val="%2."/>
      <w:lvlJc w:val="left"/>
      <w:pPr>
        <w:ind w:left="1440" w:hanging="360"/>
      </w:pPr>
    </w:lvl>
    <w:lvl w:ilvl="2" w:tplc="98D0FD56" w:tentative="1">
      <w:start w:val="1"/>
      <w:numFmt w:val="lowerRoman"/>
      <w:lvlText w:val="%3."/>
      <w:lvlJc w:val="right"/>
      <w:pPr>
        <w:ind w:left="2160" w:hanging="180"/>
      </w:pPr>
    </w:lvl>
    <w:lvl w:ilvl="3" w:tplc="5890E304" w:tentative="1">
      <w:start w:val="1"/>
      <w:numFmt w:val="decimal"/>
      <w:lvlText w:val="%4."/>
      <w:lvlJc w:val="left"/>
      <w:pPr>
        <w:ind w:left="2880" w:hanging="360"/>
      </w:pPr>
    </w:lvl>
    <w:lvl w:ilvl="4" w:tplc="B38A3E4A" w:tentative="1">
      <w:start w:val="1"/>
      <w:numFmt w:val="lowerLetter"/>
      <w:lvlText w:val="%5."/>
      <w:lvlJc w:val="left"/>
      <w:pPr>
        <w:ind w:left="3600" w:hanging="360"/>
      </w:pPr>
    </w:lvl>
    <w:lvl w:ilvl="5" w:tplc="31C23628" w:tentative="1">
      <w:start w:val="1"/>
      <w:numFmt w:val="lowerRoman"/>
      <w:lvlText w:val="%6."/>
      <w:lvlJc w:val="right"/>
      <w:pPr>
        <w:ind w:left="4320" w:hanging="180"/>
      </w:pPr>
    </w:lvl>
    <w:lvl w:ilvl="6" w:tplc="F5985886" w:tentative="1">
      <w:start w:val="1"/>
      <w:numFmt w:val="decimal"/>
      <w:lvlText w:val="%7."/>
      <w:lvlJc w:val="left"/>
      <w:pPr>
        <w:ind w:left="5040" w:hanging="360"/>
      </w:pPr>
    </w:lvl>
    <w:lvl w:ilvl="7" w:tplc="9970D2D4" w:tentative="1">
      <w:start w:val="1"/>
      <w:numFmt w:val="lowerLetter"/>
      <w:lvlText w:val="%8."/>
      <w:lvlJc w:val="left"/>
      <w:pPr>
        <w:ind w:left="5760" w:hanging="360"/>
      </w:pPr>
    </w:lvl>
    <w:lvl w:ilvl="8" w:tplc="B4B413B8" w:tentative="1">
      <w:start w:val="1"/>
      <w:numFmt w:val="lowerRoman"/>
      <w:lvlText w:val="%9."/>
      <w:lvlJc w:val="right"/>
      <w:pPr>
        <w:ind w:left="6480" w:hanging="180"/>
      </w:pPr>
    </w:lvl>
  </w:abstractNum>
  <w:abstractNum w:abstractNumId="44" w15:restartNumberingAfterBreak="0">
    <w:nsid w:val="7EC65115"/>
    <w:multiLevelType w:val="hybridMultilevel"/>
    <w:tmpl w:val="8944728A"/>
    <w:lvl w:ilvl="0" w:tplc="54B2B5FC">
      <w:numFmt w:val="bullet"/>
      <w:lvlText w:val="-"/>
      <w:lvlJc w:val="left"/>
      <w:pPr>
        <w:ind w:left="720" w:hanging="360"/>
      </w:pPr>
      <w:rPr>
        <w:rFonts w:ascii="Verdana" w:eastAsia="Times New Roman" w:hAnsi="Verdana" w:cs="Verdana" w:hint="default"/>
      </w:rPr>
    </w:lvl>
    <w:lvl w:ilvl="1" w:tplc="05AE20A4">
      <w:start w:val="1"/>
      <w:numFmt w:val="bullet"/>
      <w:lvlText w:val="o"/>
      <w:lvlJc w:val="left"/>
      <w:pPr>
        <w:ind w:left="1440" w:hanging="360"/>
      </w:pPr>
      <w:rPr>
        <w:rFonts w:ascii="Courier New" w:hAnsi="Courier New" w:cs="Courier New" w:hint="default"/>
      </w:rPr>
    </w:lvl>
    <w:lvl w:ilvl="2" w:tplc="8752F582">
      <w:start w:val="1"/>
      <w:numFmt w:val="bullet"/>
      <w:lvlText w:val=""/>
      <w:lvlJc w:val="left"/>
      <w:pPr>
        <w:ind w:left="2160" w:hanging="360"/>
      </w:pPr>
      <w:rPr>
        <w:rFonts w:ascii="Wingdings" w:hAnsi="Wingdings" w:hint="default"/>
      </w:rPr>
    </w:lvl>
    <w:lvl w:ilvl="3" w:tplc="FF46AAD2">
      <w:start w:val="1"/>
      <w:numFmt w:val="bullet"/>
      <w:lvlText w:val=""/>
      <w:lvlJc w:val="left"/>
      <w:pPr>
        <w:ind w:left="2880" w:hanging="360"/>
      </w:pPr>
      <w:rPr>
        <w:rFonts w:ascii="Symbol" w:hAnsi="Symbol" w:hint="default"/>
      </w:rPr>
    </w:lvl>
    <w:lvl w:ilvl="4" w:tplc="DAF441D0">
      <w:start w:val="1"/>
      <w:numFmt w:val="bullet"/>
      <w:lvlText w:val="o"/>
      <w:lvlJc w:val="left"/>
      <w:pPr>
        <w:ind w:left="3600" w:hanging="360"/>
      </w:pPr>
      <w:rPr>
        <w:rFonts w:ascii="Courier New" w:hAnsi="Courier New" w:cs="Courier New" w:hint="default"/>
      </w:rPr>
    </w:lvl>
    <w:lvl w:ilvl="5" w:tplc="1CD0A6AC">
      <w:start w:val="1"/>
      <w:numFmt w:val="bullet"/>
      <w:lvlText w:val=""/>
      <w:lvlJc w:val="left"/>
      <w:pPr>
        <w:ind w:left="4320" w:hanging="360"/>
      </w:pPr>
      <w:rPr>
        <w:rFonts w:ascii="Wingdings" w:hAnsi="Wingdings" w:hint="default"/>
      </w:rPr>
    </w:lvl>
    <w:lvl w:ilvl="6" w:tplc="9242813E">
      <w:start w:val="1"/>
      <w:numFmt w:val="bullet"/>
      <w:lvlText w:val=""/>
      <w:lvlJc w:val="left"/>
      <w:pPr>
        <w:ind w:left="5040" w:hanging="360"/>
      </w:pPr>
      <w:rPr>
        <w:rFonts w:ascii="Symbol" w:hAnsi="Symbol" w:hint="default"/>
      </w:rPr>
    </w:lvl>
    <w:lvl w:ilvl="7" w:tplc="CF9E8426">
      <w:start w:val="1"/>
      <w:numFmt w:val="bullet"/>
      <w:lvlText w:val="o"/>
      <w:lvlJc w:val="left"/>
      <w:pPr>
        <w:ind w:left="5760" w:hanging="360"/>
      </w:pPr>
      <w:rPr>
        <w:rFonts w:ascii="Courier New" w:hAnsi="Courier New" w:cs="Courier New" w:hint="default"/>
      </w:rPr>
    </w:lvl>
    <w:lvl w:ilvl="8" w:tplc="3404F97A">
      <w:start w:val="1"/>
      <w:numFmt w:val="bullet"/>
      <w:lvlText w:val=""/>
      <w:lvlJc w:val="left"/>
      <w:pPr>
        <w:ind w:left="6480" w:hanging="360"/>
      </w:pPr>
      <w:rPr>
        <w:rFonts w:ascii="Wingdings" w:hAnsi="Wingdings" w:hint="default"/>
      </w:rPr>
    </w:lvl>
  </w:abstractNum>
  <w:num w:numId="1">
    <w:abstractNumId w:val="17"/>
  </w:num>
  <w:num w:numId="2">
    <w:abstractNumId w:val="42"/>
  </w:num>
  <w:num w:numId="3">
    <w:abstractNumId w:val="13"/>
  </w:num>
  <w:num w:numId="4">
    <w:abstractNumId w:val="11"/>
  </w:num>
  <w:num w:numId="5">
    <w:abstractNumId w:val="21"/>
  </w:num>
  <w:num w:numId="6">
    <w:abstractNumId w:val="1"/>
  </w:num>
  <w:num w:numId="7">
    <w:abstractNumId w:val="6"/>
  </w:num>
  <w:num w:numId="8">
    <w:abstractNumId w:val="25"/>
  </w:num>
  <w:num w:numId="9">
    <w:abstractNumId w:val="12"/>
  </w:num>
  <w:num w:numId="10">
    <w:abstractNumId w:val="40"/>
  </w:num>
  <w:num w:numId="11">
    <w:abstractNumId w:val="35"/>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1"/>
  </w:num>
  <w:num w:numId="15">
    <w:abstractNumId w:val="2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0"/>
  </w:num>
  <w:num w:numId="19">
    <w:abstractNumId w:val="20"/>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34"/>
  </w:num>
  <w:num w:numId="23">
    <w:abstractNumId w:val="44"/>
  </w:num>
  <w:num w:numId="24">
    <w:abstractNumId w:val="9"/>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num>
  <w:num w:numId="27">
    <w:abstractNumId w:val="29"/>
  </w:num>
  <w:num w:numId="28">
    <w:abstractNumId w:val="24"/>
  </w:num>
  <w:num w:numId="29">
    <w:abstractNumId w:val="14"/>
  </w:num>
  <w:num w:numId="30">
    <w:abstractNumId w:val="4"/>
  </w:num>
  <w:num w:numId="31">
    <w:abstractNumId w:val="38"/>
  </w:num>
  <w:num w:numId="32">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0"/>
  </w:num>
  <w:num w:numId="35">
    <w:abstractNumId w:val="26"/>
  </w:num>
  <w:num w:numId="36">
    <w:abstractNumId w:val="19"/>
  </w:num>
  <w:num w:numId="37">
    <w:abstractNumId w:val="32"/>
  </w:num>
  <w:num w:numId="38">
    <w:abstractNumId w:val="39"/>
  </w:num>
  <w:num w:numId="39">
    <w:abstractNumId w:val="2"/>
  </w:num>
  <w:num w:numId="4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1819"/>
    <w:rsid w:val="0008441A"/>
    <w:rsid w:val="000A358A"/>
    <w:rsid w:val="000B0616"/>
    <w:rsid w:val="000F0DBE"/>
    <w:rsid w:val="001352A6"/>
    <w:rsid w:val="001352B1"/>
    <w:rsid w:val="00145B85"/>
    <w:rsid w:val="001503AE"/>
    <w:rsid w:val="00244252"/>
    <w:rsid w:val="00274ACF"/>
    <w:rsid w:val="002C3371"/>
    <w:rsid w:val="00345AD2"/>
    <w:rsid w:val="003568E9"/>
    <w:rsid w:val="003A66FA"/>
    <w:rsid w:val="003B17C5"/>
    <w:rsid w:val="00436743"/>
    <w:rsid w:val="0048075C"/>
    <w:rsid w:val="004A5691"/>
    <w:rsid w:val="004B2EEA"/>
    <w:rsid w:val="004C3EDE"/>
    <w:rsid w:val="004E0FA8"/>
    <w:rsid w:val="0050161D"/>
    <w:rsid w:val="00523EC4"/>
    <w:rsid w:val="0052421A"/>
    <w:rsid w:val="00525B31"/>
    <w:rsid w:val="005411C6"/>
    <w:rsid w:val="005432AC"/>
    <w:rsid w:val="00557657"/>
    <w:rsid w:val="005B06A3"/>
    <w:rsid w:val="006001CA"/>
    <w:rsid w:val="00604F54"/>
    <w:rsid w:val="00613DB2"/>
    <w:rsid w:val="0062177E"/>
    <w:rsid w:val="00662159"/>
    <w:rsid w:val="0066355A"/>
    <w:rsid w:val="006A7090"/>
    <w:rsid w:val="006B62A2"/>
    <w:rsid w:val="00700B00"/>
    <w:rsid w:val="00742665"/>
    <w:rsid w:val="007570FE"/>
    <w:rsid w:val="00774652"/>
    <w:rsid w:val="007B7206"/>
    <w:rsid w:val="007C5B77"/>
    <w:rsid w:val="007E7CE7"/>
    <w:rsid w:val="00832072"/>
    <w:rsid w:val="00876B7D"/>
    <w:rsid w:val="0088332A"/>
    <w:rsid w:val="008A3145"/>
    <w:rsid w:val="008C5097"/>
    <w:rsid w:val="0095086C"/>
    <w:rsid w:val="00976CE7"/>
    <w:rsid w:val="009863DD"/>
    <w:rsid w:val="00A074DC"/>
    <w:rsid w:val="00A11EA4"/>
    <w:rsid w:val="00A142DB"/>
    <w:rsid w:val="00A21819"/>
    <w:rsid w:val="00A40DFA"/>
    <w:rsid w:val="00A87677"/>
    <w:rsid w:val="00AB7FF7"/>
    <w:rsid w:val="00AD1D43"/>
    <w:rsid w:val="00B1029B"/>
    <w:rsid w:val="00B46276"/>
    <w:rsid w:val="00B5313F"/>
    <w:rsid w:val="00B852B7"/>
    <w:rsid w:val="00BD4A27"/>
    <w:rsid w:val="00BE7FA0"/>
    <w:rsid w:val="00BF0E07"/>
    <w:rsid w:val="00C018B1"/>
    <w:rsid w:val="00C43839"/>
    <w:rsid w:val="00C445DB"/>
    <w:rsid w:val="00C525CA"/>
    <w:rsid w:val="00C711D1"/>
    <w:rsid w:val="00C877E3"/>
    <w:rsid w:val="00DA5D55"/>
    <w:rsid w:val="00DC0E8A"/>
    <w:rsid w:val="00DC7BB6"/>
    <w:rsid w:val="00E451E9"/>
    <w:rsid w:val="00E6460A"/>
    <w:rsid w:val="00E649AA"/>
    <w:rsid w:val="00E80293"/>
    <w:rsid w:val="00E9328C"/>
    <w:rsid w:val="00EE6805"/>
    <w:rsid w:val="00F04AD1"/>
    <w:rsid w:val="00F15857"/>
    <w:rsid w:val="00F17AFD"/>
    <w:rsid w:val="00F20B4C"/>
    <w:rsid w:val="00F70EBB"/>
    <w:rsid w:val="00F90D47"/>
    <w:rsid w:val="00FE1C3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73EEE1F-F45B-4A1E-BD45-E6386EE3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FB"/>
    <w:rPr>
      <w:rFonts w:ascii="Verdana" w:hAnsi="Verdana" w:cs="Verdana"/>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6F59F1"/>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EF4167"/>
    <w:rPr>
      <w:rFonts w:ascii="Cambria" w:hAnsi="Cambria" w:cs="Cambria"/>
      <w:b/>
      <w:bCs/>
      <w:kern w:val="32"/>
      <w:sz w:val="32"/>
      <w:szCs w:val="32"/>
      <w:lang w:val="ca-ES" w:eastAsia="ca-ES"/>
    </w:rPr>
  </w:style>
  <w:style w:type="character" w:customStyle="1" w:styleId="Ttulo2Car">
    <w:name w:val="Título 2 Car"/>
    <w:link w:val="Ttulo2"/>
    <w:uiPriority w:val="99"/>
    <w:semiHidden/>
    <w:locked/>
    <w:rsid w:val="00EF4167"/>
    <w:rPr>
      <w:rFonts w:ascii="Cambria" w:hAnsi="Cambria" w:cs="Cambria"/>
      <w:b/>
      <w:bCs/>
      <w:i/>
      <w:iCs/>
      <w:sz w:val="28"/>
      <w:szCs w:val="28"/>
      <w:lang w:val="ca-ES" w:eastAsia="ca-ES"/>
    </w:rPr>
  </w:style>
  <w:style w:type="character" w:customStyle="1" w:styleId="Ttulo3Car">
    <w:name w:val="Título 3 Car"/>
    <w:link w:val="Ttulo3"/>
    <w:uiPriority w:val="99"/>
    <w:semiHidden/>
    <w:locked/>
    <w:rsid w:val="00EF4167"/>
    <w:rPr>
      <w:rFonts w:ascii="Cambria" w:hAnsi="Cambria" w:cs="Cambria"/>
      <w:b/>
      <w:bCs/>
      <w:sz w:val="26"/>
      <w:szCs w:val="26"/>
      <w:lang w:val="ca-ES" w:eastAsia="ca-ES"/>
    </w:rPr>
  </w:style>
  <w:style w:type="character" w:customStyle="1" w:styleId="Ttulo4Car">
    <w:name w:val="Título 4 Car"/>
    <w:link w:val="Ttulo4"/>
    <w:uiPriority w:val="99"/>
    <w:semiHidden/>
    <w:locked/>
    <w:rsid w:val="00EF4167"/>
    <w:rPr>
      <w:rFonts w:ascii="Calibri" w:hAnsi="Calibri" w:cs="Calibri"/>
      <w:b/>
      <w:bCs/>
      <w:sz w:val="28"/>
      <w:szCs w:val="28"/>
      <w:lang w:val="ca-ES" w:eastAsia="ca-ES"/>
    </w:rPr>
  </w:style>
  <w:style w:type="character" w:customStyle="1" w:styleId="Ttulo9Car">
    <w:name w:val="Título 9 Car"/>
    <w:link w:val="Ttulo9"/>
    <w:uiPriority w:val="99"/>
    <w:semiHidden/>
    <w:locked/>
    <w:rsid w:val="00EF4167"/>
    <w:rPr>
      <w:rFonts w:ascii="Cambria" w:hAnsi="Cambria" w:cs="Cambria"/>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link w:val="Encabezado"/>
    <w:uiPriority w:val="99"/>
    <w:semiHidden/>
    <w:locked/>
    <w:rsid w:val="00EF4167"/>
    <w:rPr>
      <w:rFonts w:ascii="Verdana" w:hAnsi="Verdana" w:cs="Verdana"/>
      <w:sz w:val="20"/>
      <w:szCs w:val="20"/>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link w:val="Piedepgina"/>
    <w:uiPriority w:val="99"/>
    <w:semiHidden/>
    <w:locked/>
    <w:rsid w:val="00EF4167"/>
    <w:rPr>
      <w:rFonts w:ascii="Verdana" w:hAnsi="Verdana" w:cs="Verdana"/>
      <w:sz w:val="20"/>
      <w:szCs w:val="20"/>
      <w:lang w:val="ca-ES" w:eastAsia="ca-ES"/>
    </w:rPr>
  </w:style>
  <w:style w:type="character" w:styleId="Hipervnculo">
    <w:name w:val="Hyperlink"/>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link w:val="Textoindependiente"/>
    <w:uiPriority w:val="99"/>
    <w:semiHidden/>
    <w:locked/>
    <w:rsid w:val="00EF4167"/>
    <w:rPr>
      <w:rFonts w:ascii="Verdana" w:hAnsi="Verdana" w:cs="Verdana"/>
      <w:sz w:val="20"/>
      <w:szCs w:val="20"/>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link w:val="Textoindependiente2"/>
    <w:uiPriority w:val="99"/>
    <w:semiHidden/>
    <w:locked/>
    <w:rsid w:val="00EF4167"/>
    <w:rPr>
      <w:rFonts w:ascii="Verdana" w:hAnsi="Verdana" w:cs="Verdana"/>
      <w:sz w:val="20"/>
      <w:szCs w:val="20"/>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link w:val="Sangradetextonormal"/>
    <w:uiPriority w:val="99"/>
    <w:semiHidden/>
    <w:locked/>
    <w:rsid w:val="00EF4167"/>
    <w:rPr>
      <w:rFonts w:ascii="Verdana" w:hAnsi="Verdana" w:cs="Verdana"/>
      <w:sz w:val="20"/>
      <w:szCs w:val="20"/>
      <w:lang w:val="ca-ES" w:eastAsia="ca-ES"/>
    </w:rPr>
  </w:style>
  <w:style w:type="character" w:styleId="Hipervnculovisitado">
    <w:name w:val="FollowedHyperlink"/>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link w:val="Mapadeldocumento"/>
    <w:uiPriority w:val="99"/>
    <w:semiHidden/>
    <w:locked/>
    <w:rsid w:val="00EF4167"/>
    <w:rPr>
      <w:rFonts w:cs="Times New Roman"/>
      <w:sz w:val="2"/>
      <w:szCs w:val="2"/>
      <w:lang w:val="ca-ES" w:eastAsia="ca-ES"/>
    </w:rPr>
  </w:style>
  <w:style w:type="paragraph" w:styleId="Textoindependiente3">
    <w:name w:val="Body Text 3"/>
    <w:basedOn w:val="Normal"/>
    <w:link w:val="Textoindependiente3Car"/>
    <w:uiPriority w:val="99"/>
    <w:rsid w:val="000E150E"/>
    <w:pPr>
      <w:spacing w:after="120"/>
    </w:pPr>
    <w:rPr>
      <w:sz w:val="16"/>
      <w:szCs w:val="16"/>
    </w:rPr>
  </w:style>
  <w:style w:type="character" w:customStyle="1" w:styleId="Textoindependiente3Car">
    <w:name w:val="Texto independiente 3 Car"/>
    <w:link w:val="Textoindependiente3"/>
    <w:uiPriority w:val="99"/>
    <w:semiHidden/>
    <w:locked/>
    <w:rsid w:val="00EF4167"/>
    <w:rPr>
      <w:rFonts w:ascii="Verdana" w:hAnsi="Verdana" w:cs="Verdana"/>
      <w:sz w:val="16"/>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link w:val="Subttulo"/>
    <w:uiPriority w:val="99"/>
    <w:locked/>
    <w:rsid w:val="00EF4167"/>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1656B7"/>
    <w:rPr>
      <w:rFonts w:cs="Times New Roman"/>
    </w:rPr>
  </w:style>
  <w:style w:type="paragraph" w:styleId="Prrafodelista">
    <w:name w:val="List Paragraph"/>
    <w:aliases w:val="Párrafo Numerado,Párrafo de lista1,Párrafo de lista - cat,Cuadrícula mediana 1 - Énfasis 21,Lista sin Numerar,Bullet Number,List Paragraph1,lp1,lp11,List Paragraph11,Bullet 1,Use Case List Paragraph,Bulletr List Paragraph,Párrafo 1"/>
    <w:basedOn w:val="Normal"/>
    <w:link w:val="PrrafodelistaCar"/>
    <w:uiPriority w:val="34"/>
    <w:qFormat/>
    <w:rsid w:val="00FB1AE4"/>
    <w:pPr>
      <w:ind w:left="720"/>
    </w:pPr>
  </w:style>
  <w:style w:type="table" w:styleId="Tablaconcuadrcula">
    <w:name w:val="Table Grid"/>
    <w:basedOn w:val="Tablanormal"/>
    <w:uiPriority w:val="59"/>
    <w:locked/>
    <w:rsid w:val="00A769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769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0B0616"/>
    <w:rPr>
      <w:rFonts w:ascii="Times New Roman" w:hAnsi="Times New Roman" w:cs="Times New Roman"/>
    </w:rPr>
  </w:style>
  <w:style w:type="character" w:customStyle="1" w:styleId="TextonotapieCar">
    <w:name w:val="Texto nota pie Car"/>
    <w:link w:val="Textonotapie"/>
    <w:uiPriority w:val="99"/>
    <w:semiHidden/>
    <w:rsid w:val="000B0616"/>
    <w:rPr>
      <w:sz w:val="20"/>
      <w:szCs w:val="20"/>
      <w:lang w:val="ca-ES" w:eastAsia="ca-ES"/>
    </w:rPr>
  </w:style>
  <w:style w:type="character" w:customStyle="1" w:styleId="Carctersdenotaalpeu">
    <w:name w:val="Caràcters de nota al peu"/>
    <w:rsid w:val="000B0616"/>
    <w:rPr>
      <w:vertAlign w:val="superscript"/>
    </w:rPr>
  </w:style>
  <w:style w:type="character" w:customStyle="1" w:styleId="PrrafodelistaCar">
    <w:name w:val="Párrafo de lista Car"/>
    <w:aliases w:val="Párrafo Numerado Car,Párrafo de lista1 Car,Párrafo de lista - cat Car,Cuadrícula mediana 1 - Énfasis 21 Car,Lista sin Numerar Car,Bullet Number Car,List Paragraph1 Car,lp1 Car,lp11 Car,List Paragraph11 Car,Bullet 1 Car,Párrafo 1 Car"/>
    <w:link w:val="Prrafodelista"/>
    <w:uiPriority w:val="34"/>
    <w:locked/>
    <w:rsid w:val="004C3EDE"/>
    <w:rPr>
      <w:rFonts w:ascii="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19737</Words>
  <Characters>112116</Characters>
  <Application>Microsoft Office Word</Application>
  <DocSecurity>0</DocSecurity>
  <Lines>934</Lines>
  <Paragraphs>263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131590</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Ferran Juliachs Parramon</dc:creator>
  <cp:lastModifiedBy>FERNÁNDEZ RUEDA, Edgar</cp:lastModifiedBy>
  <cp:revision>3</cp:revision>
  <cp:lastPrinted>2012-03-05T09:45:00Z</cp:lastPrinted>
  <dcterms:created xsi:type="dcterms:W3CDTF">2025-06-30T07:01:00Z</dcterms:created>
  <dcterms:modified xsi:type="dcterms:W3CDTF">2025-06-30T07:28:00Z</dcterms:modified>
</cp:coreProperties>
</file>