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EC45" w14:textId="14DE9543" w:rsidR="00634C4C" w:rsidRDefault="00634C4C">
      <w:pPr>
        <w:rPr>
          <w:b/>
          <w:bCs/>
          <w:i/>
          <w:iCs/>
          <w:lang w:val="ca-ES"/>
        </w:rPr>
      </w:pPr>
      <w:r>
        <w:rPr>
          <w:b/>
          <w:bCs/>
          <w:i/>
          <w:iCs/>
          <w:lang w:val="ca-ES"/>
        </w:rPr>
        <w:t>(</w:t>
      </w:r>
      <w:r w:rsidRPr="00634C4C">
        <w:rPr>
          <w:b/>
          <w:bCs/>
          <w:i/>
          <w:iCs/>
          <w:lang w:val="ca-ES"/>
        </w:rPr>
        <w:t>El presente pliego de cláusulas técnicas ha sido traducido con medios informáticos directamente del catalán, en caso de discordancia prevalecerá el texto en catalán.</w:t>
      </w:r>
      <w:r>
        <w:rPr>
          <w:b/>
          <w:bCs/>
          <w:i/>
          <w:iCs/>
          <w:lang w:val="ca-ES"/>
        </w:rPr>
        <w:t>)</w:t>
      </w:r>
    </w:p>
    <w:p w14:paraId="25AB0588" w14:textId="4DF4402D" w:rsidR="001D2AD6" w:rsidRPr="00634C4C" w:rsidRDefault="00634C4C">
      <w:pPr>
        <w:rPr>
          <w:b/>
          <w:bCs/>
          <w:i/>
          <w:iCs/>
          <w:lang w:val="ca-ES"/>
        </w:rPr>
      </w:pPr>
      <w:r>
        <w:rPr>
          <w:noProof/>
        </w:rPr>
        <mc:AlternateContent>
          <mc:Choice Requires="wps">
            <w:drawing>
              <wp:anchor distT="0" distB="0" distL="114300" distR="114300" simplePos="0" relativeHeight="251659264" behindDoc="0" locked="0" layoutInCell="1" allowOverlap="1" wp14:anchorId="702A83CA" wp14:editId="2A0EC10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102B64A" w14:textId="77777777" w:rsidR="001D2AD6" w:rsidRDefault="00634C4C">
                            <w:pPr>
                              <w:contextualSpacing/>
                              <w:jc w:val="left"/>
                            </w:pPr>
                            <w:r>
                              <w:rPr>
                                <w:noProof/>
                                <w:position w:val="-6"/>
                              </w:rPr>
                              <w:drawing>
                                <wp:inline distT="0" distB="0" distL="0" distR="0" wp14:anchorId="78364D91" wp14:editId="564AA916">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Traducido del catalán al español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Traducido del catalán al español - </w:t>
                        </w:r>
                        <w:r>
                          <w:rPr>
                            <w:rFonts w:ascii="Roboto" w:hAnsi="Roboto"/>
                            <w:color w:val="0F2B46"/>
                            <w:sz w:val="18"/>
                            <w:szCs w:val="18"/>
                            <w:u w:val="single"/>
                          </w:rPr>
                          <w:t>www.onlinedoctranslator.com</w:t>
                        </w:r>
                      </w:hyperlink>
                    </w:p>
                  </w:txbxContent>
                </v:textbox>
                <w10:wrap anchorx="page" anchory="page"/>
              </v:shape>
            </w:pict>
          </mc:Fallback>
        </mc:AlternateContent>
      </w:r>
    </w:p>
    <w:tbl>
      <w:tblPr>
        <w:tblW w:w="9356" w:type="dxa"/>
        <w:tblInd w:w="-61" w:type="dxa"/>
        <w:tblLayout w:type="fixed"/>
        <w:tblLook w:val="04A0" w:firstRow="1" w:lastRow="0" w:firstColumn="1" w:lastColumn="0" w:noHBand="0" w:noVBand="1"/>
      </w:tblPr>
      <w:tblGrid>
        <w:gridCol w:w="2899"/>
        <w:gridCol w:w="1126"/>
        <w:gridCol w:w="1773"/>
        <w:gridCol w:w="3506"/>
        <w:gridCol w:w="52"/>
      </w:tblGrid>
      <w:tr w:rsidR="001D2AD6" w14:paraId="1DDF1616" w14:textId="77777777">
        <w:trPr>
          <w:cantSplit/>
          <w:trHeight w:val="274"/>
        </w:trPr>
        <w:tc>
          <w:tcPr>
            <w:tcW w:w="402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000847"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ind w:left="113" w:right="113"/>
              <w:jc w:val="both"/>
              <w:rPr>
                <w:rFonts w:eastAsia="Times New Roman"/>
                <w:sz w:val="20"/>
              </w:rPr>
            </w:pPr>
            <w:r>
              <w:rPr>
                <w:rFonts w:eastAsia="Times New Roman"/>
                <w:sz w:val="20"/>
              </w:rPr>
              <w:t>Expediente</w:t>
            </w:r>
          </w:p>
        </w:tc>
        <w:tc>
          <w:tcPr>
            <w:tcW w:w="52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54A4569"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jc w:val="both"/>
              <w:rPr>
                <w:rFonts w:eastAsia="Times New Roman"/>
                <w:i/>
                <w:iCs/>
                <w:color w:val="FF0000"/>
                <w:sz w:val="20"/>
              </w:rPr>
            </w:pPr>
            <w:r>
              <w:rPr>
                <w:rFonts w:eastAsia="Times New Roman"/>
                <w:sz w:val="20"/>
              </w:rPr>
              <w:t>Asunto</w:t>
            </w:r>
          </w:p>
        </w:tc>
        <w:tc>
          <w:tcPr>
            <w:tcW w:w="52" w:type="dxa"/>
            <w:tcMar>
              <w:left w:w="0" w:type="dxa"/>
              <w:right w:w="0" w:type="dxa"/>
            </w:tcMar>
          </w:tcPr>
          <w:p w14:paraId="3D55C122" w14:textId="77777777" w:rsidR="001D2AD6" w:rsidRDefault="001D2AD6">
            <w:pPr>
              <w:snapToGrid w:val="0"/>
              <w:rPr>
                <w:rFonts w:cs="Arial"/>
                <w:i/>
                <w:iCs/>
                <w:color w:val="FF0000"/>
                <w:sz w:val="20"/>
              </w:rPr>
            </w:pPr>
          </w:p>
        </w:tc>
      </w:tr>
      <w:tr w:rsidR="001D2AD6" w14:paraId="0E0EB05B" w14:textId="77777777">
        <w:trPr>
          <w:cantSplit/>
          <w:trHeight w:val="1134"/>
        </w:trPr>
        <w:tc>
          <w:tcPr>
            <w:tcW w:w="4025" w:type="dxa"/>
            <w:gridSpan w:val="2"/>
            <w:tcBorders>
              <w:top w:val="single" w:sz="4" w:space="0" w:color="000000"/>
              <w:left w:val="single" w:sz="4" w:space="0" w:color="000000"/>
              <w:bottom w:val="single" w:sz="4" w:space="0" w:color="000000"/>
              <w:right w:val="single" w:sz="4" w:space="0" w:color="000000"/>
            </w:tcBorders>
            <w:vAlign w:val="center"/>
          </w:tcPr>
          <w:p w14:paraId="125F1094"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rPr>
            </w:pPr>
            <w:r>
              <w:rPr>
                <w:sz w:val="20"/>
              </w:rPr>
              <w:t xml:space="preserve">2025/42-G626  </w:t>
            </w:r>
          </w:p>
          <w:p w14:paraId="640BB549"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jc w:val="both"/>
              <w:rPr>
                <w:sz w:val="20"/>
              </w:rPr>
            </w:pPr>
            <w:r>
              <w:rPr>
                <w:sz w:val="20"/>
              </w:rPr>
              <w:t>G626_P1 Contratos, previo de necesidad</w:t>
            </w:r>
          </w:p>
          <w:p w14:paraId="3036A237"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jc w:val="both"/>
              <w:rPr>
                <w:sz w:val="20"/>
              </w:rPr>
            </w:pPr>
            <w:r>
              <w:rPr>
                <w:sz w:val="20"/>
              </w:rPr>
              <w:t>Emisor: Guardia Urbana</w:t>
            </w:r>
          </w:p>
          <w:p w14:paraId="3AF9D2A6"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jc w:val="both"/>
              <w:rPr>
                <w:sz w:val="12"/>
                <w:szCs w:val="12"/>
              </w:rPr>
            </w:pPr>
            <w:r>
              <w:rPr>
                <w:rFonts w:eastAsia="Times New Roman"/>
                <w:sz w:val="20"/>
              </w:rPr>
              <w:t xml:space="preserve">Código:  </w:t>
            </w:r>
            <w:r>
              <w:rPr>
                <w:sz w:val="20"/>
              </w:rPr>
              <w:t>15704505733510600536</w:t>
            </w:r>
          </w:p>
        </w:tc>
        <w:tc>
          <w:tcPr>
            <w:tcW w:w="5279" w:type="dxa"/>
            <w:gridSpan w:val="2"/>
            <w:tcBorders>
              <w:top w:val="single" w:sz="4" w:space="0" w:color="000000"/>
              <w:left w:val="single" w:sz="4" w:space="0" w:color="000000"/>
              <w:bottom w:val="single" w:sz="4" w:space="0" w:color="000000"/>
              <w:right w:val="single" w:sz="4" w:space="0" w:color="000000"/>
            </w:tcBorders>
            <w:vAlign w:val="center"/>
          </w:tcPr>
          <w:p w14:paraId="1D130CC3" w14:textId="77777777" w:rsidR="001D2AD6" w:rsidRDefault="00634C4C">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jc w:val="both"/>
              <w:rPr>
                <w:rFonts w:eastAsia="Times New Roman"/>
                <w:color w:val="FF0000"/>
                <w:sz w:val="20"/>
              </w:rPr>
            </w:pPr>
            <w:r>
              <w:rPr>
                <w:sz w:val="20"/>
              </w:rPr>
              <w:t>Contrato armonizado de prestación de servicio de inmovilización, retirada de vehículos y su traslado al depósito municipal. La gestión del depósito y cobro de tasas de retirada, custodia y de las denuncias en materia de tráfico en los casos en que se exigible su pronto pago. La señalización excepcional y otros empleos de vía pública.</w:t>
            </w:r>
          </w:p>
        </w:tc>
        <w:tc>
          <w:tcPr>
            <w:tcW w:w="52" w:type="dxa"/>
            <w:tcMar>
              <w:left w:w="0" w:type="dxa"/>
              <w:right w:w="0" w:type="dxa"/>
            </w:tcMar>
          </w:tcPr>
          <w:p w14:paraId="7EDD623D" w14:textId="77777777" w:rsidR="001D2AD6" w:rsidRDefault="001D2AD6">
            <w:pPr>
              <w:snapToGrid w:val="0"/>
              <w:rPr>
                <w:rFonts w:cs="Arial"/>
                <w:color w:val="FF0000"/>
                <w:sz w:val="20"/>
              </w:rPr>
            </w:pPr>
          </w:p>
        </w:tc>
      </w:tr>
      <w:tr w:rsidR="001D2AD6" w14:paraId="6397D19F" w14:textId="77777777">
        <w:trPr>
          <w:trHeight w:val="284"/>
        </w:trPr>
        <w:tc>
          <w:tcPr>
            <w:tcW w:w="2899" w:type="dxa"/>
            <w:tcMar>
              <w:left w:w="0" w:type="dxa"/>
              <w:right w:w="0" w:type="dxa"/>
            </w:tcMar>
          </w:tcPr>
          <w:p w14:paraId="64903FA4" w14:textId="77777777" w:rsidR="001D2AD6" w:rsidRDefault="00634C4C">
            <w:pPr>
              <w:pStyle w:val="Contenidodelatabla"/>
              <w:snapToGrid w:val="0"/>
              <w:rPr>
                <w:rFonts w:ascii="Arial" w:hAnsi="Arial" w:cs="Arial"/>
                <w:sz w:val="20"/>
                <w:szCs w:val="20"/>
              </w:rPr>
            </w:pPr>
            <w:r>
              <w:rPr>
                <w:rFonts w:ascii="Arial" w:hAnsi="Arial" w:cs="Arial"/>
                <w:sz w:val="20"/>
                <w:szCs w:val="20"/>
              </w:rPr>
              <w:t>Firmado por:</w:t>
            </w:r>
          </w:p>
        </w:tc>
        <w:tc>
          <w:tcPr>
            <w:tcW w:w="2899" w:type="dxa"/>
            <w:gridSpan w:val="2"/>
            <w:tcMar>
              <w:left w:w="0" w:type="dxa"/>
              <w:right w:w="0" w:type="dxa"/>
            </w:tcMar>
          </w:tcPr>
          <w:p w14:paraId="0CE65358" w14:textId="77777777" w:rsidR="001D2AD6" w:rsidRDefault="001D2AD6">
            <w:pPr>
              <w:pStyle w:val="Contenidodelatabla"/>
              <w:tabs>
                <w:tab w:val="left" w:pos="180"/>
              </w:tabs>
              <w:snapToGrid w:val="0"/>
              <w:rPr>
                <w:rFonts w:ascii="Arial" w:hAnsi="Arial" w:cs="Arial"/>
                <w:sz w:val="20"/>
                <w:szCs w:val="20"/>
              </w:rPr>
            </w:pPr>
          </w:p>
        </w:tc>
        <w:tc>
          <w:tcPr>
            <w:tcW w:w="3558" w:type="dxa"/>
            <w:gridSpan w:val="2"/>
            <w:tcMar>
              <w:left w:w="0" w:type="dxa"/>
              <w:right w:w="0" w:type="dxa"/>
            </w:tcMar>
          </w:tcPr>
          <w:p w14:paraId="7B18057F" w14:textId="77777777" w:rsidR="001D2AD6" w:rsidRDefault="001D2AD6">
            <w:pPr>
              <w:pStyle w:val="Contenidodelatabla"/>
              <w:snapToGrid w:val="0"/>
              <w:rPr>
                <w:rFonts w:ascii="Arial" w:hAnsi="Arial" w:cs="Arial"/>
                <w:sz w:val="20"/>
                <w:szCs w:val="20"/>
              </w:rPr>
            </w:pPr>
          </w:p>
        </w:tc>
      </w:tr>
      <w:tr w:rsidR="001D2AD6" w14:paraId="5B6818B8" w14:textId="77777777">
        <w:trPr>
          <w:trHeight w:val="837"/>
        </w:trPr>
        <w:tc>
          <w:tcPr>
            <w:tcW w:w="2899" w:type="dxa"/>
            <w:tcBorders>
              <w:bottom w:val="single" w:sz="4" w:space="0" w:color="000000"/>
            </w:tcBorders>
            <w:tcMar>
              <w:left w:w="0" w:type="dxa"/>
              <w:right w:w="0" w:type="dxa"/>
            </w:tcMar>
          </w:tcPr>
          <w:p w14:paraId="52519D99" w14:textId="77777777" w:rsidR="001D2AD6" w:rsidRDefault="00634C4C">
            <w:pPr>
              <w:pStyle w:val="Contenidodelatabla"/>
              <w:snapToGrid w:val="0"/>
              <w:rPr>
                <w:rFonts w:ascii="Arial" w:hAnsi="Arial" w:cs="Arial"/>
                <w:sz w:val="20"/>
                <w:szCs w:val="20"/>
              </w:rPr>
            </w:pPr>
            <w:r>
              <w:rPr>
                <w:noProof/>
              </w:rPr>
              <mc:AlternateContent>
                <mc:Choice Requires="wps">
                  <w:drawing>
                    <wp:inline distT="0" distB="0" distL="0" distR="0" wp14:anchorId="130F67D5" wp14:editId="510F24C1">
                      <wp:extent cx="1806575" cy="489585"/>
                      <wp:effectExtent l="0" t="0" r="0" b="0"/>
                      <wp:docPr id="1" name="Frame1"/>
                      <wp:cNvGraphicFramePr/>
                      <a:graphic xmlns:a="http://schemas.openxmlformats.org/drawingml/2006/main">
                        <a:graphicData uri="http://schemas.microsoft.com/office/word/2010/wordprocessingShape">
                          <wps:wsp>
                            <wps:cNvSpPr txBox="1"/>
                            <wps:spPr>
                              <a:xfrm>
                                <a:off x="0" y="0"/>
                                <a:ext cx="1806575" cy="489585"/>
                              </a:xfrm>
                              <a:prstGeom prst="rect">
                                <a:avLst/>
                              </a:prstGeom>
                              <a:solidFill>
                                <a:srgbClr val="FFFFFF"/>
                              </a:solidFill>
                              <a:ln w="6350">
                                <a:solidFill>
                                  <a:srgbClr val="000000"/>
                                </a:solidFill>
                              </a:ln>
                            </wps:spPr>
                            <wps:txbx>
                              <w:txbxContent>
                                <w:p w14:paraId="07EAEA82" w14:textId="77777777" w:rsidR="001D2AD6" w:rsidRDefault="00634C4C">
                                  <w:pPr>
                                    <w:rPr>
                                      <w:rFonts w:ascii="Arial" w:hAnsi="Arial" w:cs="Arial"/>
                                      <w:sz w:val="18"/>
                                      <w:szCs w:val="18"/>
                                    </w:rPr>
                                  </w:pPr>
                                  <w:r>
                                    <w:rPr>
                                      <w:rFonts w:ascii="Arial" w:hAnsi="Arial" w:cs="Arial"/>
                                      <w:sz w:val="18"/>
                                      <w:szCs w:val="18"/>
                                    </w:rPr>
                                    <w:t>CRIPTOLIB_CF_Firma</w:t>
                                  </w:r>
                                </w:p>
                              </w:txbxContent>
                            </wps:txbx>
                            <wps:bodyPr lIns="94615" tIns="48895" rIns="94615" bIns="48895" anchor="t">
                              <a:noAutofit/>
                            </wps:bodyPr>
                          </wps:wsp>
                        </a:graphicData>
                      </a:graphic>
                    </wp:inline>
                  </w:drawing>
                </mc:Choice>
                <mc:Fallback>
                  <w:pict>
                    <v:rect fillcolor="#FFFFFF" strokecolor="#000000" strokeweight="0pt" style="position:absolute;rotation:0;width:142.25pt;height:38.55pt;mso-wrap-distance-left:0pt;mso-wrap-distance-right:0pt;mso-wrap-distance-top:0pt;mso-wrap-distance-bottom:0pt;margin-top:-0.25pt;mso-position-vertical-relative:text;margin-left:-0.25pt;mso-position-horizontal-relative:text">
                      <v:textbox inset="0.103472222222222in,0.0534722222222222in,0.103472222222222in,0.0534722222222222in">
                        <w:txbxContent>
                          <w:p>
                            <w:pPr>
                              <w:pStyle w:val="Normal"/>
                              <w:spacing w:before="0" w:after="200"/>
                              <w:rPr>
                                <w:rFonts w:ascii="Arial" w:hAnsi="Arial" w:cs="Arial"/>
                                <w:sz w:val="18"/>
                                <w:szCs w:val="18"/>
                              </w:rPr>
                            </w:pPr>
                            <w:r>
                              <w:rPr>
                                <w:rFonts w:cs="Arial" w:ascii="Arial" w:hAnsi="Arial"/>
                                <w:sz w:val="18"/>
                                <w:szCs w:val="18"/>
                              </w:rPr>
                              <w:t>CRIPTOLIB_CF_Firma</w:t>
                            </w:r>
                          </w:p>
                        </w:txbxContent>
                      </v:textbox>
                      <w10:wrap type="none"/>
                    </v:rect>
                  </w:pict>
                </mc:Fallback>
              </mc:AlternateContent>
            </w:r>
          </w:p>
        </w:tc>
        <w:tc>
          <w:tcPr>
            <w:tcW w:w="2899" w:type="dxa"/>
            <w:gridSpan w:val="2"/>
            <w:tcBorders>
              <w:bottom w:val="single" w:sz="4" w:space="0" w:color="000000"/>
            </w:tcBorders>
            <w:tcMar>
              <w:left w:w="0" w:type="dxa"/>
              <w:right w:w="0" w:type="dxa"/>
            </w:tcMar>
          </w:tcPr>
          <w:p w14:paraId="2017D272" w14:textId="77777777" w:rsidR="001D2AD6" w:rsidRDefault="001D2AD6">
            <w:pPr>
              <w:pStyle w:val="Contenidodelatabla"/>
              <w:tabs>
                <w:tab w:val="left" w:pos="180"/>
              </w:tabs>
              <w:snapToGrid w:val="0"/>
              <w:rPr>
                <w:rFonts w:ascii="Arial" w:hAnsi="Arial" w:cs="Arial"/>
                <w:sz w:val="20"/>
                <w:szCs w:val="20"/>
              </w:rPr>
            </w:pPr>
          </w:p>
        </w:tc>
        <w:tc>
          <w:tcPr>
            <w:tcW w:w="3558" w:type="dxa"/>
            <w:gridSpan w:val="2"/>
            <w:tcBorders>
              <w:bottom w:val="single" w:sz="4" w:space="0" w:color="000000"/>
            </w:tcBorders>
            <w:tcMar>
              <w:left w:w="0" w:type="dxa"/>
              <w:right w:w="0" w:type="dxa"/>
            </w:tcMar>
          </w:tcPr>
          <w:p w14:paraId="4CF12D6A" w14:textId="77777777" w:rsidR="001D2AD6" w:rsidRDefault="001D2AD6">
            <w:pPr>
              <w:pStyle w:val="Contenidodelatabla"/>
              <w:snapToGrid w:val="0"/>
              <w:rPr>
                <w:rFonts w:ascii="Arial" w:hAnsi="Arial" w:cs="Arial"/>
                <w:sz w:val="20"/>
                <w:szCs w:val="20"/>
              </w:rPr>
            </w:pPr>
          </w:p>
        </w:tc>
      </w:tr>
    </w:tbl>
    <w:p w14:paraId="4389232F" w14:textId="77777777" w:rsidR="001D2AD6" w:rsidRDefault="001D2AD6">
      <w:pPr>
        <w:pStyle w:val="Senseespaiat"/>
        <w:jc w:val="both"/>
        <w:rPr>
          <w:rStyle w:val="mfasi"/>
        </w:rPr>
      </w:pPr>
    </w:p>
    <w:p w14:paraId="7F17A1D4" w14:textId="0E01CE55" w:rsidR="001D2AD6" w:rsidRDefault="00634C4C">
      <w:pPr>
        <w:jc w:val="center"/>
        <w:rPr>
          <w:rFonts w:ascii="Arial" w:hAnsi="Arial" w:cs="Arial"/>
          <w:b/>
          <w:bCs/>
        </w:rPr>
      </w:pPr>
      <w:r>
        <w:rPr>
          <w:rFonts w:ascii="Arial" w:hAnsi="Arial" w:cs="Arial"/>
          <w:b/>
          <w:bCs/>
        </w:rPr>
        <w:t>PLIEGO DE PRESC</w:t>
      </w:r>
      <w:r w:rsidR="00105E35">
        <w:rPr>
          <w:rFonts w:ascii="Arial" w:hAnsi="Arial" w:cs="Arial"/>
          <w:b/>
          <w:bCs/>
        </w:rPr>
        <w:t>R</w:t>
      </w:r>
      <w:r>
        <w:rPr>
          <w:rFonts w:ascii="Arial" w:hAnsi="Arial" w:cs="Arial"/>
          <w:b/>
          <w:bCs/>
        </w:rPr>
        <w:t>IPCIONES TÉCNICAS</w:t>
      </w:r>
    </w:p>
    <w:p w14:paraId="48A84776" w14:textId="77777777" w:rsidR="001D2AD6" w:rsidRDefault="001D2AD6">
      <w:pPr>
        <w:jc w:val="center"/>
        <w:rPr>
          <w:rFonts w:ascii="Arial" w:hAnsi="Arial" w:cs="Arial"/>
          <w:b/>
          <w:bCs/>
        </w:rPr>
      </w:pPr>
    </w:p>
    <w:p w14:paraId="7ACA6709" w14:textId="77777777" w:rsidR="001D2AD6" w:rsidRDefault="00634C4C">
      <w:pPr>
        <w:suppressAutoHyphens w:val="0"/>
        <w:spacing w:after="0"/>
        <w:contextualSpacing/>
        <w:outlineLvl w:val="0"/>
        <w:rPr>
          <w:rFonts w:ascii="Arial" w:eastAsia="Arial" w:hAnsi="Arial" w:cs="Arial"/>
          <w:b/>
          <w:bCs/>
          <w:kern w:val="2"/>
          <w:sz w:val="22"/>
          <w:szCs w:val="22"/>
          <w:lang w:val="ca-ES" w:eastAsia="en-US"/>
        </w:rPr>
      </w:pPr>
      <w:r>
        <w:rPr>
          <w:rFonts w:ascii="Arial" w:eastAsia="Arial" w:hAnsi="Arial" w:cs="Arial"/>
          <w:b/>
          <w:bCs/>
          <w:kern w:val="2"/>
          <w:sz w:val="22"/>
          <w:szCs w:val="22"/>
          <w:lang w:val="ca-ES" w:eastAsia="en-US"/>
        </w:rPr>
        <w:t>1. Objeto del contrato, ámbito territorial y plazo de duración</w:t>
      </w:r>
    </w:p>
    <w:p w14:paraId="41DFB70F" w14:textId="77777777" w:rsidR="001D2AD6" w:rsidRDefault="001D2AD6">
      <w:pPr>
        <w:widowControl w:val="0"/>
        <w:suppressAutoHyphens w:val="0"/>
        <w:autoSpaceDE w:val="0"/>
        <w:spacing w:after="0"/>
        <w:rPr>
          <w:rFonts w:ascii="Arial MT;Arial" w:eastAsia="Arial MT;Arial" w:hAnsi="Arial MT;Arial" w:cs="Arial MT;Arial"/>
          <w:b/>
          <w:bCs/>
          <w:kern w:val="2"/>
          <w:sz w:val="22"/>
          <w:szCs w:val="22"/>
          <w:lang w:val="ca-ES" w:eastAsia="en-US"/>
        </w:rPr>
      </w:pPr>
    </w:p>
    <w:p w14:paraId="3E7E9EC7" w14:textId="77777777" w:rsidR="001D2AD6" w:rsidRDefault="00634C4C">
      <w:pPr>
        <w:widowControl w:val="0"/>
        <w:numPr>
          <w:ilvl w:val="1"/>
          <w:numId w:val="3"/>
        </w:numPr>
        <w:suppressAutoHyphens w:val="0"/>
        <w:autoSpaceDE w:val="0"/>
        <w:spacing w:after="0"/>
        <w:ind w:left="284" w:hanging="11"/>
        <w:outlineLvl w:val="1"/>
        <w:rPr>
          <w:rFonts w:ascii="Arial" w:eastAsia="Arial" w:hAnsi="Arial" w:cs="Arial"/>
          <w:strike/>
          <w:color w:val="000000"/>
          <w:kern w:val="2"/>
          <w:sz w:val="22"/>
          <w:szCs w:val="22"/>
          <w:lang w:val="ca-ES" w:eastAsia="en-US"/>
        </w:rPr>
      </w:pPr>
      <w:r>
        <w:rPr>
          <w:rFonts w:ascii="Arial" w:eastAsia="Arial" w:hAnsi="Arial" w:cs="Arial"/>
          <w:b/>
          <w:bCs/>
          <w:color w:val="000000"/>
          <w:sz w:val="22"/>
          <w:szCs w:val="22"/>
          <w:lang w:val="ca-ES" w:eastAsia="en-US"/>
        </w:rPr>
        <w:t>Objeto del contrato</w:t>
      </w:r>
    </w:p>
    <w:p w14:paraId="1A9E1A74" w14:textId="77777777" w:rsidR="001D2AD6" w:rsidRDefault="001D2AD6">
      <w:pPr>
        <w:widowControl w:val="0"/>
        <w:suppressAutoHyphens w:val="0"/>
        <w:autoSpaceDE w:val="0"/>
        <w:spacing w:after="0"/>
        <w:ind w:left="284"/>
        <w:outlineLvl w:val="1"/>
        <w:rPr>
          <w:rFonts w:ascii="Arial" w:eastAsia="Arial" w:hAnsi="Arial" w:cs="Arial"/>
          <w:strike/>
          <w:color w:val="000000"/>
          <w:kern w:val="2"/>
          <w:sz w:val="22"/>
          <w:szCs w:val="22"/>
          <w:lang w:val="ca-ES" w:eastAsia="en-US"/>
        </w:rPr>
      </w:pPr>
    </w:p>
    <w:p w14:paraId="3E6985AB" w14:textId="77777777" w:rsidR="001D2AD6" w:rsidRDefault="00634C4C">
      <w:pPr>
        <w:widowControl w:val="0"/>
        <w:numPr>
          <w:ilvl w:val="1"/>
          <w:numId w:val="3"/>
        </w:numPr>
        <w:suppressAutoHyphens w:val="0"/>
        <w:autoSpaceDE w:val="0"/>
        <w:spacing w:after="0"/>
        <w:ind w:left="284" w:hanging="11"/>
        <w:outlineLvl w:val="1"/>
        <w:rPr>
          <w:rFonts w:ascii="Arial" w:eastAsia="Arial" w:hAnsi="Arial" w:cs="Arial"/>
          <w:strike/>
          <w:color w:val="000000"/>
          <w:kern w:val="2"/>
          <w:sz w:val="22"/>
          <w:szCs w:val="22"/>
          <w:lang w:val="ca-ES" w:eastAsia="en-US"/>
        </w:rPr>
      </w:pPr>
      <w:r>
        <w:rPr>
          <w:rFonts w:ascii="Arial" w:eastAsia="Arial" w:hAnsi="Arial" w:cs="Arial"/>
          <w:color w:val="000000"/>
          <w:kern w:val="2"/>
          <w:sz w:val="22"/>
          <w:szCs w:val="22"/>
          <w:lang w:val="ca-ES" w:eastAsia="en-US"/>
        </w:rPr>
        <w:t>El objeto del contrato es la contratación para la prestación del servicio público de inmovilización, arrastre, transporte y retirada mediante grúa de los vehículos de las vías y espacios públicos de competencia del Ayuntamiento de Tarragona (en adelante, Ayuntamiento) que interfieran u obstaculicen grave, directa o indirectamente, la circulación de otros usuarios de la vía o aquellos que supongan un riesgo y los riesgos, si procede su traslado al depósito municipal de vehículos (en adelante Depósito), así como la gestión de entrada y salidas de vehículos al Depósito, del cobro de las tasas correspondientes, del cobro y custodia de las denuncias en materia de tráfico en los casos en que se exigible su ingreso inmediato, y el servicio de señalización con la colocación de la otras ocupaciones de vía y espacios público en el municipio de Tarragona, de acuerdo con la forma, condiciones y alcance determinados en el pliego de prescripciones técnicas.</w:t>
      </w:r>
    </w:p>
    <w:p w14:paraId="7139CD6E" w14:textId="77777777" w:rsidR="001D2AD6" w:rsidRDefault="00634C4C">
      <w:pPr>
        <w:widowControl w:val="0"/>
        <w:suppressAutoHyphens w:val="0"/>
        <w:autoSpaceDE w:val="0"/>
        <w:spacing w:before="280"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A título enunciativo y exclusivo, los servicios a realizar son los siguientes:</w:t>
      </w:r>
    </w:p>
    <w:p w14:paraId="518AECC5" w14:textId="77777777" w:rsidR="001D2AD6" w:rsidRDefault="00634C4C">
      <w:pPr>
        <w:widowControl w:val="0"/>
        <w:numPr>
          <w:ilvl w:val="0"/>
          <w:numId w:val="5"/>
        </w:numPr>
        <w:suppressAutoHyphens w:val="0"/>
        <w:autoSpaceDE w:val="0"/>
        <w:spacing w:after="0"/>
        <w:textAlignment w:val="baseline"/>
      </w:pPr>
      <w:r>
        <w:rPr>
          <w:rFonts w:ascii="Arial" w:eastAsia="Arial" w:hAnsi="Arial" w:cs="Arial"/>
          <w:sz w:val="22"/>
          <w:szCs w:val="22"/>
          <w:lang w:val="ca-ES" w:eastAsia="ca-ES"/>
        </w:rPr>
        <w:t>Retirada y depósito de vehículos de la vía pública, tanto en los supuestos previstos por la legislación estatal, autonómica y las ordenanzas municipales vigentes en materia de tráfico, de los vehículos implicados en accidentes de tráfico, por motivo de obras en la vía pública, actos populares, verbenas, pasacalles, fiestas y actividades diversas y otros que por el servicio diario de la GUT de Tarragona.</w:t>
      </w:r>
    </w:p>
    <w:p w14:paraId="59AA2C7D" w14:textId="77777777" w:rsidR="001D2AD6" w:rsidRDefault="00634C4C">
      <w:pPr>
        <w:widowControl w:val="0"/>
        <w:numPr>
          <w:ilvl w:val="0"/>
          <w:numId w:val="5"/>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Inmovilización y Depósito de cualquier vehículo que se encuentre en una situación que requiera su inmovilización de acuerdo con la normativa vigente.</w:t>
      </w:r>
    </w:p>
    <w:p w14:paraId="707998F7" w14:textId="77777777" w:rsidR="001D2AD6" w:rsidRDefault="00634C4C">
      <w:pPr>
        <w:widowControl w:val="0"/>
        <w:numPr>
          <w:ilvl w:val="0"/>
          <w:numId w:val="5"/>
        </w:numPr>
        <w:suppressAutoHyphens w:val="0"/>
        <w:autoSpaceDE w:val="0"/>
        <w:spacing w:after="0"/>
        <w:rPr>
          <w:rFonts w:ascii="Arial" w:eastAsia="Arial" w:hAnsi="Arial" w:cs="Arial"/>
          <w:sz w:val="22"/>
          <w:szCs w:val="22"/>
          <w:lang w:val="ca-ES" w:eastAsia="ca-ES"/>
        </w:rPr>
      </w:pPr>
      <w:r>
        <w:rPr>
          <w:rFonts w:ascii="Arial" w:eastAsia="Arial" w:hAnsi="Arial" w:cs="Arial"/>
          <w:sz w:val="22"/>
          <w:szCs w:val="22"/>
          <w:lang w:val="ca-ES" w:eastAsia="ca-ES"/>
        </w:rPr>
        <w:lastRenderedPageBreak/>
        <w:t>Retirada e ingreso en el Depósito declarados abandonados y residuos sólidos, así como de los vehículos con renuncia del titular estacionados en las vías de competencia municipal del Ayuntamiento y en bienes de patrimonio municipal.</w:t>
      </w:r>
    </w:p>
    <w:p w14:paraId="03EE289B" w14:textId="77777777" w:rsidR="001D2AD6" w:rsidRDefault="00634C4C">
      <w:pPr>
        <w:widowControl w:val="0"/>
        <w:numPr>
          <w:ilvl w:val="0"/>
          <w:numId w:val="5"/>
        </w:numPr>
        <w:suppressAutoHyphens w:val="0"/>
        <w:autoSpaceDE w:val="0"/>
        <w:spacing w:after="0"/>
        <w:textAlignment w:val="baseline"/>
      </w:pPr>
      <w:r>
        <w:rPr>
          <w:rFonts w:ascii="Arial" w:eastAsia="Arial" w:hAnsi="Arial" w:cs="Arial"/>
          <w:color w:val="000000"/>
          <w:sz w:val="22"/>
          <w:szCs w:val="22"/>
          <w:lang w:val="ca-ES" w:eastAsia="ca-ES"/>
        </w:rPr>
        <w:t>Traslado y Depósito</w:t>
      </w:r>
      <w:r>
        <w:rPr>
          <w:rFonts w:ascii="Arial" w:eastAsia="Arial" w:hAnsi="Arial" w:cs="Arial"/>
          <w:sz w:val="22"/>
          <w:szCs w:val="22"/>
          <w:lang w:val="ca-ES" w:eastAsia="ca-ES"/>
        </w:rPr>
        <w:t>objeto de robo y/o daños o incurso en investigaciones policiales o judiciales hasta el Depósito o en dependencias policiales o judiciales designadas.</w:t>
      </w:r>
    </w:p>
    <w:p w14:paraId="629872EF" w14:textId="77777777" w:rsidR="001D2AD6" w:rsidRDefault="00634C4C">
      <w:pPr>
        <w:widowControl w:val="0"/>
        <w:numPr>
          <w:ilvl w:val="0"/>
          <w:numId w:val="5"/>
        </w:numPr>
        <w:suppressAutoHyphens w:val="0"/>
        <w:autoSpaceDE w:val="0"/>
        <w:rPr>
          <w:rFonts w:ascii="Arial" w:eastAsia="Arial" w:hAnsi="Arial" w:cs="Arial"/>
          <w:sz w:val="22"/>
          <w:szCs w:val="22"/>
          <w:lang w:val="ca-ES" w:eastAsia="en-US"/>
        </w:rPr>
      </w:pPr>
      <w:r>
        <w:rPr>
          <w:rFonts w:ascii="Arial" w:eastAsia="Arial" w:hAnsi="Arial" w:cs="Arial"/>
          <w:color w:val="000000"/>
          <w:sz w:val="22"/>
          <w:szCs w:val="22"/>
          <w:lang w:val="ca-ES" w:eastAsia="en-US"/>
        </w:rPr>
        <w:t>Gestión de entrada, salida y control de los vehículos, en el Depósito, y el cobro de tasas asociadas a la retirada y custodia de vehículos.</w:t>
      </w:r>
    </w:p>
    <w:p w14:paraId="0D7E369C" w14:textId="77777777" w:rsidR="001D2AD6" w:rsidRDefault="00634C4C">
      <w:pPr>
        <w:widowControl w:val="0"/>
        <w:numPr>
          <w:ilvl w:val="0"/>
          <w:numId w:val="5"/>
        </w:numPr>
        <w:suppressAutoHyphens w:val="0"/>
        <w:autoSpaceDE w:val="0"/>
      </w:pPr>
      <w:r>
        <w:rPr>
          <w:rFonts w:ascii="Arial" w:eastAsia="Arial" w:hAnsi="Arial" w:cs="Arial"/>
          <w:color w:val="000000"/>
          <w:sz w:val="22"/>
          <w:szCs w:val="22"/>
          <w:lang w:val="ca-ES" w:eastAsia="en-US"/>
        </w:rPr>
        <w:t>Cobro de las multas de tráfico en los casos en que sea exigible su ingreso inmediato, o</w:t>
      </w:r>
      <w:r>
        <w:rPr>
          <w:rFonts w:ascii="Arial" w:eastAsia="Arial" w:hAnsi="Arial" w:cs="Arial"/>
          <w:sz w:val="22"/>
          <w:szCs w:val="22"/>
          <w:lang w:val="ca-ES" w:eastAsia="en-US"/>
        </w:rPr>
        <w:t>en los que el interesado quiera realizar su abono voluntario.</w:t>
      </w:r>
    </w:p>
    <w:p w14:paraId="3E01B4D8" w14:textId="77777777" w:rsidR="001D2AD6" w:rsidRDefault="00634C4C">
      <w:pPr>
        <w:widowControl w:val="0"/>
        <w:numPr>
          <w:ilvl w:val="0"/>
          <w:numId w:val="5"/>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Custodia de los vehículos ingresados ​​en el Depósito.</w:t>
      </w:r>
    </w:p>
    <w:p w14:paraId="6283A8D2" w14:textId="77777777" w:rsidR="001D2AD6" w:rsidRDefault="00634C4C">
      <w:pPr>
        <w:widowControl w:val="0"/>
        <w:numPr>
          <w:ilvl w:val="0"/>
          <w:numId w:val="5"/>
        </w:numPr>
        <w:suppressAutoHyphens w:val="0"/>
        <w:autoSpaceDE w:val="0"/>
      </w:pPr>
      <w:r>
        <w:rPr>
          <w:rFonts w:ascii="Arial" w:eastAsia="Arial" w:hAnsi="Arial" w:cs="Arial"/>
          <w:color w:val="000000"/>
          <w:sz w:val="22"/>
          <w:szCs w:val="22"/>
          <w:lang w:val="ca-ES" w:eastAsia="en-US"/>
        </w:rPr>
        <w:t>Traslado y colocación de trampas a los vehículos inmovilizados que no puedan ser ingresados ​​en el Depósito o se considere que no sea idóneo.</w:t>
      </w:r>
    </w:p>
    <w:p w14:paraId="6FF05EC5" w14:textId="77777777" w:rsidR="001D2AD6" w:rsidRDefault="00634C4C">
      <w:pPr>
        <w:widowControl w:val="0"/>
        <w:numPr>
          <w:ilvl w:val="0"/>
          <w:numId w:val="5"/>
        </w:numPr>
        <w:suppressAutoHyphens w:val="0"/>
        <w:autoSpaceDE w:val="0"/>
        <w:rPr>
          <w:rFonts w:ascii="Arial" w:eastAsia="Arial" w:hAnsi="Arial" w:cs="Arial"/>
          <w:sz w:val="22"/>
          <w:szCs w:val="22"/>
          <w:lang w:val="ca-ES" w:eastAsia="en-US"/>
        </w:rPr>
      </w:pPr>
      <w:r>
        <w:rPr>
          <w:rFonts w:ascii="Arial" w:eastAsia="Arial" w:hAnsi="Arial" w:cs="Arial"/>
          <w:sz w:val="22"/>
          <w:szCs w:val="22"/>
          <w:lang w:val="ca-ES" w:eastAsia="en-US"/>
        </w:rPr>
        <w:t>Traslado de vehículos tanto a la vía pública como al Depósito.</w:t>
      </w:r>
    </w:p>
    <w:p w14:paraId="7370ADA4" w14:textId="77777777" w:rsidR="001D2AD6" w:rsidRDefault="00634C4C">
      <w:pPr>
        <w:widowControl w:val="0"/>
        <w:numPr>
          <w:ilvl w:val="0"/>
          <w:numId w:val="5"/>
        </w:numPr>
        <w:suppressAutoHyphens w:val="0"/>
        <w:autoSpaceDE w:val="0"/>
        <w:spacing w:after="0"/>
        <w:rPr>
          <w:rFonts w:ascii="Arial" w:eastAsia="Arial" w:hAnsi="Arial" w:cs="Arial"/>
          <w:sz w:val="22"/>
          <w:szCs w:val="22"/>
          <w:lang w:val="ca-ES" w:eastAsia="ca-ES"/>
        </w:rPr>
      </w:pPr>
      <w:r>
        <w:rPr>
          <w:rFonts w:ascii="Arial" w:eastAsia="Arial" w:hAnsi="Arial" w:cs="Arial"/>
          <w:sz w:val="22"/>
          <w:szCs w:val="22"/>
          <w:lang w:val="ca-ES" w:eastAsia="ca-ES"/>
        </w:rPr>
        <w:t>Traslado de vehículos policiales y otros servicios del Ajuntament.</w:t>
      </w:r>
    </w:p>
    <w:p w14:paraId="44C25301" w14:textId="77777777" w:rsidR="001D2AD6" w:rsidRDefault="00634C4C">
      <w:pPr>
        <w:widowControl w:val="0"/>
        <w:numPr>
          <w:ilvl w:val="0"/>
          <w:numId w:val="5"/>
        </w:numPr>
        <w:suppressAutoHyphens w:val="0"/>
        <w:autoSpaceDE w:val="0"/>
        <w:spacing w:after="0"/>
        <w:rPr>
          <w:rFonts w:ascii="Arial" w:eastAsia="Arial" w:hAnsi="Arial" w:cs="Arial"/>
          <w:sz w:val="22"/>
          <w:szCs w:val="22"/>
          <w:lang w:val="ca-ES" w:eastAsia="ca-ES"/>
        </w:rPr>
      </w:pPr>
      <w:r>
        <w:rPr>
          <w:rFonts w:ascii="Arial" w:eastAsia="Arial" w:hAnsi="Arial" w:cs="Arial"/>
          <w:sz w:val="22"/>
          <w:szCs w:val="22"/>
          <w:lang w:val="ca-ES" w:eastAsia="ca-ES"/>
        </w:rPr>
        <w:t xml:space="preserve">Traslado de vallas u otros materiales, cuando la urgencia y necesidades del servicio lo requiera.  </w:t>
      </w:r>
    </w:p>
    <w:p w14:paraId="6DF732E3" w14:textId="77777777" w:rsidR="001D2AD6" w:rsidRDefault="00634C4C">
      <w:pPr>
        <w:widowControl w:val="0"/>
        <w:numPr>
          <w:ilvl w:val="0"/>
          <w:numId w:val="5"/>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Realización de todas las tareas necesarias para la gestión eficiente del servicio y el correcto funcionamiento de las grúas y del Depósito.</w:t>
      </w:r>
    </w:p>
    <w:p w14:paraId="3F683363" w14:textId="77777777" w:rsidR="001D2AD6" w:rsidRDefault="00634C4C">
      <w:pPr>
        <w:widowControl w:val="0"/>
        <w:numPr>
          <w:ilvl w:val="0"/>
          <w:numId w:val="5"/>
        </w:numPr>
        <w:suppressAutoHyphens w:val="0"/>
        <w:autoSpaceDE w:val="0"/>
        <w:spacing w:after="280"/>
        <w:rPr>
          <w:rFonts w:ascii="Arial" w:eastAsia="Arial" w:hAnsi="Arial" w:cs="Arial"/>
          <w:color w:val="000000"/>
          <w:kern w:val="2"/>
          <w:sz w:val="22"/>
          <w:szCs w:val="22"/>
          <w:lang w:val="ca-ES" w:eastAsia="en-US"/>
        </w:rPr>
      </w:pPr>
      <w:r>
        <w:rPr>
          <w:rFonts w:ascii="Arial" w:eastAsia="Arial" w:hAnsi="Arial" w:cs="Arial"/>
          <w:kern w:val="2"/>
          <w:sz w:val="22"/>
          <w:szCs w:val="22"/>
          <w:lang w:val="ca-ES" w:eastAsia="en-US"/>
        </w:rPr>
        <w:t>Colocación, retirada y reposición de la señalización circunstancial para eventos extraordinarios y otras ocupaciones de vía pública en el municipio de Tarragona</w:t>
      </w:r>
    </w:p>
    <w:p w14:paraId="1B883FCC" w14:textId="77777777" w:rsidR="001D2AD6" w:rsidRDefault="001D2AD6">
      <w:pPr>
        <w:widowControl w:val="0"/>
        <w:suppressAutoHyphens w:val="0"/>
        <w:autoSpaceDE w:val="0"/>
        <w:spacing w:before="280" w:after="280"/>
        <w:ind w:left="720"/>
        <w:contextualSpacing/>
        <w:rPr>
          <w:rFonts w:ascii="Arial" w:eastAsia="Arial" w:hAnsi="Arial" w:cs="Arial"/>
          <w:color w:val="000000"/>
          <w:kern w:val="2"/>
          <w:sz w:val="22"/>
          <w:szCs w:val="22"/>
          <w:lang w:val="ca-ES" w:eastAsia="en-US"/>
        </w:rPr>
      </w:pPr>
    </w:p>
    <w:p w14:paraId="55043EFD" w14:textId="77777777" w:rsidR="001D2AD6" w:rsidRDefault="00634C4C">
      <w:pPr>
        <w:suppressAutoHyphens w:val="0"/>
        <w:spacing w:before="280" w:after="280"/>
        <w:contextualSpacing/>
        <w:rPr>
          <w:rFonts w:ascii="Arial" w:eastAsia="Arial" w:hAnsi="Arial" w:cs="Arial"/>
          <w:sz w:val="22"/>
          <w:szCs w:val="22"/>
          <w:lang w:val="ca-ES" w:eastAsia="ca-ES"/>
        </w:rPr>
      </w:pPr>
      <w:r>
        <w:rPr>
          <w:rFonts w:ascii="Arial" w:eastAsia="Arial" w:hAnsi="Arial" w:cs="Arial"/>
          <w:sz w:val="22"/>
          <w:szCs w:val="22"/>
          <w:lang w:val="ca-ES" w:eastAsia="ca-ES"/>
        </w:rPr>
        <w:t>La prestación del servicio auxiliar objeto de este contrato incluye a los vehículos regulados en el Real Decreto 2822/1998, de 23 de diciembre, por el que se aprueba el Reglamento General de Vehículos, o norma que lo sustituya.</w:t>
      </w:r>
    </w:p>
    <w:p w14:paraId="1EF14D7F" w14:textId="77777777" w:rsidR="001D2AD6" w:rsidRDefault="001D2AD6">
      <w:pPr>
        <w:suppressAutoHyphens w:val="0"/>
        <w:spacing w:before="280" w:after="280"/>
        <w:contextualSpacing/>
        <w:rPr>
          <w:rFonts w:ascii="Arial" w:eastAsia="Arial" w:hAnsi="Arial" w:cs="Arial"/>
          <w:sz w:val="22"/>
          <w:szCs w:val="22"/>
          <w:lang w:val="ca-ES" w:eastAsia="ca-ES"/>
        </w:rPr>
      </w:pPr>
    </w:p>
    <w:p w14:paraId="2A36D5F5" w14:textId="77777777" w:rsidR="001D2AD6" w:rsidRDefault="00634C4C">
      <w:pPr>
        <w:widowControl w:val="0"/>
        <w:numPr>
          <w:ilvl w:val="1"/>
          <w:numId w:val="3"/>
        </w:numPr>
        <w:suppressAutoHyphens w:val="0"/>
        <w:autoSpaceDE w:val="0"/>
        <w:spacing w:after="0"/>
        <w:ind w:left="284" w:firstLine="0"/>
        <w:outlineLvl w:val="1"/>
        <w:rPr>
          <w:rFonts w:ascii="Aptos Display" w:eastAsia="Arial" w:hAnsi="Aptos Display" w:cs="Aptos Display"/>
          <w:b/>
          <w:bCs/>
          <w:color w:val="000000"/>
          <w:sz w:val="22"/>
          <w:szCs w:val="22"/>
          <w:lang w:val="ca-ES" w:eastAsia="en-US"/>
        </w:rPr>
      </w:pPr>
      <w:r>
        <w:rPr>
          <w:rFonts w:ascii="Aptos Display" w:eastAsia="Arial" w:hAnsi="Aptos Display" w:cs="Aptos Display"/>
          <w:b/>
          <w:bCs/>
          <w:color w:val="000000"/>
          <w:sz w:val="22"/>
          <w:szCs w:val="22"/>
          <w:lang w:val="ca-ES" w:eastAsia="en-US"/>
        </w:rPr>
        <w:t xml:space="preserve">Ámbito territorial  </w:t>
      </w:r>
    </w:p>
    <w:p w14:paraId="14BAE329" w14:textId="77777777" w:rsidR="001D2AD6" w:rsidRDefault="001D2AD6">
      <w:pPr>
        <w:widowControl w:val="0"/>
        <w:suppressAutoHyphens w:val="0"/>
        <w:autoSpaceDE w:val="0"/>
        <w:spacing w:after="0"/>
        <w:rPr>
          <w:rFonts w:ascii="Arial MT;Arial" w:eastAsia="Arial MT;Arial" w:hAnsi="Arial MT;Arial" w:cs="Arial MT;Arial"/>
          <w:b/>
          <w:bCs/>
          <w:color w:val="000000"/>
          <w:sz w:val="22"/>
          <w:szCs w:val="22"/>
          <w:lang w:val="ca-ES" w:eastAsia="en-US"/>
        </w:rPr>
      </w:pPr>
    </w:p>
    <w:p w14:paraId="60A9567D" w14:textId="77777777" w:rsidR="001D2AD6" w:rsidRDefault="00634C4C">
      <w:pPr>
        <w:suppressAutoHyphens w:val="0"/>
        <w:spacing w:after="0"/>
        <w:contextualSpacing/>
        <w:rPr>
          <w:rFonts w:ascii="Arial" w:eastAsia="Arial" w:hAnsi="Arial" w:cs="Arial"/>
          <w:sz w:val="22"/>
          <w:szCs w:val="22"/>
          <w:lang w:val="ca-ES" w:eastAsia="ca-ES"/>
        </w:rPr>
      </w:pPr>
      <w:r>
        <w:rPr>
          <w:rFonts w:ascii="Arial" w:eastAsia="Arial" w:hAnsi="Arial" w:cs="Arial"/>
          <w:sz w:val="22"/>
          <w:szCs w:val="22"/>
          <w:lang w:val="ca-ES" w:eastAsia="ca-ES"/>
        </w:rPr>
        <w:t xml:space="preserve">El ámbito territorial de aplicación de este contrato son:  </w:t>
      </w:r>
    </w:p>
    <w:p w14:paraId="5B67D4E5" w14:textId="77777777" w:rsidR="001D2AD6" w:rsidRDefault="001D2AD6">
      <w:pPr>
        <w:suppressAutoHyphens w:val="0"/>
        <w:spacing w:before="280" w:after="280"/>
        <w:contextualSpacing/>
        <w:rPr>
          <w:rFonts w:ascii="Arial" w:eastAsia="Arial" w:hAnsi="Arial" w:cs="Arial"/>
          <w:sz w:val="22"/>
          <w:szCs w:val="22"/>
          <w:lang w:val="ca-ES" w:eastAsia="ca-ES"/>
        </w:rPr>
      </w:pPr>
    </w:p>
    <w:p w14:paraId="395F4D14" w14:textId="77777777" w:rsidR="001D2AD6" w:rsidRDefault="00634C4C">
      <w:pPr>
        <w:widowControl w:val="0"/>
        <w:numPr>
          <w:ilvl w:val="0"/>
          <w:numId w:val="15"/>
        </w:numPr>
        <w:suppressAutoHyphens w:val="0"/>
        <w:autoSpaceDE w:val="0"/>
        <w:spacing w:after="0"/>
        <w:rPr>
          <w:rFonts w:ascii="Arial" w:eastAsia="Arial" w:hAnsi="Arial" w:cs="Arial"/>
          <w:sz w:val="22"/>
          <w:szCs w:val="22"/>
          <w:lang w:val="ca-ES" w:eastAsia="ca-ES"/>
        </w:rPr>
      </w:pPr>
      <w:r>
        <w:rPr>
          <w:rFonts w:ascii="Arial" w:eastAsia="Arial" w:hAnsi="Arial" w:cs="Arial"/>
          <w:sz w:val="22"/>
          <w:szCs w:val="22"/>
          <w:lang w:val="ca-ES" w:eastAsia="ca-ES"/>
        </w:rPr>
        <w:t>Las vías urbanas y rurales y los espacios públicos de acuerdo con el OGC de competencia municipal del Ayuntamiento.</w:t>
      </w:r>
    </w:p>
    <w:p w14:paraId="181CC3B9" w14:textId="77777777" w:rsidR="001D2AD6" w:rsidRDefault="00634C4C">
      <w:pPr>
        <w:widowControl w:val="0"/>
        <w:numPr>
          <w:ilvl w:val="0"/>
          <w:numId w:val="15"/>
        </w:numPr>
        <w:suppressAutoHyphens w:val="0"/>
        <w:autoSpaceDE w:val="0"/>
      </w:pPr>
      <w:r>
        <w:rPr>
          <w:rFonts w:ascii="Arial" w:eastAsia="Arial" w:hAnsi="Arial" w:cs="Arial"/>
          <w:sz w:val="22"/>
          <w:szCs w:val="22"/>
          <w:lang w:val="ca-ES" w:eastAsia="ca-ES"/>
        </w:rPr>
        <w:t>Los bienes patrimonio de titularidad del Ayuntamiento.</w:t>
      </w:r>
    </w:p>
    <w:p w14:paraId="228D4050" w14:textId="77777777" w:rsidR="001D2AD6" w:rsidRDefault="00634C4C">
      <w:pPr>
        <w:widowControl w:val="0"/>
        <w:numPr>
          <w:ilvl w:val="0"/>
          <w:numId w:val="15"/>
        </w:numPr>
        <w:suppressAutoHyphens w:val="0"/>
        <w:autoSpaceDE w:val="0"/>
        <w:spacing w:after="280"/>
        <w:rPr>
          <w:rFonts w:ascii="Arial" w:eastAsia="Arial" w:hAnsi="Arial" w:cs="Arial"/>
          <w:sz w:val="22"/>
          <w:szCs w:val="22"/>
          <w:lang w:val="ca-ES" w:eastAsia="ca-ES"/>
        </w:rPr>
      </w:pPr>
      <w:r>
        <w:rPr>
          <w:rFonts w:ascii="Arial" w:eastAsia="Arial" w:hAnsi="Arial" w:cs="Arial"/>
          <w:sz w:val="22"/>
          <w:szCs w:val="22"/>
          <w:lang w:val="ca-ES" w:eastAsia="ca-ES"/>
        </w:rPr>
        <w:t>Y en casos de urgencia/emergencia ya requerimiento de la autoridad municipal: las vías, caminos, espacios públicos e inmuebles de titularidad privada o pública extra municipal.</w:t>
      </w:r>
    </w:p>
    <w:p w14:paraId="1FE90811" w14:textId="77777777" w:rsidR="001D2AD6" w:rsidRDefault="001D2AD6">
      <w:pPr>
        <w:widowControl w:val="0"/>
        <w:suppressAutoHyphens w:val="0"/>
        <w:autoSpaceDE w:val="0"/>
        <w:spacing w:before="280" w:after="280"/>
        <w:ind w:left="720"/>
        <w:contextualSpacing/>
        <w:rPr>
          <w:rFonts w:ascii="Arial" w:eastAsia="Arial" w:hAnsi="Arial" w:cs="Arial"/>
          <w:sz w:val="22"/>
          <w:szCs w:val="22"/>
          <w:lang w:val="ca-ES" w:eastAsia="ca-ES"/>
        </w:rPr>
      </w:pPr>
    </w:p>
    <w:p w14:paraId="49E74732" w14:textId="77777777" w:rsidR="001D2AD6" w:rsidRDefault="00634C4C">
      <w:pPr>
        <w:widowControl w:val="0"/>
        <w:numPr>
          <w:ilvl w:val="0"/>
          <w:numId w:val="3"/>
        </w:numPr>
        <w:suppressAutoHyphens w:val="0"/>
        <w:autoSpaceDE w:val="0"/>
        <w:spacing w:after="280"/>
        <w:outlineLvl w:val="0"/>
        <w:rPr>
          <w:rFonts w:ascii="Arial" w:eastAsia="Arial" w:hAnsi="Arial" w:cs="Arial"/>
          <w:b/>
          <w:bCs/>
          <w:kern w:val="2"/>
          <w:sz w:val="22"/>
          <w:szCs w:val="22"/>
          <w:lang w:val="ca-ES" w:eastAsia="en-US"/>
        </w:rPr>
      </w:pPr>
      <w:r>
        <w:rPr>
          <w:rFonts w:ascii="Arial" w:eastAsia="Arial" w:hAnsi="Arial" w:cs="Arial"/>
          <w:b/>
          <w:bCs/>
          <w:kern w:val="2"/>
          <w:sz w:val="22"/>
          <w:szCs w:val="22"/>
          <w:lang w:val="ca-ES" w:eastAsia="en-US"/>
        </w:rPr>
        <w:t>Normativa aplicable</w:t>
      </w:r>
    </w:p>
    <w:p w14:paraId="48A32CE5" w14:textId="77777777" w:rsidR="001D2AD6" w:rsidRDefault="001D2AD6">
      <w:pPr>
        <w:widowControl w:val="0"/>
        <w:suppressAutoHyphens w:val="0"/>
        <w:autoSpaceDE w:val="0"/>
        <w:spacing w:after="0"/>
        <w:rPr>
          <w:rFonts w:ascii="Arial" w:eastAsia="Arial" w:hAnsi="Arial" w:cs="Arial"/>
          <w:b/>
          <w:bCs/>
          <w:kern w:val="2"/>
          <w:sz w:val="22"/>
          <w:szCs w:val="22"/>
          <w:lang w:val="ca-ES" w:eastAsia="en-US"/>
        </w:rPr>
      </w:pPr>
    </w:p>
    <w:p w14:paraId="36FE1DF7"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sz w:val="22"/>
          <w:szCs w:val="22"/>
          <w:lang w:val="ca-ES" w:eastAsia="en-US"/>
        </w:rPr>
        <w:t>La prestación de los diversos servicios objeto de este contrato se llevarán a cabo de acuerdo con este pliego y con lo dispuesto en la normativa general de aplicación, y, en concreto, en materia de tráfico, circulación de vehículos a motor y seguridad vial:</w:t>
      </w:r>
    </w:p>
    <w:p w14:paraId="4DD05F3A" w14:textId="77777777" w:rsidR="001D2AD6" w:rsidRDefault="001D2AD6">
      <w:pPr>
        <w:widowControl w:val="0"/>
        <w:suppressAutoHyphens w:val="0"/>
        <w:autoSpaceDE w:val="0"/>
        <w:spacing w:after="0"/>
        <w:rPr>
          <w:rFonts w:ascii="Arial" w:eastAsia="Arial" w:hAnsi="Arial" w:cs="Arial"/>
          <w:sz w:val="22"/>
          <w:szCs w:val="22"/>
          <w:lang w:val="ca-ES" w:eastAsia="en-US"/>
        </w:rPr>
      </w:pPr>
    </w:p>
    <w:p w14:paraId="4DE20D62" w14:textId="77777777" w:rsidR="001D2AD6" w:rsidRDefault="00634C4C">
      <w:pPr>
        <w:widowControl w:val="0"/>
        <w:numPr>
          <w:ilvl w:val="0"/>
          <w:numId w:val="21"/>
        </w:numPr>
        <w:suppressAutoHyphens w:val="0"/>
        <w:autoSpaceDE w:val="0"/>
        <w:spacing w:after="0" w:line="288" w:lineRule="auto"/>
        <w:contextualSpacing/>
      </w:pPr>
      <w:r>
        <w:rPr>
          <w:rFonts w:ascii="Arial" w:eastAsia="Arial" w:hAnsi="Arial" w:cs="Arial"/>
          <w:kern w:val="2"/>
          <w:sz w:val="22"/>
          <w:szCs w:val="22"/>
          <w:lang w:val="ca-ES" w:eastAsia="en-US"/>
        </w:rPr>
        <w:t>Real decreto legislativo 6/2015, de 30 de octubre, por el que se aprueba el texto refundido de la Ley sobre tráfico, circulación de vehículos a motor y seguridad vial.</w:t>
      </w:r>
    </w:p>
    <w:p w14:paraId="74285638" w14:textId="77777777" w:rsidR="001D2AD6" w:rsidRDefault="00634C4C">
      <w:pPr>
        <w:widowControl w:val="0"/>
        <w:numPr>
          <w:ilvl w:val="0"/>
          <w:numId w:val="21"/>
        </w:numPr>
        <w:suppressAutoHyphens w:val="0"/>
        <w:autoSpaceDE w:val="0"/>
        <w:spacing w:after="0" w:line="288" w:lineRule="auto"/>
        <w:contextualSpacing/>
        <w:rPr>
          <w:rFonts w:ascii="Arial" w:eastAsia="Arial" w:hAnsi="Arial" w:cs="Arial"/>
          <w:kern w:val="2"/>
          <w:sz w:val="22"/>
          <w:szCs w:val="22"/>
          <w:lang w:val="ca-ES" w:eastAsia="en-US"/>
        </w:rPr>
      </w:pPr>
      <w:r>
        <w:rPr>
          <w:rFonts w:ascii="Arial" w:eastAsia="Arial" w:hAnsi="Arial" w:cs="Arial"/>
          <w:kern w:val="2"/>
          <w:sz w:val="22"/>
          <w:szCs w:val="22"/>
          <w:lang w:val="ca-ES" w:eastAsia="en-US"/>
        </w:rPr>
        <w:t>Real decreto 1428/2003, de 21 de noviembre, por el que se aprueba el Reglamento general de circulación y sus posteriores modificaciones.</w:t>
      </w:r>
    </w:p>
    <w:p w14:paraId="4A809895" w14:textId="77777777" w:rsidR="001D2AD6" w:rsidRDefault="00634C4C">
      <w:pPr>
        <w:widowControl w:val="0"/>
        <w:numPr>
          <w:ilvl w:val="0"/>
          <w:numId w:val="21"/>
        </w:numPr>
        <w:suppressAutoHyphens w:val="0"/>
        <w:autoSpaceDE w:val="0"/>
        <w:spacing w:after="0" w:line="288" w:lineRule="auto"/>
        <w:contextualSpacing/>
        <w:rPr>
          <w:rFonts w:ascii="Arial" w:eastAsia="Arial" w:hAnsi="Arial" w:cs="Arial"/>
          <w:kern w:val="2"/>
          <w:sz w:val="22"/>
          <w:szCs w:val="22"/>
          <w:lang w:val="ca-ES" w:eastAsia="en-US"/>
        </w:rPr>
      </w:pPr>
      <w:r>
        <w:rPr>
          <w:rFonts w:ascii="Arial" w:eastAsia="Arial" w:hAnsi="Arial" w:cs="Arial"/>
          <w:kern w:val="2"/>
          <w:sz w:val="22"/>
          <w:szCs w:val="22"/>
          <w:lang w:val="ca-ES" w:eastAsia="en-US"/>
        </w:rPr>
        <w:t>Ordenanza general de convivencia ciudadana y uso de los espacios públicos de Tarragona (en adelante OGC).</w:t>
      </w:r>
    </w:p>
    <w:p w14:paraId="426A57E2" w14:textId="77777777" w:rsidR="001D2AD6" w:rsidRDefault="00634C4C">
      <w:pPr>
        <w:widowControl w:val="0"/>
        <w:numPr>
          <w:ilvl w:val="0"/>
          <w:numId w:val="21"/>
        </w:numPr>
        <w:suppressAutoHyphens w:val="0"/>
        <w:autoSpaceDE w:val="0"/>
        <w:spacing w:after="0" w:line="288" w:lineRule="auto"/>
        <w:contextualSpacing/>
        <w:rPr>
          <w:rFonts w:ascii="Arial" w:eastAsia="Arial" w:hAnsi="Arial" w:cs="Arial"/>
          <w:kern w:val="2"/>
          <w:sz w:val="22"/>
          <w:szCs w:val="22"/>
          <w:lang w:val="ca-ES" w:eastAsia="en-US"/>
        </w:rPr>
      </w:pPr>
      <w:r>
        <w:rPr>
          <w:rFonts w:ascii="Arial" w:eastAsia="Arial" w:hAnsi="Arial" w:cs="Arial"/>
          <w:kern w:val="2"/>
          <w:sz w:val="22"/>
          <w:szCs w:val="22"/>
          <w:lang w:val="ca-ES" w:eastAsia="en-US"/>
        </w:rPr>
        <w:t>Ordenanza fiscal nº. 10, reguladora de las tasas por inmovilización, desplazamiento y custodia de vehículos del Ayuntamiento.</w:t>
      </w:r>
    </w:p>
    <w:p w14:paraId="04BA4515" w14:textId="77777777" w:rsidR="001D2AD6" w:rsidRDefault="001D2AD6">
      <w:pPr>
        <w:widowControl w:val="0"/>
        <w:suppressAutoHyphens w:val="0"/>
        <w:autoSpaceDE w:val="0"/>
        <w:spacing w:after="0"/>
        <w:ind w:left="576"/>
        <w:outlineLvl w:val="1"/>
        <w:rPr>
          <w:rFonts w:ascii="Arial" w:eastAsia="Arial" w:hAnsi="Arial" w:cs="Arial"/>
          <w:b/>
          <w:bCs/>
          <w:color w:val="000000"/>
          <w:kern w:val="2"/>
          <w:sz w:val="22"/>
          <w:szCs w:val="22"/>
          <w:lang w:val="ca-ES" w:eastAsia="en-US"/>
        </w:rPr>
      </w:pPr>
    </w:p>
    <w:p w14:paraId="78F8F125" w14:textId="77777777" w:rsidR="001D2AD6" w:rsidRDefault="00634C4C">
      <w:pPr>
        <w:widowControl w:val="0"/>
        <w:numPr>
          <w:ilvl w:val="0"/>
          <w:numId w:val="3"/>
        </w:numPr>
        <w:suppressAutoHyphens w:val="0"/>
        <w:autoSpaceDE w:val="0"/>
        <w:spacing w:after="0"/>
        <w:ind w:left="-426" w:firstLine="426"/>
        <w:contextualSpacing/>
        <w:outlineLvl w:val="0"/>
      </w:pPr>
      <w:r>
        <w:rPr>
          <w:rFonts w:ascii="Arial" w:eastAsia="Arial" w:hAnsi="Arial" w:cs="Arial"/>
          <w:b/>
          <w:bCs/>
          <w:kern w:val="2"/>
          <w:sz w:val="22"/>
          <w:szCs w:val="22"/>
          <w:lang w:val="ca-ES" w:eastAsia="en-US"/>
        </w:rPr>
        <w:t>Servicio de custodia, gestión y cobro en el Depósito (Lote 1)</w:t>
      </w:r>
    </w:p>
    <w:p w14:paraId="01481354" w14:textId="77777777" w:rsidR="001D2AD6" w:rsidRDefault="001D2AD6">
      <w:pPr>
        <w:suppressAutoHyphens w:val="0"/>
        <w:spacing w:after="0"/>
        <w:contextualSpacing/>
        <w:outlineLvl w:val="0"/>
        <w:rPr>
          <w:rFonts w:ascii="Arial" w:eastAsia="Arial" w:hAnsi="Arial" w:cs="Arial"/>
          <w:b/>
          <w:bCs/>
          <w:kern w:val="2"/>
          <w:sz w:val="22"/>
          <w:szCs w:val="22"/>
          <w:lang w:val="ca-ES" w:eastAsia="en-US"/>
        </w:rPr>
      </w:pPr>
    </w:p>
    <w:p w14:paraId="451A2CCC"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La prestación de este servicio comprende la gestión de entrada y salidas de vehículos ingresados ​​en el Depósito, así como todos aquellos otros servicios y prestaciones complementarias para llevar a cabo el cobro de tasas de retirada y custodia de acuerdo con las ordenanzas fiscales del Ayuntamiento, y el cobro de las denuncias en materia de tráfico en el caso de que se quiera realizar el pago inmediato, voluntaria, así como la custodia de los vehículos ingresados ​​y depositados en esta instalación.</w:t>
      </w:r>
    </w:p>
    <w:p w14:paraId="18355931"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51AB6BE4"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Para la prestación de este servicio auxiliar de gestión del Depósito, se requiere la presencia de una persona durante las 24h del día los 365 días del año. A estos efectos, la empresa adjudicataria determinará el número de personas y turnos necesarios para poder cubrir esta prestación.</w:t>
      </w:r>
    </w:p>
    <w:p w14:paraId="3856E16C"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7812ACAB"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deberá realizar las funciones y cumplir las siguientes obligaciones:</w:t>
      </w:r>
    </w:p>
    <w:p w14:paraId="7F77246A"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18BCDFEF" w14:textId="77777777" w:rsidR="001D2AD6" w:rsidRDefault="00634C4C">
      <w:pPr>
        <w:widowControl w:val="0"/>
        <w:numPr>
          <w:ilvl w:val="0"/>
          <w:numId w:val="24"/>
        </w:numPr>
        <w:suppressAutoHyphens w:val="0"/>
        <w:autoSpaceDE w:val="0"/>
        <w:spacing w:after="280"/>
        <w:ind w:left="714" w:hanging="357"/>
      </w:pPr>
      <w:r>
        <w:rPr>
          <w:rFonts w:ascii="Arial" w:eastAsia="Arial" w:hAnsi="Arial" w:cs="Arial"/>
          <w:color w:val="000000"/>
          <w:sz w:val="22"/>
          <w:szCs w:val="22"/>
          <w:lang w:val="ca-ES" w:eastAsia="en-US"/>
        </w:rPr>
        <w:t>Controlar su acceso y custodiar el Depósito las 24h del día los 365 días del año.</w:t>
      </w:r>
    </w:p>
    <w:p w14:paraId="20E79D2E" w14:textId="77777777" w:rsidR="001D2AD6" w:rsidRDefault="001D2AD6">
      <w:pPr>
        <w:widowControl w:val="0"/>
        <w:suppressAutoHyphens w:val="0"/>
        <w:autoSpaceDE w:val="0"/>
        <w:spacing w:before="280" w:after="280"/>
        <w:ind w:left="714"/>
        <w:contextualSpacing/>
        <w:rPr>
          <w:rFonts w:ascii="Arial" w:eastAsia="Arial" w:hAnsi="Arial" w:cs="Arial"/>
          <w:color w:val="000000"/>
          <w:sz w:val="22"/>
          <w:szCs w:val="22"/>
          <w:lang w:val="ca-ES" w:eastAsia="en-US"/>
        </w:rPr>
      </w:pPr>
    </w:p>
    <w:p w14:paraId="7085C0E1" w14:textId="77777777" w:rsidR="001D2AD6" w:rsidRDefault="00634C4C">
      <w:pPr>
        <w:widowControl w:val="0"/>
        <w:numPr>
          <w:ilvl w:val="0"/>
          <w:numId w:val="24"/>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Controlar el acceso y registro de toda persona ajena al Depósito, así como la entrada y salida de vehículos, sólo permitir el acceso a las personas que tengan que retirar el vehículo ingresado, para el resto de personas que tengan que acceder a las instalaciones será necesaria la autorización de la Jefatura de la GUT o de la persona/personas empleadas públicas designadas por el mismo.</w:t>
      </w:r>
    </w:p>
    <w:p w14:paraId="56456967" w14:textId="77777777" w:rsidR="001D2AD6" w:rsidRDefault="001D2AD6">
      <w:pPr>
        <w:widowControl w:val="0"/>
        <w:suppressAutoHyphens w:val="0"/>
        <w:autoSpaceDE w:val="0"/>
        <w:spacing w:before="280" w:after="280"/>
        <w:ind w:left="714"/>
        <w:contextualSpacing/>
        <w:rPr>
          <w:rFonts w:ascii="Arial" w:eastAsia="Arial" w:hAnsi="Arial" w:cs="Arial"/>
          <w:color w:val="000000"/>
          <w:sz w:val="22"/>
          <w:szCs w:val="22"/>
          <w:lang w:val="ca-ES" w:eastAsia="en-US"/>
        </w:rPr>
      </w:pPr>
    </w:p>
    <w:p w14:paraId="3FE98363" w14:textId="77777777" w:rsidR="001D2AD6" w:rsidRDefault="00634C4C">
      <w:pPr>
        <w:widowControl w:val="0"/>
        <w:numPr>
          <w:ilvl w:val="0"/>
          <w:numId w:val="24"/>
        </w:numPr>
        <w:suppressAutoHyphens w:val="0"/>
        <w:autoSpaceDE w:val="0"/>
        <w:spacing w:after="280"/>
      </w:pPr>
      <w:r>
        <w:rPr>
          <w:rFonts w:ascii="Arial" w:eastAsia="Arial" w:hAnsi="Arial" w:cs="Arial"/>
          <w:color w:val="000000"/>
          <w:sz w:val="22"/>
          <w:szCs w:val="22"/>
          <w:lang w:val="ca-ES" w:eastAsia="en-US"/>
        </w:rPr>
        <w:t>Toda la gestión del Depósito se realizará a través del sistema informático instalado por el Ayuntamiento, que permite el registro de todos los vehículos depositados y se realizará de acuerdo con las instrucciones de la Jefatura de la GUT.</w:t>
      </w:r>
    </w:p>
    <w:p w14:paraId="7C62472D" w14:textId="77777777" w:rsidR="001D2AD6" w:rsidRDefault="001D2AD6">
      <w:pPr>
        <w:suppressAutoHyphens w:val="0"/>
        <w:spacing w:before="280" w:after="280"/>
        <w:ind w:left="720"/>
        <w:contextualSpacing/>
        <w:rPr>
          <w:rFonts w:ascii="Arial" w:eastAsia="Arial" w:hAnsi="Arial" w:cs="Arial"/>
          <w:color w:val="000000"/>
          <w:sz w:val="22"/>
          <w:szCs w:val="22"/>
          <w:lang w:val="ca-ES" w:eastAsia="en-US"/>
        </w:rPr>
      </w:pPr>
    </w:p>
    <w:p w14:paraId="61517DDC" w14:textId="77777777" w:rsidR="001D2AD6" w:rsidRDefault="00634C4C">
      <w:pPr>
        <w:widowControl w:val="0"/>
        <w:numPr>
          <w:ilvl w:val="0"/>
          <w:numId w:val="24"/>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Mantener un contacto permanente con la GUT, especialmente para las operaciones de entrega de los vehículos retirados e inmovilizados, así como facilitar el acceso a las inspecciones periódicas que la GUT realice en el Depósito de acuerdo con las instrucciones de Jefatura.</w:t>
      </w:r>
    </w:p>
    <w:p w14:paraId="0E564C26"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1FB3FE83" w14:textId="77777777" w:rsidR="001D2AD6" w:rsidRDefault="00634C4C">
      <w:pPr>
        <w:widowControl w:val="0"/>
        <w:numPr>
          <w:ilvl w:val="0"/>
          <w:numId w:val="24"/>
        </w:numPr>
        <w:suppressAutoHyphens w:val="0"/>
        <w:autoSpaceDE w:val="0"/>
        <w:spacing w:after="280"/>
      </w:pPr>
      <w:r>
        <w:rPr>
          <w:rFonts w:ascii="Arial" w:eastAsia="Arial" w:hAnsi="Arial" w:cs="Arial"/>
          <w:color w:val="000000"/>
          <w:sz w:val="22"/>
          <w:szCs w:val="22"/>
          <w:lang w:val="ca-ES" w:eastAsia="en-US"/>
        </w:rPr>
        <w:t xml:space="preserve">Entregar los vehículos a sus titulares, comprobada la documentación oportuna. En los </w:t>
      </w:r>
      <w:r>
        <w:rPr>
          <w:rFonts w:ascii="Arial" w:eastAsia="Arial" w:hAnsi="Arial" w:cs="Arial"/>
          <w:color w:val="000000"/>
          <w:sz w:val="22"/>
          <w:szCs w:val="22"/>
          <w:lang w:val="ca-ES" w:eastAsia="en-US"/>
        </w:rPr>
        <w:lastRenderedPageBreak/>
        <w:t>vehículos inmovilizados o bloqueados será obligatorio para entregar el vehículo el acta de levantamiento de inmovilización o documento oficial emitidos y firmado por un responsable de la GUT.</w:t>
      </w:r>
    </w:p>
    <w:p w14:paraId="57379D9D"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0BA66874" w14:textId="77777777" w:rsidR="001D2AD6" w:rsidRDefault="00634C4C">
      <w:pPr>
        <w:widowControl w:val="0"/>
        <w:numPr>
          <w:ilvl w:val="0"/>
          <w:numId w:val="24"/>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Mantener contacto permanente con otros departamentos municipales relacionados con este servicio, como Tesorería, TIC, etc.</w:t>
      </w:r>
    </w:p>
    <w:p w14:paraId="0A01EA82"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068E31D4" w14:textId="77777777" w:rsidR="001D2AD6" w:rsidRDefault="00634C4C">
      <w:pPr>
        <w:widowControl w:val="0"/>
        <w:numPr>
          <w:ilvl w:val="0"/>
          <w:numId w:val="24"/>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Cualquier otra tarea de gestión del Depósito que se le pueda encomendar de forma circunstancial</w:t>
      </w:r>
    </w:p>
    <w:p w14:paraId="181A5920" w14:textId="77777777" w:rsidR="001D2AD6" w:rsidRDefault="001D2AD6">
      <w:pPr>
        <w:widowControl w:val="0"/>
        <w:suppressAutoHyphens w:val="0"/>
        <w:autoSpaceDE w:val="0"/>
        <w:spacing w:before="280" w:after="280"/>
        <w:ind w:left="714"/>
        <w:contextualSpacing/>
        <w:rPr>
          <w:rFonts w:ascii="Arial" w:eastAsia="Arial" w:hAnsi="Arial" w:cs="Arial"/>
          <w:color w:val="000000"/>
          <w:sz w:val="22"/>
          <w:szCs w:val="22"/>
          <w:lang w:val="ca-ES" w:eastAsia="en-US"/>
        </w:rPr>
      </w:pPr>
    </w:p>
    <w:p w14:paraId="45D9E290" w14:textId="77777777" w:rsidR="001D2AD6" w:rsidRDefault="00634C4C">
      <w:pPr>
        <w:widowControl w:val="0"/>
        <w:suppressAutoHyphens w:val="0"/>
        <w:autoSpaceDE w:val="0"/>
        <w:spacing w:after="0"/>
      </w:pPr>
      <w:r>
        <w:rPr>
          <w:rFonts w:ascii="Arial" w:eastAsia="Arial" w:hAnsi="Arial" w:cs="Arial"/>
          <w:color w:val="000000"/>
          <w:sz w:val="22"/>
          <w:szCs w:val="22"/>
          <w:lang w:val="ca-ES" w:eastAsia="en-US"/>
        </w:rPr>
        <w:t>El pago de las tasas para la retirada de los vehículos se efectuará mediante los sistemas de pago establecidos por el Ayuntamiento.</w:t>
      </w:r>
    </w:p>
    <w:p w14:paraId="52D58228" w14:textId="77777777" w:rsidR="001D2AD6" w:rsidRDefault="00634C4C">
      <w:pPr>
        <w:widowControl w:val="0"/>
        <w:suppressAutoHyphens w:val="0"/>
        <w:autoSpaceDE w:val="0"/>
        <w:spacing w:before="280"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Será requisito imprescindible, entre otros exigibles, para realizar la devolución del vehículo reclamado que el interesado efectúe el pago de las tasas correspondientes.</w:t>
      </w:r>
    </w:p>
    <w:p w14:paraId="63EF1C2F"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deberá asumir el mantenimiento de las instalaciones, mobiliario del material informático y otros materiales que se encuentren en el Depósito, así como la limpieza de las instalaciones, a la finalización del contrato deberá dejarlo en las condiciones de uso que los recibió, salvo lo que sea por el desgaste propio de su utilización.</w:t>
      </w:r>
    </w:p>
    <w:p w14:paraId="6719273D"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 xml:space="preserve"> </w:t>
      </w:r>
    </w:p>
    <w:p w14:paraId="4B034C24" w14:textId="77777777" w:rsidR="001D2AD6" w:rsidRDefault="00634C4C">
      <w:pPr>
        <w:widowControl w:val="0"/>
        <w:numPr>
          <w:ilvl w:val="0"/>
          <w:numId w:val="3"/>
        </w:numPr>
        <w:suppressAutoHyphens w:val="0"/>
        <w:autoSpaceDE w:val="0"/>
        <w:spacing w:after="280"/>
        <w:outlineLvl w:val="0"/>
        <w:rPr>
          <w:rFonts w:ascii="Arial" w:eastAsia="Arial" w:hAnsi="Arial" w:cs="Arial"/>
          <w:b/>
          <w:bCs/>
          <w:kern w:val="2"/>
          <w:sz w:val="22"/>
          <w:szCs w:val="22"/>
          <w:lang w:val="ca-ES" w:eastAsia="en-US"/>
        </w:rPr>
      </w:pPr>
      <w:r>
        <w:rPr>
          <w:rFonts w:ascii="Arial" w:eastAsia="Arial" w:hAnsi="Arial" w:cs="Arial"/>
          <w:b/>
          <w:bCs/>
          <w:kern w:val="2"/>
          <w:sz w:val="22"/>
          <w:szCs w:val="22"/>
          <w:lang w:val="ca-ES" w:eastAsia="en-US"/>
        </w:rPr>
        <w:t>Servicio de retirada e inmovilización de vehículos (Lote 1)</w:t>
      </w:r>
    </w:p>
    <w:p w14:paraId="588CDA04" w14:textId="77777777" w:rsidR="001D2AD6" w:rsidRDefault="001D2AD6">
      <w:pPr>
        <w:suppressAutoHyphens w:val="0"/>
        <w:spacing w:after="0"/>
        <w:contextualSpacing/>
        <w:rPr>
          <w:rFonts w:ascii="Arial" w:eastAsia="Arial" w:hAnsi="Arial" w:cs="Arial"/>
          <w:b/>
          <w:bCs/>
          <w:color w:val="000000"/>
          <w:kern w:val="2"/>
          <w:sz w:val="22"/>
          <w:szCs w:val="22"/>
          <w:lang w:val="ca-ES" w:eastAsia="en-US"/>
        </w:rPr>
      </w:pPr>
    </w:p>
    <w:p w14:paraId="2E94BC99" w14:textId="77777777" w:rsidR="001D2AD6" w:rsidRDefault="00634C4C">
      <w:pPr>
        <w:suppressAutoHyphens w:val="0"/>
        <w:spacing w:after="0"/>
        <w:contextualSpacing/>
      </w:pPr>
      <w:r>
        <w:rPr>
          <w:rFonts w:ascii="Arial" w:eastAsia="Arial" w:hAnsi="Arial" w:cs="Arial"/>
          <w:color w:val="000000"/>
          <w:kern w:val="2"/>
          <w:sz w:val="22"/>
          <w:szCs w:val="22"/>
          <w:lang w:val="ca-ES" w:eastAsia="en-US"/>
        </w:rPr>
        <w:t>El objeto del contrato es la prestación del servicio público de inmovilización, arrastre, transporte y retirada mediante grúa o trampa de los vehículos de las vías y espacios públicos de competencia del Ayuntamiento, que interfieran u obstaculicen grave, directa o indirectamente, la circulación de otros usuarios de la vía o aquellos que supongan un riesgo para la seguridad de las personas o de los móviles, otras circunstancias que lo requieran, y si procede su traslado al Depósito o lugar designado por la GUT.</w:t>
      </w:r>
    </w:p>
    <w:p w14:paraId="1B13F7B3" w14:textId="77777777" w:rsidR="001D2AD6" w:rsidRDefault="001D2AD6">
      <w:pPr>
        <w:suppressAutoHyphens w:val="0"/>
        <w:spacing w:after="0"/>
        <w:contextualSpacing/>
        <w:rPr>
          <w:rFonts w:ascii="Arial" w:eastAsia="Arial" w:hAnsi="Arial" w:cs="Arial"/>
          <w:color w:val="000000"/>
          <w:kern w:val="2"/>
          <w:sz w:val="22"/>
          <w:szCs w:val="22"/>
          <w:lang w:val="ca-ES" w:eastAsia="en-US"/>
        </w:rPr>
      </w:pPr>
    </w:p>
    <w:p w14:paraId="681257C1" w14:textId="77777777" w:rsidR="001D2AD6" w:rsidRDefault="00634C4C">
      <w:pPr>
        <w:suppressAutoHyphens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La prestación del servicio auxiliar objeto de este contrato incluye los vehículos regulados en el Real Decreto 2822/1998, de 23 de diciembre, por el que se aprueba el Reglamento General de Vehículos, o</w:t>
      </w:r>
    </w:p>
    <w:p w14:paraId="22BD7D21" w14:textId="77777777" w:rsidR="001D2AD6" w:rsidRDefault="00634C4C">
      <w:pPr>
        <w:suppressAutoHyphens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norma que le sustituya.</w:t>
      </w:r>
    </w:p>
    <w:p w14:paraId="5A7611AF" w14:textId="77777777" w:rsidR="001D2AD6" w:rsidRDefault="001D2AD6">
      <w:pPr>
        <w:suppressAutoHyphens w:val="0"/>
        <w:spacing w:after="0"/>
        <w:contextualSpacing/>
        <w:rPr>
          <w:rFonts w:ascii="Arial" w:eastAsia="Arial" w:hAnsi="Arial" w:cs="Arial"/>
          <w:color w:val="000000"/>
          <w:kern w:val="2"/>
          <w:sz w:val="22"/>
          <w:szCs w:val="22"/>
          <w:lang w:val="ca-ES" w:eastAsia="en-US"/>
        </w:rPr>
      </w:pPr>
    </w:p>
    <w:p w14:paraId="7E915756" w14:textId="77777777" w:rsidR="001D2AD6" w:rsidRDefault="00634C4C">
      <w:pPr>
        <w:widowControl w:val="0"/>
        <w:numPr>
          <w:ilvl w:val="1"/>
          <w:numId w:val="3"/>
        </w:numPr>
        <w:suppressAutoHyphens w:val="0"/>
        <w:autoSpaceDE w:val="0"/>
        <w:spacing w:after="0"/>
        <w:ind w:left="284" w:firstLine="0"/>
        <w:outlineLvl w:val="1"/>
        <w:rPr>
          <w:rFonts w:ascii="Arial" w:eastAsia="Arial" w:hAnsi="Arial" w:cs="Arial"/>
          <w:b/>
          <w:bCs/>
          <w:sz w:val="22"/>
          <w:szCs w:val="22"/>
          <w:lang w:val="ca-ES" w:eastAsia="en-US"/>
        </w:rPr>
      </w:pPr>
      <w:r>
        <w:rPr>
          <w:rFonts w:ascii="Arial" w:eastAsia="Arial" w:hAnsi="Arial" w:cs="Arial"/>
          <w:b/>
          <w:bCs/>
          <w:sz w:val="22"/>
          <w:szCs w:val="22"/>
          <w:lang w:val="ca-ES" w:eastAsia="en-US"/>
        </w:rPr>
        <w:t>Procedimiento de ejecución de retirada de vehículos</w:t>
      </w:r>
    </w:p>
    <w:p w14:paraId="28D08C9C" w14:textId="77777777" w:rsidR="001D2AD6" w:rsidRDefault="001D2AD6">
      <w:pPr>
        <w:widowControl w:val="0"/>
        <w:suppressAutoHyphens w:val="0"/>
        <w:autoSpaceDE w:val="0"/>
        <w:spacing w:after="0"/>
        <w:ind w:left="284"/>
        <w:outlineLvl w:val="1"/>
        <w:rPr>
          <w:rFonts w:ascii="Arial" w:eastAsia="Arial" w:hAnsi="Arial" w:cs="Arial"/>
          <w:b/>
          <w:bCs/>
          <w:sz w:val="22"/>
          <w:szCs w:val="22"/>
          <w:lang w:val="ca-ES" w:eastAsia="en-US"/>
        </w:rPr>
      </w:pPr>
    </w:p>
    <w:p w14:paraId="63AEF4A4"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se encargará, a requerimiento de la GUT (en base a la normativa específica en materia de tráfico, a las ordenanzas municipales correspondientes ya las instrucciones y directrices de la Jefatura de la GUT), a la retirada de los vehículos, tanto de los estacionados ilegalmente</w:t>
      </w:r>
      <w:r>
        <w:rPr>
          <w:rFonts w:ascii="Arial" w:eastAsia="Arial" w:hAnsi="Arial" w:cs="Arial"/>
          <w:sz w:val="22"/>
          <w:szCs w:val="22"/>
          <w:lang w:val="ca-ES" w:eastAsia="en-US"/>
        </w:rPr>
        <w:t>debido a infracción,</w:t>
      </w:r>
      <w:r>
        <w:rPr>
          <w:rFonts w:ascii="Arial" w:eastAsia="Arial" w:hAnsi="Arial" w:cs="Arial"/>
          <w:color w:val="000000"/>
          <w:sz w:val="22"/>
          <w:szCs w:val="22"/>
          <w:lang w:val="ca-ES" w:eastAsia="en-US"/>
        </w:rPr>
        <w:t>como de los estacionados legalmente cuando las circunstancias lo requieran, de los inmovilizados y de aquellos que sea requerido por la GUT.</w:t>
      </w:r>
    </w:p>
    <w:p w14:paraId="49EC2BB7"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455FA27"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 xml:space="preserve">Todos los servicios que son objeto de esta regulación se realizarán en coordinación con la GUT </w:t>
      </w:r>
      <w:r>
        <w:rPr>
          <w:rFonts w:ascii="Arial" w:eastAsia="Arial" w:hAnsi="Arial" w:cs="Arial"/>
          <w:color w:val="000000"/>
          <w:sz w:val="22"/>
          <w:szCs w:val="22"/>
          <w:lang w:val="ca-ES" w:eastAsia="en-US"/>
        </w:rPr>
        <w:lastRenderedPageBreak/>
        <w:t>y las actuaciones que se produzcan por el servicio contratado se ajustarán en todo momento a la legislación comunitaria, estatal, autonómica y municipal vigente, en materia de tráfico, circulación y seguridad vial, ya las instrucciones del personal de la GUT.</w:t>
      </w:r>
    </w:p>
    <w:p w14:paraId="716A6881"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A3821DD"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averiados titularidad del Ayuntamiento serán remolcados en el garaje o taller que el servicio municipal competente indique, sin coste alguno para la administración.</w:t>
      </w:r>
    </w:p>
    <w:p w14:paraId="7677DEA5"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FA54518"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Se pueden producir diferentes tipos de intervención por parte de las grúas de servicio, siendo el protocolo de actuación a seguir para las retiradas de vehículos el siguiente:</w:t>
      </w:r>
    </w:p>
    <w:p w14:paraId="32588BF3"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09FDC837" w14:textId="77777777" w:rsidR="001D2AD6" w:rsidRDefault="00634C4C">
      <w:pPr>
        <w:keepNext/>
        <w:keepLines/>
        <w:widowControl w:val="0"/>
        <w:numPr>
          <w:ilvl w:val="2"/>
          <w:numId w:val="3"/>
        </w:numPr>
        <w:suppressAutoHyphens w:val="0"/>
        <w:autoSpaceDE w:val="0"/>
        <w:spacing w:before="160" w:after="80" w:line="256" w:lineRule="auto"/>
        <w:ind w:left="567"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Retirada de vehículos por infracción</w:t>
      </w:r>
    </w:p>
    <w:p w14:paraId="67F69EC6" w14:textId="77777777" w:rsidR="001D2AD6" w:rsidRDefault="00634C4C">
      <w:pPr>
        <w:suppressAutoHyphens w:val="0"/>
        <w:spacing w:before="280" w:after="280"/>
        <w:contextualSpacing/>
        <w:rPr>
          <w:rFonts w:ascii="Arial" w:eastAsia="Arial" w:hAnsi="Arial" w:cs="Arial"/>
          <w:b/>
          <w:bCs/>
          <w:color w:val="000000"/>
          <w:kern w:val="2"/>
          <w:sz w:val="22"/>
          <w:szCs w:val="22"/>
          <w:u w:val="single"/>
          <w:lang w:val="ca-ES" w:eastAsia="en-US"/>
        </w:rPr>
      </w:pPr>
      <w:r>
        <w:rPr>
          <w:rFonts w:ascii="Arial" w:eastAsia="Arial" w:hAnsi="Arial" w:cs="Arial"/>
          <w:color w:val="000000"/>
          <w:kern w:val="2"/>
          <w:sz w:val="22"/>
          <w:szCs w:val="22"/>
          <w:lang w:val="ca-ES" w:eastAsia="en-US"/>
        </w:rPr>
        <w:t>Las retiradas por infracción se articularán en base a los criterios establecidos por la Jefatura de la GUT, dando prioridad a los servicios solicitados directamente por el personal funcionario de la GUT, o en otro caso, por riguroso orden de petición.</w:t>
      </w:r>
    </w:p>
    <w:p w14:paraId="7B3605FE"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Este servicio de retirada y traslado por infracción, sólo se podrá realizar cuando lo ordene el personal funcionario policial de la GUT y por alguno de estos procedimientos:</w:t>
      </w:r>
    </w:p>
    <w:p w14:paraId="6290C8F9"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77AE148" w14:textId="77777777" w:rsidR="001D2AD6" w:rsidRDefault="00634C4C">
      <w:pPr>
        <w:widowControl w:val="0"/>
        <w:numPr>
          <w:ilvl w:val="0"/>
          <w:numId w:val="7"/>
        </w:numPr>
        <w:suppressAutoHyphens w:val="0"/>
        <w:autoSpaceDE w:val="0"/>
        <w:spacing w:after="280"/>
      </w:pPr>
      <w:r>
        <w:rPr>
          <w:rFonts w:ascii="Arial" w:eastAsia="Arial" w:hAnsi="Arial" w:cs="Arial"/>
          <w:b/>
          <w:bCs/>
          <w:color w:val="000000"/>
          <w:sz w:val="22"/>
          <w:szCs w:val="22"/>
          <w:lang w:val="ca-ES" w:eastAsia="en-US"/>
        </w:rPr>
        <w:t>Demandas generadas por denuncias del personal funcionario policial de la GUT:</w:t>
      </w:r>
      <w:r>
        <w:rPr>
          <w:rFonts w:ascii="Arial" w:eastAsia="Arial" w:hAnsi="Arial" w:cs="Arial"/>
          <w:color w:val="000000"/>
          <w:sz w:val="22"/>
          <w:szCs w:val="22"/>
          <w:lang w:val="ca-ES" w:eastAsia="en-US"/>
        </w:rPr>
        <w:t>las personas operadoras de grúa seguirán las instrucciones de los/as agentes para la retirada e ingreso en el Depósito y/o el traslado de los vehículos a los lugares designados por la GUT.</w:t>
      </w:r>
    </w:p>
    <w:p w14:paraId="7021656A"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4C3C80AE" w14:textId="77777777" w:rsidR="001D2AD6" w:rsidRDefault="00634C4C">
      <w:pPr>
        <w:widowControl w:val="0"/>
        <w:numPr>
          <w:ilvl w:val="0"/>
          <w:numId w:val="6"/>
        </w:numPr>
        <w:suppressAutoHyphens w:val="0"/>
        <w:autoSpaceDE w:val="0"/>
        <w:spacing w:after="280"/>
      </w:pPr>
      <w:r>
        <w:rPr>
          <w:rFonts w:ascii="Arial" w:eastAsia="Arial" w:hAnsi="Arial" w:cs="Arial"/>
          <w:b/>
          <w:bCs/>
          <w:color w:val="000000"/>
          <w:sz w:val="22"/>
          <w:szCs w:val="22"/>
          <w:lang w:val="ca-ES" w:eastAsia="en-US"/>
        </w:rPr>
        <w:t>Vehículos detectados cometiendo infracción de estacionamiento por las personas operarías de la grúa.</w:t>
      </w:r>
      <w:r>
        <w:rPr>
          <w:rFonts w:ascii="Arial" w:eastAsia="Arial" w:hAnsi="Arial" w:cs="Arial"/>
          <w:color w:val="000000"/>
          <w:sz w:val="22"/>
          <w:szCs w:val="22"/>
          <w:lang w:val="ca-ES" w:eastAsia="en-US"/>
        </w:rPr>
        <w:t>Mediante el terminal móvil informático que se describe en este pliego y por vía telemática los/las operarios/as de la grúa estarán en contacto permanente con el Centro de Control de Tráfico determinado por la GUT. El procedimiento de trabajo se establecerá por la Jefatura de la GUT mediante una instrucción.</w:t>
      </w:r>
    </w:p>
    <w:p w14:paraId="48215FB6" w14:textId="77777777" w:rsidR="001D2AD6" w:rsidRDefault="001D2AD6">
      <w:pPr>
        <w:suppressAutoHyphens w:val="0"/>
        <w:spacing w:before="280" w:after="280"/>
        <w:ind w:left="720"/>
        <w:contextualSpacing/>
        <w:rPr>
          <w:rFonts w:ascii="Arial" w:eastAsia="Arial" w:hAnsi="Arial" w:cs="Arial"/>
          <w:color w:val="000000"/>
          <w:sz w:val="22"/>
          <w:szCs w:val="22"/>
          <w:lang w:val="ca-ES" w:eastAsia="en-US"/>
        </w:rPr>
      </w:pPr>
    </w:p>
    <w:p w14:paraId="4361B46A" w14:textId="77777777" w:rsidR="001D2AD6" w:rsidRDefault="00634C4C">
      <w:pPr>
        <w:widowControl w:val="0"/>
        <w:suppressAutoHyphens w:val="0"/>
        <w:autoSpaceDE w:val="0"/>
        <w:spacing w:before="280" w:after="280"/>
        <w:ind w:left="72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En cualquier caso siempre será personal funcionario policial de la GUT el receptor de esta información, y quien determinará la imposición o no de la sanción, formalizará la aceptación de la retirada de dicho vehículo, lo denegará, o pedirá ampliar la información.</w:t>
      </w:r>
    </w:p>
    <w:p w14:paraId="1653248C"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EADC0C4" w14:textId="77777777" w:rsidR="001D2AD6" w:rsidRDefault="00634C4C">
      <w:pPr>
        <w:widowControl w:val="0"/>
        <w:numPr>
          <w:ilvl w:val="0"/>
          <w:numId w:val="16"/>
        </w:numPr>
        <w:suppressAutoHyphens w:val="0"/>
        <w:autoSpaceDE w:val="0"/>
        <w:spacing w:after="280"/>
        <w:rPr>
          <w:rFonts w:ascii="Arial" w:eastAsia="Arial" w:hAnsi="Arial" w:cs="Arial"/>
          <w:color w:val="FF0000"/>
          <w:sz w:val="22"/>
          <w:szCs w:val="22"/>
          <w:lang w:val="ca-ES" w:eastAsia="en-US"/>
        </w:rPr>
      </w:pPr>
      <w:r>
        <w:rPr>
          <w:rFonts w:ascii="Arial" w:eastAsia="Arial" w:hAnsi="Arial" w:cs="Arial"/>
          <w:sz w:val="22"/>
          <w:szCs w:val="22"/>
          <w:lang w:val="ca-ES" w:eastAsia="en-US"/>
        </w:rPr>
        <w:t>En caso de que un sistema automatizado Smart Cities del Ayuntamiento (como una</w:t>
      </w:r>
      <w:r>
        <w:rPr>
          <w:rFonts w:ascii="Arial" w:eastAsia="Arial" w:hAnsi="Arial" w:cs="Arial"/>
          <w:color w:val="000000"/>
          <w:sz w:val="22"/>
          <w:szCs w:val="22"/>
          <w:lang w:val="ca-ES" w:eastAsia="en-US"/>
        </w:rPr>
        <w:t>zona carga/descarga automatizada, paradas de bus u otros) notifique aviso de retirada, será el operador de la grúa quien deberá realizar la recogida de datos, fotografías, etc. y esperar confirmación por parte del funcionario policial adscrito al Centro de Control de Tráfico de la GUT.</w:t>
      </w:r>
    </w:p>
    <w:p w14:paraId="3AC8D1A1" w14:textId="77777777" w:rsidR="001D2AD6" w:rsidRDefault="001D2AD6">
      <w:pPr>
        <w:widowControl w:val="0"/>
        <w:suppressAutoHyphens w:val="0"/>
        <w:autoSpaceDE w:val="0"/>
        <w:spacing w:before="280" w:after="280"/>
        <w:ind w:left="720"/>
        <w:contextualSpacing/>
        <w:rPr>
          <w:rFonts w:ascii="Arial" w:eastAsia="Arial" w:hAnsi="Arial" w:cs="Arial"/>
          <w:color w:val="FF0000"/>
          <w:sz w:val="22"/>
          <w:szCs w:val="22"/>
          <w:lang w:val="ca-ES" w:eastAsia="en-US"/>
        </w:rPr>
      </w:pPr>
    </w:p>
    <w:p w14:paraId="451EF0B1" w14:textId="77777777" w:rsidR="001D2AD6" w:rsidRDefault="00634C4C">
      <w:pPr>
        <w:keepNext/>
        <w:keepLines/>
        <w:widowControl w:val="0"/>
        <w:numPr>
          <w:ilvl w:val="3"/>
          <w:numId w:val="3"/>
        </w:numPr>
        <w:suppressAutoHyphens w:val="0"/>
        <w:autoSpaceDE w:val="0"/>
        <w:spacing w:before="160" w:after="80" w:line="256" w:lineRule="auto"/>
        <w:ind w:left="567" w:firstLine="0"/>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Servicio realizado y finalizado a efectos de facturación</w:t>
      </w:r>
    </w:p>
    <w:p w14:paraId="4F04A305"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Se entiende como servicio realizado, a efectos de facturación de los precios unitarios que se determinen en este pliego, sólo aquella actividad iniciada y realizada por personal auxiliar de la empresa adjudicataria en que concurran</w:t>
      </w:r>
      <w:r>
        <w:rPr>
          <w:rFonts w:ascii="Arial" w:eastAsia="Arial" w:hAnsi="Arial" w:cs="Arial"/>
          <w:sz w:val="22"/>
          <w:szCs w:val="22"/>
          <w:lang w:val="ca-ES" w:eastAsia="en-US"/>
        </w:rPr>
        <w:t xml:space="preserve"> </w:t>
      </w:r>
      <w:r>
        <w:rPr>
          <w:rFonts w:ascii="Arial" w:eastAsia="Arial" w:hAnsi="Arial" w:cs="Arial"/>
          <w:color w:val="000000"/>
          <w:sz w:val="22"/>
          <w:szCs w:val="22"/>
          <w:lang w:val="ca-ES" w:eastAsia="en-US"/>
        </w:rPr>
        <w:t xml:space="preserve">la denuncia telemática del vehículo, su elevación, traslado y su ingreso en el Depósito por cualquier circunstancia de las anteriormente citadas. En caso de que el servicio se inicie a demanda de la GU no se devengará el precio variable estando </w:t>
      </w:r>
      <w:r>
        <w:rPr>
          <w:rFonts w:ascii="Arial" w:eastAsia="Arial" w:hAnsi="Arial" w:cs="Arial"/>
          <w:color w:val="000000"/>
          <w:sz w:val="22"/>
          <w:szCs w:val="22"/>
          <w:lang w:val="ca-ES" w:eastAsia="en-US"/>
        </w:rPr>
        <w:lastRenderedPageBreak/>
        <w:t>el coste asumido dentro del precio fijo del servicio.</w:t>
      </w:r>
    </w:p>
    <w:p w14:paraId="7FEEE628" w14:textId="77777777" w:rsidR="001D2AD6" w:rsidRDefault="00634C4C">
      <w:pPr>
        <w:keepNext/>
        <w:keepLines/>
        <w:widowControl w:val="0"/>
        <w:numPr>
          <w:ilvl w:val="3"/>
          <w:numId w:val="3"/>
        </w:numPr>
        <w:suppressAutoHyphens w:val="0"/>
        <w:autoSpaceDE w:val="0"/>
        <w:spacing w:before="160" w:after="80" w:line="256" w:lineRule="auto"/>
        <w:ind w:left="567" w:firstLine="0"/>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Servicio vehículo denunciado, pegado y no retirado a efectos de facturación</w:t>
      </w:r>
    </w:p>
    <w:p w14:paraId="0B008997"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Se entiende por vehículo denunciado, enganchado y no retirado, a efectos de facturación de los precios unitarios que se determinen en este pliego, sólo aquella actividad iniciada y realizada por personal auxiliar de la empresa adjudicataria en que concurran la denuncia telemática del vehículo, su elevación y que no se realice el desplazamiento y entrega al Depósito por cualquier circunstancia. En estos supuestos, deberá hacerse constar las circunstancias y la motivación por escrito del motivo por el que el vehículo no se ha trasladado, así como los datos de la persona a la que se ha entregado. En caso de que el servicio se inicie a demanda de la GU no se devengará el precio variable estando el coste asumido dentro del precio fijo.</w:t>
      </w:r>
    </w:p>
    <w:p w14:paraId="2EAB1F7A"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75E358F1" w14:textId="77777777" w:rsidR="001D2AD6" w:rsidRDefault="00634C4C">
      <w:pPr>
        <w:keepNext/>
        <w:keepLines/>
        <w:widowControl w:val="0"/>
        <w:numPr>
          <w:ilvl w:val="2"/>
          <w:numId w:val="3"/>
        </w:numPr>
        <w:suppressAutoHyphens w:val="0"/>
        <w:autoSpaceDE w:val="0"/>
        <w:spacing w:after="0" w:line="256" w:lineRule="auto"/>
        <w:ind w:left="284" w:firstLine="0"/>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Inmovilizaciones de vehículos y otros</w:t>
      </w:r>
    </w:p>
    <w:p w14:paraId="2DD81CA6" w14:textId="77777777" w:rsidR="001D2AD6" w:rsidRDefault="001D2AD6">
      <w:pPr>
        <w:suppressAutoHyphens w:val="0"/>
        <w:spacing w:after="0"/>
        <w:ind w:left="709"/>
        <w:contextualSpacing/>
        <w:rPr>
          <w:rFonts w:ascii="Arial" w:eastAsia="Arial" w:hAnsi="Arial" w:cs="Arial"/>
          <w:b/>
          <w:color w:val="000000"/>
          <w:kern w:val="2"/>
          <w:sz w:val="22"/>
          <w:szCs w:val="22"/>
          <w:lang w:val="ca-ES" w:eastAsia="en-US"/>
        </w:rPr>
      </w:pPr>
    </w:p>
    <w:p w14:paraId="56CFD2F6" w14:textId="77777777" w:rsidR="001D2AD6" w:rsidRDefault="00634C4C">
      <w:pPr>
        <w:widowControl w:val="0"/>
        <w:suppressAutoHyphens w:val="0"/>
        <w:autoSpaceDE w:val="0"/>
        <w:spacing w:after="0"/>
        <w:contextualSpacing/>
      </w:pPr>
      <w:r>
        <w:rPr>
          <w:rFonts w:ascii="Arial" w:eastAsia="Arial" w:hAnsi="Arial" w:cs="Arial"/>
          <w:b/>
          <w:bCs/>
          <w:color w:val="000000"/>
          <w:sz w:val="22"/>
          <w:szCs w:val="22"/>
          <w:lang w:val="ca-ES" w:eastAsia="en-US"/>
        </w:rPr>
        <w:t>Inmovilizaciones</w:t>
      </w:r>
      <w:r>
        <w:rPr>
          <w:rFonts w:ascii="Arial" w:eastAsia="Arial" w:hAnsi="Arial" w:cs="Arial"/>
          <w:color w:val="000000"/>
          <w:sz w:val="22"/>
          <w:szCs w:val="22"/>
          <w:lang w:val="ca-ES" w:eastAsia="en-US"/>
        </w:rPr>
        <w:t>: Se entiende por inmovilización aquella actuación realizada por el personal funcionario policial cuando así lo prevea la normativa vigente en materia de tráfico y seguridad vial u otras causas reguladas en la normativa correspondiente.</w:t>
      </w:r>
    </w:p>
    <w:p w14:paraId="7DDD0C38"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42AACEB" w14:textId="77777777" w:rsidR="001D2AD6" w:rsidRDefault="00634C4C">
      <w:pPr>
        <w:widowControl w:val="0"/>
        <w:suppressAutoHyphens w:val="0"/>
        <w:autoSpaceDE w:val="0"/>
        <w:spacing w:before="280" w:after="280"/>
        <w:contextualSpacing/>
      </w:pPr>
      <w:r>
        <w:rPr>
          <w:rFonts w:ascii="Arial" w:eastAsia="Arial" w:hAnsi="Arial" w:cs="Arial"/>
          <w:sz w:val="22"/>
          <w:szCs w:val="22"/>
          <w:lang w:val="ca-ES" w:eastAsia="en-US"/>
        </w:rPr>
        <w:t>Las inmovilizaciones de vehículos se realizarán de forma preferente en el Depósito y se seguirán los criterios establecidos por la Jefatura de la GUT, por lo que, una vez el personal funcionario policial de la GUT haya levantado la correspondiente acta de inmovilización del vehículo en cuestión, o sea confirmado por medios telemáticos por el sistema informático proporcionado, el personal auxiliar del servicio de grúa realizará.</w:t>
      </w:r>
    </w:p>
    <w:p w14:paraId="14386E7E"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3F39750"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Para los casos en que circunstancialmente el vehículo no pueda ser trasladado al Depósito, el adjudicatario deberá aportar a su cargo los aparatos mecánicos necesarios para llevar a cabo la inmovilización de los vehículos en la vía pública.</w:t>
      </w:r>
    </w:p>
    <w:p w14:paraId="4300B31A"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CE3BA86"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deberá tener al menos cinco (5) aparatos para la inmovilización de turismos, dos (2) para furgonetas y todoterrenos y dos (2) para vehículos pesados ​​(tipo camión, autobús, etc.).</w:t>
      </w:r>
    </w:p>
    <w:p w14:paraId="17776480"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A57305B" w14:textId="77777777" w:rsidR="001D2AD6" w:rsidRDefault="00634C4C">
      <w:pPr>
        <w:widowControl w:val="0"/>
        <w:suppressAutoHyphens w:val="0"/>
        <w:autoSpaceDE w:val="0"/>
        <w:spacing w:before="280" w:after="280"/>
        <w:contextualSpacing/>
      </w:pPr>
      <w:bookmarkStart w:id="0" w:name="_Hlk202174701"/>
      <w:bookmarkEnd w:id="0"/>
      <w:r>
        <w:rPr>
          <w:rFonts w:ascii="Arial" w:eastAsia="Arial" w:hAnsi="Arial" w:cs="Arial"/>
          <w:color w:val="000000"/>
          <w:sz w:val="22"/>
          <w:szCs w:val="22"/>
          <w:lang w:val="ca-ES" w:eastAsia="en-US"/>
        </w:rPr>
        <w:t>Las inmovilizaciones y levantamiento de los vehículos se llevarán a cabo por la empresa adjudicataria únicamente a requerimiento y con autorización de la GUT.</w:t>
      </w:r>
    </w:p>
    <w:p w14:paraId="5DE6F331" w14:textId="77777777" w:rsidR="001D2AD6" w:rsidRDefault="001D2AD6">
      <w:pPr>
        <w:widowControl w:val="0"/>
        <w:suppressAutoHyphens w:val="0"/>
        <w:autoSpaceDE w:val="0"/>
        <w:spacing w:before="280" w:after="280"/>
        <w:contextualSpacing/>
        <w:rPr>
          <w:rFonts w:ascii="Arial" w:eastAsia="Arial" w:hAnsi="Arial" w:cs="Arial"/>
          <w:b/>
          <w:bCs/>
          <w:color w:val="000000"/>
          <w:sz w:val="22"/>
          <w:szCs w:val="22"/>
          <w:u w:val="single"/>
          <w:lang w:val="ca-ES" w:eastAsia="en-US"/>
        </w:rPr>
      </w:pPr>
    </w:p>
    <w:p w14:paraId="000C7A5E" w14:textId="77777777" w:rsidR="001D2AD6" w:rsidRDefault="00634C4C">
      <w:pPr>
        <w:widowControl w:val="0"/>
        <w:suppressAutoHyphens w:val="0"/>
        <w:autoSpaceDE w:val="0"/>
        <w:spacing w:before="280" w:after="280"/>
        <w:contextualSpacing/>
      </w:pPr>
      <w:r>
        <w:rPr>
          <w:rFonts w:ascii="Arial" w:eastAsia="Arial" w:hAnsi="Arial" w:cs="Arial"/>
          <w:b/>
          <w:bCs/>
          <w:sz w:val="22"/>
          <w:szCs w:val="22"/>
          <w:lang w:val="ca-ES" w:eastAsia="en-US"/>
        </w:rPr>
        <w:t>Movimientos de vehículos:</w:t>
      </w:r>
      <w:r>
        <w:rPr>
          <w:rFonts w:ascii="Arial" w:eastAsia="Arial" w:hAnsi="Arial" w:cs="Arial"/>
          <w:sz w:val="22"/>
          <w:szCs w:val="22"/>
          <w:lang w:val="ca-ES" w:eastAsia="en-US"/>
        </w:rPr>
        <w:t>Se entiende por "movimiento" o "traslado", aquella actuación motivada por los agentes de la GUT, en las que, sin tener su origen en una infracción de tráfico, requiere del traslado del vehículo a otro sitio, ya sea por razones de orden público, urgencias o emergencias, obras, actas oficiales que deben transcurrir por el lugar donde se encuentra ésta. En estos casos los vehículos podrán ser trasladados al Depósito o bien a cualquier otro lugar cercano habilitado al efecto si las circunstancias lo requieren.</w:t>
      </w:r>
    </w:p>
    <w:p w14:paraId="79BF1A4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35FDD21" w14:textId="77777777" w:rsidR="001D2AD6" w:rsidRDefault="00634C4C">
      <w:pPr>
        <w:widowControl w:val="0"/>
        <w:suppressAutoHyphens w:val="0"/>
        <w:autoSpaceDE w:val="0"/>
        <w:spacing w:before="280" w:after="280"/>
        <w:contextualSpacing/>
      </w:pPr>
      <w:r>
        <w:rPr>
          <w:rFonts w:ascii="Arial" w:eastAsia="Arial" w:hAnsi="Arial" w:cs="Arial"/>
          <w:b/>
          <w:bCs/>
          <w:sz w:val="22"/>
          <w:szCs w:val="22"/>
          <w:lang w:val="ca-ES" w:eastAsia="en-US"/>
        </w:rPr>
        <w:t>Retirada de vehículos abandonados:</w:t>
      </w:r>
      <w:r>
        <w:rPr>
          <w:rFonts w:ascii="Arial" w:eastAsia="Arial" w:hAnsi="Arial" w:cs="Arial"/>
          <w:sz w:val="22"/>
          <w:szCs w:val="22"/>
          <w:lang w:val="ca-ES" w:eastAsia="en-US"/>
        </w:rPr>
        <w:t>La empresa adjudicataria retirará a requerimiento y siguiendo los procedimientos que establezca la GUT, todos aquellos vehículos que se encuentren incurso en un procedimiento administrativo por abandono y los ingresará en el Depósito o en el lugar donde designe la GUT.</w:t>
      </w:r>
    </w:p>
    <w:p w14:paraId="7FB2F940"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0110A48" w14:textId="77777777" w:rsidR="001D2AD6" w:rsidRDefault="00634C4C">
      <w:pPr>
        <w:widowControl w:val="0"/>
        <w:suppressAutoHyphens w:val="0"/>
        <w:autoSpaceDE w:val="0"/>
        <w:spacing w:before="280" w:after="280"/>
        <w:contextualSpacing/>
      </w:pPr>
      <w:r>
        <w:rPr>
          <w:rFonts w:ascii="Arial" w:eastAsia="Arial" w:hAnsi="Arial" w:cs="Arial"/>
          <w:b/>
          <w:bCs/>
          <w:color w:val="000000"/>
          <w:sz w:val="22"/>
          <w:szCs w:val="22"/>
          <w:lang w:val="ca-ES" w:eastAsia="en-US"/>
        </w:rPr>
        <w:t>Retirada y traslado de vehículos con orden de búsqueda y captura:</w:t>
      </w:r>
      <w:r>
        <w:rPr>
          <w:rFonts w:ascii="Arial" w:eastAsia="Arial" w:hAnsi="Arial" w:cs="Arial"/>
          <w:color w:val="000000"/>
          <w:sz w:val="22"/>
          <w:szCs w:val="22"/>
          <w:lang w:val="ca-ES" w:eastAsia="en-US"/>
        </w:rPr>
        <w:t xml:space="preserve">La empresa adjudicataria retirará a requerimiento de la GUT, todos aquellos vehículos que tengan una orden de búsqueda </w:t>
      </w:r>
      <w:r>
        <w:rPr>
          <w:rFonts w:ascii="Arial" w:eastAsia="Arial" w:hAnsi="Arial" w:cs="Arial"/>
          <w:color w:val="000000"/>
          <w:sz w:val="22"/>
          <w:szCs w:val="22"/>
          <w:lang w:val="ca-ES" w:eastAsia="en-US"/>
        </w:rPr>
        <w:lastRenderedPageBreak/>
        <w:t>y captura, siguiendo para ello los procedimientos que establezca la GUT.</w:t>
      </w:r>
    </w:p>
    <w:p w14:paraId="78C433B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A00B8DE"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b/>
          <w:bCs/>
          <w:color w:val="000000"/>
          <w:sz w:val="22"/>
          <w:szCs w:val="22"/>
          <w:lang w:val="ca-ES" w:eastAsia="en-US"/>
        </w:rPr>
        <w:t>Retirada de vehículos objeto de robo o por disposición policial o judicial:</w:t>
      </w:r>
      <w:r>
        <w:rPr>
          <w:rFonts w:ascii="Arial" w:eastAsia="Arial" w:hAnsi="Arial" w:cs="Arial"/>
          <w:color w:val="000000"/>
          <w:sz w:val="22"/>
          <w:szCs w:val="22"/>
          <w:lang w:val="ca-ES" w:eastAsia="en-US"/>
        </w:rPr>
        <w:t>La empresa adjudicataria retirará todos aquellos vehículos procedentes de robo que se hayan localizado, así como aquéllos que se consideren de interés policial o judicial, siguiendo para ello los procedimientos que establezca la GUT.</w:t>
      </w:r>
    </w:p>
    <w:p w14:paraId="28C0D7EB"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9281FDA" w14:textId="77777777" w:rsidR="001D2AD6" w:rsidRDefault="00634C4C">
      <w:pPr>
        <w:keepNext/>
        <w:keepLines/>
        <w:widowControl w:val="0"/>
        <w:numPr>
          <w:ilvl w:val="2"/>
          <w:numId w:val="3"/>
        </w:numPr>
        <w:suppressAutoHyphens w:val="0"/>
        <w:autoSpaceDE w:val="0"/>
        <w:spacing w:before="160" w:after="80" w:line="256" w:lineRule="auto"/>
        <w:ind w:left="426" w:firstLine="0"/>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Tiempo de respuesta</w:t>
      </w:r>
    </w:p>
    <w:p w14:paraId="635A9AA0" w14:textId="77777777" w:rsidR="001D2AD6" w:rsidRDefault="001D2AD6">
      <w:pPr>
        <w:widowControl w:val="0"/>
        <w:suppressAutoHyphens w:val="0"/>
        <w:autoSpaceDE w:val="0"/>
        <w:spacing w:after="0"/>
        <w:contextualSpacing/>
        <w:rPr>
          <w:rFonts w:ascii="Arial" w:eastAsia="Arial" w:hAnsi="Arial" w:cs="Arial"/>
          <w:b/>
          <w:color w:val="000000"/>
          <w:kern w:val="2"/>
          <w:sz w:val="22"/>
          <w:szCs w:val="22"/>
          <w:lang w:val="ca-ES" w:eastAsia="en-US"/>
        </w:rPr>
      </w:pPr>
    </w:p>
    <w:p w14:paraId="25EAE151" w14:textId="77777777" w:rsidR="001D2AD6" w:rsidRDefault="00634C4C">
      <w:pPr>
        <w:widowControl w:val="0"/>
        <w:suppressAutoHyphens w:val="0"/>
        <w:autoSpaceDE w:val="0"/>
        <w:spacing w:after="0"/>
        <w:contextualSpacing/>
        <w:rPr>
          <w:rFonts w:ascii="Arial" w:eastAsia="Arial" w:hAnsi="Arial" w:cs="Arial"/>
          <w:color w:val="000000"/>
          <w:sz w:val="22"/>
          <w:szCs w:val="22"/>
          <w:highlight w:val="yellow"/>
          <w:lang w:val="ca-ES" w:eastAsia="en-US"/>
        </w:rPr>
      </w:pPr>
      <w:r>
        <w:rPr>
          <w:rFonts w:ascii="Arial" w:eastAsia="Arial" w:hAnsi="Arial" w:cs="Arial"/>
          <w:color w:val="000000"/>
          <w:sz w:val="22"/>
          <w:szCs w:val="22"/>
          <w:lang w:val="ca-ES" w:eastAsia="en-US"/>
        </w:rPr>
        <w:t>El tiempo de respuesta de la grúa que encontrándose en situación de libre en cualquier punto del término municipal, deba acudir al punto de requerimiento, será como máximo de 20 minutos, salvo casos de fuerza mayor u otros que deberá justificarse a petición del Ayuntamiento.</w:t>
      </w:r>
    </w:p>
    <w:p w14:paraId="3ED29733"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highlight w:val="yellow"/>
          <w:lang w:val="ca-ES" w:eastAsia="en-US"/>
        </w:rPr>
      </w:pPr>
    </w:p>
    <w:p w14:paraId="2FFF50E7"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Para los casos en los que la grúa se encuentre en situación de servicio, el tiempo de respuesta máximo se establece en 40 minutos.</w:t>
      </w:r>
    </w:p>
    <w:p w14:paraId="70CF6B6E"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0596008"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Estos tiempos se contarán desde que se hace la petición del servicio a la grúa hasta su llegada al lugar donde debe realizarse el servicio y podrán ser mejorados a la baja.</w:t>
      </w:r>
    </w:p>
    <w:p w14:paraId="5FC6038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4A8205BE" w14:textId="77777777" w:rsidR="001D2AD6" w:rsidRDefault="00634C4C">
      <w:pPr>
        <w:keepNext/>
        <w:keepLines/>
        <w:widowControl w:val="0"/>
        <w:numPr>
          <w:ilvl w:val="2"/>
          <w:numId w:val="3"/>
        </w:numPr>
        <w:suppressAutoHyphens w:val="0"/>
        <w:autoSpaceDE w:val="0"/>
        <w:spacing w:before="160" w:after="80" w:line="256" w:lineRule="auto"/>
        <w:ind w:left="426" w:firstLine="0"/>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Información al usuario en el lugar en el que se ubicaba su vehículo retirado</w:t>
      </w:r>
    </w:p>
    <w:p w14:paraId="79233099" w14:textId="77777777" w:rsidR="001D2AD6" w:rsidRDefault="001D2AD6">
      <w:pPr>
        <w:widowControl w:val="0"/>
        <w:suppressAutoHyphens w:val="0"/>
        <w:autoSpaceDE w:val="0"/>
        <w:spacing w:after="0"/>
        <w:rPr>
          <w:rFonts w:ascii="Arial" w:eastAsia="Arial" w:hAnsi="Arial" w:cs="Arial"/>
          <w:b/>
          <w:kern w:val="2"/>
          <w:sz w:val="22"/>
          <w:szCs w:val="22"/>
          <w:lang w:val="ca-ES" w:eastAsia="en-US"/>
        </w:rPr>
      </w:pPr>
    </w:p>
    <w:p w14:paraId="560C50F8" w14:textId="77777777" w:rsidR="001D2AD6" w:rsidRDefault="00634C4C">
      <w:pPr>
        <w:widowControl w:val="0"/>
        <w:suppressAutoHyphens w:val="0"/>
        <w:autoSpaceDE w:val="0"/>
        <w:spacing w:after="0"/>
      </w:pPr>
      <w:r>
        <w:rPr>
          <w:rFonts w:ascii="Arial" w:eastAsia="Arial" w:hAnsi="Arial" w:cs="Arial"/>
          <w:sz w:val="22"/>
          <w:szCs w:val="22"/>
          <w:lang w:val="ca-ES" w:eastAsia="en-US"/>
        </w:rPr>
        <w:t>Las personas operarías de la empresa deben poner en el lugar donde se encontraba estacionado el vehículo retirado y que sea fácilmente visible, el adhesivo que informe de su retirada al conductor, sin perjuicio de poder utilizar otros medios para comunicarle esta circunstancia. Cada grúa irá provista de adhesivos impresos que irán a su cargo (de acuerdo con el modelo corporativo preestablecido por el Ayuntamiento), los cuales serán confeccionados por los operadores de grúa en la forma que se le indique por la Jefatura de GUT, donde se inscribirá, al menos, la matrícula del vehículo retirado o traslado, la ubicación y teléfono.</w:t>
      </w:r>
    </w:p>
    <w:p w14:paraId="318B2FCF" w14:textId="77777777" w:rsidR="001D2AD6" w:rsidRDefault="001D2AD6">
      <w:pPr>
        <w:widowControl w:val="0"/>
        <w:suppressAutoHyphens w:val="0"/>
        <w:autoSpaceDE w:val="0"/>
        <w:spacing w:after="0"/>
        <w:rPr>
          <w:rFonts w:ascii="Arial" w:eastAsia="Arial" w:hAnsi="Arial" w:cs="Arial"/>
          <w:sz w:val="22"/>
          <w:szCs w:val="22"/>
          <w:lang w:val="ca-ES" w:eastAsia="en-US"/>
        </w:rPr>
      </w:pPr>
    </w:p>
    <w:p w14:paraId="43B5D963" w14:textId="77777777" w:rsidR="001D2AD6" w:rsidRDefault="00634C4C">
      <w:pPr>
        <w:widowControl w:val="0"/>
        <w:numPr>
          <w:ilvl w:val="1"/>
          <w:numId w:val="3"/>
        </w:numPr>
        <w:suppressAutoHyphens w:val="0"/>
        <w:autoSpaceDE w:val="0"/>
        <w:spacing w:after="0"/>
        <w:ind w:left="284" w:firstLine="0"/>
        <w:outlineLvl w:val="1"/>
        <w:rPr>
          <w:rFonts w:ascii="Arial" w:eastAsia="Arial" w:hAnsi="Arial" w:cs="Arial"/>
          <w:b/>
          <w:bCs/>
          <w:sz w:val="22"/>
          <w:szCs w:val="22"/>
          <w:lang w:val="ca-ES" w:eastAsia="en-US"/>
        </w:rPr>
      </w:pPr>
      <w:r>
        <w:rPr>
          <w:rFonts w:ascii="Arial" w:eastAsia="Arial" w:hAnsi="Arial" w:cs="Arial"/>
          <w:b/>
          <w:bCs/>
          <w:sz w:val="22"/>
          <w:szCs w:val="22"/>
          <w:lang w:val="ca-ES" w:eastAsia="en-US"/>
        </w:rPr>
        <w:t>Planificación del servicio</w:t>
      </w:r>
    </w:p>
    <w:p w14:paraId="326185DB" w14:textId="77777777" w:rsidR="001D2AD6" w:rsidRDefault="001D2AD6">
      <w:pPr>
        <w:suppressAutoHyphens w:val="0"/>
        <w:spacing w:after="0"/>
        <w:ind w:left="426"/>
        <w:contextualSpacing/>
        <w:rPr>
          <w:rFonts w:ascii="Arial" w:eastAsia="Arial" w:hAnsi="Arial" w:cs="Arial"/>
          <w:b/>
          <w:bCs/>
          <w:sz w:val="22"/>
          <w:szCs w:val="22"/>
          <w:lang w:val="ca-ES" w:eastAsia="ca-ES"/>
        </w:rPr>
      </w:pPr>
    </w:p>
    <w:p w14:paraId="6258E2B2" w14:textId="77777777" w:rsidR="001D2AD6" w:rsidRDefault="00634C4C">
      <w:pPr>
        <w:keepNext/>
        <w:keepLines/>
        <w:widowControl w:val="0"/>
        <w:numPr>
          <w:ilvl w:val="2"/>
          <w:numId w:val="3"/>
        </w:numPr>
        <w:suppressAutoHyphens w:val="0"/>
        <w:autoSpaceDE w:val="0"/>
        <w:spacing w:after="0" w:line="256" w:lineRule="auto"/>
        <w:ind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Servicio ordinario</w:t>
      </w:r>
    </w:p>
    <w:p w14:paraId="06FDB317" w14:textId="77777777" w:rsidR="001D2AD6" w:rsidRDefault="001D2AD6">
      <w:pPr>
        <w:keepNext/>
        <w:keepLines/>
        <w:widowControl w:val="0"/>
        <w:suppressAutoHyphens w:val="0"/>
        <w:autoSpaceDE w:val="0"/>
        <w:spacing w:after="0" w:line="256" w:lineRule="auto"/>
        <w:ind w:left="720"/>
        <w:outlineLvl w:val="2"/>
        <w:rPr>
          <w:rFonts w:ascii="Arial" w:eastAsia="Arial" w:hAnsi="Arial" w:cs="Arial"/>
          <w:b/>
          <w:kern w:val="2"/>
          <w:sz w:val="22"/>
          <w:szCs w:val="22"/>
          <w:lang w:val="ca-ES" w:eastAsia="en-US"/>
        </w:rPr>
      </w:pPr>
    </w:p>
    <w:p w14:paraId="4DCC2676" w14:textId="77777777" w:rsidR="001D2AD6" w:rsidRDefault="00634C4C">
      <w:pPr>
        <w:widowControl w:val="0"/>
        <w:numPr>
          <w:ilvl w:val="0"/>
          <w:numId w:val="4"/>
        </w:numPr>
        <w:suppressAutoHyphens w:val="0"/>
        <w:autoSpaceDE w:val="0"/>
        <w:spacing w:after="280"/>
        <w:ind w:left="714" w:hanging="357"/>
      </w:pPr>
      <w:r>
        <w:rPr>
          <w:rFonts w:ascii="Arial" w:eastAsia="Arial" w:hAnsi="Arial" w:cs="Arial"/>
          <w:b/>
          <w:bCs/>
          <w:color w:val="000000"/>
          <w:sz w:val="22"/>
          <w:szCs w:val="22"/>
          <w:lang w:val="ca-ES" w:eastAsia="en-US"/>
        </w:rPr>
        <w:t>Grúa 1:</w:t>
      </w:r>
      <w:r>
        <w:rPr>
          <w:rFonts w:ascii="Arial" w:eastAsia="Arial" w:hAnsi="Arial" w:cs="Arial"/>
          <w:color w:val="000000"/>
          <w:sz w:val="22"/>
          <w:szCs w:val="22"/>
          <w:lang w:val="ca-ES" w:eastAsia="en-US"/>
        </w:rPr>
        <w:t>Un vehículo grúa las 24 horas del día, todos los días del año (con una persona operaria) para garantizar un servicio continuado en los diferentes turnos del servicio de la GUT (mañana, tarde y noche -incluidos festivos).</w:t>
      </w:r>
    </w:p>
    <w:p w14:paraId="2BEC640C"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tbl>
      <w:tblPr>
        <w:tblW w:w="8217" w:type="dxa"/>
        <w:jc w:val="center"/>
        <w:tblLayout w:type="fixed"/>
        <w:tblCellMar>
          <w:top w:w="15" w:type="dxa"/>
          <w:left w:w="15" w:type="dxa"/>
          <w:right w:w="15" w:type="dxa"/>
        </w:tblCellMar>
        <w:tblLook w:val="04A0" w:firstRow="1" w:lastRow="0" w:firstColumn="1" w:lastColumn="0" w:noHBand="0" w:noVBand="1"/>
      </w:tblPr>
      <w:tblGrid>
        <w:gridCol w:w="3570"/>
        <w:gridCol w:w="1196"/>
        <w:gridCol w:w="774"/>
        <w:gridCol w:w="2677"/>
      </w:tblGrid>
      <w:tr w:rsidR="001D2AD6" w14:paraId="3568E287" w14:textId="77777777">
        <w:trPr>
          <w:trHeight w:val="330"/>
          <w:jc w:val="center"/>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B7B3CA"/>
            <w:vAlign w:val="center"/>
          </w:tcPr>
          <w:p w14:paraId="26C6D868"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RESUMEN DE HORAS NECESARIAS PARA CUBRIR EL SERVICIO DE LA GRÚA 1</w:t>
            </w:r>
          </w:p>
        </w:tc>
      </w:tr>
      <w:tr w:rsidR="001D2AD6" w14:paraId="6B7B6190" w14:textId="77777777">
        <w:trPr>
          <w:trHeight w:val="315"/>
          <w:jc w:val="center"/>
        </w:trPr>
        <w:tc>
          <w:tcPr>
            <w:tcW w:w="357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3C7193B"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GESTIÓN SERVICIO DE GRÚA</w:t>
            </w:r>
          </w:p>
        </w:tc>
        <w:tc>
          <w:tcPr>
            <w:tcW w:w="119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81FAB26"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Horas día</w:t>
            </w:r>
          </w:p>
        </w:tc>
        <w:tc>
          <w:tcPr>
            <w:tcW w:w="7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1F5ABEB"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Días</w:t>
            </w:r>
          </w:p>
        </w:tc>
        <w:tc>
          <w:tcPr>
            <w:tcW w:w="26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8D12B6A"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Total horas</w:t>
            </w:r>
          </w:p>
        </w:tc>
      </w:tr>
      <w:tr w:rsidR="001D2AD6" w14:paraId="0FE02D9A" w14:textId="77777777">
        <w:trPr>
          <w:trHeight w:val="315"/>
          <w:jc w:val="center"/>
        </w:trPr>
        <w:tc>
          <w:tcPr>
            <w:tcW w:w="3570" w:type="dxa"/>
            <w:tcBorders>
              <w:top w:val="single" w:sz="4" w:space="0" w:color="000000"/>
              <w:left w:val="single" w:sz="4" w:space="0" w:color="000000"/>
              <w:bottom w:val="single" w:sz="4" w:space="0" w:color="000000"/>
              <w:right w:val="single" w:sz="4" w:space="0" w:color="000000"/>
            </w:tcBorders>
            <w:vAlign w:val="center"/>
          </w:tcPr>
          <w:p w14:paraId="775ACC44"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Horas diurnas (grúa 1)</w:t>
            </w:r>
          </w:p>
        </w:tc>
        <w:tc>
          <w:tcPr>
            <w:tcW w:w="1196" w:type="dxa"/>
            <w:tcBorders>
              <w:top w:val="single" w:sz="4" w:space="0" w:color="000000"/>
              <w:left w:val="single" w:sz="4" w:space="0" w:color="000000"/>
              <w:bottom w:val="single" w:sz="4" w:space="0" w:color="000000"/>
              <w:right w:val="single" w:sz="4" w:space="0" w:color="000000"/>
            </w:tcBorders>
            <w:vAlign w:val="center"/>
          </w:tcPr>
          <w:p w14:paraId="715B4FC0"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color w:val="000000"/>
                <w:sz w:val="22"/>
                <w:szCs w:val="22"/>
                <w:lang w:val="ca-ES" w:eastAsia="en-US"/>
              </w:rPr>
              <w:t>15</w:t>
            </w:r>
          </w:p>
        </w:tc>
        <w:tc>
          <w:tcPr>
            <w:tcW w:w="774" w:type="dxa"/>
            <w:tcBorders>
              <w:top w:val="single" w:sz="4" w:space="0" w:color="000000"/>
              <w:left w:val="single" w:sz="4" w:space="0" w:color="000000"/>
              <w:bottom w:val="single" w:sz="4" w:space="0" w:color="000000"/>
              <w:right w:val="single" w:sz="4" w:space="0" w:color="000000"/>
            </w:tcBorders>
            <w:vAlign w:val="center"/>
          </w:tcPr>
          <w:p w14:paraId="570F6D1D"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color w:val="000000"/>
                <w:sz w:val="22"/>
                <w:szCs w:val="22"/>
                <w:lang w:val="ca-ES" w:eastAsia="en-US"/>
              </w:rPr>
              <w:t>299</w:t>
            </w:r>
          </w:p>
        </w:tc>
        <w:tc>
          <w:tcPr>
            <w:tcW w:w="2677" w:type="dxa"/>
            <w:tcBorders>
              <w:top w:val="single" w:sz="4" w:space="0" w:color="000000"/>
              <w:left w:val="single" w:sz="4" w:space="0" w:color="000000"/>
              <w:bottom w:val="single" w:sz="4" w:space="0" w:color="000000"/>
              <w:right w:val="single" w:sz="4" w:space="0" w:color="000000"/>
            </w:tcBorders>
            <w:vAlign w:val="center"/>
          </w:tcPr>
          <w:p w14:paraId="05D9CED3"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color w:val="000000"/>
                <w:sz w:val="22"/>
                <w:szCs w:val="22"/>
                <w:lang w:val="ca-ES" w:eastAsia="en-US"/>
              </w:rPr>
              <w:t>4.485</w:t>
            </w:r>
          </w:p>
        </w:tc>
      </w:tr>
      <w:tr w:rsidR="001D2AD6" w14:paraId="79F06BB9" w14:textId="77777777">
        <w:trPr>
          <w:trHeight w:val="315"/>
          <w:jc w:val="center"/>
        </w:trPr>
        <w:tc>
          <w:tcPr>
            <w:tcW w:w="3570" w:type="dxa"/>
            <w:tcBorders>
              <w:top w:val="single" w:sz="4" w:space="0" w:color="000000"/>
              <w:left w:val="single" w:sz="4" w:space="0" w:color="000000"/>
              <w:bottom w:val="single" w:sz="4" w:space="0" w:color="000000"/>
              <w:right w:val="single" w:sz="4" w:space="0" w:color="000000"/>
            </w:tcBorders>
            <w:vAlign w:val="center"/>
          </w:tcPr>
          <w:p w14:paraId="26422239" w14:textId="77777777" w:rsidR="001D2AD6" w:rsidRDefault="00634C4C">
            <w:pPr>
              <w:widowControl w:val="0"/>
              <w:suppressAutoHyphens w:val="0"/>
              <w:autoSpaceDE w:val="0"/>
              <w:spacing w:after="0"/>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Horas nocturnas (grúa 1)</w:t>
            </w:r>
          </w:p>
        </w:tc>
        <w:tc>
          <w:tcPr>
            <w:tcW w:w="1196" w:type="dxa"/>
            <w:tcBorders>
              <w:top w:val="single" w:sz="4" w:space="0" w:color="000000"/>
              <w:left w:val="single" w:sz="4" w:space="0" w:color="000000"/>
              <w:bottom w:val="single" w:sz="4" w:space="0" w:color="000000"/>
              <w:right w:val="single" w:sz="4" w:space="0" w:color="000000"/>
            </w:tcBorders>
            <w:vAlign w:val="center"/>
          </w:tcPr>
          <w:p w14:paraId="52279DCD"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9</w:t>
            </w:r>
          </w:p>
        </w:tc>
        <w:tc>
          <w:tcPr>
            <w:tcW w:w="774" w:type="dxa"/>
            <w:tcBorders>
              <w:top w:val="single" w:sz="4" w:space="0" w:color="000000"/>
              <w:left w:val="single" w:sz="4" w:space="0" w:color="000000"/>
              <w:bottom w:val="single" w:sz="4" w:space="0" w:color="000000"/>
              <w:right w:val="single" w:sz="4" w:space="0" w:color="000000"/>
            </w:tcBorders>
            <w:vAlign w:val="center"/>
          </w:tcPr>
          <w:p w14:paraId="54DDAB0C"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299</w:t>
            </w:r>
          </w:p>
        </w:tc>
        <w:tc>
          <w:tcPr>
            <w:tcW w:w="2677" w:type="dxa"/>
            <w:tcBorders>
              <w:top w:val="single" w:sz="4" w:space="0" w:color="000000"/>
              <w:left w:val="single" w:sz="4" w:space="0" w:color="000000"/>
              <w:bottom w:val="single" w:sz="4" w:space="0" w:color="000000"/>
              <w:right w:val="single" w:sz="4" w:space="0" w:color="000000"/>
            </w:tcBorders>
            <w:vAlign w:val="center"/>
          </w:tcPr>
          <w:p w14:paraId="56F7C293"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2.691</w:t>
            </w:r>
          </w:p>
        </w:tc>
      </w:tr>
      <w:tr w:rsidR="001D2AD6" w14:paraId="4480154D" w14:textId="77777777">
        <w:trPr>
          <w:trHeight w:val="315"/>
          <w:jc w:val="center"/>
        </w:trPr>
        <w:tc>
          <w:tcPr>
            <w:tcW w:w="3570" w:type="dxa"/>
            <w:tcBorders>
              <w:top w:val="single" w:sz="4" w:space="0" w:color="000000"/>
              <w:left w:val="single" w:sz="4" w:space="0" w:color="000000"/>
              <w:bottom w:val="single" w:sz="4" w:space="0" w:color="000000"/>
              <w:right w:val="single" w:sz="4" w:space="0" w:color="000000"/>
            </w:tcBorders>
            <w:vAlign w:val="center"/>
          </w:tcPr>
          <w:p w14:paraId="17618EBF"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Horas festivas (grúa 1)</w:t>
            </w:r>
          </w:p>
        </w:tc>
        <w:tc>
          <w:tcPr>
            <w:tcW w:w="1196" w:type="dxa"/>
            <w:tcBorders>
              <w:top w:val="single" w:sz="4" w:space="0" w:color="000000"/>
              <w:left w:val="single" w:sz="4" w:space="0" w:color="000000"/>
              <w:bottom w:val="single" w:sz="4" w:space="0" w:color="000000"/>
              <w:right w:val="single" w:sz="4" w:space="0" w:color="000000"/>
            </w:tcBorders>
            <w:vAlign w:val="center"/>
          </w:tcPr>
          <w:p w14:paraId="14ADF6A7"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color w:val="000000"/>
                <w:sz w:val="22"/>
                <w:szCs w:val="22"/>
                <w:lang w:val="ca-ES" w:eastAsia="en-US"/>
              </w:rPr>
              <w:t>24</w:t>
            </w:r>
          </w:p>
        </w:tc>
        <w:tc>
          <w:tcPr>
            <w:tcW w:w="774" w:type="dxa"/>
            <w:tcBorders>
              <w:top w:val="single" w:sz="4" w:space="0" w:color="000000"/>
              <w:left w:val="single" w:sz="4" w:space="0" w:color="000000"/>
              <w:bottom w:val="single" w:sz="4" w:space="0" w:color="000000"/>
              <w:right w:val="single" w:sz="4" w:space="0" w:color="000000"/>
            </w:tcBorders>
            <w:vAlign w:val="center"/>
          </w:tcPr>
          <w:p w14:paraId="70DC2029"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color w:val="000000"/>
                <w:sz w:val="22"/>
                <w:szCs w:val="22"/>
                <w:lang w:val="ca-ES" w:eastAsia="en-US"/>
              </w:rPr>
              <w:t>66</w:t>
            </w:r>
          </w:p>
        </w:tc>
        <w:tc>
          <w:tcPr>
            <w:tcW w:w="2677" w:type="dxa"/>
            <w:tcBorders>
              <w:top w:val="single" w:sz="4" w:space="0" w:color="000000"/>
              <w:left w:val="single" w:sz="4" w:space="0" w:color="000000"/>
              <w:bottom w:val="single" w:sz="4" w:space="0" w:color="000000"/>
              <w:right w:val="single" w:sz="4" w:space="0" w:color="000000"/>
            </w:tcBorders>
            <w:vAlign w:val="center"/>
          </w:tcPr>
          <w:p w14:paraId="47CAA746"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color w:val="000000"/>
                <w:sz w:val="22"/>
                <w:szCs w:val="22"/>
                <w:lang w:val="ca-ES" w:eastAsia="en-US"/>
              </w:rPr>
              <w:t>1.584</w:t>
            </w:r>
          </w:p>
        </w:tc>
      </w:tr>
      <w:tr w:rsidR="001D2AD6" w14:paraId="309E5945" w14:textId="77777777">
        <w:trPr>
          <w:trHeight w:val="315"/>
          <w:jc w:val="center"/>
        </w:trPr>
        <w:tc>
          <w:tcPr>
            <w:tcW w:w="3570" w:type="dxa"/>
            <w:tcBorders>
              <w:top w:val="single" w:sz="4" w:space="0" w:color="000000"/>
              <w:left w:val="single" w:sz="4" w:space="0" w:color="000000"/>
              <w:bottom w:val="single" w:sz="4" w:space="0" w:color="000000"/>
              <w:right w:val="single" w:sz="4" w:space="0" w:color="000000"/>
            </w:tcBorders>
            <w:vAlign w:val="center"/>
          </w:tcPr>
          <w:p w14:paraId="00BE01E5" w14:textId="77777777" w:rsidR="001D2AD6" w:rsidRDefault="00634C4C">
            <w:pPr>
              <w:widowControl w:val="0"/>
              <w:suppressAutoHyphens w:val="0"/>
              <w:autoSpaceDE w:val="0"/>
              <w:spacing w:after="0"/>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TOTAL HORAS ANUALES</w:t>
            </w:r>
          </w:p>
        </w:tc>
        <w:tc>
          <w:tcPr>
            <w:tcW w:w="1196" w:type="dxa"/>
            <w:tcBorders>
              <w:top w:val="single" w:sz="4" w:space="0" w:color="000000"/>
              <w:left w:val="single" w:sz="4" w:space="0" w:color="000000"/>
              <w:bottom w:val="single" w:sz="4" w:space="0" w:color="000000"/>
              <w:right w:val="single" w:sz="4" w:space="0" w:color="000000"/>
            </w:tcBorders>
            <w:vAlign w:val="center"/>
          </w:tcPr>
          <w:p w14:paraId="145B5648"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 xml:space="preserve"> </w:t>
            </w:r>
          </w:p>
        </w:tc>
        <w:tc>
          <w:tcPr>
            <w:tcW w:w="774" w:type="dxa"/>
            <w:tcBorders>
              <w:top w:val="single" w:sz="4" w:space="0" w:color="000000"/>
              <w:left w:val="single" w:sz="4" w:space="0" w:color="000000"/>
              <w:bottom w:val="single" w:sz="4" w:space="0" w:color="000000"/>
              <w:right w:val="single" w:sz="4" w:space="0" w:color="000000"/>
            </w:tcBorders>
            <w:vAlign w:val="center"/>
          </w:tcPr>
          <w:p w14:paraId="0F09C274"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 xml:space="preserve"> </w:t>
            </w:r>
          </w:p>
        </w:tc>
        <w:tc>
          <w:tcPr>
            <w:tcW w:w="2677" w:type="dxa"/>
            <w:tcBorders>
              <w:top w:val="single" w:sz="4" w:space="0" w:color="000000"/>
              <w:left w:val="single" w:sz="4" w:space="0" w:color="000000"/>
              <w:bottom w:val="single" w:sz="4" w:space="0" w:color="000000"/>
              <w:right w:val="single" w:sz="4" w:space="0" w:color="000000"/>
            </w:tcBorders>
            <w:vAlign w:val="center"/>
          </w:tcPr>
          <w:p w14:paraId="0475A743"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8.760</w:t>
            </w:r>
          </w:p>
        </w:tc>
      </w:tr>
    </w:tbl>
    <w:p w14:paraId="45D3766F" w14:textId="77777777" w:rsidR="001D2AD6" w:rsidRDefault="00634C4C">
      <w:pPr>
        <w:widowControl w:val="0"/>
        <w:suppressAutoHyphens w:val="0"/>
        <w:autoSpaceDE w:val="0"/>
        <w:spacing w:before="280" w:after="280"/>
        <w:ind w:left="714"/>
        <w:contextualSpacing/>
        <w:rPr>
          <w:rFonts w:ascii="Arial" w:eastAsia="Arial" w:hAnsi="Arial" w:cs="Arial"/>
          <w:i/>
          <w:iCs/>
          <w:color w:val="000000"/>
          <w:sz w:val="22"/>
          <w:szCs w:val="22"/>
          <w:lang w:val="ca-ES" w:eastAsia="en-US"/>
        </w:rPr>
      </w:pPr>
      <w:r>
        <w:rPr>
          <w:rFonts w:ascii="Arial" w:eastAsia="Arial" w:hAnsi="Arial" w:cs="Arial"/>
          <w:i/>
          <w:iCs/>
          <w:color w:val="000000"/>
          <w:sz w:val="22"/>
          <w:szCs w:val="22"/>
          <w:lang w:val="ca-ES" w:eastAsia="en-US"/>
        </w:rPr>
        <w:t>Tabla1.- Mesa de horas de trabajo grúa 1</w:t>
      </w:r>
    </w:p>
    <w:p w14:paraId="5C7351A8" w14:textId="77777777" w:rsidR="001D2AD6" w:rsidRDefault="001D2AD6">
      <w:pPr>
        <w:widowControl w:val="0"/>
        <w:suppressAutoHyphens w:val="0"/>
        <w:autoSpaceDE w:val="0"/>
        <w:spacing w:before="280" w:after="280"/>
        <w:ind w:left="714"/>
        <w:contextualSpacing/>
        <w:rPr>
          <w:rFonts w:ascii="Arial" w:eastAsia="Arial" w:hAnsi="Arial" w:cs="Arial"/>
          <w:i/>
          <w:iCs/>
          <w:color w:val="000000"/>
          <w:sz w:val="22"/>
          <w:szCs w:val="22"/>
          <w:lang w:val="ca-ES" w:eastAsia="en-US"/>
        </w:rPr>
      </w:pPr>
    </w:p>
    <w:p w14:paraId="4F108D92" w14:textId="77777777" w:rsidR="001D2AD6" w:rsidRDefault="00634C4C">
      <w:pPr>
        <w:numPr>
          <w:ilvl w:val="0"/>
          <w:numId w:val="8"/>
        </w:numPr>
      </w:pPr>
      <w:bookmarkStart w:id="1" w:name="_Hlk202266361"/>
      <w:bookmarkEnd w:id="1"/>
      <w:r>
        <w:rPr>
          <w:rFonts w:ascii="Arial" w:eastAsia="Arial" w:hAnsi="Arial" w:cs="Arial"/>
          <w:b/>
          <w:bCs/>
          <w:color w:val="000000"/>
          <w:sz w:val="22"/>
          <w:szCs w:val="22"/>
          <w:lang w:val="ca-ES" w:eastAsia="en-US"/>
        </w:rPr>
        <w:t>Grúa 2:</w:t>
      </w:r>
      <w:r>
        <w:rPr>
          <w:rFonts w:ascii="Arial" w:eastAsia="Arial" w:hAnsi="Arial" w:cs="Arial"/>
          <w:color w:val="000000"/>
          <w:sz w:val="22"/>
          <w:szCs w:val="22"/>
          <w:lang w:val="ca-ES" w:eastAsia="en-US"/>
        </w:rPr>
        <w:t>Un vehículo grúa, de lunes a sábado en horario de 07:00 horas a 14:00 horas y de lunes a viernes en horario de 16:00 a 21:00 horas y sábado de 16:00 a 20:00 horas (con persona operaria) para cubrir la mayor demanda de servicios de grúa, sólo en días laborables.</w:t>
      </w:r>
      <w:r>
        <w:t xml:space="preserve"> </w:t>
      </w:r>
    </w:p>
    <w:tbl>
      <w:tblPr>
        <w:tblW w:w="8500" w:type="dxa"/>
        <w:jc w:val="center"/>
        <w:tblLayout w:type="fixed"/>
        <w:tblCellMar>
          <w:top w:w="15" w:type="dxa"/>
          <w:left w:w="15" w:type="dxa"/>
          <w:right w:w="15" w:type="dxa"/>
        </w:tblCellMar>
        <w:tblLook w:val="04A0" w:firstRow="1" w:lastRow="0" w:firstColumn="1" w:lastColumn="0" w:noHBand="0" w:noVBand="1"/>
      </w:tblPr>
      <w:tblGrid>
        <w:gridCol w:w="3964"/>
        <w:gridCol w:w="1134"/>
        <w:gridCol w:w="709"/>
        <w:gridCol w:w="2693"/>
      </w:tblGrid>
      <w:tr w:rsidR="001D2AD6" w14:paraId="1E040A77" w14:textId="77777777">
        <w:trPr>
          <w:trHeight w:val="330"/>
          <w:jc w:val="center"/>
        </w:trPr>
        <w:tc>
          <w:tcPr>
            <w:tcW w:w="8500" w:type="dxa"/>
            <w:gridSpan w:val="4"/>
            <w:tcBorders>
              <w:top w:val="single" w:sz="4" w:space="0" w:color="000000"/>
              <w:left w:val="single" w:sz="4" w:space="0" w:color="000000"/>
              <w:bottom w:val="single" w:sz="4" w:space="0" w:color="000000"/>
              <w:right w:val="single" w:sz="4" w:space="0" w:color="000000"/>
            </w:tcBorders>
            <w:shd w:val="clear" w:color="auto" w:fill="B7B3CA"/>
            <w:vAlign w:val="center"/>
          </w:tcPr>
          <w:p w14:paraId="4913F753"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RESUMEN DE HORAS NECESARIAS PARA CUBRIR EL SERVICIO DE LA GRÚA 2</w:t>
            </w:r>
          </w:p>
        </w:tc>
      </w:tr>
      <w:tr w:rsidR="001D2AD6" w14:paraId="228C3EB3" w14:textId="77777777">
        <w:trPr>
          <w:trHeight w:val="315"/>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C122C82"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GESTIÓN SERVICIO DE GRÚA</w:t>
            </w:r>
          </w:p>
        </w:tc>
        <w:tc>
          <w:tcPr>
            <w:tcW w:w="113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423053"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Horas día</w:t>
            </w:r>
          </w:p>
        </w:tc>
        <w:tc>
          <w:tcPr>
            <w:tcW w:w="70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644A35E"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Días</w:t>
            </w:r>
          </w:p>
        </w:tc>
        <w:tc>
          <w:tcPr>
            <w:tcW w:w="269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23BFE02"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Total horas</w:t>
            </w:r>
          </w:p>
        </w:tc>
      </w:tr>
      <w:tr w:rsidR="001D2AD6" w14:paraId="0952FB72" w14:textId="77777777">
        <w:trPr>
          <w:trHeight w:val="315"/>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94E0D83"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Horas diurnas (grúa 2 dl a dv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6950CA"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5D4D30B8"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247</w:t>
            </w:r>
          </w:p>
        </w:tc>
        <w:tc>
          <w:tcPr>
            <w:tcW w:w="2693" w:type="dxa"/>
            <w:tcBorders>
              <w:top w:val="single" w:sz="4" w:space="0" w:color="000000"/>
              <w:left w:val="single" w:sz="4" w:space="0" w:color="000000"/>
              <w:bottom w:val="single" w:sz="4" w:space="0" w:color="000000"/>
              <w:right w:val="single" w:sz="4" w:space="0" w:color="000000"/>
            </w:tcBorders>
            <w:vAlign w:val="center"/>
          </w:tcPr>
          <w:p w14:paraId="7552ECCA"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2.964</w:t>
            </w:r>
          </w:p>
        </w:tc>
      </w:tr>
      <w:tr w:rsidR="001D2AD6" w14:paraId="7431FDE9" w14:textId="77777777">
        <w:trPr>
          <w:trHeight w:val="315"/>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4F84F3D8"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Horas diurnas (grúa 2</w:t>
            </w:r>
            <w:r>
              <w:rPr>
                <w:rFonts w:ascii="Arial" w:eastAsia="Arial" w:hAnsi="Arial" w:cs="Arial"/>
                <w:b/>
                <w:bCs/>
                <w:sz w:val="22"/>
                <w:szCs w:val="22"/>
                <w:lang w:val="ca-ES" w:eastAsia="en-US"/>
              </w:rPr>
              <w:t>sábado mañana y tarde)</w:t>
            </w:r>
            <w:r>
              <w:rPr>
                <w:rFonts w:ascii="Arial" w:eastAsia="Arial" w:hAnsi="Arial" w:cs="Arial"/>
                <w:b/>
                <w:bCs/>
                <w:color w:val="000000"/>
                <w:sz w:val="22"/>
                <w:szCs w:val="22"/>
                <w:lang w:val="ca-ES"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8B7E7C"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11</w:t>
            </w:r>
          </w:p>
        </w:tc>
        <w:tc>
          <w:tcPr>
            <w:tcW w:w="709" w:type="dxa"/>
            <w:tcBorders>
              <w:top w:val="single" w:sz="4" w:space="0" w:color="000000"/>
              <w:left w:val="single" w:sz="4" w:space="0" w:color="000000"/>
              <w:bottom w:val="single" w:sz="4" w:space="0" w:color="000000"/>
              <w:right w:val="single" w:sz="4" w:space="0" w:color="000000"/>
            </w:tcBorders>
            <w:vAlign w:val="center"/>
          </w:tcPr>
          <w:p w14:paraId="14802CCC"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52</w:t>
            </w:r>
          </w:p>
        </w:tc>
        <w:tc>
          <w:tcPr>
            <w:tcW w:w="2693" w:type="dxa"/>
            <w:tcBorders>
              <w:top w:val="single" w:sz="4" w:space="0" w:color="000000"/>
              <w:left w:val="single" w:sz="4" w:space="0" w:color="000000"/>
              <w:bottom w:val="single" w:sz="4" w:space="0" w:color="000000"/>
              <w:right w:val="single" w:sz="4" w:space="0" w:color="000000"/>
            </w:tcBorders>
            <w:vAlign w:val="center"/>
          </w:tcPr>
          <w:p w14:paraId="1443481B"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572</w:t>
            </w:r>
          </w:p>
        </w:tc>
      </w:tr>
      <w:tr w:rsidR="001D2AD6" w14:paraId="3AAF5D13" w14:textId="77777777">
        <w:trPr>
          <w:trHeight w:val="315"/>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3CE6C623" w14:textId="77777777" w:rsidR="001D2AD6" w:rsidRDefault="00634C4C">
            <w:pPr>
              <w:widowControl w:val="0"/>
              <w:suppressAutoHyphens w:val="0"/>
              <w:autoSpaceDE w:val="0"/>
              <w:spacing w:after="0"/>
              <w:rPr>
                <w:rFonts w:ascii="Arial" w:eastAsia="Arial" w:hAnsi="Arial" w:cs="Arial"/>
                <w:sz w:val="22"/>
                <w:szCs w:val="22"/>
                <w:lang w:val="ca-ES" w:eastAsia="en-US"/>
              </w:rPr>
            </w:pPr>
            <w:r>
              <w:rPr>
                <w:rFonts w:ascii="Arial" w:eastAsia="Arial" w:hAnsi="Arial" w:cs="Arial"/>
                <w:b/>
                <w:bCs/>
                <w:color w:val="000000"/>
                <w:sz w:val="22"/>
                <w:szCs w:val="22"/>
                <w:lang w:val="ca-ES" w:eastAsia="en-US"/>
              </w:rPr>
              <w:t>TOTAL HORAS ANUALES</w:t>
            </w:r>
          </w:p>
        </w:tc>
        <w:tc>
          <w:tcPr>
            <w:tcW w:w="1134" w:type="dxa"/>
            <w:tcBorders>
              <w:top w:val="single" w:sz="4" w:space="0" w:color="000000"/>
              <w:left w:val="single" w:sz="4" w:space="0" w:color="000000"/>
              <w:bottom w:val="single" w:sz="4" w:space="0" w:color="000000"/>
              <w:right w:val="single" w:sz="4" w:space="0" w:color="000000"/>
            </w:tcBorders>
            <w:vAlign w:val="center"/>
          </w:tcPr>
          <w:p w14:paraId="7C4BF52B" w14:textId="77777777" w:rsidR="001D2AD6" w:rsidRDefault="001D2AD6">
            <w:pPr>
              <w:widowControl w:val="0"/>
              <w:suppressAutoHyphens w:val="0"/>
              <w:autoSpaceDE w:val="0"/>
              <w:snapToGrid w:val="0"/>
              <w:spacing w:after="0"/>
              <w:jc w:val="center"/>
              <w:rPr>
                <w:rFonts w:ascii="Arial" w:eastAsia="Arial" w:hAnsi="Arial" w:cs="Arial"/>
                <w:sz w:val="22"/>
                <w:szCs w:val="22"/>
                <w:lang w:val="ca-ES"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096544" w14:textId="77777777" w:rsidR="001D2AD6" w:rsidRDefault="001D2AD6">
            <w:pPr>
              <w:widowControl w:val="0"/>
              <w:suppressAutoHyphens w:val="0"/>
              <w:autoSpaceDE w:val="0"/>
              <w:snapToGrid w:val="0"/>
              <w:spacing w:after="0"/>
              <w:jc w:val="center"/>
              <w:rPr>
                <w:rFonts w:ascii="Arial" w:eastAsia="Arial" w:hAnsi="Arial" w:cs="Arial"/>
                <w:sz w:val="22"/>
                <w:szCs w:val="22"/>
                <w:lang w:val="ca-ES"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87E91E2" w14:textId="77777777" w:rsidR="001D2AD6" w:rsidRDefault="00634C4C">
            <w:pPr>
              <w:widowControl w:val="0"/>
              <w:suppressAutoHyphens w:val="0"/>
              <w:autoSpaceDE w:val="0"/>
              <w:spacing w:after="0"/>
              <w:jc w:val="center"/>
              <w:rPr>
                <w:rFonts w:ascii="Arial" w:eastAsia="Arial" w:hAnsi="Arial" w:cs="Arial"/>
                <w:sz w:val="22"/>
                <w:szCs w:val="22"/>
                <w:lang w:val="ca-ES" w:eastAsia="en-US"/>
              </w:rPr>
            </w:pPr>
            <w:r>
              <w:rPr>
                <w:rFonts w:ascii="Arial" w:eastAsia="Arial" w:hAnsi="Arial" w:cs="Arial"/>
                <w:color w:val="000000"/>
                <w:sz w:val="22"/>
                <w:szCs w:val="22"/>
                <w:lang w:val="ca-ES" w:eastAsia="en-US"/>
              </w:rPr>
              <w:t>3.536</w:t>
            </w:r>
          </w:p>
        </w:tc>
      </w:tr>
    </w:tbl>
    <w:p w14:paraId="749270CD" w14:textId="77777777" w:rsidR="001D2AD6" w:rsidRDefault="00634C4C">
      <w:pPr>
        <w:widowControl w:val="0"/>
        <w:suppressAutoHyphens w:val="0"/>
        <w:autoSpaceDE w:val="0"/>
        <w:spacing w:after="0"/>
        <w:ind w:firstLine="567"/>
        <w:rPr>
          <w:rFonts w:ascii="Arial" w:eastAsia="Arial" w:hAnsi="Arial" w:cs="Arial"/>
          <w:i/>
          <w:iCs/>
          <w:color w:val="000000"/>
          <w:sz w:val="22"/>
          <w:szCs w:val="22"/>
          <w:lang w:val="ca-ES" w:eastAsia="en-US"/>
        </w:rPr>
      </w:pPr>
      <w:r>
        <w:rPr>
          <w:rFonts w:ascii="Arial" w:eastAsia="Arial" w:hAnsi="Arial" w:cs="Arial"/>
          <w:i/>
          <w:iCs/>
          <w:color w:val="000000"/>
          <w:sz w:val="22"/>
          <w:szCs w:val="22"/>
          <w:lang w:val="ca-ES" w:eastAsia="en-US"/>
        </w:rPr>
        <w:t>Tabla2.- Mesa de horas de trabajo grúa 2</w:t>
      </w:r>
    </w:p>
    <w:p w14:paraId="30FE4C94" w14:textId="77777777" w:rsidR="001D2AD6" w:rsidRDefault="001D2AD6">
      <w:pPr>
        <w:widowControl w:val="0"/>
        <w:suppressAutoHyphens w:val="0"/>
        <w:autoSpaceDE w:val="0"/>
        <w:spacing w:after="0"/>
        <w:rPr>
          <w:rFonts w:ascii="Arial" w:eastAsia="Arial" w:hAnsi="Arial" w:cs="Arial"/>
          <w:i/>
          <w:iCs/>
          <w:color w:val="000000"/>
          <w:sz w:val="22"/>
          <w:szCs w:val="22"/>
          <w:lang w:val="ca-ES" w:eastAsia="en-US"/>
        </w:rPr>
      </w:pPr>
    </w:p>
    <w:p w14:paraId="26CC9705" w14:textId="77777777" w:rsidR="001D2AD6" w:rsidRDefault="00634C4C">
      <w:pPr>
        <w:keepNext/>
        <w:keepLines/>
        <w:widowControl w:val="0"/>
        <w:numPr>
          <w:ilvl w:val="2"/>
          <w:numId w:val="3"/>
        </w:numPr>
        <w:suppressAutoHyphens w:val="0"/>
        <w:autoSpaceDE w:val="0"/>
        <w:spacing w:after="0" w:line="256" w:lineRule="auto"/>
        <w:ind w:left="567" w:firstLine="0"/>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Servicios extraordinarios</w:t>
      </w:r>
    </w:p>
    <w:p w14:paraId="11CA58B6" w14:textId="77777777" w:rsidR="001D2AD6" w:rsidRDefault="001D2AD6">
      <w:pPr>
        <w:keepNext/>
        <w:keepLines/>
        <w:widowControl w:val="0"/>
        <w:suppressAutoHyphens w:val="0"/>
        <w:autoSpaceDE w:val="0"/>
        <w:spacing w:after="0" w:line="256" w:lineRule="auto"/>
        <w:ind w:left="720"/>
        <w:outlineLvl w:val="2"/>
        <w:rPr>
          <w:rFonts w:ascii="Arial" w:eastAsia="Arial" w:hAnsi="Arial" w:cs="Arial"/>
          <w:b/>
          <w:kern w:val="2"/>
          <w:sz w:val="22"/>
          <w:szCs w:val="22"/>
          <w:lang w:val="ca-ES" w:eastAsia="en-US"/>
        </w:rPr>
      </w:pPr>
    </w:p>
    <w:p w14:paraId="1AB9F2F2"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Además de los servicios ordinarios, se incorporan los siguientes:</w:t>
      </w:r>
    </w:p>
    <w:p w14:paraId="6AA9E38F"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28BE741" w14:textId="77777777" w:rsidR="001D2AD6" w:rsidRDefault="00634C4C">
      <w:pPr>
        <w:widowControl w:val="0"/>
        <w:numPr>
          <w:ilvl w:val="0"/>
          <w:numId w:val="19"/>
        </w:numPr>
        <w:tabs>
          <w:tab w:val="clear" w:pos="720"/>
          <w:tab w:val="left" w:pos="567"/>
        </w:tabs>
        <w:suppressAutoHyphens w:val="0"/>
        <w:autoSpaceDE w:val="0"/>
        <w:spacing w:after="280"/>
        <w:ind w:left="567" w:hanging="283"/>
      </w:pPr>
      <w:r>
        <w:rPr>
          <w:rFonts w:ascii="Arial" w:eastAsia="Arial" w:hAnsi="Arial" w:cs="Arial"/>
          <w:b/>
          <w:bCs/>
          <w:color w:val="000000"/>
          <w:sz w:val="22"/>
          <w:szCs w:val="22"/>
          <w:lang w:val="ca-ES" w:eastAsia="en-US"/>
        </w:rPr>
        <w:t>Grúa 3:</w:t>
      </w:r>
      <w:r>
        <w:rPr>
          <w:rFonts w:ascii="Arial" w:eastAsia="Arial" w:hAnsi="Arial" w:cs="Arial"/>
          <w:color w:val="000000"/>
          <w:sz w:val="22"/>
          <w:szCs w:val="22"/>
          <w:lang w:val="ca-ES" w:eastAsia="en-US"/>
        </w:rPr>
        <w:t>Un vehículo grúa adicional de refuerzo además de las</w:t>
      </w:r>
      <w:r>
        <w:rPr>
          <w:rFonts w:ascii="Arial" w:eastAsia="Arial" w:hAnsi="Arial" w:cs="Arial"/>
          <w:sz w:val="22"/>
          <w:szCs w:val="22"/>
          <w:lang w:val="ca-ES" w:eastAsia="en-US"/>
        </w:rPr>
        <w:t>referidas al servicio ordinario</w:t>
      </w:r>
      <w:r>
        <w:rPr>
          <w:rFonts w:ascii="Arial" w:eastAsia="Arial" w:hAnsi="Arial" w:cs="Arial"/>
          <w:color w:val="000000"/>
          <w:sz w:val="22"/>
          <w:szCs w:val="22"/>
          <w:lang w:val="ca-ES" w:eastAsia="en-US"/>
        </w:rPr>
        <w:t>(con la persona operaria), para reforzar el servicio con motivo de los diferentes actos especiales que se puedan realizar en el municipio de Tarragona, distintos de los previstos en el servicio ordinario. El horario de estos servicios se decidirá en función de las actividades y eventos previstos.</w:t>
      </w:r>
    </w:p>
    <w:p w14:paraId="1C335739"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8A5D86E" w14:textId="77777777" w:rsidR="001D2AD6" w:rsidRDefault="00634C4C">
      <w:pPr>
        <w:widowControl w:val="0"/>
        <w:suppressAutoHyphens w:val="0"/>
        <w:autoSpaceDE w:val="0"/>
        <w:spacing w:before="280" w:after="280"/>
        <w:ind w:left="567"/>
        <w:contextualSpacing/>
      </w:pPr>
      <w:r>
        <w:rPr>
          <w:rFonts w:ascii="Arial" w:eastAsia="Arial" w:hAnsi="Arial" w:cs="Arial"/>
          <w:color w:val="000000"/>
          <w:sz w:val="22"/>
          <w:szCs w:val="22"/>
          <w:lang w:val="ca-ES" w:eastAsia="en-US"/>
        </w:rPr>
        <w:t>Por estos actos, se prevé la realización de unas 200 horas anuales en función de las demandas y necesidades municipales.</w:t>
      </w:r>
    </w:p>
    <w:p w14:paraId="0D6CF30B" w14:textId="77777777" w:rsidR="001D2AD6" w:rsidRDefault="00634C4C">
      <w:pPr>
        <w:widowControl w:val="0"/>
        <w:suppressAutoHyphens w:val="0"/>
        <w:autoSpaceDE w:val="0"/>
        <w:spacing w:before="280" w:after="280"/>
        <w:ind w:left="567"/>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 xml:space="preserve"> </w:t>
      </w:r>
    </w:p>
    <w:p w14:paraId="27B4A2DF" w14:textId="77777777" w:rsidR="001D2AD6" w:rsidRDefault="00634C4C">
      <w:pPr>
        <w:widowControl w:val="0"/>
        <w:suppressAutoHyphens w:val="0"/>
        <w:autoSpaceDE w:val="0"/>
        <w:spacing w:before="280" w:after="280"/>
        <w:ind w:left="567"/>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días y horarios pueden ser modificados por la GUT en cualquier momento, previa comunicación al adjudicatario con una antelación mínima de 24 horas con respecto a la hora de inicio de la prestación del servicio.</w:t>
      </w:r>
    </w:p>
    <w:p w14:paraId="57D90F7D" w14:textId="77777777" w:rsidR="001D2AD6" w:rsidRDefault="001D2AD6">
      <w:pPr>
        <w:widowControl w:val="0"/>
        <w:suppressAutoHyphens w:val="0"/>
        <w:autoSpaceDE w:val="0"/>
        <w:spacing w:before="280" w:after="280"/>
        <w:ind w:left="567"/>
        <w:contextualSpacing/>
        <w:rPr>
          <w:rFonts w:ascii="Arial" w:eastAsia="Arial" w:hAnsi="Arial" w:cs="Arial"/>
          <w:color w:val="000000"/>
          <w:sz w:val="22"/>
          <w:szCs w:val="22"/>
          <w:lang w:val="ca-ES" w:eastAsia="en-US"/>
        </w:rPr>
      </w:pPr>
    </w:p>
    <w:p w14:paraId="3D341D61" w14:textId="77777777" w:rsidR="001D2AD6" w:rsidRDefault="00634C4C">
      <w:pPr>
        <w:widowControl w:val="0"/>
        <w:suppressAutoHyphens w:val="0"/>
        <w:autoSpaceDE w:val="0"/>
        <w:spacing w:before="280" w:after="280"/>
        <w:ind w:left="567"/>
        <w:contextualSpacing/>
      </w:pPr>
      <w:r>
        <w:rPr>
          <w:rFonts w:ascii="Arial" w:eastAsia="Arial" w:hAnsi="Arial" w:cs="Arial"/>
          <w:color w:val="000000"/>
          <w:sz w:val="22"/>
          <w:szCs w:val="22"/>
          <w:lang w:val="ca-ES" w:eastAsia="en-US"/>
        </w:rPr>
        <w:t>Los servicios especiales de refuerzo, prestados a requerimiento de la GUT, en caso necesario, se retribuirán con un precio por hora de prestación, de acuerdo con la oferta que presente la empresa adjudicataria en el procedimiento de licitación.</w:t>
      </w:r>
    </w:p>
    <w:p w14:paraId="1357EC74"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F16EC4B" w14:textId="77777777" w:rsidR="001D2AD6" w:rsidRDefault="00634C4C">
      <w:pPr>
        <w:widowControl w:val="0"/>
        <w:numPr>
          <w:ilvl w:val="0"/>
          <w:numId w:val="19"/>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b/>
          <w:bCs/>
          <w:color w:val="000000"/>
          <w:sz w:val="22"/>
          <w:szCs w:val="22"/>
          <w:lang w:val="ca-ES" w:eastAsia="en-US"/>
        </w:rPr>
        <w:t>Vehículos de gran tonelaje</w:t>
      </w:r>
      <w:r>
        <w:rPr>
          <w:rFonts w:ascii="Arial" w:eastAsia="Arial" w:hAnsi="Arial" w:cs="Arial"/>
          <w:color w:val="000000"/>
          <w:sz w:val="22"/>
          <w:szCs w:val="22"/>
          <w:lang w:val="ca-ES" w:eastAsia="en-US"/>
        </w:rPr>
        <w:t xml:space="preserve">: Además, para cubrir las necesidades urgentes y puntuales que puedan presentarse, la empresa adjudicataria deberá disponer o prever un servicio de grúa apta para la retirada de vehículos especiales y/o de gran tonelaje para una masa máxima autorizada (MMA) del conjunto remolcable de 40 toneladas. Este servicio puede ser subcontratado por el adjudicatario con otra empresa especializada y sólo se realizará previa autorización de la GUT.  </w:t>
      </w:r>
    </w:p>
    <w:p w14:paraId="1D73BE08"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7C4E0900" w14:textId="77777777" w:rsidR="001D2AD6" w:rsidRDefault="00634C4C">
      <w:pPr>
        <w:widowControl w:val="0"/>
        <w:numPr>
          <w:ilvl w:val="0"/>
          <w:numId w:val="19"/>
        </w:numPr>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b/>
          <w:bCs/>
          <w:color w:val="000000"/>
          <w:sz w:val="22"/>
          <w:szCs w:val="22"/>
          <w:lang w:val="ca-ES" w:eastAsia="en-US"/>
        </w:rPr>
        <w:t>Casos de situación de urgencia, catástrofe grave o similares:</w:t>
      </w:r>
      <w:r>
        <w:rPr>
          <w:rFonts w:ascii="Arial" w:eastAsia="Arial" w:hAnsi="Arial" w:cs="Arial"/>
          <w:color w:val="000000"/>
          <w:sz w:val="22"/>
          <w:szCs w:val="22"/>
          <w:lang w:val="ca-ES" w:eastAsia="en-US"/>
        </w:rPr>
        <w:t xml:space="preserve">Con independencia de los servicios ordinarios y extraordinarios el contratista se obliga, en caso de situaciones </w:t>
      </w:r>
      <w:r>
        <w:rPr>
          <w:rFonts w:ascii="Arial" w:eastAsia="Arial" w:hAnsi="Arial" w:cs="Arial"/>
          <w:color w:val="000000"/>
          <w:sz w:val="22"/>
          <w:szCs w:val="22"/>
          <w:lang w:val="ca-ES" w:eastAsia="en-US"/>
        </w:rPr>
        <w:lastRenderedPageBreak/>
        <w:t>de urgencia, emergencia, catástrofe grave o similares declaradas con arreglo a la legislación de protección civil, a poner sus vehículos grúa y conductores a disposición de la autoridad municipal competente, estableciéndose la facturación de acuerdo con los precios hora ofertados.</w:t>
      </w:r>
    </w:p>
    <w:p w14:paraId="58BC4BDF" w14:textId="77777777" w:rsidR="001D2AD6" w:rsidRDefault="001D2AD6">
      <w:pPr>
        <w:pStyle w:val="Pargrafdellista"/>
        <w:rPr>
          <w:rFonts w:ascii="Arial" w:eastAsia="Arial" w:hAnsi="Arial" w:cs="Arial"/>
          <w:color w:val="000000"/>
          <w:sz w:val="22"/>
          <w:szCs w:val="22"/>
          <w:lang w:val="ca-ES" w:eastAsia="en-US"/>
        </w:rPr>
      </w:pPr>
    </w:p>
    <w:p w14:paraId="4AB7820D" w14:textId="77777777" w:rsidR="001D2AD6" w:rsidRDefault="00634C4C">
      <w:pPr>
        <w:widowControl w:val="0"/>
        <w:numPr>
          <w:ilvl w:val="1"/>
          <w:numId w:val="3"/>
        </w:numPr>
        <w:suppressAutoHyphens w:val="0"/>
        <w:autoSpaceDE w:val="0"/>
        <w:spacing w:after="0"/>
        <w:ind w:left="284"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Adscripción de medios</w:t>
      </w:r>
    </w:p>
    <w:p w14:paraId="7D0516F8" w14:textId="77777777" w:rsidR="001D2AD6" w:rsidRDefault="001D2AD6">
      <w:pPr>
        <w:suppressAutoHyphens w:val="0"/>
        <w:spacing w:after="0"/>
        <w:ind w:left="851"/>
        <w:contextualSpacing/>
        <w:rPr>
          <w:rFonts w:ascii="Arial" w:eastAsia="Arial" w:hAnsi="Arial" w:cs="Arial"/>
          <w:b/>
          <w:bCs/>
          <w:color w:val="000000"/>
          <w:kern w:val="2"/>
          <w:sz w:val="22"/>
          <w:szCs w:val="22"/>
          <w:lang w:val="ca-ES" w:eastAsia="en-US"/>
        </w:rPr>
      </w:pPr>
    </w:p>
    <w:p w14:paraId="474F17A9" w14:textId="77777777" w:rsidR="001D2AD6" w:rsidRDefault="00634C4C">
      <w:pPr>
        <w:keepNext/>
        <w:keepLines/>
        <w:widowControl w:val="0"/>
        <w:numPr>
          <w:ilvl w:val="2"/>
          <w:numId w:val="3"/>
        </w:numPr>
        <w:suppressAutoHyphens w:val="0"/>
        <w:autoSpaceDE w:val="0"/>
        <w:spacing w:after="0" w:line="256" w:lineRule="auto"/>
        <w:ind w:left="567"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Tipo de vehículo</w:t>
      </w:r>
    </w:p>
    <w:p w14:paraId="404B9A11" w14:textId="77777777" w:rsidR="001D2AD6" w:rsidRDefault="001D2AD6">
      <w:pPr>
        <w:keepNext/>
        <w:keepLines/>
        <w:widowControl w:val="0"/>
        <w:suppressAutoHyphens w:val="0"/>
        <w:autoSpaceDE w:val="0"/>
        <w:spacing w:after="0" w:line="256" w:lineRule="auto"/>
        <w:ind w:left="720"/>
        <w:outlineLvl w:val="2"/>
        <w:rPr>
          <w:rFonts w:ascii="Arial" w:eastAsia="Arial" w:hAnsi="Arial" w:cs="Arial"/>
          <w:b/>
          <w:kern w:val="2"/>
          <w:sz w:val="22"/>
          <w:szCs w:val="22"/>
          <w:lang w:val="ca-ES" w:eastAsia="en-US"/>
        </w:rPr>
      </w:pPr>
    </w:p>
    <w:p w14:paraId="2F6258B1" w14:textId="77777777" w:rsidR="001D2AD6" w:rsidRDefault="00634C4C">
      <w:pPr>
        <w:widowControl w:val="0"/>
        <w:suppressAutoHyphens w:val="0"/>
        <w:autoSpaceDE w:val="0"/>
        <w:spacing w:before="280" w:after="280"/>
        <w:contextualSpacing/>
      </w:pPr>
      <w:r>
        <w:rPr>
          <w:rFonts w:ascii="Arial" w:eastAsia="Arial" w:hAnsi="Arial" w:cs="Arial"/>
          <w:b/>
          <w:bCs/>
          <w:color w:val="000000"/>
          <w:sz w:val="22"/>
          <w:szCs w:val="22"/>
          <w:lang w:val="ca-ES" w:eastAsia="en-US"/>
        </w:rPr>
        <w:t>Servicio ordinario presencial:</w:t>
      </w:r>
      <w:r>
        <w:rPr>
          <w:rFonts w:ascii="Arial" w:eastAsia="Arial" w:hAnsi="Arial" w:cs="Arial"/>
          <w:color w:val="000000"/>
          <w:sz w:val="22"/>
          <w:szCs w:val="22"/>
          <w:lang w:val="ca-ES" w:eastAsia="en-US"/>
        </w:rPr>
        <w:t>La empresa adjudicataria deberá adscribir obligatoriamente al contrato dos (2) vehículos grúa con carrocería hidráulica, aptos para la retirada, arrastre y transporte de otros vehículos, con sistema de enganche ágil y rápido, que sea capaz de arrastrar cualquier vehículo cuya masa máxima autorizada (MMA) no sobrepase que se indican en el presente pliego.</w:t>
      </w:r>
    </w:p>
    <w:p w14:paraId="6AF141F5"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447C5508"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Estos vehículos se considerarán adscritos durante la vigencia del contrato de forma permanente en exclusividad y plena dedicación al servicio contratado, no pudiéndose destinar a otros usos sin la previa autorización municipal.</w:t>
      </w:r>
    </w:p>
    <w:p w14:paraId="70D6E5A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F351806" w14:textId="77777777" w:rsidR="001D2AD6" w:rsidRDefault="00634C4C">
      <w:pPr>
        <w:widowControl w:val="0"/>
        <w:suppressAutoHyphens w:val="0"/>
        <w:autoSpaceDE w:val="0"/>
        <w:spacing w:after="0"/>
        <w:contextualSpacing/>
      </w:pPr>
      <w:r>
        <w:rPr>
          <w:rFonts w:ascii="Arial" w:eastAsia="Arial" w:hAnsi="Arial" w:cs="Arial"/>
          <w:b/>
          <w:bCs/>
          <w:color w:val="000000"/>
          <w:sz w:val="22"/>
          <w:szCs w:val="22"/>
          <w:lang w:val="ca-ES" w:eastAsia="en-US"/>
        </w:rPr>
        <w:t>Servicios extraordinarios:</w:t>
      </w:r>
      <w:r>
        <w:rPr>
          <w:rFonts w:ascii="Arial" w:eastAsia="Arial" w:hAnsi="Arial" w:cs="Arial"/>
          <w:color w:val="000000"/>
          <w:sz w:val="22"/>
          <w:szCs w:val="22"/>
          <w:lang w:val="ca-ES" w:eastAsia="en-US"/>
        </w:rPr>
        <w:t>Asimismo, la empresa adjudicataria deberá adscribir obligatoriamente al contrato como mínimo de una grúa adicional, cuando sea necesaria su utilización en planificaciones puntuales o periódicas y/o circunstancias especiales, de forma que puedan llegar a prestar servicio hasta un total de tres grúas.</w:t>
      </w:r>
    </w:p>
    <w:p w14:paraId="32E78ECC"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85E023F"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Los vehículos anteriormente indicados que son de adscripción obligatoria tendrán que ser los que la empresa haya detallado en su proposición y que deberá tener como mínimo las características técnicas que se indican en el presente pliego. Una vez formalizado el contrato y previamente al inicio de la licitación se pondrá a disposición del responsable del contrato la documentación acreditativa de la marca, modelo, permiso de circulación y especificaciones técnicas de los vehículos que se adscribirán al servicio tanto de forma permanente (en un mínimo de dos) como eventual (uno como mínimo), adjuntando fotografía de los mismos.</w:t>
      </w:r>
    </w:p>
    <w:p w14:paraId="4989186E"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B7B2362" w14:textId="77777777" w:rsidR="001D2AD6" w:rsidRDefault="00634C4C">
      <w:pPr>
        <w:widowControl w:val="0"/>
        <w:suppressAutoHyphens w:val="0"/>
        <w:autoSpaceDE w:val="0"/>
        <w:spacing w:after="240"/>
        <w:contextualSpacing/>
        <w:rPr>
          <w:rFonts w:ascii="Arial" w:eastAsia="Arial" w:hAnsi="Arial" w:cs="Arial"/>
          <w:sz w:val="22"/>
          <w:szCs w:val="22"/>
          <w:lang w:val="ca-ES" w:eastAsia="en-US"/>
        </w:rPr>
      </w:pPr>
      <w:r>
        <w:rPr>
          <w:rFonts w:ascii="Arial" w:eastAsia="Arial" w:hAnsi="Arial" w:cs="Arial"/>
          <w:sz w:val="22"/>
          <w:szCs w:val="22"/>
          <w:lang w:val="ca-ES" w:eastAsia="en-US"/>
        </w:rPr>
        <w:t>Asimismo, la empresa adjudicataria deberá disponer o prever un servicio de grúa apto para la retirada de vehículos especiales y/o de gran tonelaje para una masa máxima autorizada (MMA) del conjunto remolcable de 40 toneladas. Este servicio puede ser subcontratado por el adjudicatario con otra empresa especializada. En caso de ser subcontratado, la empresa adjudicataria deberá acreditar la contratación de este tipo de servicio.</w:t>
      </w:r>
    </w:p>
    <w:p w14:paraId="2E091DE6" w14:textId="77777777" w:rsidR="001D2AD6" w:rsidRDefault="001D2AD6">
      <w:pPr>
        <w:widowControl w:val="0"/>
        <w:suppressAutoHyphens w:val="0"/>
        <w:autoSpaceDE w:val="0"/>
        <w:spacing w:after="0"/>
        <w:contextualSpacing/>
        <w:rPr>
          <w:rFonts w:ascii="Arial" w:eastAsia="Arial" w:hAnsi="Arial" w:cs="Arial"/>
          <w:sz w:val="22"/>
          <w:szCs w:val="22"/>
          <w:lang w:val="ca-ES" w:eastAsia="en-US"/>
        </w:rPr>
      </w:pPr>
    </w:p>
    <w:p w14:paraId="2ECCDC58" w14:textId="77777777" w:rsidR="001D2AD6" w:rsidRDefault="00634C4C">
      <w:pPr>
        <w:keepNext/>
        <w:keepLines/>
        <w:widowControl w:val="0"/>
        <w:numPr>
          <w:ilvl w:val="2"/>
          <w:numId w:val="3"/>
        </w:numPr>
        <w:suppressAutoHyphens w:val="0"/>
        <w:autoSpaceDE w:val="0"/>
        <w:spacing w:before="160" w:after="80" w:line="256" w:lineRule="auto"/>
        <w:ind w:left="567" w:hanging="11"/>
        <w:outlineLvl w:val="2"/>
      </w:pPr>
      <w:r>
        <w:rPr>
          <w:rFonts w:ascii="Arial" w:eastAsia="Arial" w:hAnsi="Arial" w:cs="Arial"/>
          <w:b/>
          <w:kern w:val="2"/>
          <w:sz w:val="22"/>
          <w:szCs w:val="22"/>
          <w:lang w:val="ca-ES" w:eastAsia="en-US"/>
        </w:rPr>
        <w:t>Características técnicas de las grúas</w:t>
      </w:r>
    </w:p>
    <w:p w14:paraId="042DE301" w14:textId="77777777" w:rsidR="001D2AD6" w:rsidRDefault="001D2AD6">
      <w:pPr>
        <w:widowControl w:val="0"/>
        <w:suppressAutoHyphens w:val="0"/>
        <w:autoSpaceDE w:val="0"/>
        <w:spacing w:after="0"/>
        <w:contextualSpacing/>
        <w:rPr>
          <w:rFonts w:ascii="Arial" w:eastAsia="Arial" w:hAnsi="Arial" w:cs="Arial"/>
          <w:b/>
          <w:color w:val="000000"/>
          <w:kern w:val="2"/>
          <w:sz w:val="22"/>
          <w:szCs w:val="22"/>
          <w:lang w:val="ca-ES" w:eastAsia="en-US"/>
        </w:rPr>
      </w:pPr>
    </w:p>
    <w:p w14:paraId="6F6A5854" w14:textId="77777777" w:rsidR="001D2AD6" w:rsidRDefault="00634C4C">
      <w:pPr>
        <w:widowControl w:val="0"/>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grúa tendrán que cumplir las siguientes condiciones y características:</w:t>
      </w:r>
    </w:p>
    <w:p w14:paraId="5DCB8CD8"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4E71DE6"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Vehículos – grúa, para prestar debidamente el servicio, de potencia y características técnicas suficientes para retirar cualquier vehículo cuya masa máxima autorizada (MMA) no sobrepase de 3'5 toneladas.</w:t>
      </w:r>
    </w:p>
    <w:p w14:paraId="1172DBD2"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pPr>
      <w:r>
        <w:rPr>
          <w:rFonts w:ascii="Arial" w:eastAsia="Arial" w:hAnsi="Arial" w:cs="Arial"/>
          <w:color w:val="000000"/>
          <w:sz w:val="22"/>
          <w:szCs w:val="22"/>
          <w:lang w:val="ca-ES" w:eastAsia="en-US"/>
        </w:rPr>
        <w:t xml:space="preserve">Serán aptas para la retirada y arrastre y traslado de turismos, motocicletas, ciclomotores, ciclos y pequeños furgones. En el caso de los vehículos de dos ruedas, tendrán que llevar </w:t>
      </w:r>
      <w:r>
        <w:rPr>
          <w:rFonts w:ascii="Arial" w:eastAsia="Arial" w:hAnsi="Arial" w:cs="Arial"/>
          <w:color w:val="000000"/>
          <w:sz w:val="22"/>
          <w:szCs w:val="22"/>
          <w:lang w:val="ca-ES" w:eastAsia="en-US"/>
        </w:rPr>
        <w:lastRenderedPageBreak/>
        <w:t>los elementos de protección adecuados para garantizar que no se les pueda provocar daños en su traslado.</w:t>
      </w:r>
    </w:p>
    <w:p w14:paraId="7E67C3E7"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deben estar debidamente homologados por los organismos competentes para realizar trabajos de arrastre de vehículos, y deberán reunir en todo momento las condiciones técnicas exigidas por la normativa vigente.</w:t>
      </w:r>
    </w:p>
    <w:p w14:paraId="6DD37318"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Deberán tener la autorización o autorizaciones correspondientes en materia de seguridad vial y circulación, para poder realizar el servicio de arrastre de vehículos y transportes terrestres.</w:t>
      </w:r>
    </w:p>
    <w:p w14:paraId="63F35B6C"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pPr>
      <w:r>
        <w:rPr>
          <w:rFonts w:ascii="Arial" w:eastAsia="Arial" w:hAnsi="Arial" w:cs="Arial"/>
          <w:color w:val="000000"/>
          <w:sz w:val="22"/>
          <w:szCs w:val="22"/>
          <w:lang w:val="ca-ES" w:eastAsia="en-US"/>
        </w:rPr>
        <w:t>Cada vehículo deberá tener en vigor el permiso de circulación, la tarjeta del ITV y el seguro obligatorio de responsabilidad civil.</w:t>
      </w:r>
    </w:p>
    <w:p w14:paraId="0A073A3F"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Cumplir con las normas generales y específicas en uso de dispositivos de seguridad y señalización necesarios para su homologación.</w:t>
      </w:r>
    </w:p>
    <w:p w14:paraId="5252279A"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adscritos al servicio ordinario no podrán tener una antigüedad superior a 6 años.</w:t>
      </w:r>
    </w:p>
    <w:p w14:paraId="34C618EF"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deben cumplir con la norma “CE”.</w:t>
      </w:r>
    </w:p>
    <w:p w14:paraId="2EB7686F"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Conjunto de palas automáticas con cabezal giratorio de 180º y tenedores extensibles y regulables lateralmente.</w:t>
      </w:r>
    </w:p>
    <w:p w14:paraId="4D2E3B79"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pPr>
      <w:r>
        <w:rPr>
          <w:rFonts w:ascii="Arial" w:eastAsia="Arial" w:hAnsi="Arial" w:cs="Arial"/>
          <w:color w:val="000000"/>
          <w:sz w:val="22"/>
          <w:szCs w:val="22"/>
          <w:lang w:val="ca-ES" w:eastAsia="en-US"/>
        </w:rPr>
        <w:t>Subchasis especial de protección reforzado y construido en acero de alta resistencia.</w:t>
      </w:r>
    </w:p>
    <w:p w14:paraId="01AC5FF0"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Brazos de extensión y elevación reforzado, con una capacidad mínima de elevación de 1.400 kg.</w:t>
      </w:r>
    </w:p>
    <w:p w14:paraId="4CE91888"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Deberán llevar un argue (cabestrante) con fuerza mínima de 4.000 kg.</w:t>
      </w:r>
    </w:p>
    <w:p w14:paraId="255F08E7"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Enganche de bola mixto desmontable de 3.500 Kg.</w:t>
      </w:r>
    </w:p>
    <w:p w14:paraId="49E55B30" w14:textId="77777777" w:rsidR="001D2AD6" w:rsidRDefault="00634C4C">
      <w:pPr>
        <w:widowControl w:val="0"/>
        <w:numPr>
          <w:ilvl w:val="0"/>
          <w:numId w:val="11"/>
        </w:numPr>
        <w:tabs>
          <w:tab w:val="clear" w:pos="720"/>
          <w:tab w:val="left" w:pos="426"/>
        </w:tabs>
        <w:suppressAutoHyphens w:val="0"/>
        <w:autoSpaceDE w:val="0"/>
        <w:spacing w:after="0"/>
        <w:ind w:left="426" w:hanging="284"/>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Refuerzo de la suspensión trasera.</w:t>
      </w:r>
    </w:p>
    <w:p w14:paraId="7EE80F09"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Mando doble de accionamiento en cabina y exterior.</w:t>
      </w:r>
    </w:p>
    <w:p w14:paraId="2795BADE"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Disponer de luces rotativas de color ámbar. El puente deberá estar homologado y ser tipo leds.</w:t>
      </w:r>
    </w:p>
    <w:p w14:paraId="362E8E05" w14:textId="77777777" w:rsidR="001D2AD6" w:rsidRDefault="00634C4C">
      <w:pPr>
        <w:widowControl w:val="0"/>
        <w:numPr>
          <w:ilvl w:val="0"/>
          <w:numId w:val="11"/>
        </w:numPr>
        <w:tabs>
          <w:tab w:val="clear" w:pos="720"/>
          <w:tab w:val="left" w:pos="426"/>
        </w:tabs>
        <w:suppressAutoHyphens w:val="0"/>
        <w:autoSpaceDE w:val="0"/>
        <w:spacing w:after="280"/>
        <w:ind w:left="426" w:hanging="284"/>
        <w:rPr>
          <w:rFonts w:ascii="Arial" w:eastAsia="Arial" w:hAnsi="Arial" w:cs="Arial"/>
          <w:b/>
          <w:bCs/>
          <w:sz w:val="22"/>
          <w:szCs w:val="22"/>
          <w:lang w:val="ca-ES" w:eastAsia="en-US"/>
        </w:rPr>
      </w:pPr>
      <w:r>
        <w:rPr>
          <w:rFonts w:ascii="Arial" w:eastAsia="Arial" w:hAnsi="Arial" w:cs="Arial"/>
          <w:color w:val="000000"/>
          <w:sz w:val="22"/>
          <w:szCs w:val="22"/>
          <w:lang w:val="ca-ES" w:eastAsia="en-US"/>
        </w:rPr>
        <w:t>Los vehículos deben ser identificables, y tendrán que tener la imagen corporativa que determine el Ayuntamiento y llevar en lugares visibles los distintivos correspondientes. Los vinilos a utilizar en el material reflectante deberán ser de un tipo retro reflectante prismático metalizado, resistente a la mejora de los ácidos ligeros, alcalinos y soluciones salinas, el responsable del contrato facilitará esta información para su rotulación.</w:t>
      </w:r>
      <w:bookmarkStart w:id="2" w:name="_Hlk189218851"/>
    </w:p>
    <w:p w14:paraId="330B3893" w14:textId="77777777" w:rsidR="001D2AD6" w:rsidRDefault="001D2AD6">
      <w:pPr>
        <w:widowControl w:val="0"/>
        <w:suppressAutoHyphens w:val="0"/>
        <w:autoSpaceDE w:val="0"/>
        <w:spacing w:before="280" w:after="280"/>
        <w:ind w:left="142"/>
        <w:contextualSpacing/>
        <w:rPr>
          <w:rFonts w:ascii="Arial" w:eastAsia="Arial" w:hAnsi="Arial" w:cs="Arial"/>
          <w:b/>
          <w:bCs/>
          <w:color w:val="000000"/>
          <w:sz w:val="22"/>
          <w:szCs w:val="22"/>
          <w:lang w:val="ca-ES" w:eastAsia="en-US"/>
        </w:rPr>
      </w:pPr>
      <w:bookmarkStart w:id="3" w:name="_Hlk189219022"/>
      <w:bookmarkEnd w:id="3"/>
      <w:bookmarkEnd w:id="2"/>
    </w:p>
    <w:p w14:paraId="50862250" w14:textId="77777777" w:rsidR="001D2AD6" w:rsidRDefault="00634C4C">
      <w:pPr>
        <w:widowControl w:val="0"/>
        <w:suppressAutoHyphens w:val="0"/>
        <w:autoSpaceDE w:val="0"/>
        <w:spacing w:before="280" w:after="280"/>
        <w:ind w:left="142"/>
        <w:contextualSpacing/>
        <w:rPr>
          <w:rFonts w:ascii="Arial" w:eastAsia="Arial" w:hAnsi="Arial" w:cs="Arial"/>
          <w:b/>
          <w:bCs/>
          <w:sz w:val="22"/>
          <w:szCs w:val="22"/>
          <w:lang w:val="ca-ES" w:eastAsia="en-US"/>
        </w:rPr>
      </w:pPr>
      <w:r>
        <w:rPr>
          <w:rFonts w:ascii="Arial" w:eastAsia="Arial" w:hAnsi="Arial" w:cs="Arial"/>
          <w:b/>
          <w:bCs/>
          <w:sz w:val="22"/>
          <w:szCs w:val="22"/>
          <w:lang w:val="ca-ES" w:eastAsia="en-US"/>
        </w:rPr>
        <w:t>Accesorios</w:t>
      </w:r>
    </w:p>
    <w:p w14:paraId="44DF38C5"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Dispositivos complementarios de señalización que se determinen a fin de ser instalados en los vehículos remolcados o arrastrados cuando sea necesario.</w:t>
      </w:r>
    </w:p>
    <w:p w14:paraId="4291B203"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Juego de carros giratorios con soportes en el piso (ruedas 160, maciza y 260, neumática).</w:t>
      </w:r>
    </w:p>
    <w:p w14:paraId="6A66EBC3"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Juegos de carros para aceras (ruedas 80*50).</w:t>
      </w:r>
    </w:p>
    <w:p w14:paraId="096F8D68"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Juegos de 2 soportes para carros (montaje en el piso).</w:t>
      </w:r>
    </w:p>
    <w:p w14:paraId="17908209"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Soporte paulatino para transportes de motocicletas.</w:t>
      </w:r>
    </w:p>
    <w:p w14:paraId="1DD9500A"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Enganche de bola con soporte exorable.</w:t>
      </w:r>
    </w:p>
    <w:p w14:paraId="34E04F06"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Grapa para horquilla o carro.</w:t>
      </w:r>
    </w:p>
    <w:p w14:paraId="1C446649"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Cinco (5) aparatos para la inmovilización de turismos, dos (2) para furgonetas y todoterrenos y dos (2) para vehículos pesados ​​(tipo camión, autobús, etc.).</w:t>
      </w:r>
    </w:p>
    <w:p w14:paraId="0714AE7A" w14:textId="77777777" w:rsidR="001D2AD6" w:rsidRDefault="00634C4C">
      <w:pPr>
        <w:widowControl w:val="0"/>
        <w:numPr>
          <w:ilvl w:val="0"/>
          <w:numId w:val="11"/>
        </w:numPr>
        <w:tabs>
          <w:tab w:val="clear" w:pos="720"/>
          <w:tab w:val="left" w:pos="426"/>
        </w:tabs>
        <w:suppressAutoHyphens w:val="0"/>
        <w:autoSpaceDE w:val="0"/>
        <w:spacing w:after="0" w:line="288" w:lineRule="auto"/>
        <w:ind w:left="426" w:hanging="284"/>
        <w:contextualSpacing/>
        <w:rPr>
          <w:rFonts w:ascii="Arial" w:eastAsia="Arial" w:hAnsi="Arial" w:cs="Arial"/>
          <w:b/>
          <w:bCs/>
          <w:kern w:val="2"/>
          <w:sz w:val="22"/>
          <w:szCs w:val="22"/>
          <w:u w:val="single"/>
          <w:lang w:val="ca-ES" w:eastAsia="en-US"/>
        </w:rPr>
      </w:pPr>
      <w:r>
        <w:rPr>
          <w:rFonts w:ascii="Arial" w:eastAsia="Arial" w:hAnsi="Arial" w:cs="Arial"/>
          <w:color w:val="000000"/>
          <w:kern w:val="2"/>
          <w:sz w:val="22"/>
          <w:szCs w:val="22"/>
          <w:lang w:val="ca-ES" w:eastAsia="en-US"/>
        </w:rPr>
        <w:t>Herramientas de trabajo</w:t>
      </w:r>
    </w:p>
    <w:p w14:paraId="3F763B63" w14:textId="77777777" w:rsidR="001D2AD6" w:rsidRDefault="001D2AD6">
      <w:pPr>
        <w:tabs>
          <w:tab w:val="left" w:pos="426"/>
        </w:tabs>
        <w:suppressAutoHyphens w:val="0"/>
        <w:spacing w:after="0" w:line="256" w:lineRule="auto"/>
        <w:ind w:left="426" w:hanging="284"/>
        <w:contextualSpacing/>
        <w:rPr>
          <w:rFonts w:ascii="Arial" w:eastAsia="Arial" w:hAnsi="Arial" w:cs="Arial"/>
          <w:b/>
          <w:bCs/>
          <w:kern w:val="2"/>
          <w:sz w:val="22"/>
          <w:szCs w:val="22"/>
          <w:u w:val="single"/>
          <w:lang w:val="ca-ES" w:eastAsia="en-US"/>
        </w:rPr>
      </w:pPr>
    </w:p>
    <w:p w14:paraId="35D1203A" w14:textId="77777777" w:rsidR="001D2AD6" w:rsidRDefault="00634C4C">
      <w:pPr>
        <w:widowControl w:val="0"/>
        <w:tabs>
          <w:tab w:val="left" w:pos="426"/>
        </w:tabs>
        <w:suppressAutoHyphens w:val="0"/>
        <w:autoSpaceDE w:val="0"/>
        <w:spacing w:after="0"/>
        <w:ind w:left="426" w:hanging="284"/>
        <w:rPr>
          <w:rFonts w:ascii="Arial" w:eastAsia="Arial" w:hAnsi="Arial" w:cs="Arial"/>
          <w:b/>
          <w:bCs/>
          <w:sz w:val="22"/>
          <w:szCs w:val="22"/>
          <w:lang w:val="ca-ES" w:eastAsia="en-US"/>
        </w:rPr>
      </w:pPr>
      <w:r>
        <w:rPr>
          <w:rFonts w:ascii="Arial" w:eastAsia="Arial" w:hAnsi="Arial" w:cs="Arial"/>
          <w:b/>
          <w:bCs/>
          <w:sz w:val="22"/>
          <w:szCs w:val="22"/>
          <w:lang w:val="ca-ES" w:eastAsia="en-US"/>
        </w:rPr>
        <w:t>Otros materiales complementarios</w:t>
      </w:r>
    </w:p>
    <w:p w14:paraId="32CE340D" w14:textId="77777777" w:rsidR="001D2AD6" w:rsidRDefault="00634C4C">
      <w:pPr>
        <w:widowControl w:val="0"/>
        <w:numPr>
          <w:ilvl w:val="0"/>
          <w:numId w:val="11"/>
        </w:numPr>
        <w:tabs>
          <w:tab w:val="clear" w:pos="720"/>
          <w:tab w:val="left" w:pos="426"/>
        </w:tabs>
        <w:suppressAutoHyphens w:val="0"/>
        <w:autoSpaceDE w:val="0"/>
        <w:spacing w:after="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Linterna.</w:t>
      </w:r>
    </w:p>
    <w:p w14:paraId="2BAFAE8A"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Chaleco fluorescente.</w:t>
      </w:r>
    </w:p>
    <w:p w14:paraId="0DC7B97B"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Guantes de trabajo.</w:t>
      </w:r>
    </w:p>
    <w:p w14:paraId="422352E3"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Vestido de protección por la lluvia.</w:t>
      </w:r>
    </w:p>
    <w:p w14:paraId="602FB8F0"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Triángulos de señalización.</w:t>
      </w:r>
    </w:p>
    <w:p w14:paraId="21D6AD4D"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1 Extintor.</w:t>
      </w:r>
    </w:p>
    <w:p w14:paraId="43C31BD8"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Caja de herramientas.</w:t>
      </w:r>
    </w:p>
    <w:p w14:paraId="2F100224" w14:textId="77777777" w:rsidR="001D2AD6" w:rsidRDefault="00634C4C">
      <w:pPr>
        <w:widowControl w:val="0"/>
        <w:numPr>
          <w:ilvl w:val="0"/>
          <w:numId w:val="11"/>
        </w:numPr>
        <w:tabs>
          <w:tab w:val="clear" w:pos="720"/>
          <w:tab w:val="left" w:pos="426"/>
        </w:tabs>
        <w:suppressAutoHyphens w:val="0"/>
        <w:autoSpaceDE w:val="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1 cizalla.</w:t>
      </w:r>
    </w:p>
    <w:p w14:paraId="142EDC4C" w14:textId="77777777" w:rsidR="001D2AD6" w:rsidRDefault="00634C4C">
      <w:pPr>
        <w:widowControl w:val="0"/>
        <w:numPr>
          <w:ilvl w:val="0"/>
          <w:numId w:val="11"/>
        </w:numPr>
        <w:tabs>
          <w:tab w:val="clear" w:pos="720"/>
          <w:tab w:val="left" w:pos="426"/>
        </w:tabs>
        <w:suppressAutoHyphens w:val="0"/>
        <w:autoSpaceDE w:val="0"/>
        <w:spacing w:after="280"/>
        <w:ind w:left="426" w:hanging="284"/>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Arrancador portátil de batería.</w:t>
      </w:r>
    </w:p>
    <w:p w14:paraId="64C61272" w14:textId="77777777" w:rsidR="001D2AD6" w:rsidRDefault="001D2AD6">
      <w:pPr>
        <w:widowControl w:val="0"/>
        <w:suppressAutoHyphens w:val="0"/>
        <w:autoSpaceDE w:val="0"/>
        <w:spacing w:before="280" w:after="280"/>
        <w:ind w:left="426"/>
        <w:contextualSpacing/>
        <w:rPr>
          <w:rFonts w:ascii="Arial" w:eastAsia="Arial" w:hAnsi="Arial" w:cs="Arial"/>
          <w:color w:val="000000"/>
          <w:sz w:val="22"/>
          <w:szCs w:val="22"/>
          <w:lang w:val="ca-ES" w:eastAsia="en-US"/>
        </w:rPr>
      </w:pPr>
    </w:p>
    <w:p w14:paraId="1DBE7A28" w14:textId="77777777" w:rsidR="001D2AD6" w:rsidRDefault="00634C4C">
      <w:pPr>
        <w:keepNext/>
        <w:keepLines/>
        <w:widowControl w:val="0"/>
        <w:numPr>
          <w:ilvl w:val="2"/>
          <w:numId w:val="3"/>
        </w:numPr>
        <w:suppressAutoHyphens w:val="0"/>
        <w:autoSpaceDE w:val="0"/>
        <w:spacing w:before="160" w:after="80" w:line="256" w:lineRule="auto"/>
        <w:ind w:left="567"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Radiotransmisor</w:t>
      </w:r>
    </w:p>
    <w:p w14:paraId="2F6102BC"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Cada gruista en servicio, deberá disponer de un equipo de radiotransmisión portátil, sistema TETRA, compatible y conectado con la infraestructura de que disponga la GUT con la red RESCAT y configurados de acuerdo a las instrucciones de la GUT.</w:t>
      </w:r>
    </w:p>
    <w:p w14:paraId="37B2B499"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DC7244D"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frecuencia de trabajo les será asignada por la GUT, que tendrá limitada su utilización a los horarios de prestación del servicio objeto de este contrato.</w:t>
      </w:r>
    </w:p>
    <w:p w14:paraId="3BC88C31"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7B7150F"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Su utilización se regulará mediante instrucción de la Jefatura de la GUT.</w:t>
      </w:r>
    </w:p>
    <w:p w14:paraId="65AFB172"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03749D1" w14:textId="77777777" w:rsidR="001D2AD6" w:rsidRDefault="00634C4C">
      <w:pPr>
        <w:keepNext/>
        <w:keepLines/>
        <w:widowControl w:val="0"/>
        <w:numPr>
          <w:ilvl w:val="2"/>
          <w:numId w:val="3"/>
        </w:numPr>
        <w:suppressAutoHyphens w:val="0"/>
        <w:autoSpaceDE w:val="0"/>
        <w:spacing w:after="0" w:line="256" w:lineRule="auto"/>
        <w:ind w:left="567"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Otros requerimientos</w:t>
      </w:r>
    </w:p>
    <w:p w14:paraId="0417A3E2" w14:textId="77777777" w:rsidR="001D2AD6" w:rsidRDefault="001D2AD6">
      <w:pPr>
        <w:widowControl w:val="0"/>
        <w:suppressAutoHyphens w:val="0"/>
        <w:autoSpaceDE w:val="0"/>
        <w:spacing w:before="280" w:after="280"/>
        <w:contextualSpacing/>
        <w:rPr>
          <w:rFonts w:ascii="Arial" w:eastAsia="Arial" w:hAnsi="Arial" w:cs="Arial"/>
          <w:b/>
          <w:color w:val="000000"/>
          <w:kern w:val="2"/>
          <w:sz w:val="22"/>
          <w:szCs w:val="22"/>
          <w:lang w:val="ca-ES" w:eastAsia="en-US"/>
        </w:rPr>
      </w:pPr>
    </w:p>
    <w:p w14:paraId="19F6B71F"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adscritos al servicio de grúa deberán estar en todo momento en perfecto estado de funcionamiento y conservación, mecánico y estético, así como completamente limpios tanto exterior como interiormente.</w:t>
      </w:r>
    </w:p>
    <w:p w14:paraId="28DBE592"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702EC8E"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Será responsabilidad de</w:t>
      </w:r>
      <w:r>
        <w:rPr>
          <w:rFonts w:ascii="Arial" w:eastAsia="Arial" w:hAnsi="Arial" w:cs="Arial"/>
          <w:sz w:val="22"/>
          <w:szCs w:val="22"/>
          <w:lang w:val="ca-ES" w:eastAsia="en-US"/>
        </w:rPr>
        <w:t>la empresa adjudicataria</w:t>
      </w:r>
      <w:r>
        <w:rPr>
          <w:rFonts w:ascii="Arial" w:eastAsia="Arial" w:hAnsi="Arial" w:cs="Arial"/>
          <w:color w:val="000000"/>
          <w:sz w:val="22"/>
          <w:szCs w:val="22"/>
          <w:lang w:val="ca-ES" w:eastAsia="en-US"/>
        </w:rPr>
        <w:t>la adaptación, en cada momento, de las características técnicas de los vehículos a la normativa vigente con obligación, en su caso, de efectuar a los mismos las modificaciones que, a estos efectos, resulten procedentes.</w:t>
      </w:r>
    </w:p>
    <w:p w14:paraId="6639C73F"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19D968D"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Los vehículos puestos a disposición del contrato, podrán ser de titularidad del adjudicatario o encontrarse a su disposición por cualquier otra modalidad de contrato mercantil o financiero siempre que garantice la disposición para el servicio.</w:t>
      </w:r>
    </w:p>
    <w:p w14:paraId="25A570D2"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56E5FAB6" w14:textId="77777777" w:rsidR="001D2AD6" w:rsidRDefault="00634C4C">
      <w:pPr>
        <w:widowControl w:val="0"/>
        <w:suppressAutoHyphens w:val="0"/>
        <w:autoSpaceDE w:val="0"/>
        <w:spacing w:after="0"/>
        <w:contextualSpacing/>
      </w:pPr>
      <w:r>
        <w:rPr>
          <w:rFonts w:ascii="Arial" w:eastAsia="Arial" w:hAnsi="Arial" w:cs="Arial"/>
          <w:sz w:val="22"/>
          <w:szCs w:val="22"/>
          <w:lang w:val="ca-ES" w:eastAsia="en-US"/>
        </w:rPr>
        <w:t>La empresa adjudicataria</w:t>
      </w:r>
      <w:r>
        <w:rPr>
          <w:rFonts w:ascii="Arial" w:eastAsia="Arial" w:hAnsi="Arial" w:cs="Arial"/>
          <w:color w:val="000000"/>
          <w:sz w:val="22"/>
          <w:szCs w:val="22"/>
          <w:lang w:val="ca-ES" w:eastAsia="en-US"/>
        </w:rPr>
        <w:t>deberá cumplir escrupulosamente la normativa vigente en materia de tráfico y seguridad vial, así como las ordenanzas municipales y otras disposiciones aplicables.</w:t>
      </w:r>
    </w:p>
    <w:p w14:paraId="4FCFEA76"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7662A29B" w14:textId="77777777" w:rsidR="001D2AD6" w:rsidRDefault="00634C4C">
      <w:pPr>
        <w:widowControl w:val="0"/>
        <w:suppressAutoHyphens w:val="0"/>
        <w:autoSpaceDE w:val="0"/>
        <w:spacing w:after="0"/>
        <w:contextualSpacing/>
      </w:pPr>
      <w:r>
        <w:rPr>
          <w:rFonts w:ascii="Arial" w:eastAsia="Arial" w:hAnsi="Arial" w:cs="Arial"/>
          <w:color w:val="000000"/>
          <w:sz w:val="22"/>
          <w:szCs w:val="22"/>
          <w:lang w:val="ca-ES" w:eastAsia="en-US"/>
        </w:rPr>
        <w:t xml:space="preserve">Cada grúa deberá llevar los correspondientes equipos informáticos descritos en este pliego para la realización de los servicios de recepción de incidencias, introducción y transmisión de datos, denuncia, retirada de vehículos, entrega de vehículos en el Depósito, anotación de incidencias, </w:t>
      </w:r>
      <w:r>
        <w:rPr>
          <w:rFonts w:ascii="Arial" w:eastAsia="Arial" w:hAnsi="Arial" w:cs="Arial"/>
          <w:color w:val="000000"/>
          <w:sz w:val="22"/>
          <w:szCs w:val="22"/>
          <w:lang w:val="ca-ES" w:eastAsia="en-US"/>
        </w:rPr>
        <w:lastRenderedPageBreak/>
        <w:t>fotografía de cada uno de los vehículos retirados, impresión de boletines, etc. Los elementos que sean necesarios para los vehículos serán a cargo de la empresa adjudicataria.</w:t>
      </w:r>
    </w:p>
    <w:p w14:paraId="41050A2C"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7964092E" w14:textId="77777777" w:rsidR="001D2AD6" w:rsidRDefault="00634C4C">
      <w:pPr>
        <w:keepNext/>
        <w:keepLines/>
        <w:widowControl w:val="0"/>
        <w:numPr>
          <w:ilvl w:val="2"/>
          <w:numId w:val="3"/>
        </w:numPr>
        <w:suppressAutoHyphens w:val="0"/>
        <w:autoSpaceDE w:val="0"/>
        <w:spacing w:after="0" w:line="256" w:lineRule="auto"/>
        <w:ind w:left="567"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Disponibilidad de los vehículos y del personal</w:t>
      </w:r>
    </w:p>
    <w:p w14:paraId="0DC129B1" w14:textId="77777777" w:rsidR="001D2AD6" w:rsidRDefault="001D2AD6">
      <w:pPr>
        <w:keepNext/>
        <w:keepLines/>
        <w:widowControl w:val="0"/>
        <w:suppressAutoHyphens w:val="0"/>
        <w:autoSpaceDE w:val="0"/>
        <w:spacing w:after="0" w:line="256" w:lineRule="auto"/>
        <w:ind w:left="720"/>
        <w:outlineLvl w:val="2"/>
        <w:rPr>
          <w:rFonts w:ascii="Arial" w:eastAsia="Arial" w:hAnsi="Arial" w:cs="Arial"/>
          <w:b/>
          <w:kern w:val="2"/>
          <w:sz w:val="22"/>
          <w:szCs w:val="22"/>
          <w:lang w:val="ca-ES" w:eastAsia="en-US"/>
        </w:rPr>
      </w:pPr>
    </w:p>
    <w:p w14:paraId="46692811"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tendrá plena y total disponibilidad de los vehículos y del personal según las necesidades de la GUT y/o el Ayuntamiento.</w:t>
      </w:r>
    </w:p>
    <w:p w14:paraId="4B32F9EE"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DAAEC8F" w14:textId="77777777" w:rsidR="001D2AD6" w:rsidRDefault="00634C4C">
      <w:pPr>
        <w:keepNext/>
        <w:keepLines/>
        <w:widowControl w:val="0"/>
        <w:numPr>
          <w:ilvl w:val="2"/>
          <w:numId w:val="3"/>
        </w:numPr>
        <w:suppressAutoHyphens w:val="0"/>
        <w:autoSpaceDE w:val="0"/>
        <w:spacing w:after="0" w:line="256" w:lineRule="auto"/>
        <w:ind w:left="567" w:hanging="11"/>
        <w:outlineLvl w:val="2"/>
        <w:rPr>
          <w:rFonts w:ascii="Arial" w:eastAsia="Arial" w:hAnsi="Arial" w:cs="Arial"/>
          <w:b/>
          <w:kern w:val="2"/>
          <w:sz w:val="22"/>
          <w:szCs w:val="22"/>
          <w:lang w:val="ca-ES" w:eastAsia="en-US"/>
        </w:rPr>
      </w:pPr>
      <w:r>
        <w:rPr>
          <w:rFonts w:ascii="Arial" w:eastAsia="Arial" w:hAnsi="Arial" w:cs="Arial"/>
          <w:b/>
          <w:kern w:val="2"/>
          <w:sz w:val="22"/>
          <w:szCs w:val="22"/>
          <w:lang w:val="ca-ES" w:eastAsia="en-US"/>
        </w:rPr>
        <w:t>Unidades de reserva</w:t>
      </w:r>
    </w:p>
    <w:p w14:paraId="214226A2" w14:textId="77777777" w:rsidR="001D2AD6" w:rsidRDefault="001D2AD6">
      <w:pPr>
        <w:widowControl w:val="0"/>
        <w:suppressAutoHyphens w:val="0"/>
        <w:autoSpaceDE w:val="0"/>
        <w:spacing w:before="280" w:after="280"/>
        <w:contextualSpacing/>
        <w:rPr>
          <w:rFonts w:ascii="Arial" w:eastAsia="Arial" w:hAnsi="Arial" w:cs="Arial"/>
          <w:b/>
          <w:color w:val="000000"/>
          <w:kern w:val="2"/>
          <w:sz w:val="22"/>
          <w:szCs w:val="22"/>
          <w:lang w:val="ca-ES" w:eastAsia="en-US"/>
        </w:rPr>
      </w:pPr>
    </w:p>
    <w:p w14:paraId="01D0D1EC"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deberá disponer de las unidades de reserva necesarias para cumplir con el servicio ordinario exigido, tanto en lo que se refiere a los vehículos para atender las posibles averías, accidentes, etc., así como cubrir las ausencias del personal operador de las grúas.</w:t>
      </w:r>
    </w:p>
    <w:p w14:paraId="4311FFA2"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488CCD6" w14:textId="77777777" w:rsidR="001D2AD6" w:rsidRDefault="00634C4C">
      <w:pPr>
        <w:widowControl w:val="0"/>
        <w:numPr>
          <w:ilvl w:val="0"/>
          <w:numId w:val="3"/>
        </w:numPr>
        <w:suppressAutoHyphens w:val="0"/>
        <w:autoSpaceDE w:val="0"/>
        <w:spacing w:after="0"/>
        <w:contextualSpacing/>
        <w:outlineLvl w:val="0"/>
        <w:rPr>
          <w:rFonts w:ascii="Arial" w:eastAsia="Arial" w:hAnsi="Arial" w:cs="Arial"/>
          <w:b/>
          <w:bCs/>
          <w:kern w:val="2"/>
          <w:sz w:val="22"/>
          <w:szCs w:val="22"/>
          <w:lang w:val="ca-ES" w:eastAsia="en-US"/>
        </w:rPr>
      </w:pPr>
      <w:r>
        <w:rPr>
          <w:rFonts w:ascii="Arial" w:eastAsia="Arial" w:hAnsi="Arial" w:cs="Arial"/>
          <w:b/>
          <w:bCs/>
          <w:kern w:val="2"/>
          <w:sz w:val="22"/>
          <w:szCs w:val="22"/>
          <w:lang w:val="ca-ES" w:eastAsia="en-US"/>
        </w:rPr>
        <w:t>Sistemas tecnológicos de comunicación y otros soportes para la gestión del servicio de retirada de vehículos.</w:t>
      </w:r>
    </w:p>
    <w:p w14:paraId="2F26F633" w14:textId="77777777" w:rsidR="001D2AD6" w:rsidRDefault="001D2AD6">
      <w:pPr>
        <w:widowControl w:val="0"/>
        <w:suppressAutoHyphens w:val="0"/>
        <w:autoSpaceDE w:val="0"/>
        <w:spacing w:after="0"/>
        <w:ind w:left="576"/>
        <w:outlineLvl w:val="1"/>
        <w:rPr>
          <w:rFonts w:ascii="Arial" w:eastAsia="Arial" w:hAnsi="Arial" w:cs="Arial"/>
          <w:b/>
          <w:bCs/>
          <w:color w:val="000000"/>
          <w:kern w:val="2"/>
          <w:sz w:val="22"/>
          <w:szCs w:val="22"/>
          <w:lang w:val="ca-ES" w:eastAsia="en-US"/>
        </w:rPr>
      </w:pPr>
    </w:p>
    <w:p w14:paraId="04BFCECF"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Medios informáticos</w:t>
      </w:r>
    </w:p>
    <w:p w14:paraId="4D6D8B3A" w14:textId="77777777" w:rsidR="001D2AD6" w:rsidRDefault="001D2AD6">
      <w:pPr>
        <w:widowControl w:val="0"/>
        <w:suppressAutoHyphens w:val="0"/>
        <w:autoSpaceDE w:val="0"/>
        <w:spacing w:after="0"/>
        <w:ind w:left="720"/>
        <w:outlineLvl w:val="1"/>
        <w:rPr>
          <w:rFonts w:ascii="Arial" w:eastAsia="Arial" w:hAnsi="Arial" w:cs="Arial"/>
          <w:b/>
          <w:bCs/>
          <w:color w:val="000000"/>
          <w:sz w:val="22"/>
          <w:szCs w:val="22"/>
          <w:lang w:val="ca-ES" w:eastAsia="en-US"/>
        </w:rPr>
      </w:pPr>
    </w:p>
    <w:p w14:paraId="7E831A77"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realizará la gestión del servicio utilizando el software de titularidad municipal destinado al efecto por la denuncia, arrastre, inmovilización y retirada de vehículos.</w:t>
      </w:r>
    </w:p>
    <w:p w14:paraId="069B44BD"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DA8C3BB"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mantenimiento del equipamiento tecnológico hardware, irá a cargo de la empresa adjudicataria que siempre deberá estar en perfecto estado, de acuerdo en todo momento a los criterios técnicos establecidos por el Servicio TIC del Ayuntamiento, ya que todo el servicio debe estar automatizado y totalmente digitalizado, a fin de determinar con exactitud y acreditar ante el propietario o usuario cada uno de los vehículos retirados, lugar y fecha correspondiente.</w:t>
      </w:r>
    </w:p>
    <w:p w14:paraId="1E6991D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30C7B5C"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El sistema de gestión de grúa del Ayuntamiento está formado por tres entornos:</w:t>
      </w:r>
    </w:p>
    <w:p w14:paraId="20E5503D"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8440982" w14:textId="77777777" w:rsidR="001D2AD6" w:rsidRDefault="00634C4C">
      <w:pPr>
        <w:widowControl w:val="0"/>
        <w:numPr>
          <w:ilvl w:val="0"/>
          <w:numId w:val="20"/>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Entorno operador/a del gruista y personas funcionarias de la GUT, con una APP móvil donde se realizará toda la recepción de avisos, incidencias, denuncias, fotografías etc., y conectada a una impresora portátil Bluetooth para imprimir la documentación de la retirada del vehículo.</w:t>
      </w:r>
    </w:p>
    <w:p w14:paraId="052D6F6F" w14:textId="77777777" w:rsidR="001D2AD6" w:rsidRDefault="001D2AD6">
      <w:pPr>
        <w:suppressAutoHyphens w:val="0"/>
        <w:spacing w:before="280" w:after="280"/>
        <w:ind w:left="720"/>
        <w:contextualSpacing/>
        <w:rPr>
          <w:rFonts w:ascii="Arial" w:eastAsia="Arial" w:hAnsi="Arial" w:cs="Arial"/>
          <w:color w:val="000000"/>
          <w:sz w:val="22"/>
          <w:szCs w:val="22"/>
          <w:lang w:val="ca-ES" w:eastAsia="en-US"/>
        </w:rPr>
      </w:pPr>
    </w:p>
    <w:p w14:paraId="3B18B96F" w14:textId="77777777" w:rsidR="001D2AD6" w:rsidRDefault="00634C4C">
      <w:pPr>
        <w:widowControl w:val="0"/>
        <w:numPr>
          <w:ilvl w:val="0"/>
          <w:numId w:val="20"/>
        </w:numPr>
        <w:suppressAutoHyphens w:val="0"/>
        <w:autoSpaceDE w:val="0"/>
        <w:spacing w:after="280"/>
      </w:pPr>
      <w:r>
        <w:rPr>
          <w:rFonts w:ascii="Arial" w:eastAsia="Arial" w:hAnsi="Arial" w:cs="Arial"/>
          <w:color w:val="000000"/>
          <w:sz w:val="22"/>
          <w:szCs w:val="22"/>
          <w:lang w:val="ca-ES" w:eastAsia="en-US"/>
        </w:rPr>
        <w:t>Entorno de gestión central accesible vía web instalado en los sistemas informáticos municipales donde se monitoriza y valida todo el servicio y explotación de datos desde el Centro de Control de Tráfico de la GUT. Este sistema también será accesible sólo de lectura por el contratista para realizar el seguimiento del servicio, los informes necesarios y obtener los datos para la facturación.</w:t>
      </w:r>
    </w:p>
    <w:p w14:paraId="3E8EB56F"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03D34290" w14:textId="77777777" w:rsidR="001D2AD6" w:rsidRDefault="00634C4C">
      <w:pPr>
        <w:widowControl w:val="0"/>
        <w:numPr>
          <w:ilvl w:val="0"/>
          <w:numId w:val="20"/>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Entorno de gestión de Tesorería y GUT accesible vía web e integrado con el sistema informático del Ayuntamiento, donde se monitoriza desde el servicio de Tesorería y GUT todo lo relacionado con la recaudación económica del servicio.</w:t>
      </w:r>
    </w:p>
    <w:p w14:paraId="5AAD3C9E"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42FB5CFA"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lastRenderedPageBreak/>
        <w:t>Localizadores GPS</w:t>
      </w:r>
    </w:p>
    <w:p w14:paraId="402ACC05" w14:textId="77777777" w:rsidR="001D2AD6" w:rsidRDefault="001D2AD6">
      <w:pPr>
        <w:widowControl w:val="0"/>
        <w:suppressAutoHyphens w:val="0"/>
        <w:autoSpaceDE w:val="0"/>
        <w:spacing w:after="0"/>
        <w:rPr>
          <w:rFonts w:ascii="Arial" w:eastAsia="Arial" w:hAnsi="Arial" w:cs="Arial"/>
          <w:b/>
          <w:bCs/>
          <w:color w:val="000000"/>
          <w:sz w:val="22"/>
          <w:szCs w:val="22"/>
          <w:lang w:val="ca-ES" w:eastAsia="en-US"/>
        </w:rPr>
      </w:pPr>
    </w:p>
    <w:p w14:paraId="44E1B68E" w14:textId="77777777" w:rsidR="001D2AD6" w:rsidRDefault="00634C4C">
      <w:pPr>
        <w:widowControl w:val="0"/>
        <w:suppressAutoHyphens w:val="0"/>
        <w:autoSpaceDE w:val="0"/>
        <w:spacing w:after="0"/>
      </w:pPr>
      <w:r>
        <w:rPr>
          <w:rFonts w:ascii="Arial" w:eastAsia="Arial" w:hAnsi="Arial" w:cs="Arial"/>
          <w:color w:val="000000"/>
          <w:sz w:val="22"/>
          <w:szCs w:val="22"/>
          <w:lang w:val="ca-ES" w:eastAsia="en-US"/>
        </w:rPr>
        <w:t>Los vehículos-grúa dispondrán de localizador GPS conectado con el Centro de Control de Tráfico y configurado de acuerdo con las instrucciones de la GUT y del Servicio TIC.</w:t>
      </w:r>
    </w:p>
    <w:p w14:paraId="22253E27" w14:textId="77777777" w:rsidR="001D2AD6" w:rsidRDefault="001D2AD6">
      <w:pPr>
        <w:suppressAutoHyphens w:val="0"/>
        <w:spacing w:after="0"/>
        <w:ind w:left="709"/>
        <w:contextualSpacing/>
        <w:rPr>
          <w:rFonts w:ascii="Arial" w:eastAsia="Arial" w:hAnsi="Arial" w:cs="Arial"/>
          <w:b/>
          <w:bCs/>
          <w:color w:val="000000"/>
          <w:kern w:val="2"/>
          <w:sz w:val="22"/>
          <w:szCs w:val="22"/>
          <w:lang w:val="ca-ES" w:eastAsia="en-US"/>
        </w:rPr>
      </w:pPr>
    </w:p>
    <w:p w14:paraId="09CE2C79"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Bases de datos</w:t>
      </w:r>
    </w:p>
    <w:p w14:paraId="458CCA51" w14:textId="77777777" w:rsidR="001D2AD6" w:rsidRDefault="001D2AD6">
      <w:pPr>
        <w:suppressAutoHyphens w:val="0"/>
        <w:spacing w:after="0"/>
        <w:ind w:left="709"/>
        <w:contextualSpacing/>
        <w:rPr>
          <w:rFonts w:ascii="Arial" w:eastAsia="Arial" w:hAnsi="Arial" w:cs="Arial"/>
          <w:b/>
          <w:bCs/>
          <w:color w:val="000000"/>
          <w:kern w:val="2"/>
          <w:sz w:val="22"/>
          <w:szCs w:val="22"/>
          <w:lang w:val="ca-ES" w:eastAsia="en-US"/>
        </w:rPr>
      </w:pPr>
    </w:p>
    <w:p w14:paraId="453A4D48" w14:textId="77777777" w:rsidR="001D2AD6" w:rsidRDefault="00634C4C">
      <w:pPr>
        <w:widowControl w:val="0"/>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Todos los fotogramas o soportes informáticos obtenidos se incorporarán de forma automática a la ficha que se inicie con el arrastre y pudiendo ser visionado online tanto por personal del Depósito, como por el personal del Centro de Control de Tráfico de la GUT.</w:t>
      </w:r>
    </w:p>
    <w:p w14:paraId="68B3A469" w14:textId="77777777" w:rsidR="001D2AD6" w:rsidRDefault="001D2AD6">
      <w:pPr>
        <w:suppressAutoHyphens w:val="0"/>
        <w:spacing w:after="0"/>
        <w:ind w:left="709"/>
        <w:contextualSpacing/>
        <w:rPr>
          <w:rFonts w:ascii="Arial" w:eastAsia="Arial" w:hAnsi="Arial" w:cs="Arial"/>
          <w:b/>
          <w:bCs/>
          <w:color w:val="000000"/>
          <w:kern w:val="2"/>
          <w:sz w:val="22"/>
          <w:szCs w:val="22"/>
          <w:lang w:val="ca-ES" w:eastAsia="en-US"/>
        </w:rPr>
      </w:pPr>
    </w:p>
    <w:p w14:paraId="4EB74781"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Explotación obligatoria de información estadística</w:t>
      </w:r>
    </w:p>
    <w:p w14:paraId="683F0743" w14:textId="77777777" w:rsidR="001D2AD6" w:rsidRDefault="001D2AD6">
      <w:pPr>
        <w:widowControl w:val="0"/>
        <w:suppressAutoHyphens w:val="0"/>
        <w:autoSpaceDE w:val="0"/>
        <w:spacing w:after="0"/>
        <w:ind w:left="720"/>
        <w:outlineLvl w:val="1"/>
        <w:rPr>
          <w:rFonts w:ascii="Arial" w:eastAsia="Arial" w:hAnsi="Arial" w:cs="Arial"/>
          <w:b/>
          <w:bCs/>
          <w:color w:val="000000"/>
          <w:sz w:val="22"/>
          <w:szCs w:val="22"/>
          <w:lang w:val="ca-ES" w:eastAsia="en-US"/>
        </w:rPr>
      </w:pPr>
    </w:p>
    <w:p w14:paraId="550688A7"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elaborará estadísticas de funcionamiento que como mínimo recogerán: datos de vehículos retirados o desplazados, zonas de retirada por calles, períodos, horarios, calendarios, grúas que intervinieron, horarios de entrada con vehículo retirado en el Depósito y los demás datos para poder establecer una información completa y perfectamente descriptiva (Núm. de vehículos arroz; realizados y motivo, por matrículas;</w:t>
      </w:r>
    </w:p>
    <w:p w14:paraId="76B55D69"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6CD70D1"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Especificaciones de los dispositivos móviles inteligentes del contratista</w:t>
      </w:r>
    </w:p>
    <w:p w14:paraId="326DDC84" w14:textId="77777777" w:rsidR="001D2AD6" w:rsidRDefault="001D2AD6">
      <w:pPr>
        <w:widowControl w:val="0"/>
        <w:suppressAutoHyphens w:val="0"/>
        <w:autoSpaceDE w:val="0"/>
        <w:spacing w:before="280" w:after="280"/>
        <w:contextualSpacing/>
        <w:rPr>
          <w:rFonts w:ascii="Arial" w:eastAsia="Arial" w:hAnsi="Arial" w:cs="Arial"/>
          <w:b/>
          <w:bCs/>
          <w:color w:val="000000"/>
          <w:sz w:val="22"/>
          <w:szCs w:val="22"/>
          <w:lang w:val="ca-ES" w:eastAsia="en-US"/>
        </w:rPr>
      </w:pPr>
    </w:p>
    <w:p w14:paraId="3BB17E95"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deberá disponer de 4 dispositivos móviles inteligentes (uno de reserva) con las siguientes características:</w:t>
      </w:r>
    </w:p>
    <w:p w14:paraId="2351F0AC"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98AC875" w14:textId="77777777" w:rsidR="001D2AD6" w:rsidRDefault="00634C4C">
      <w:pPr>
        <w:widowControl w:val="0"/>
        <w:numPr>
          <w:ilvl w:val="0"/>
          <w:numId w:val="13"/>
        </w:numPr>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GPS</w:t>
      </w:r>
    </w:p>
    <w:p w14:paraId="7C38FF66" w14:textId="77777777" w:rsidR="001D2AD6" w:rsidRDefault="00634C4C">
      <w:pPr>
        <w:widowControl w:val="0"/>
        <w:numPr>
          <w:ilvl w:val="0"/>
          <w:numId w:val="13"/>
        </w:numPr>
        <w:suppressAutoHyphens w:val="0"/>
        <w:autoSpaceDE w:val="0"/>
        <w:rPr>
          <w:rFonts w:ascii="Arial" w:eastAsia="Arial" w:hAnsi="Arial" w:cs="Arial"/>
          <w:strike/>
          <w:color w:val="000000"/>
          <w:sz w:val="22"/>
          <w:szCs w:val="22"/>
          <w:lang w:val="ca-ES" w:eastAsia="en-US"/>
        </w:rPr>
      </w:pPr>
      <w:r>
        <w:rPr>
          <w:rFonts w:ascii="Arial" w:eastAsia="Arial" w:hAnsi="Arial" w:cs="Arial"/>
          <w:color w:val="000000"/>
          <w:sz w:val="22"/>
          <w:szCs w:val="22"/>
          <w:lang w:val="ca-ES" w:eastAsia="en-US"/>
        </w:rPr>
        <w:t>GPRS/3G/4G LTE</w:t>
      </w:r>
    </w:p>
    <w:p w14:paraId="31AAF686" w14:textId="77777777" w:rsidR="001D2AD6" w:rsidRDefault="00634C4C">
      <w:pPr>
        <w:widowControl w:val="0"/>
        <w:numPr>
          <w:ilvl w:val="0"/>
          <w:numId w:val="13"/>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Bluetooth</w:t>
      </w:r>
    </w:p>
    <w:p w14:paraId="06C03FEF" w14:textId="77777777" w:rsidR="001D2AD6" w:rsidRDefault="00634C4C">
      <w:pPr>
        <w:widowControl w:val="0"/>
        <w:numPr>
          <w:ilvl w:val="0"/>
          <w:numId w:val="13"/>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Procesador Snapdragon</w:t>
      </w:r>
    </w:p>
    <w:p w14:paraId="186171B8" w14:textId="77777777" w:rsidR="001D2AD6" w:rsidRDefault="00634C4C">
      <w:pPr>
        <w:widowControl w:val="0"/>
        <w:numPr>
          <w:ilvl w:val="0"/>
          <w:numId w:val="13"/>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Android 12 o superior</w:t>
      </w:r>
    </w:p>
    <w:p w14:paraId="6D5454AA" w14:textId="77777777" w:rsidR="001D2AD6" w:rsidRDefault="00634C4C">
      <w:pPr>
        <w:widowControl w:val="0"/>
        <w:numPr>
          <w:ilvl w:val="0"/>
          <w:numId w:val="13"/>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Mínimo 4Gb de RAM</w:t>
      </w:r>
    </w:p>
    <w:p w14:paraId="57410022" w14:textId="77777777" w:rsidR="001D2AD6" w:rsidRDefault="00634C4C">
      <w:pPr>
        <w:widowControl w:val="0"/>
        <w:numPr>
          <w:ilvl w:val="0"/>
          <w:numId w:val="13"/>
        </w:numPr>
        <w:suppressAutoHyphens w:val="0"/>
        <w:autoSpaceDE w:val="0"/>
      </w:pPr>
      <w:r>
        <w:rPr>
          <w:rFonts w:ascii="Arial" w:eastAsia="Arial" w:hAnsi="Arial" w:cs="Arial"/>
          <w:color w:val="000000"/>
          <w:sz w:val="22"/>
          <w:szCs w:val="22"/>
          <w:lang w:val="ca-ES" w:eastAsia="en-US"/>
        </w:rPr>
        <w:t>Línea de datos suficiente para enviar la información necesaria al centro de control de tráfico de la Guardia Urbana, de al menos 50GB/mensual aunque ésta se dimensionará según las necesidades del servicio en todo momento.</w:t>
      </w:r>
    </w:p>
    <w:p w14:paraId="73AEF449" w14:textId="77777777" w:rsidR="001D2AD6" w:rsidRDefault="00634C4C">
      <w:pPr>
        <w:widowControl w:val="0"/>
        <w:numPr>
          <w:ilvl w:val="0"/>
          <w:numId w:val="13"/>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Cámara 10Mpíxeles</w:t>
      </w:r>
    </w:p>
    <w:p w14:paraId="19DE8FDB" w14:textId="77777777" w:rsidR="001D2AD6" w:rsidRDefault="00634C4C">
      <w:pPr>
        <w:widowControl w:val="0"/>
        <w:numPr>
          <w:ilvl w:val="0"/>
          <w:numId w:val="13"/>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Posibilidad de activar Flash para fotografías nocturnas.</w:t>
      </w:r>
    </w:p>
    <w:p w14:paraId="0A417770" w14:textId="77777777" w:rsidR="001D2AD6" w:rsidRDefault="00634C4C">
      <w:pPr>
        <w:widowControl w:val="0"/>
        <w:numPr>
          <w:ilvl w:val="0"/>
          <w:numId w:val="13"/>
        </w:numPr>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Configuración de la PDA en todo momento según recomendaciones en ciberseguridad de los servicios informáticos municipales.</w:t>
      </w:r>
    </w:p>
    <w:p w14:paraId="0C8FC3FB" w14:textId="77777777" w:rsidR="001D2AD6" w:rsidRDefault="001D2AD6">
      <w:pPr>
        <w:suppressAutoHyphens w:val="0"/>
        <w:spacing w:after="0"/>
        <w:ind w:left="720"/>
        <w:contextualSpacing/>
        <w:rPr>
          <w:rFonts w:ascii="Arial" w:eastAsia="Arial" w:hAnsi="Arial" w:cs="Arial"/>
          <w:color w:val="000000"/>
          <w:sz w:val="22"/>
          <w:szCs w:val="22"/>
          <w:lang w:val="ca-ES" w:eastAsia="en-US"/>
        </w:rPr>
      </w:pPr>
    </w:p>
    <w:p w14:paraId="025E21D2" w14:textId="77777777" w:rsidR="001D2AD6" w:rsidRDefault="00634C4C">
      <w:pPr>
        <w:widowControl w:val="0"/>
        <w:numPr>
          <w:ilvl w:val="1"/>
          <w:numId w:val="3"/>
        </w:numPr>
        <w:suppressAutoHyphens w:val="0"/>
        <w:autoSpaceDE w:val="0"/>
        <w:spacing w:after="0"/>
        <w:ind w:left="284" w:firstLine="0"/>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Especificaciones de las impresoras móviles del contratista</w:t>
      </w:r>
    </w:p>
    <w:p w14:paraId="70441A27" w14:textId="77777777" w:rsidR="001D2AD6" w:rsidRDefault="001D2AD6">
      <w:pPr>
        <w:widowControl w:val="0"/>
        <w:suppressAutoHyphens w:val="0"/>
        <w:autoSpaceDE w:val="0"/>
        <w:spacing w:after="0"/>
        <w:rPr>
          <w:rFonts w:ascii="Arial" w:eastAsia="Arial" w:hAnsi="Arial" w:cs="Arial"/>
          <w:b/>
          <w:bCs/>
          <w:color w:val="000000"/>
          <w:sz w:val="22"/>
          <w:szCs w:val="22"/>
          <w:lang w:val="ca-ES" w:eastAsia="en-US"/>
        </w:rPr>
      </w:pPr>
    </w:p>
    <w:p w14:paraId="7FAC3218" w14:textId="77777777" w:rsidR="001D2AD6" w:rsidRDefault="00634C4C">
      <w:pPr>
        <w:widowControl w:val="0"/>
        <w:suppressAutoHyphens w:val="0"/>
        <w:autoSpaceDE w:val="0"/>
        <w:spacing w:after="0"/>
      </w:pPr>
      <w:r>
        <w:rPr>
          <w:rFonts w:ascii="Arial" w:eastAsia="Arial" w:hAnsi="Arial" w:cs="Arial"/>
          <w:color w:val="000000"/>
          <w:sz w:val="22"/>
          <w:szCs w:val="22"/>
          <w:lang w:val="ca-ES" w:eastAsia="en-US"/>
        </w:rPr>
        <w:t xml:space="preserve">Cada operador/a de grúa deberá disponer de una impresora portátil con Bluetooth por la impresión de la documentación que se considere oportuna por la retirada del vehículo sancionado, y la cual, estará vinculada a la APP móvil, que deberá estar certificada por la empresa fabricante </w:t>
      </w:r>
      <w:r>
        <w:rPr>
          <w:rFonts w:ascii="Arial" w:eastAsia="Arial" w:hAnsi="Arial" w:cs="Arial"/>
          <w:color w:val="000000"/>
          <w:sz w:val="22"/>
          <w:szCs w:val="22"/>
          <w:lang w:val="ca-ES" w:eastAsia="en-US"/>
        </w:rPr>
        <w:lastRenderedPageBreak/>
        <w:t>del software actual de gestión de la grúa. También habrá que disponer de una impresora portátil de reserva para realizar pruebas o por sustitución siendo por tanto necesario 4 impresoras.</w:t>
      </w:r>
    </w:p>
    <w:p w14:paraId="0C0AB117"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11388844" w14:textId="77777777" w:rsidR="001D2AD6" w:rsidRDefault="00634C4C">
      <w:pPr>
        <w:widowControl w:val="0"/>
        <w:suppressAutoHyphens w:val="0"/>
        <w:autoSpaceDE w:val="0"/>
        <w:spacing w:after="0"/>
      </w:pPr>
      <w:r>
        <w:rPr>
          <w:rFonts w:ascii="Arial" w:eastAsia="Arial" w:hAnsi="Arial" w:cs="Arial"/>
          <w:color w:val="000000"/>
          <w:sz w:val="22"/>
          <w:szCs w:val="22"/>
          <w:lang w:val="ca-ES" w:eastAsia="en-US"/>
        </w:rPr>
        <w:t>Cada operador/a de grúa deberá disponer de una impresora portátil con Bluetooth para la impresión de la documentación que se considere oportuna para la retirada del vehículo sancionado, y la cual, estará vinculada a la APP móvil, que deberá estar homologada con la solución corporativa (como ejemplo Star SM-T300). siendo por tanto necesario 4 impresoras.</w:t>
      </w:r>
    </w:p>
    <w:p w14:paraId="40D04210"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108343D8" w14:textId="77777777" w:rsidR="001D2AD6" w:rsidRDefault="00634C4C">
      <w:pPr>
        <w:widowControl w:val="0"/>
        <w:suppressAutoHyphens w:val="0"/>
        <w:autoSpaceDE w:val="0"/>
        <w:spacing w:after="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Impresoras portátiles con características iguales o superiores a la impresora:</w:t>
      </w:r>
    </w:p>
    <w:p w14:paraId="16CE7BC1"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0A6E5D21"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Impresora térmica</w:t>
      </w:r>
    </w:p>
    <w:p w14:paraId="46F76F70"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USB y Bluetooth (mínimo 2.1)</w:t>
      </w:r>
    </w:p>
    <w:p w14:paraId="1D7AFB39"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Área imprimible 72 mm, ancho papel 80mm</w:t>
      </w:r>
    </w:p>
    <w:p w14:paraId="120483E4"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Velocidad de impresión igual o superior a 75 mm/seg</w:t>
      </w:r>
    </w:p>
    <w:p w14:paraId="52446E8F"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Resolución impresión 200 ppp</w:t>
      </w:r>
    </w:p>
    <w:p w14:paraId="26524EA6"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Impresión de códigos de barra y QR</w:t>
      </w:r>
    </w:p>
    <w:p w14:paraId="3EA002F5" w14:textId="77777777" w:rsidR="001D2AD6" w:rsidRDefault="00634C4C">
      <w:pPr>
        <w:widowControl w:val="0"/>
        <w:numPr>
          <w:ilvl w:val="0"/>
          <w:numId w:val="17"/>
        </w:numPr>
        <w:suppressAutoHyphens w:val="0"/>
        <w:autoSpaceDE w:val="0"/>
        <w:spacing w:after="0"/>
        <w:contextualSpacing/>
      </w:pPr>
      <w:r>
        <w:rPr>
          <w:rFonts w:ascii="Arial" w:eastAsia="Arial" w:hAnsi="Arial" w:cs="Arial"/>
          <w:color w:val="000000"/>
          <w:kern w:val="2"/>
          <w:sz w:val="22"/>
          <w:szCs w:val="22"/>
          <w:lang w:val="ca-ES" w:eastAsia="en-US"/>
        </w:rPr>
        <w:t>Con batería con mínimo 2000 mAh</w:t>
      </w:r>
    </w:p>
    <w:p w14:paraId="1B9E43E1"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Con sensor de fin de papel</w:t>
      </w:r>
    </w:p>
    <w:p w14:paraId="219EBE2C"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Con resistencia a caídas de máximo 1,2 metros.</w:t>
      </w:r>
    </w:p>
    <w:p w14:paraId="61F250A2"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Funcionamiento del cabezal de impresión de 50 km</w:t>
      </w:r>
    </w:p>
    <w:p w14:paraId="280C4EF7" w14:textId="77777777" w:rsidR="001D2AD6" w:rsidRDefault="00634C4C">
      <w:pPr>
        <w:widowControl w:val="0"/>
        <w:numPr>
          <w:ilvl w:val="0"/>
          <w:numId w:val="17"/>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Sistemas operativos de Windows y Android</w:t>
      </w:r>
    </w:p>
    <w:p w14:paraId="7B3E13B9" w14:textId="77777777" w:rsidR="001D2AD6" w:rsidRDefault="00634C4C">
      <w:pPr>
        <w:widowControl w:val="0"/>
        <w:numPr>
          <w:ilvl w:val="0"/>
          <w:numId w:val="18"/>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De reducido tamaño, que se pueda llevar encima a una persona toda la jornada laboral</w:t>
      </w:r>
    </w:p>
    <w:p w14:paraId="178790AD" w14:textId="77777777" w:rsidR="001D2AD6" w:rsidRDefault="001D2AD6">
      <w:pPr>
        <w:widowControl w:val="0"/>
        <w:suppressAutoHyphens w:val="0"/>
        <w:autoSpaceDE w:val="0"/>
        <w:spacing w:after="0"/>
        <w:rPr>
          <w:rFonts w:ascii="Arial" w:eastAsia="Arial" w:hAnsi="Arial" w:cs="Arial"/>
          <w:color w:val="000000"/>
          <w:kern w:val="2"/>
          <w:sz w:val="22"/>
          <w:szCs w:val="22"/>
          <w:lang w:val="ca-ES" w:eastAsia="en-US"/>
        </w:rPr>
      </w:pPr>
    </w:p>
    <w:p w14:paraId="46C6090D"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Mantenimiento informático</w:t>
      </w:r>
    </w:p>
    <w:p w14:paraId="36560726" w14:textId="77777777" w:rsidR="001D2AD6" w:rsidRDefault="001D2AD6">
      <w:pPr>
        <w:widowControl w:val="0"/>
        <w:suppressAutoHyphens w:val="0"/>
        <w:autoSpaceDE w:val="0"/>
        <w:spacing w:after="0"/>
        <w:ind w:left="720"/>
        <w:outlineLvl w:val="1"/>
        <w:rPr>
          <w:rFonts w:ascii="Arial" w:eastAsia="Arial" w:hAnsi="Arial" w:cs="Arial"/>
          <w:b/>
          <w:bCs/>
          <w:color w:val="000000"/>
          <w:sz w:val="22"/>
          <w:szCs w:val="22"/>
          <w:lang w:val="ca-ES" w:eastAsia="en-US"/>
        </w:rPr>
      </w:pPr>
    </w:p>
    <w:p w14:paraId="1D5D04F7"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tendrá que asumir el coste de mantenimiento informático del sistema actual de gestión de grúas y Depósito en el momento de iniciar la prestación del servicio y hasta que finalice el contrato y que está valorado con 500 € + IVA mensual, estableciendo un contrato de mantenimiento con la empresa fabricante de este software de acuerdo a los requisitos que se indica:</w:t>
      </w:r>
    </w:p>
    <w:p w14:paraId="14942823"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2D4873B" w14:textId="77777777" w:rsidR="001D2AD6" w:rsidRDefault="00634C4C">
      <w:pPr>
        <w:widowControl w:val="0"/>
        <w:numPr>
          <w:ilvl w:val="0"/>
          <w:numId w:val="14"/>
        </w:numPr>
        <w:suppressAutoHyphens w:val="0"/>
        <w:autoSpaceDE w:val="0"/>
        <w:spacing w:after="280"/>
      </w:pPr>
      <w:r>
        <w:rPr>
          <w:rFonts w:ascii="Arial" w:eastAsia="Arial" w:hAnsi="Arial" w:cs="Arial"/>
          <w:color w:val="000000"/>
          <w:sz w:val="22"/>
          <w:szCs w:val="22"/>
          <w:lang w:val="ca-ES" w:eastAsia="en-US"/>
        </w:rPr>
        <w:t>Este contrato de mantenimiento deberá garantizar el mantenimiento informático durante la duración del contrato en relación a la corrección de errores, corrección de problemas de seguridad, modificaciones por motivos de evolución tecnológica obligatorios, modificaciones por la aplicación de las políticas de seguridad municipales o por problemas de rendimiento durante las 24 horas y los 365 días del año de acuerdo a los niveles de servicio que se acuerde.</w:t>
      </w:r>
    </w:p>
    <w:p w14:paraId="7E54A4F7"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1049A353" w14:textId="77777777" w:rsidR="001D2AD6" w:rsidRDefault="00634C4C">
      <w:pPr>
        <w:widowControl w:val="0"/>
        <w:numPr>
          <w:ilvl w:val="0"/>
          <w:numId w:val="14"/>
        </w:numPr>
        <w:suppressAutoHyphens w:val="0"/>
        <w:autoSpaceDE w:val="0"/>
        <w:spacing w:after="280"/>
      </w:pPr>
      <w:r>
        <w:rPr>
          <w:rFonts w:ascii="Arial" w:eastAsia="Arial" w:hAnsi="Arial" w:cs="Arial"/>
          <w:color w:val="000000"/>
          <w:sz w:val="22"/>
          <w:szCs w:val="22"/>
          <w:lang w:val="ca-ES" w:eastAsia="en-US"/>
        </w:rPr>
        <w:t>También deberá asumir adicionalmente en su caso con el fabricante de este software, el coste en caso de que sea necesaria la incorporación de funcionalidades solicitadas o informes por GUT u otro servicio municipal que sean justificadas por el correcto funcionamiento y calidad del servicio o por necesidades de gestión interna del propio contratista o por requisitos tecnológicos o de ciberseguridad debidamente justificados de los servicios informáticos municipales.</w:t>
      </w:r>
    </w:p>
    <w:p w14:paraId="740B69E9"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74EB09C6" w14:textId="77777777" w:rsidR="001D2AD6" w:rsidRDefault="00634C4C">
      <w:pPr>
        <w:widowControl w:val="0"/>
        <w:numPr>
          <w:ilvl w:val="0"/>
          <w:numId w:val="14"/>
        </w:numPr>
        <w:suppressAutoHyphens w:val="0"/>
        <w:autoSpaceDE w:val="0"/>
        <w:spacing w:after="280"/>
      </w:pPr>
      <w:r>
        <w:rPr>
          <w:rFonts w:ascii="Arial" w:eastAsia="Arial" w:hAnsi="Arial" w:cs="Arial"/>
          <w:color w:val="000000"/>
          <w:sz w:val="22"/>
          <w:szCs w:val="22"/>
          <w:lang w:val="ca-ES" w:eastAsia="en-US"/>
        </w:rPr>
        <w:t xml:space="preserve">En caso de incidencia grave o muy grave del sistema informático central o para que no </w:t>
      </w:r>
      <w:r>
        <w:rPr>
          <w:rFonts w:ascii="Arial" w:eastAsia="Arial" w:hAnsi="Arial" w:cs="Arial"/>
          <w:color w:val="000000"/>
          <w:sz w:val="22"/>
          <w:szCs w:val="22"/>
          <w:lang w:val="ca-ES" w:eastAsia="en-US"/>
        </w:rPr>
        <w:lastRenderedPageBreak/>
        <w:t>funcione un dispositivo móvil o la APP, la resolución deberá ser inferior a 24 horas resolviendo el problema informático o reponiendo la PDA por una de reserva, siempre y cuando la causa no sea imputable al contratista.</w:t>
      </w:r>
    </w:p>
    <w:p w14:paraId="77E2F420"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58BC71ED" w14:textId="77777777" w:rsidR="001D2AD6" w:rsidRDefault="00634C4C">
      <w:pPr>
        <w:widowControl w:val="0"/>
        <w:numPr>
          <w:ilvl w:val="0"/>
          <w:numId w:val="14"/>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servicios informáticos municipales serán los responsables del equipamiento de los servidores y telecomunicaciones centrales, y el contratista del mantenimiento técnico del software central y de los dispositivos móviles inteligentes, impresoras móviles y la APP (terminal, comunicaciones y software) con el contrato de mantenimiento con la empresa fabricante del software actual de gestión de la grúa.</w:t>
      </w:r>
    </w:p>
    <w:p w14:paraId="506B6624"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433A5323" w14:textId="77777777" w:rsidR="001D2AD6" w:rsidRDefault="00634C4C">
      <w:pPr>
        <w:widowControl w:val="0"/>
        <w:numPr>
          <w:ilvl w:val="0"/>
          <w:numId w:val="14"/>
        </w:numPr>
        <w:suppressAutoHyphens w:val="0"/>
        <w:autoSpaceDE w:val="0"/>
        <w:spacing w:after="280"/>
      </w:pPr>
      <w:r>
        <w:rPr>
          <w:rFonts w:ascii="Arial" w:eastAsia="Arial" w:hAnsi="Arial" w:cs="Arial"/>
          <w:color w:val="000000"/>
          <w:sz w:val="22"/>
          <w:szCs w:val="22"/>
          <w:lang w:val="ca-ES" w:eastAsia="en-US"/>
        </w:rPr>
        <w:t>El Ayuntamiento proporcionará un entorno de test por el sistema central para realizar pruebas, en su caso, y el contratista dispondrá de un dispositivo móvil inteligente de reserva por las pruebas o por sustitución urgente.</w:t>
      </w:r>
    </w:p>
    <w:p w14:paraId="2F943A4F"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648DC54F" w14:textId="77777777" w:rsidR="001D2AD6" w:rsidRDefault="00634C4C">
      <w:pPr>
        <w:widowControl w:val="0"/>
        <w:numPr>
          <w:ilvl w:val="0"/>
          <w:numId w:val="14"/>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Cualquier enmienda o modificación del software será necesaria siempre el visto bueno del Servicio de TIC del Ayuntamiento.</w:t>
      </w:r>
    </w:p>
    <w:p w14:paraId="2DD75505" w14:textId="77777777" w:rsidR="001D2AD6" w:rsidRDefault="001D2AD6">
      <w:pPr>
        <w:suppressAutoHyphens w:val="0"/>
        <w:spacing w:before="280" w:after="280"/>
        <w:ind w:left="720"/>
        <w:contextualSpacing/>
        <w:rPr>
          <w:rFonts w:ascii="Arial" w:eastAsia="Arial" w:hAnsi="Arial" w:cs="Arial"/>
          <w:color w:val="000000"/>
          <w:sz w:val="22"/>
          <w:szCs w:val="22"/>
          <w:lang w:val="ca-ES" w:eastAsia="en-US"/>
        </w:rPr>
      </w:pPr>
    </w:p>
    <w:p w14:paraId="38E57B2E" w14:textId="77777777" w:rsidR="001D2AD6" w:rsidRDefault="00634C4C">
      <w:pPr>
        <w:widowControl w:val="0"/>
        <w:numPr>
          <w:ilvl w:val="0"/>
          <w:numId w:val="14"/>
        </w:numPr>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de servicios informáticos debe dar una formación mínima de 4 horas a los trabajadores de la empresa adjudicataria al inicio del contrato para explicar el funcionamiento de grúa y gestión del Depósito.</w:t>
      </w:r>
    </w:p>
    <w:p w14:paraId="56B36FCC"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CD4C804" w14:textId="77777777" w:rsidR="001D2AD6" w:rsidRDefault="00634C4C">
      <w:pPr>
        <w:widowControl w:val="0"/>
        <w:numPr>
          <w:ilvl w:val="0"/>
          <w:numId w:val="3"/>
        </w:numPr>
        <w:suppressAutoHyphens w:val="0"/>
        <w:autoSpaceDE w:val="0"/>
        <w:spacing w:after="0"/>
        <w:contextualSpacing/>
        <w:outlineLvl w:val="0"/>
      </w:pPr>
      <w:r>
        <w:rPr>
          <w:rFonts w:ascii="Arial" w:eastAsia="Arial" w:hAnsi="Arial" w:cs="Arial"/>
          <w:b/>
          <w:bCs/>
          <w:kern w:val="2"/>
          <w:sz w:val="22"/>
          <w:szCs w:val="22"/>
          <w:lang w:val="ca-ES" w:eastAsia="en-US"/>
        </w:rPr>
        <w:t>Servicios para la colocación, retirada y reposición de la señalización circunstancial para eventos extraordinarios y otras ocupaciones de vía pública en el municipio de Tarragona (Lote 2)</w:t>
      </w:r>
    </w:p>
    <w:p w14:paraId="4A0A124D" w14:textId="77777777" w:rsidR="001D2AD6" w:rsidRDefault="001D2AD6">
      <w:pPr>
        <w:widowControl w:val="0"/>
        <w:suppressAutoHyphens w:val="0"/>
        <w:autoSpaceDE w:val="0"/>
        <w:spacing w:after="0"/>
        <w:rPr>
          <w:rFonts w:ascii="Arial" w:eastAsia="Arial" w:hAnsi="Arial" w:cs="Arial"/>
          <w:b/>
          <w:bCs/>
          <w:kern w:val="2"/>
          <w:sz w:val="22"/>
          <w:szCs w:val="22"/>
          <w:highlight w:val="yellow"/>
          <w:lang w:val="ca-ES" w:eastAsia="en-US"/>
        </w:rPr>
      </w:pPr>
    </w:p>
    <w:p w14:paraId="7F6CED6F"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Descripción de los servicios objeto del contrato</w:t>
      </w:r>
    </w:p>
    <w:p w14:paraId="10DDB6E2" w14:textId="77777777" w:rsidR="001D2AD6" w:rsidRDefault="001D2AD6">
      <w:pPr>
        <w:suppressAutoHyphens w:val="0"/>
        <w:spacing w:after="0"/>
        <w:contextualSpacing/>
        <w:rPr>
          <w:rFonts w:ascii="Arial" w:eastAsia="Arial" w:hAnsi="Arial" w:cs="Arial"/>
          <w:b/>
          <w:bCs/>
          <w:color w:val="000000"/>
          <w:sz w:val="22"/>
          <w:szCs w:val="22"/>
          <w:lang w:val="ca-ES" w:eastAsia="ca-ES"/>
        </w:rPr>
      </w:pPr>
    </w:p>
    <w:p w14:paraId="24BDC3CF" w14:textId="77777777" w:rsidR="001D2AD6" w:rsidRDefault="00634C4C">
      <w:pPr>
        <w:widowControl w:val="0"/>
        <w:suppressAutoHyphens w:val="0"/>
        <w:autoSpaceDE w:val="0"/>
        <w:spacing w:after="0"/>
      </w:pPr>
      <w:r>
        <w:rPr>
          <w:rFonts w:ascii="Arial" w:eastAsia="Arial" w:hAnsi="Arial" w:cs="Arial"/>
          <w:sz w:val="22"/>
          <w:szCs w:val="22"/>
          <w:lang w:val="ca-ES" w:eastAsia="en-US"/>
        </w:rPr>
        <w:t>La señalización circunstancial tiene por objeto indicar e informar de las modificaciones en el régimen normal de utilización de las vías y espacios públicos de competencia del Ayuntamiento que eventualmente deban ser ocupadas por obras, eventos deportivos, actos públicos o cualquier otra actividad autorizada, o sobrevenida de carácter urgente, así como proteger determinadas incidencias o anomalías que puedan. Salvo en los casos sobrevenidos de carácter urgente, la señalización circunstancial se realizará con una antelación mínima de 72 horas de su efectividad.</w:t>
      </w:r>
    </w:p>
    <w:p w14:paraId="1F0DAF86" w14:textId="77777777" w:rsidR="001D2AD6" w:rsidRDefault="001D2AD6">
      <w:pPr>
        <w:suppressAutoHyphens w:val="0"/>
        <w:spacing w:after="0"/>
        <w:contextualSpacing/>
        <w:rPr>
          <w:rFonts w:ascii="Arial" w:eastAsia="Arial" w:hAnsi="Arial" w:cs="Arial"/>
          <w:b/>
          <w:bCs/>
          <w:sz w:val="22"/>
          <w:szCs w:val="22"/>
          <w:lang w:val="ca-ES" w:eastAsia="ca-ES"/>
        </w:rPr>
      </w:pPr>
    </w:p>
    <w:p w14:paraId="6B135A8E"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Condiciones y horarios para la ejecución del servicio</w:t>
      </w:r>
    </w:p>
    <w:p w14:paraId="6085E03C" w14:textId="77777777" w:rsidR="001D2AD6" w:rsidRDefault="001D2AD6">
      <w:pPr>
        <w:suppressAutoHyphens w:val="0"/>
        <w:spacing w:after="0"/>
        <w:contextualSpacing/>
        <w:rPr>
          <w:rFonts w:ascii="Arial" w:eastAsia="Arial" w:hAnsi="Arial" w:cs="Arial"/>
          <w:b/>
          <w:bCs/>
          <w:color w:val="000000"/>
          <w:sz w:val="22"/>
          <w:szCs w:val="22"/>
          <w:lang w:val="ca-ES" w:eastAsia="ca-ES"/>
        </w:rPr>
      </w:pPr>
    </w:p>
    <w:p w14:paraId="0AF8584F" w14:textId="77777777"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Con objeto de señalizar las prohibiciones y reservas de estacionamiento con más de 72 horas de antelación, la empresa adjudicataria la GUT le asignará las tareas a realizar. La Jefatura de la GUT establecerá el procedimiento de trabajo mediante instrucción.</w:t>
      </w:r>
    </w:p>
    <w:p w14:paraId="7460817F" w14:textId="77777777" w:rsidR="001D2AD6" w:rsidRDefault="001D2AD6">
      <w:pPr>
        <w:widowControl w:val="0"/>
        <w:suppressAutoHyphens w:val="0"/>
        <w:autoSpaceDE w:val="0"/>
        <w:spacing w:after="0"/>
        <w:rPr>
          <w:rFonts w:ascii="Arial" w:eastAsia="Arial" w:hAnsi="Arial" w:cs="Arial"/>
          <w:sz w:val="22"/>
          <w:szCs w:val="22"/>
          <w:lang w:val="ca-ES" w:eastAsia="ca-ES"/>
        </w:rPr>
      </w:pPr>
    </w:p>
    <w:p w14:paraId="3554EB2F" w14:textId="77777777"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 xml:space="preserve">El horario del servicio auxiliar de señalización circunstancial se realizará de lunes a viernes, con presencia física efectiva de los dos peones ordinarios de las 07:30 a 14:30 horas y de 15:00 a 22:00 horas, y los sábados de 07:00 a 12:00 horas por un peón ordinario. Con este horario se realizan un total de 1705 horas anuales por trabajador, por tanto faltan 21 horas hasta llegar a la </w:t>
      </w:r>
      <w:r>
        <w:rPr>
          <w:rFonts w:ascii="Arial" w:eastAsia="Arial" w:hAnsi="Arial" w:cs="Arial"/>
          <w:sz w:val="22"/>
          <w:szCs w:val="22"/>
          <w:lang w:val="ca-ES" w:eastAsia="ca-ES"/>
        </w:rPr>
        <w:lastRenderedPageBreak/>
        <w:t>jornada laboral anual de 1736 horas anuales por trabajador.</w:t>
      </w:r>
    </w:p>
    <w:p w14:paraId="15CF4245"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4B2DFC86"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Las 21 horas restantes por trabajador pendientes, en total 42 horas anuales de ambos, permanecerán en una bolsa de horas para activar desde la Jefatura de la GUT en caso de necesidad urgentes sobrevenidas o cargas de trabajo.</w:t>
      </w:r>
    </w:p>
    <w:p w14:paraId="3E3D8802"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59977AB5"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Se establece un total de 200 horas extraordinarias para realizar señalización fuera de los horarios previstos en el apartado anterior y requerimiento de la GUT, por necesidad urgentes sobrevenidas o cargas de trabajo.</w:t>
      </w:r>
    </w:p>
    <w:p w14:paraId="234B649F"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1E5FECB3" w14:textId="77777777"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La empresa concesionaria deberá ejecutar las peticiones de señalización en caso de urgencia o emergencia con un tiempo de respuesta inferior a 45 minutos.</w:t>
      </w:r>
    </w:p>
    <w:p w14:paraId="610846B3"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158D194C"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Obligaciones de la empresa adjudicataria</w:t>
      </w:r>
    </w:p>
    <w:p w14:paraId="61102B09" w14:textId="77777777" w:rsidR="001D2AD6" w:rsidRDefault="001D2AD6">
      <w:pPr>
        <w:suppressAutoHyphens w:val="0"/>
        <w:spacing w:after="0"/>
        <w:contextualSpacing/>
        <w:rPr>
          <w:rFonts w:ascii="Arial" w:eastAsia="Arial" w:hAnsi="Arial" w:cs="Arial"/>
          <w:b/>
          <w:bCs/>
          <w:sz w:val="22"/>
          <w:szCs w:val="22"/>
          <w:lang w:val="ca-ES" w:eastAsia="ca-ES"/>
        </w:rPr>
      </w:pPr>
    </w:p>
    <w:p w14:paraId="444FDB7A" w14:textId="77777777" w:rsidR="001D2AD6" w:rsidRDefault="00634C4C">
      <w:pPr>
        <w:widowControl w:val="0"/>
        <w:suppressAutoHyphens w:val="0"/>
        <w:autoSpaceDE w:val="0"/>
        <w:spacing w:after="0"/>
        <w:contextualSpacing/>
        <w:rPr>
          <w:rFonts w:ascii="Arial" w:eastAsia="Arial" w:hAnsi="Arial" w:cs="Arial"/>
          <w:sz w:val="22"/>
          <w:szCs w:val="22"/>
          <w:lang w:val="ca-ES" w:eastAsia="ca-ES"/>
        </w:rPr>
      </w:pPr>
      <w:r>
        <w:rPr>
          <w:rFonts w:ascii="Arial" w:eastAsia="Arial" w:hAnsi="Arial" w:cs="Arial"/>
          <w:sz w:val="22"/>
          <w:szCs w:val="22"/>
          <w:lang w:val="ca-ES" w:eastAsia="ca-ES"/>
        </w:rPr>
        <w:t>La empresa adjudicataria deberá disponer de los elementos de señalización y balizamiento necesarios para atender a los requerimientos de la GUT cuando sea necesario señalizar o modificar provisionalmente la ordenación del tráfico, reservar el espacio público y proteger determinadas incidencias o anomalías de urgencia o emergencias en el término municipal.</w:t>
      </w:r>
    </w:p>
    <w:p w14:paraId="46A39DAE" w14:textId="77777777" w:rsidR="001D2AD6" w:rsidRDefault="00634C4C">
      <w:pPr>
        <w:widowControl w:val="0"/>
        <w:suppressAutoHyphens w:val="0"/>
        <w:autoSpaceDE w:val="0"/>
        <w:spacing w:before="280" w:after="280"/>
        <w:contextualSpacing/>
        <w:rPr>
          <w:rFonts w:ascii="Arial" w:eastAsia="Arial" w:hAnsi="Arial" w:cs="Arial"/>
          <w:sz w:val="22"/>
          <w:szCs w:val="22"/>
          <w:lang w:val="ca-ES" w:eastAsia="ca-ES"/>
        </w:rPr>
      </w:pPr>
      <w:r>
        <w:rPr>
          <w:rFonts w:ascii="Arial" w:eastAsia="Arial" w:hAnsi="Arial" w:cs="Arial"/>
          <w:sz w:val="22"/>
          <w:szCs w:val="22"/>
          <w:lang w:val="ca-ES" w:eastAsia="ca-ES"/>
        </w:rPr>
        <w:t xml:space="preserve"> </w:t>
      </w:r>
    </w:p>
    <w:p w14:paraId="0DE4E532" w14:textId="77777777" w:rsidR="001D2AD6" w:rsidRDefault="00634C4C">
      <w:pPr>
        <w:widowControl w:val="0"/>
        <w:suppressAutoHyphens w:val="0"/>
        <w:autoSpaceDE w:val="0"/>
        <w:spacing w:before="280" w:after="280"/>
        <w:contextualSpacing/>
        <w:rPr>
          <w:rFonts w:ascii="Arial" w:eastAsia="Arial" w:hAnsi="Arial" w:cs="Arial"/>
          <w:sz w:val="22"/>
          <w:szCs w:val="22"/>
          <w:lang w:val="ca-ES" w:eastAsia="en-US"/>
        </w:rPr>
      </w:pPr>
      <w:r>
        <w:rPr>
          <w:rFonts w:ascii="Arial" w:eastAsia="Arial" w:hAnsi="Arial" w:cs="Arial"/>
          <w:sz w:val="22"/>
          <w:szCs w:val="22"/>
          <w:lang w:val="ca-ES" w:eastAsia="ca-ES"/>
        </w:rPr>
        <w:t>A estos efectos, la empresa adjudicataria se encargará del transporte, colocación, mantenimiento, conservación, sustitución, desmontaje y retirada del material de señalización provisional, de acuerdo con las instrucciones facilitadas por la GUT.</w:t>
      </w:r>
    </w:p>
    <w:p w14:paraId="21395F7F"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311144AF" w14:textId="2AE744B0"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 xml:space="preserve">Igualmente deberá disponer de un vehículo tipo furgoneta o similar para el transporte del material de señalización, con el logotipo del Ayuntamiento y la inscripción de “Señalización Viaria Circunstancial”, de antigüedad no superior a </w:t>
      </w:r>
      <w:r w:rsidR="00E630CE">
        <w:rPr>
          <w:rFonts w:ascii="Arial" w:eastAsia="Arial" w:hAnsi="Arial" w:cs="Arial"/>
          <w:sz w:val="22"/>
          <w:szCs w:val="22"/>
          <w:lang w:val="ca-ES" w:eastAsia="ca-ES"/>
        </w:rPr>
        <w:t>ocho</w:t>
      </w:r>
      <w:r>
        <w:rPr>
          <w:rFonts w:ascii="Arial" w:eastAsia="Arial" w:hAnsi="Arial" w:cs="Arial"/>
          <w:sz w:val="22"/>
          <w:szCs w:val="22"/>
          <w:lang w:val="ca-ES" w:eastAsia="ca-ES"/>
        </w:rPr>
        <w:t xml:space="preserve"> (</w:t>
      </w:r>
      <w:r w:rsidR="00E630CE">
        <w:rPr>
          <w:rFonts w:ascii="Arial" w:eastAsia="Arial" w:hAnsi="Arial" w:cs="Arial"/>
          <w:sz w:val="22"/>
          <w:szCs w:val="22"/>
          <w:lang w:val="ca-ES" w:eastAsia="ca-ES"/>
        </w:rPr>
        <w:t>8</w:t>
      </w:r>
      <w:r>
        <w:rPr>
          <w:rFonts w:ascii="Arial" w:eastAsia="Arial" w:hAnsi="Arial" w:cs="Arial"/>
          <w:sz w:val="22"/>
          <w:szCs w:val="22"/>
          <w:lang w:val="ca-ES" w:eastAsia="ca-ES"/>
        </w:rPr>
        <w:t>) años, con dos peones ordinarios con permiso de conducir que les autorice a conducir el vehículo de señalización, uno con turno de matiz, mate, que se encargarán de las operaciones de señalización y balizamiento necesarias.</w:t>
      </w:r>
    </w:p>
    <w:p w14:paraId="7E84B43A" w14:textId="77777777" w:rsidR="001D2AD6" w:rsidRDefault="001D2AD6">
      <w:pPr>
        <w:widowControl w:val="0"/>
        <w:suppressAutoHyphens w:val="0"/>
        <w:autoSpaceDE w:val="0"/>
        <w:spacing w:after="0"/>
        <w:textAlignment w:val="baseline"/>
      </w:pPr>
    </w:p>
    <w:p w14:paraId="4403204A"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El Ayuntamiento, al inicio del contrato, entregará a la empresa adjudicataria el material de señalización provisional, que el adjudicatario deberá mantener y conservar. El material será el siguiente:</w:t>
      </w:r>
    </w:p>
    <w:p w14:paraId="46FA7D3E" w14:textId="77777777" w:rsidR="001D2AD6" w:rsidRDefault="001D2AD6">
      <w:pPr>
        <w:widowControl w:val="0"/>
        <w:suppressAutoHyphens w:val="0"/>
        <w:autoSpaceDE w:val="0"/>
        <w:spacing w:after="0"/>
        <w:textAlignment w:val="baseline"/>
      </w:pPr>
    </w:p>
    <w:tbl>
      <w:tblPr>
        <w:tblW w:w="8696" w:type="dxa"/>
        <w:tblInd w:w="660" w:type="dxa"/>
        <w:tblLayout w:type="fixed"/>
        <w:tblCellMar>
          <w:left w:w="0" w:type="dxa"/>
          <w:right w:w="0" w:type="dxa"/>
        </w:tblCellMar>
        <w:tblLook w:val="04A0" w:firstRow="1" w:lastRow="0" w:firstColumn="1" w:lastColumn="0" w:noHBand="0" w:noVBand="1"/>
      </w:tblPr>
      <w:tblGrid>
        <w:gridCol w:w="1370"/>
        <w:gridCol w:w="7326"/>
      </w:tblGrid>
      <w:tr w:rsidR="001D2AD6" w14:paraId="151C227F" w14:textId="77777777">
        <w:trPr>
          <w:trHeight w:val="300"/>
        </w:trPr>
        <w:tc>
          <w:tcPr>
            <w:tcW w:w="1370" w:type="dxa"/>
            <w:tcBorders>
              <w:top w:val="single" w:sz="6" w:space="0" w:color="000000"/>
              <w:left w:val="single" w:sz="6" w:space="0" w:color="000000"/>
              <w:bottom w:val="single" w:sz="6" w:space="0" w:color="000000"/>
              <w:right w:val="single" w:sz="6" w:space="0" w:color="000000"/>
            </w:tcBorders>
            <w:shd w:val="clear" w:color="auto" w:fill="D9D9D9"/>
          </w:tcPr>
          <w:p w14:paraId="12A37C82" w14:textId="77777777" w:rsidR="001D2AD6" w:rsidRDefault="00634C4C">
            <w:pPr>
              <w:widowControl w:val="0"/>
              <w:suppressAutoHyphens w:val="0"/>
              <w:autoSpaceDE w:val="0"/>
              <w:spacing w:after="0"/>
              <w:textAlignment w:val="baseline"/>
            </w:pPr>
            <w:r>
              <w:rPr>
                <w:rFonts w:ascii="Arial" w:eastAsia="Arial" w:hAnsi="Arial" w:cs="Arial"/>
                <w:b/>
                <w:bCs/>
                <w:sz w:val="22"/>
                <w:szCs w:val="22"/>
                <w:lang w:val="ca-ES" w:eastAsia="ca-ES"/>
              </w:rPr>
              <w:t>Número</w:t>
            </w:r>
          </w:p>
        </w:tc>
        <w:tc>
          <w:tcPr>
            <w:tcW w:w="7326" w:type="dxa"/>
            <w:tcBorders>
              <w:top w:val="single" w:sz="6" w:space="0" w:color="000000"/>
              <w:left w:val="single" w:sz="6" w:space="0" w:color="000000"/>
              <w:bottom w:val="single" w:sz="6" w:space="0" w:color="000000"/>
              <w:right w:val="single" w:sz="6" w:space="0" w:color="000000"/>
            </w:tcBorders>
            <w:shd w:val="clear" w:color="auto" w:fill="D9D9D9"/>
          </w:tcPr>
          <w:p w14:paraId="24EC378F" w14:textId="77777777" w:rsidR="001D2AD6" w:rsidRDefault="00634C4C">
            <w:pPr>
              <w:widowControl w:val="0"/>
              <w:suppressAutoHyphens w:val="0"/>
              <w:autoSpaceDE w:val="0"/>
              <w:spacing w:after="0"/>
              <w:textAlignment w:val="baseline"/>
            </w:pPr>
            <w:r>
              <w:rPr>
                <w:rFonts w:ascii="Arial" w:eastAsia="Arial" w:hAnsi="Arial" w:cs="Arial"/>
                <w:b/>
                <w:bCs/>
                <w:sz w:val="22"/>
                <w:szCs w:val="22"/>
                <w:lang w:val="ca-ES" w:eastAsia="ca-ES"/>
              </w:rPr>
              <w:t>Descripción material</w:t>
            </w:r>
          </w:p>
        </w:tc>
      </w:tr>
      <w:tr w:rsidR="001D2AD6" w14:paraId="4AEB524D" w14:textId="77777777">
        <w:trPr>
          <w:trHeight w:val="300"/>
        </w:trPr>
        <w:tc>
          <w:tcPr>
            <w:tcW w:w="1370" w:type="dxa"/>
            <w:tcBorders>
              <w:top w:val="single" w:sz="6" w:space="0" w:color="000000"/>
              <w:left w:val="single" w:sz="6" w:space="0" w:color="000000"/>
              <w:bottom w:val="single" w:sz="6" w:space="0" w:color="000000"/>
              <w:right w:val="single" w:sz="6" w:space="0" w:color="000000"/>
            </w:tcBorders>
          </w:tcPr>
          <w:p w14:paraId="736428CB"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150</w:t>
            </w:r>
          </w:p>
        </w:tc>
        <w:tc>
          <w:tcPr>
            <w:tcW w:w="7326" w:type="dxa"/>
            <w:tcBorders>
              <w:top w:val="single" w:sz="6" w:space="0" w:color="000000"/>
              <w:left w:val="single" w:sz="6" w:space="0" w:color="000000"/>
              <w:bottom w:val="single" w:sz="6" w:space="0" w:color="000000"/>
              <w:right w:val="single" w:sz="6" w:space="0" w:color="000000"/>
            </w:tcBorders>
          </w:tcPr>
          <w:p w14:paraId="647DD899"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Vallas metálicas</w:t>
            </w:r>
          </w:p>
        </w:tc>
      </w:tr>
      <w:tr w:rsidR="001D2AD6" w14:paraId="2B74CBCF" w14:textId="77777777">
        <w:trPr>
          <w:trHeight w:val="300"/>
        </w:trPr>
        <w:tc>
          <w:tcPr>
            <w:tcW w:w="1370" w:type="dxa"/>
            <w:tcBorders>
              <w:top w:val="single" w:sz="6" w:space="0" w:color="000000"/>
              <w:left w:val="single" w:sz="6" w:space="0" w:color="000000"/>
              <w:bottom w:val="single" w:sz="6" w:space="0" w:color="000000"/>
              <w:right w:val="single" w:sz="6" w:space="0" w:color="000000"/>
            </w:tcBorders>
          </w:tcPr>
          <w:p w14:paraId="40C14351"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300</w:t>
            </w:r>
          </w:p>
        </w:tc>
        <w:tc>
          <w:tcPr>
            <w:tcW w:w="7326" w:type="dxa"/>
            <w:tcBorders>
              <w:top w:val="single" w:sz="6" w:space="0" w:color="000000"/>
              <w:left w:val="single" w:sz="6" w:space="0" w:color="000000"/>
              <w:bottom w:val="single" w:sz="6" w:space="0" w:color="000000"/>
              <w:right w:val="single" w:sz="6" w:space="0" w:color="000000"/>
            </w:tcBorders>
          </w:tcPr>
          <w:p w14:paraId="5140511E" w14:textId="77777777"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señales de cartón R-308 de 600 mm</w:t>
            </w:r>
          </w:p>
        </w:tc>
      </w:tr>
      <w:tr w:rsidR="001D2AD6" w14:paraId="4BDD20B7" w14:textId="77777777">
        <w:trPr>
          <w:trHeight w:val="300"/>
        </w:trPr>
        <w:tc>
          <w:tcPr>
            <w:tcW w:w="1370" w:type="dxa"/>
            <w:tcBorders>
              <w:top w:val="single" w:sz="6" w:space="0" w:color="000000"/>
              <w:left w:val="single" w:sz="6" w:space="0" w:color="000000"/>
              <w:bottom w:val="single" w:sz="6" w:space="0" w:color="000000"/>
              <w:right w:val="single" w:sz="6" w:space="0" w:color="000000"/>
            </w:tcBorders>
          </w:tcPr>
          <w:p w14:paraId="3ABB8ADB" w14:textId="77777777" w:rsidR="001D2AD6" w:rsidRDefault="00634C4C">
            <w:pPr>
              <w:widowControl w:val="0"/>
              <w:suppressAutoHyphens w:val="0"/>
              <w:autoSpaceDE w:val="0"/>
              <w:spacing w:after="0"/>
            </w:pPr>
            <w:r>
              <w:rPr>
                <w:rFonts w:ascii="Arial" w:eastAsia="Arial" w:hAnsi="Arial" w:cs="Arial"/>
                <w:sz w:val="22"/>
                <w:szCs w:val="22"/>
                <w:lang w:val="ca-ES" w:eastAsia="ca-ES"/>
              </w:rPr>
              <w:t>30</w:t>
            </w:r>
          </w:p>
        </w:tc>
        <w:tc>
          <w:tcPr>
            <w:tcW w:w="7326" w:type="dxa"/>
            <w:tcBorders>
              <w:top w:val="single" w:sz="6" w:space="0" w:color="000000"/>
              <w:left w:val="single" w:sz="6" w:space="0" w:color="000000"/>
              <w:bottom w:val="single" w:sz="6" w:space="0" w:color="000000"/>
              <w:right w:val="single" w:sz="6" w:space="0" w:color="000000"/>
            </w:tcBorders>
          </w:tcPr>
          <w:p w14:paraId="47CAD869" w14:textId="77777777" w:rsidR="001D2AD6" w:rsidRDefault="00634C4C">
            <w:pPr>
              <w:widowControl w:val="0"/>
              <w:suppressAutoHyphens w:val="0"/>
              <w:autoSpaceDE w:val="0"/>
              <w:spacing w:after="0"/>
              <w:rPr>
                <w:rFonts w:ascii="Arial" w:eastAsia="Arial" w:hAnsi="Arial" w:cs="Arial"/>
                <w:sz w:val="22"/>
                <w:szCs w:val="22"/>
                <w:lang w:val="ca-ES" w:eastAsia="ca-ES"/>
              </w:rPr>
            </w:pPr>
            <w:r>
              <w:rPr>
                <w:rFonts w:ascii="Arial" w:eastAsia="Arial" w:hAnsi="Arial" w:cs="Arial"/>
                <w:sz w:val="22"/>
                <w:szCs w:val="22"/>
                <w:lang w:val="ca-ES" w:eastAsia="ca-ES"/>
              </w:rPr>
              <w:t>Otras señales reglamentarias</w:t>
            </w:r>
          </w:p>
        </w:tc>
      </w:tr>
      <w:tr w:rsidR="001D2AD6" w14:paraId="13A5B44B" w14:textId="77777777">
        <w:trPr>
          <w:trHeight w:val="300"/>
        </w:trPr>
        <w:tc>
          <w:tcPr>
            <w:tcW w:w="1370" w:type="dxa"/>
            <w:tcBorders>
              <w:top w:val="single" w:sz="6" w:space="0" w:color="000000"/>
              <w:left w:val="single" w:sz="6" w:space="0" w:color="000000"/>
              <w:bottom w:val="single" w:sz="6" w:space="0" w:color="000000"/>
              <w:right w:val="single" w:sz="6" w:space="0" w:color="000000"/>
            </w:tcBorders>
          </w:tcPr>
          <w:p w14:paraId="7D3CEDE2"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400</w:t>
            </w:r>
          </w:p>
        </w:tc>
        <w:tc>
          <w:tcPr>
            <w:tcW w:w="7326" w:type="dxa"/>
            <w:tcBorders>
              <w:top w:val="single" w:sz="6" w:space="0" w:color="000000"/>
              <w:left w:val="single" w:sz="6" w:space="0" w:color="000000"/>
              <w:bottom w:val="single" w:sz="6" w:space="0" w:color="000000"/>
              <w:right w:val="single" w:sz="6" w:space="0" w:color="000000"/>
            </w:tcBorders>
          </w:tcPr>
          <w:p w14:paraId="257EFC67"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conos reflectantes</w:t>
            </w:r>
          </w:p>
        </w:tc>
      </w:tr>
      <w:tr w:rsidR="001D2AD6" w14:paraId="79421CAB" w14:textId="77777777">
        <w:trPr>
          <w:trHeight w:val="300"/>
        </w:trPr>
        <w:tc>
          <w:tcPr>
            <w:tcW w:w="1370" w:type="dxa"/>
            <w:tcBorders>
              <w:top w:val="single" w:sz="6" w:space="0" w:color="000000"/>
              <w:left w:val="single" w:sz="6" w:space="0" w:color="000000"/>
              <w:bottom w:val="single" w:sz="6" w:space="0" w:color="000000"/>
              <w:right w:val="single" w:sz="6" w:space="0" w:color="000000"/>
            </w:tcBorders>
          </w:tcPr>
          <w:p w14:paraId="57024F8D"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10</w:t>
            </w:r>
          </w:p>
        </w:tc>
        <w:tc>
          <w:tcPr>
            <w:tcW w:w="7326" w:type="dxa"/>
            <w:tcBorders>
              <w:top w:val="single" w:sz="6" w:space="0" w:color="000000"/>
              <w:left w:val="single" w:sz="6" w:space="0" w:color="000000"/>
              <w:bottom w:val="single" w:sz="6" w:space="0" w:color="000000"/>
              <w:right w:val="single" w:sz="6" w:space="0" w:color="000000"/>
            </w:tcBorders>
          </w:tcPr>
          <w:p w14:paraId="0EB2B7CE"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Lámparas portátiles estroboscópicas de color amarillo (tipo TL-2)</w:t>
            </w:r>
          </w:p>
        </w:tc>
      </w:tr>
    </w:tbl>
    <w:p w14:paraId="7852CD38" w14:textId="77777777" w:rsidR="001D2AD6" w:rsidRDefault="001D2AD6">
      <w:pPr>
        <w:widowControl w:val="0"/>
        <w:suppressAutoHyphens w:val="0"/>
        <w:autoSpaceDE w:val="0"/>
        <w:spacing w:after="0"/>
        <w:rPr>
          <w:rFonts w:ascii="Arial" w:eastAsia="Arial" w:hAnsi="Arial" w:cs="Arial"/>
          <w:sz w:val="22"/>
          <w:szCs w:val="22"/>
          <w:lang w:val="ca-ES" w:eastAsia="en-US"/>
        </w:rPr>
      </w:pPr>
    </w:p>
    <w:p w14:paraId="1B97DC5A" w14:textId="77777777"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El material de señalización provisional deberá estar en perfecto estado de conservación, siendo sustituido con cargo a la empresa adjudicataria cuando se encuentre deteriorado y no pueda ser reparado de forma adecuada. El responsable municipal del contrato podrá requerir la sustitución de ese material que considere deteriorado, que dé mala imagen por el Ayuntamiento o que no pueda ser reparado.</w:t>
      </w:r>
    </w:p>
    <w:p w14:paraId="2BED17AD"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41B21D6A"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lastRenderedPageBreak/>
        <w:t>El material de señalización provisional no podrá llevar ningún tipo de publicidad con excepción de los logos propios del Ayuntamiento y de la GUT.</w:t>
      </w:r>
    </w:p>
    <w:p w14:paraId="691F55FB"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72325C4A"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Las personas asignadas al servicio de señalización irán con uniforme de la empresa concesionaria y estará equipada con telefonía móvil para atender a los requerimientos de su empresa como de la GUT cuando sea necesario, se podrá determinar otro medio de comunicación si la GUT lo considera oportuno.</w:t>
      </w:r>
    </w:p>
    <w:p w14:paraId="110B887C"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027FAB6E"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Igualmente, dispondrá de cámara fotográfica digital (o dispositivo móvil con las mismas características), con resolución mínima de 10 Mpixels, para realizar, como mínimo, 3 fotografías y/o grabación vídeo del lugar donde se instala la señalización de prohibición de estacionamiento, registrando los vehículos estacionados en el momento de realizar la señalización circunstancial, con indicación.</w:t>
      </w:r>
    </w:p>
    <w:p w14:paraId="76E05F25"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18AEF386"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vehículo del servicio de señalización deberá rotular según la imagen corporativa aprobada por el Ayuntamiento de Tarragona, el responsable del contrato facilitará esta información para su rotulación.</w:t>
      </w:r>
    </w:p>
    <w:p w14:paraId="0AC12770"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F12994E"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El vehículo tendrán que tener la autorización o autorizaciones correspondientes en materia de seguridad vial y circulación, para poder realizar el servicio de señalización y tendrá que tener en vigor el permiso de circulación, la tarjeta del ITV y el seguro obligatorio de responsabilidad civil.</w:t>
      </w:r>
    </w:p>
    <w:p w14:paraId="778FFFDA"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A574913"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Durante las tareas de señalización deberá cumplir las normas generales y específicas en uso de dispositivos de seguridad y señalización necesarios para la prestación del servicio con seguridad por los trabajadores y demás usuarios de la vía pública.</w:t>
      </w:r>
    </w:p>
    <w:p w14:paraId="319B59E9"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FD50AB9"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Los vehículos adscritos al servicio ordinario no podrán tener una antigüedad superior a los 8 años.</w:t>
      </w:r>
    </w:p>
    <w:p w14:paraId="1B093533"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4B4A9EC6"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Los vehículos deben ser identificables, y tendrán que tener la imagen corporativa que determine el Ayuntamiento y llevar en lugares visibles los distintivos correspondientes. Los vinilos a utilizar en el material reflectante deberán ser de un tipo retro reflectante prismático metalizado, resistente a la mejora de los ácidos ligeros, alcalinos y soluciones salinas, el responsable del contrato facilitará esta información para su rotulación.</w:t>
      </w:r>
    </w:p>
    <w:p w14:paraId="08B9E315" w14:textId="77777777" w:rsidR="001D2AD6" w:rsidRDefault="001D2AD6">
      <w:pPr>
        <w:widowControl w:val="0"/>
        <w:suppressAutoHyphens w:val="0"/>
        <w:autoSpaceDE w:val="0"/>
        <w:spacing w:after="0"/>
        <w:textAlignment w:val="baseline"/>
        <w:rPr>
          <w:rFonts w:ascii="Arial" w:eastAsia="Arial" w:hAnsi="Arial" w:cs="Arial"/>
          <w:color w:val="000000"/>
          <w:sz w:val="22"/>
          <w:szCs w:val="22"/>
          <w:lang w:val="ca-ES" w:eastAsia="ca-ES"/>
        </w:rPr>
      </w:pPr>
    </w:p>
    <w:p w14:paraId="5E49453D"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Sistema de control</w:t>
      </w:r>
    </w:p>
    <w:p w14:paraId="3BF2203C" w14:textId="77777777" w:rsidR="001D2AD6" w:rsidRDefault="001D2AD6">
      <w:pPr>
        <w:widowControl w:val="0"/>
        <w:suppressAutoHyphens w:val="0"/>
        <w:autoSpaceDE w:val="0"/>
        <w:spacing w:after="0"/>
        <w:textAlignment w:val="baseline"/>
        <w:rPr>
          <w:rFonts w:ascii="Arial" w:eastAsia="Arial" w:hAnsi="Arial" w:cs="Arial"/>
          <w:b/>
          <w:bCs/>
          <w:color w:val="000000"/>
          <w:sz w:val="22"/>
          <w:szCs w:val="22"/>
          <w:lang w:val="ca-ES" w:eastAsia="ca-ES"/>
        </w:rPr>
      </w:pPr>
    </w:p>
    <w:p w14:paraId="52CB66ED"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La empresa adjudicataria dispondrá de un registro en el que se introducirán, como mínimo, los siguientes datos:</w:t>
      </w:r>
    </w:p>
    <w:p w14:paraId="603876BA"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712F953C" w14:textId="77777777" w:rsidR="001D2AD6" w:rsidRDefault="00634C4C">
      <w:pPr>
        <w:widowControl w:val="0"/>
        <w:numPr>
          <w:ilvl w:val="0"/>
          <w:numId w:val="2"/>
        </w:numPr>
        <w:suppressAutoHyphens w:val="0"/>
        <w:autoSpaceDE w:val="0"/>
        <w:spacing w:after="160" w:line="256" w:lineRule="auto"/>
        <w:contextualSpacing/>
        <w:textAlignment w:val="baseline"/>
        <w:rPr>
          <w:rFonts w:ascii="Arial" w:eastAsia="Arial" w:hAnsi="Arial" w:cs="Arial"/>
          <w:kern w:val="2"/>
          <w:sz w:val="22"/>
          <w:szCs w:val="22"/>
          <w:lang w:val="ca-ES" w:eastAsia="ca-ES"/>
        </w:rPr>
      </w:pPr>
      <w:r>
        <w:rPr>
          <w:rFonts w:ascii="Arial" w:eastAsia="Arial" w:hAnsi="Arial" w:cs="Arial"/>
          <w:kern w:val="2"/>
          <w:sz w:val="22"/>
          <w:szCs w:val="22"/>
          <w:lang w:val="ca-ES" w:eastAsia="ca-ES"/>
        </w:rPr>
        <w:t>Fecha de salida de la señalización</w:t>
      </w:r>
    </w:p>
    <w:p w14:paraId="497D0C91" w14:textId="77777777" w:rsidR="001D2AD6" w:rsidRDefault="00634C4C">
      <w:pPr>
        <w:widowControl w:val="0"/>
        <w:numPr>
          <w:ilvl w:val="0"/>
          <w:numId w:val="2"/>
        </w:numPr>
        <w:suppressAutoHyphens w:val="0"/>
        <w:autoSpaceDE w:val="0"/>
        <w:spacing w:after="160" w:line="256" w:lineRule="auto"/>
        <w:contextualSpacing/>
        <w:textAlignment w:val="baseline"/>
        <w:rPr>
          <w:rFonts w:ascii="Arial" w:eastAsia="Arial" w:hAnsi="Arial" w:cs="Arial"/>
          <w:kern w:val="2"/>
          <w:sz w:val="22"/>
          <w:szCs w:val="22"/>
          <w:lang w:val="ca-ES" w:eastAsia="ca-ES"/>
        </w:rPr>
      </w:pPr>
      <w:r>
        <w:rPr>
          <w:rFonts w:ascii="Arial" w:eastAsia="Arial" w:hAnsi="Arial" w:cs="Arial"/>
          <w:kern w:val="2"/>
          <w:sz w:val="22"/>
          <w:szCs w:val="22"/>
          <w:lang w:val="ca-ES" w:eastAsia="ca-ES"/>
        </w:rPr>
        <w:t>Tipo de señales que se colocan en la vía pública</w:t>
      </w:r>
    </w:p>
    <w:p w14:paraId="5D57F48F" w14:textId="77777777" w:rsidR="001D2AD6" w:rsidRDefault="00634C4C">
      <w:pPr>
        <w:widowControl w:val="0"/>
        <w:numPr>
          <w:ilvl w:val="0"/>
          <w:numId w:val="2"/>
        </w:numPr>
        <w:suppressAutoHyphens w:val="0"/>
        <w:autoSpaceDE w:val="0"/>
        <w:spacing w:after="160" w:line="256" w:lineRule="auto"/>
        <w:contextualSpacing/>
        <w:textAlignment w:val="baseline"/>
        <w:rPr>
          <w:rFonts w:ascii="Arial" w:eastAsia="Arial" w:hAnsi="Arial" w:cs="Arial"/>
          <w:kern w:val="2"/>
          <w:sz w:val="22"/>
          <w:szCs w:val="22"/>
          <w:lang w:val="ca-ES" w:eastAsia="ca-ES"/>
        </w:rPr>
      </w:pPr>
      <w:r>
        <w:rPr>
          <w:rFonts w:ascii="Arial" w:eastAsia="Arial" w:hAnsi="Arial" w:cs="Arial"/>
          <w:kern w:val="2"/>
          <w:sz w:val="22"/>
          <w:szCs w:val="22"/>
          <w:lang w:val="ca-ES" w:eastAsia="ca-ES"/>
        </w:rPr>
        <w:t>Número de señales que se colocan en la vía pública</w:t>
      </w:r>
    </w:p>
    <w:p w14:paraId="124E02A5" w14:textId="77777777" w:rsidR="001D2AD6" w:rsidRDefault="00634C4C">
      <w:pPr>
        <w:widowControl w:val="0"/>
        <w:numPr>
          <w:ilvl w:val="0"/>
          <w:numId w:val="2"/>
        </w:numPr>
        <w:suppressAutoHyphens w:val="0"/>
        <w:autoSpaceDE w:val="0"/>
        <w:spacing w:after="160" w:line="256" w:lineRule="auto"/>
        <w:contextualSpacing/>
        <w:textAlignment w:val="baseline"/>
        <w:rPr>
          <w:rFonts w:ascii="Arial" w:eastAsia="Arial" w:hAnsi="Arial" w:cs="Arial"/>
          <w:kern w:val="2"/>
          <w:sz w:val="22"/>
          <w:szCs w:val="22"/>
          <w:lang w:val="ca-ES" w:eastAsia="ca-ES"/>
        </w:rPr>
      </w:pPr>
      <w:r>
        <w:rPr>
          <w:rFonts w:ascii="Arial" w:eastAsia="Arial" w:hAnsi="Arial" w:cs="Arial"/>
          <w:kern w:val="2"/>
          <w:sz w:val="22"/>
          <w:szCs w:val="22"/>
          <w:lang w:val="ca-ES" w:eastAsia="ca-ES"/>
        </w:rPr>
        <w:t>Nº. de referencia de la petición de señalización de la GUT</w:t>
      </w:r>
    </w:p>
    <w:p w14:paraId="55C82E9C" w14:textId="77777777" w:rsidR="001D2AD6" w:rsidRDefault="00634C4C">
      <w:pPr>
        <w:widowControl w:val="0"/>
        <w:numPr>
          <w:ilvl w:val="0"/>
          <w:numId w:val="2"/>
        </w:numPr>
        <w:suppressAutoHyphens w:val="0"/>
        <w:autoSpaceDE w:val="0"/>
        <w:spacing w:after="160" w:line="256" w:lineRule="auto"/>
        <w:contextualSpacing/>
        <w:textAlignment w:val="baseline"/>
        <w:rPr>
          <w:rFonts w:ascii="Arial" w:eastAsia="Arial" w:hAnsi="Arial" w:cs="Arial"/>
          <w:kern w:val="2"/>
          <w:sz w:val="22"/>
          <w:szCs w:val="22"/>
          <w:lang w:val="ca-ES" w:eastAsia="ca-ES"/>
        </w:rPr>
      </w:pPr>
      <w:r>
        <w:rPr>
          <w:rFonts w:ascii="Arial" w:eastAsia="Arial" w:hAnsi="Arial" w:cs="Arial"/>
          <w:kern w:val="2"/>
          <w:sz w:val="22"/>
          <w:szCs w:val="22"/>
          <w:lang w:val="ca-ES" w:eastAsia="ca-ES"/>
        </w:rPr>
        <w:t>Fecha de retirada de la señalización.</w:t>
      </w:r>
    </w:p>
    <w:p w14:paraId="7BB0F920" w14:textId="77777777" w:rsidR="001D2AD6" w:rsidRDefault="00634C4C">
      <w:pPr>
        <w:widowControl w:val="0"/>
        <w:numPr>
          <w:ilvl w:val="0"/>
          <w:numId w:val="2"/>
        </w:numPr>
        <w:suppressAutoHyphens w:val="0"/>
        <w:autoSpaceDE w:val="0"/>
        <w:spacing w:after="160" w:line="256" w:lineRule="auto"/>
        <w:contextualSpacing/>
        <w:textAlignment w:val="baseline"/>
      </w:pPr>
      <w:r>
        <w:rPr>
          <w:rFonts w:ascii="Arial" w:eastAsia="Arial" w:hAnsi="Arial" w:cs="Arial"/>
          <w:kern w:val="2"/>
          <w:sz w:val="22"/>
          <w:szCs w:val="22"/>
          <w:lang w:val="ca-ES" w:eastAsia="ca-ES"/>
        </w:rPr>
        <w:t>Incidencias en el servicio de señalización.</w:t>
      </w:r>
    </w:p>
    <w:p w14:paraId="4F523463" w14:textId="77777777" w:rsidR="001D2AD6" w:rsidRDefault="001D2AD6">
      <w:pPr>
        <w:widowControl w:val="0"/>
        <w:suppressAutoHyphens w:val="0"/>
        <w:autoSpaceDE w:val="0"/>
        <w:spacing w:after="0"/>
        <w:textAlignment w:val="baseline"/>
        <w:rPr>
          <w:rFonts w:ascii="Arial" w:eastAsia="Arial" w:hAnsi="Arial" w:cs="Arial"/>
          <w:kern w:val="2"/>
          <w:sz w:val="22"/>
          <w:szCs w:val="22"/>
          <w:lang w:val="ca-ES" w:eastAsia="ca-ES"/>
        </w:rPr>
      </w:pPr>
    </w:p>
    <w:p w14:paraId="1FB0AC3C" w14:textId="77777777" w:rsidR="001D2AD6" w:rsidRDefault="00634C4C">
      <w:pPr>
        <w:widowControl w:val="0"/>
        <w:suppressAutoHyphens w:val="0"/>
        <w:autoSpaceDE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 xml:space="preserve">El registro permitirá tener un balance en tiempo real de la señalización que se encuentra colocada </w:t>
      </w:r>
      <w:r>
        <w:rPr>
          <w:rFonts w:ascii="Arial" w:eastAsia="Arial" w:hAnsi="Arial" w:cs="Arial"/>
          <w:sz w:val="22"/>
          <w:szCs w:val="22"/>
          <w:lang w:val="ca-ES" w:eastAsia="ca-ES"/>
        </w:rPr>
        <w:lastRenderedPageBreak/>
        <w:t>en la vía pública y cuál se encuentra en el almacén de la empresa. La empresa concesionaria debe informar mensualmente a la GUT del estado de la señalización, mediante informe dirigido al responsable municipal del contrato.</w:t>
      </w:r>
    </w:p>
    <w:p w14:paraId="57CC2D59"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4EF487F9" w14:textId="77777777" w:rsidR="001D2AD6" w:rsidRDefault="00634C4C">
      <w:pPr>
        <w:widowControl w:val="0"/>
        <w:suppressAutoHyphens w:val="0"/>
        <w:autoSpaceDE w:val="0"/>
        <w:spacing w:after="0"/>
        <w:textAlignment w:val="baseline"/>
      </w:pPr>
      <w:r>
        <w:rPr>
          <w:rFonts w:ascii="Arial" w:eastAsia="Arial" w:hAnsi="Arial" w:cs="Arial"/>
          <w:sz w:val="22"/>
          <w:szCs w:val="22"/>
          <w:lang w:val="ca-ES" w:eastAsia="ca-ES"/>
        </w:rPr>
        <w:t>La empresa concesionaria facilitará los datos que permitan confeccionar informes de seguimiento de la prestación de los servicios de señalización con periodicidad mensual, garantizando además los controles necesarios a fin de determinar con exactitud los servicios realizados con indicación de la fecha, hora, lugar y tipo de servicio.</w:t>
      </w:r>
    </w:p>
    <w:p w14:paraId="161130BA" w14:textId="77777777" w:rsidR="001D2AD6" w:rsidRDefault="001D2AD6">
      <w:pPr>
        <w:widowControl w:val="0"/>
        <w:suppressAutoHyphens w:val="0"/>
        <w:autoSpaceDE w:val="0"/>
        <w:spacing w:after="0"/>
        <w:textAlignment w:val="baseline"/>
        <w:rPr>
          <w:rFonts w:ascii="Arial" w:eastAsia="Arial" w:hAnsi="Arial" w:cs="Arial"/>
          <w:sz w:val="22"/>
          <w:szCs w:val="22"/>
          <w:lang w:val="ca-ES" w:eastAsia="ca-ES"/>
        </w:rPr>
      </w:pPr>
    </w:p>
    <w:p w14:paraId="2C871E2C" w14:textId="77777777" w:rsidR="001D2AD6" w:rsidRDefault="00634C4C">
      <w:pPr>
        <w:widowControl w:val="0"/>
        <w:suppressAutoHyphens w:val="0"/>
        <w:autoSpaceDE w:val="0"/>
        <w:spacing w:after="0"/>
        <w:textAlignment w:val="baseline"/>
        <w:rPr>
          <w:rFonts w:ascii="Arial" w:eastAsia="Arial" w:hAnsi="Arial" w:cs="Arial"/>
          <w:color w:val="000000"/>
          <w:sz w:val="22"/>
          <w:szCs w:val="22"/>
          <w:lang w:val="ca-ES" w:eastAsia="en-US"/>
        </w:rPr>
      </w:pPr>
      <w:r>
        <w:rPr>
          <w:rFonts w:ascii="Arial" w:eastAsia="Arial" w:hAnsi="Arial" w:cs="Arial"/>
          <w:sz w:val="22"/>
          <w:szCs w:val="22"/>
          <w:lang w:val="ca-ES" w:eastAsia="ca-ES"/>
        </w:rPr>
        <w:t>El responsable municipal del contrato realizará un seguimiento semestral del funcionamiento y cumplimiento del servicio, sin perjuicio de realizar cualquier otro mecanismo de control.</w:t>
      </w:r>
    </w:p>
    <w:p w14:paraId="569D4637" w14:textId="77777777" w:rsidR="001D2AD6" w:rsidRDefault="001D2AD6">
      <w:pPr>
        <w:widowControl w:val="0"/>
        <w:suppressAutoHyphens w:val="0"/>
        <w:autoSpaceDE w:val="0"/>
        <w:spacing w:after="0"/>
        <w:rPr>
          <w:rFonts w:ascii="Arial" w:eastAsia="Arial" w:hAnsi="Arial" w:cs="Arial"/>
          <w:color w:val="000000"/>
          <w:sz w:val="22"/>
          <w:szCs w:val="22"/>
          <w:lang w:val="ca-ES" w:eastAsia="en-US"/>
        </w:rPr>
      </w:pPr>
    </w:p>
    <w:p w14:paraId="6A9B89B7" w14:textId="77777777" w:rsidR="001D2AD6" w:rsidRDefault="00634C4C">
      <w:pPr>
        <w:widowControl w:val="0"/>
        <w:numPr>
          <w:ilvl w:val="0"/>
          <w:numId w:val="3"/>
        </w:numPr>
        <w:suppressAutoHyphens w:val="0"/>
        <w:autoSpaceDE w:val="0"/>
        <w:spacing w:after="280"/>
        <w:outlineLvl w:val="0"/>
        <w:rPr>
          <w:rFonts w:ascii="Arial" w:eastAsia="Arial" w:hAnsi="Arial" w:cs="Arial"/>
          <w:b/>
          <w:bCs/>
          <w:kern w:val="2"/>
          <w:sz w:val="22"/>
          <w:szCs w:val="22"/>
          <w:lang w:val="ca-ES" w:eastAsia="en-US"/>
        </w:rPr>
      </w:pPr>
      <w:r>
        <w:rPr>
          <w:rFonts w:ascii="Arial" w:eastAsia="Arial" w:hAnsi="Arial" w:cs="Arial"/>
          <w:b/>
          <w:bCs/>
          <w:kern w:val="2"/>
          <w:sz w:val="22"/>
          <w:szCs w:val="22"/>
          <w:lang w:val="ca-ES" w:eastAsia="en-US"/>
        </w:rPr>
        <w:t xml:space="preserve">Cobertura responsabilidad civil (RC) y seguro (Lote 1)  </w:t>
      </w:r>
    </w:p>
    <w:p w14:paraId="6BFF143C" w14:textId="77777777" w:rsidR="001D2AD6" w:rsidRDefault="001D2AD6">
      <w:pPr>
        <w:widowControl w:val="0"/>
        <w:suppressAutoHyphens w:val="0"/>
        <w:autoSpaceDE w:val="0"/>
        <w:spacing w:before="280" w:after="280"/>
        <w:contextualSpacing/>
        <w:outlineLvl w:val="0"/>
        <w:rPr>
          <w:rFonts w:ascii="Arial" w:eastAsia="Arial" w:hAnsi="Arial" w:cs="Arial"/>
          <w:b/>
          <w:bCs/>
          <w:kern w:val="2"/>
          <w:sz w:val="22"/>
          <w:szCs w:val="22"/>
          <w:lang w:val="ca-ES" w:eastAsia="en-US"/>
        </w:rPr>
      </w:pPr>
    </w:p>
    <w:p w14:paraId="33B82B12"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del servicio público de inmovilización, arrastre, transporte y retirada de vehículos de la vía pública mediante grúa y posterior traslado y custodia al Depósito, asumirá la responsabilidad derivada de cualquier daño, contratiempo o perjuicio que pueda producirse como consecuencia de la prestación del servicio o con ocasión del mismo.</w:t>
      </w:r>
    </w:p>
    <w:p w14:paraId="3B593352"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812AC33"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será el responsable de cualquier daño que sea ocasionado a los vehículos con motivo de ser retirados, ya sea como consecuencia del transporte o al realizar las maniobras de carga y descarga y almacenamiento, debiendo indemnizar a terceros por daños y perjuicios que pueda originar su intervención en cumplimiento de las prestaciones fijadas por este servicio.</w:t>
      </w:r>
    </w:p>
    <w:p w14:paraId="2F651172"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35B11FD"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deberá suscribir a su cargo una póliza de seguro que cubra suficientemente las posibles responsabilidades civiles, penales y administrativas derivadas de la prestación de la actividad de los servicios de grúa, tanto directa como subsidiaria.</w:t>
      </w:r>
    </w:p>
    <w:p w14:paraId="67CDED00"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20A0DE3"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Las responsabilidades mínimas a asegurar serán la RC de explotación, la RC patronal y la RC de daños a bienes de terceros bajo control y/o custodia, que debe cubrir las reclamaciones derivadas de sustracción, destrucción o deterioro de:</w:t>
      </w:r>
    </w:p>
    <w:p w14:paraId="36C3A517"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AA14537" w14:textId="77777777" w:rsidR="001D2AD6" w:rsidRDefault="00634C4C">
      <w:pPr>
        <w:widowControl w:val="0"/>
        <w:numPr>
          <w:ilvl w:val="0"/>
          <w:numId w:val="12"/>
        </w:numPr>
        <w:suppressAutoHyphens w:val="0"/>
        <w:autoSpaceDE w:val="0"/>
        <w:spacing w:after="28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Objetos y prendas propiedad de los clientes, siempre y cuando hayan sido confiados al asegurado y se encuentre en sus instalaciones. En ningún caso quedan cubiertas reclamaciones en caso de dinero, títulos, valores, libretas de ahorro, talonarios de cheques, documentos, ni joyas o joyas.</w:t>
      </w:r>
    </w:p>
    <w:p w14:paraId="67E90AFF" w14:textId="77777777" w:rsidR="001D2AD6" w:rsidRDefault="001D2AD6">
      <w:pPr>
        <w:widowControl w:val="0"/>
        <w:suppressAutoHyphens w:val="0"/>
        <w:autoSpaceDE w:val="0"/>
        <w:spacing w:before="280" w:after="280"/>
        <w:ind w:left="720"/>
        <w:contextualSpacing/>
        <w:rPr>
          <w:rFonts w:ascii="Arial" w:eastAsia="Arial" w:hAnsi="Arial" w:cs="Arial"/>
          <w:color w:val="000000"/>
          <w:sz w:val="22"/>
          <w:szCs w:val="22"/>
          <w:lang w:val="ca-ES" w:eastAsia="en-US"/>
        </w:rPr>
      </w:pPr>
    </w:p>
    <w:p w14:paraId="7257C56E" w14:textId="77777777" w:rsidR="001D2AD6" w:rsidRDefault="00634C4C">
      <w:pPr>
        <w:widowControl w:val="0"/>
        <w:numPr>
          <w:ilvl w:val="0"/>
          <w:numId w:val="12"/>
        </w:numPr>
        <w:suppressAutoHyphens w:val="0"/>
        <w:autoSpaceDE w:val="0"/>
        <w:spacing w:after="280"/>
      </w:pPr>
      <w:r>
        <w:rPr>
          <w:rFonts w:ascii="Arial" w:eastAsia="Arial" w:hAnsi="Arial" w:cs="Arial"/>
          <w:color w:val="000000"/>
          <w:sz w:val="22"/>
          <w:szCs w:val="22"/>
          <w:lang w:val="ca-ES" w:eastAsia="en-US"/>
        </w:rPr>
        <w:t>Vehículos, siempre que éstos se encuentren en recinto cerrado o con control de acceso o bajo vigilancia permanente.</w:t>
      </w:r>
    </w:p>
    <w:p w14:paraId="2C3E034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2106713"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Quedarán excluidas las reclamaciones por daños derivados de hechos de la circulación en caso de que el causante del daño sea conocido.</w:t>
      </w:r>
    </w:p>
    <w:p w14:paraId="2A4F2B28"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A375C8C"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capital anual mínimo asegurado será de 1.000.000,00 €, por siniestro:</w:t>
      </w:r>
    </w:p>
    <w:p w14:paraId="78E6377B"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2EB549B" w14:textId="77777777" w:rsidR="001D2AD6" w:rsidRDefault="00634C4C">
      <w:pPr>
        <w:widowControl w:val="0"/>
        <w:numPr>
          <w:ilvl w:val="0"/>
          <w:numId w:val="23"/>
        </w:numPr>
        <w:suppressAutoHyphens w:val="0"/>
        <w:autoSpaceDE w:val="0"/>
        <w:spacing w:after="0"/>
        <w:ind w:left="709"/>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lastRenderedPageBreak/>
        <w:t>Para la RC patrimonial se establece un sublímite mínimo por víctima de 300.000,00 €.</w:t>
      </w:r>
    </w:p>
    <w:p w14:paraId="09199FF2" w14:textId="77777777" w:rsidR="001D2AD6" w:rsidRDefault="00634C4C">
      <w:pPr>
        <w:widowControl w:val="0"/>
        <w:numPr>
          <w:ilvl w:val="0"/>
          <w:numId w:val="23"/>
        </w:numPr>
        <w:suppressAutoHyphens w:val="0"/>
        <w:autoSpaceDE w:val="0"/>
        <w:ind w:left="709"/>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Para la RC de daños de la actividad de la grúa se establecen unos sublímites mínimos por vehículo de 30.000,00€ y por año de 300.000,00€.</w:t>
      </w:r>
    </w:p>
    <w:p w14:paraId="3719AE07" w14:textId="77777777" w:rsidR="001D2AD6" w:rsidRDefault="00634C4C">
      <w:pPr>
        <w:widowControl w:val="0"/>
        <w:numPr>
          <w:ilvl w:val="0"/>
          <w:numId w:val="23"/>
        </w:numPr>
        <w:suppressAutoHyphens w:val="0"/>
        <w:autoSpaceDE w:val="0"/>
        <w:spacing w:after="280"/>
        <w:ind w:left="709"/>
      </w:pPr>
      <w:r>
        <w:rPr>
          <w:rFonts w:ascii="Arial" w:eastAsia="Arial" w:hAnsi="Arial" w:cs="Arial"/>
          <w:color w:val="000000"/>
          <w:sz w:val="22"/>
          <w:szCs w:val="22"/>
          <w:lang w:val="ca-ES" w:eastAsia="en-US"/>
        </w:rPr>
        <w:t>Para la RC de daños a bienes de terceros bajo control y/o custodia se establecen unos sublímites mínimos por vehículo de 30.000,00€ y por año de 600.000,00€.</w:t>
      </w:r>
    </w:p>
    <w:p w14:paraId="6F36155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8DD796F"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Esta póliza estará vigente durante la prestación del servicio y deberá presentar un ámbito de cobertura de ocurrencia más de 12 meses (es decir, por siniestros ocurridos durante la vigencia de la póliza y reclamados hasta 12 meses después del vencimiento de la póliza).</w:t>
      </w:r>
    </w:p>
    <w:p w14:paraId="33884E19"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F28E675" w14:textId="77777777" w:rsidR="001D2AD6" w:rsidRDefault="00634C4C">
      <w:pPr>
        <w:widowControl w:val="0"/>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Anualmente deberá acreditar documentalmente en el Ayuntamiento el pago de las primas correspondientes de este seguro.</w:t>
      </w:r>
    </w:p>
    <w:p w14:paraId="2F1DD405"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265BA287" w14:textId="77777777" w:rsidR="001D2AD6" w:rsidRDefault="00634C4C">
      <w:pPr>
        <w:widowControl w:val="0"/>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Cualquier modificación de dichos seguros será comunicada previamente a su realización.</w:t>
      </w:r>
    </w:p>
    <w:p w14:paraId="2476DF4D"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7F6140AB" w14:textId="77777777" w:rsidR="001D2AD6" w:rsidRDefault="00634C4C">
      <w:pPr>
        <w:widowControl w:val="0"/>
        <w:numPr>
          <w:ilvl w:val="0"/>
          <w:numId w:val="3"/>
        </w:numPr>
        <w:suppressAutoHyphens w:val="0"/>
        <w:autoSpaceDE w:val="0"/>
        <w:spacing w:after="280"/>
        <w:outlineLvl w:val="0"/>
        <w:rPr>
          <w:rFonts w:ascii="Arial" w:eastAsia="Arial" w:hAnsi="Arial" w:cs="Arial"/>
          <w:b/>
          <w:bCs/>
          <w:kern w:val="2"/>
          <w:sz w:val="22"/>
          <w:szCs w:val="22"/>
          <w:lang w:val="ca-ES" w:eastAsia="en-US"/>
        </w:rPr>
      </w:pPr>
      <w:r>
        <w:rPr>
          <w:rFonts w:ascii="Arial" w:eastAsia="Arial" w:hAnsi="Arial" w:cs="Arial"/>
          <w:b/>
          <w:bCs/>
          <w:kern w:val="2"/>
          <w:sz w:val="22"/>
          <w:szCs w:val="22"/>
          <w:lang w:val="ca-ES" w:eastAsia="en-US"/>
        </w:rPr>
        <w:t>Cobertura responsabilidad civil (RC) y seguro (Lote 2)</w:t>
      </w:r>
    </w:p>
    <w:p w14:paraId="50FAED0F" w14:textId="77777777" w:rsidR="001D2AD6" w:rsidRDefault="001D2AD6">
      <w:pPr>
        <w:widowControl w:val="0"/>
        <w:suppressAutoHyphens w:val="0"/>
        <w:autoSpaceDE w:val="0"/>
        <w:spacing w:before="280" w:after="280"/>
        <w:ind w:left="360"/>
        <w:contextualSpacing/>
        <w:outlineLvl w:val="0"/>
        <w:rPr>
          <w:rFonts w:ascii="Arial" w:eastAsia="Arial" w:hAnsi="Arial" w:cs="Arial"/>
          <w:b/>
          <w:bCs/>
          <w:kern w:val="2"/>
          <w:sz w:val="22"/>
          <w:szCs w:val="22"/>
          <w:lang w:val="ca-ES" w:eastAsia="en-US"/>
        </w:rPr>
      </w:pPr>
    </w:p>
    <w:p w14:paraId="45654BEA"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empresa adjudicataria del servicio público de señalización circunstancial, asumirá la responsabilidad derivada de cualquier daño, contratiempo o perjuicio que pueda producirse como consecuencia de la prestación del servicio o con ocasión del mismo.</w:t>
      </w:r>
    </w:p>
    <w:p w14:paraId="5A1E2653"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51B12195"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empresa adjudicataria deberá suscribir a su cargo una póliza de seguro que cubra suficientemente las posibles responsabilidades civiles, penales y administrativas derivadas de la prestación de la actividad de los servicios de grúa, tanto directa como subsidiaria.</w:t>
      </w:r>
    </w:p>
    <w:p w14:paraId="13622C65"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84DDB4F"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Quedarán excluidas las reclamaciones por daños derivados de hechos de la circulación en caso de que el causante del daño sea conocido.</w:t>
      </w:r>
    </w:p>
    <w:p w14:paraId="1DE33D85"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1BBC64C"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capital anual mínimo asegurado será de 300.000,00 € por siniestro provocados por el servicio de señalización.</w:t>
      </w:r>
    </w:p>
    <w:p w14:paraId="0BB3272E"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2F2D3D1"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Esta póliza estará vigente durante la prestación del servicio y deberá presentar un ámbito de cobertura de ocurrencia más de 12 meses (es decir, por siniestros ocurridos durante la vigencia de la póliza y reclamados hasta 12 meses después del vencimiento de la póliza).</w:t>
      </w:r>
    </w:p>
    <w:p w14:paraId="68B4FD66"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26A114B" w14:textId="77777777" w:rsidR="001D2AD6" w:rsidRDefault="00634C4C">
      <w:pPr>
        <w:widowControl w:val="0"/>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Anualmente deberá acreditar documentalmente en el Ayuntamiento el pago de las primas correspondientes de este seguro.</w:t>
      </w:r>
    </w:p>
    <w:p w14:paraId="3A26188D"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288BCCE" w14:textId="77777777" w:rsidR="001D2AD6" w:rsidRDefault="00634C4C">
      <w:pPr>
        <w:widowControl w:val="0"/>
        <w:suppressAutoHyphens w:val="0"/>
        <w:autoSpaceDE w:val="0"/>
        <w:spacing w:after="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Cualquier modificación de dichos seguros será comunicada previamente a su realización.</w:t>
      </w:r>
    </w:p>
    <w:p w14:paraId="32C004AD"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0B803286" w14:textId="77777777" w:rsidR="001D2AD6" w:rsidRDefault="00634C4C">
      <w:pPr>
        <w:widowControl w:val="0"/>
        <w:numPr>
          <w:ilvl w:val="0"/>
          <w:numId w:val="3"/>
        </w:numPr>
        <w:suppressAutoHyphens w:val="0"/>
        <w:autoSpaceDE w:val="0"/>
        <w:spacing w:after="280"/>
        <w:outlineLvl w:val="0"/>
      </w:pPr>
      <w:r>
        <w:rPr>
          <w:rFonts w:ascii="Arial" w:eastAsia="Arial" w:hAnsi="Arial" w:cs="Arial"/>
          <w:b/>
          <w:bCs/>
          <w:color w:val="000000"/>
          <w:kern w:val="2"/>
          <w:sz w:val="22"/>
          <w:szCs w:val="22"/>
          <w:lang w:val="ca-ES" w:eastAsia="en-US"/>
        </w:rPr>
        <w:t>Pers</w:t>
      </w:r>
      <w:r>
        <w:rPr>
          <w:rFonts w:ascii="Arial" w:eastAsia="Arial" w:hAnsi="Arial" w:cs="Arial"/>
          <w:b/>
          <w:bCs/>
          <w:kern w:val="2"/>
          <w:sz w:val="22"/>
          <w:szCs w:val="22"/>
          <w:lang w:val="ca-ES" w:eastAsia="en-US"/>
        </w:rPr>
        <w:t xml:space="preserve">onal auxiliar de los servicios de grúa, Depósito y señalización (Lote 1 y 2)  </w:t>
      </w:r>
    </w:p>
    <w:p w14:paraId="501EF1B5" w14:textId="77777777" w:rsidR="001D2AD6" w:rsidRDefault="001D2AD6">
      <w:pPr>
        <w:widowControl w:val="0"/>
        <w:suppressAutoHyphens w:val="0"/>
        <w:autoSpaceDE w:val="0"/>
        <w:spacing w:after="0"/>
        <w:rPr>
          <w:rFonts w:ascii="Arial" w:eastAsia="Arial" w:hAnsi="Arial" w:cs="Arial"/>
          <w:b/>
          <w:bCs/>
          <w:kern w:val="2"/>
          <w:sz w:val="22"/>
          <w:szCs w:val="22"/>
          <w:lang w:val="ca-ES" w:eastAsia="en-US"/>
        </w:rPr>
      </w:pPr>
    </w:p>
    <w:p w14:paraId="4E2B7AFA"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Calificación del personal adscrito al servicio</w:t>
      </w:r>
    </w:p>
    <w:p w14:paraId="7519BAEF" w14:textId="77777777" w:rsidR="001D2AD6" w:rsidRDefault="001D2AD6">
      <w:pPr>
        <w:widowControl w:val="0"/>
        <w:suppressAutoHyphens w:val="0"/>
        <w:autoSpaceDE w:val="0"/>
        <w:spacing w:after="0"/>
        <w:ind w:left="720"/>
        <w:outlineLvl w:val="1"/>
        <w:rPr>
          <w:rFonts w:ascii="Arial" w:eastAsia="Arial" w:hAnsi="Arial" w:cs="Arial"/>
          <w:b/>
          <w:bCs/>
          <w:color w:val="000000"/>
          <w:sz w:val="22"/>
          <w:szCs w:val="22"/>
          <w:lang w:val="ca-ES" w:eastAsia="en-US"/>
        </w:rPr>
      </w:pPr>
    </w:p>
    <w:p w14:paraId="77255529"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 xml:space="preserve">La empresa adjudicataria deberá disponer del personal necesario para desarrollar la prestación </w:t>
      </w:r>
      <w:r>
        <w:rPr>
          <w:rFonts w:ascii="Arial" w:eastAsia="Arial" w:hAnsi="Arial" w:cs="Arial"/>
          <w:color w:val="000000"/>
          <w:sz w:val="22"/>
          <w:szCs w:val="22"/>
          <w:lang w:val="ca-ES" w:eastAsia="en-US"/>
        </w:rPr>
        <w:lastRenderedPageBreak/>
        <w:t>de los servicios objeto del contrato, que deberá cumplir unas mínimas condiciones de idoneidad, formación, compatibilidad y responsabilidad.</w:t>
      </w:r>
    </w:p>
    <w:p w14:paraId="6E410D4A"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0A7B26A" w14:textId="77777777" w:rsidR="001D2AD6" w:rsidRDefault="00634C4C">
      <w:pPr>
        <w:widowControl w:val="0"/>
        <w:suppressAutoHyphens w:val="0"/>
        <w:autoSpaceDE w:val="0"/>
        <w:spacing w:before="280" w:after="280"/>
        <w:contextualSpacing/>
        <w:rPr>
          <w:rFonts w:ascii="Arial" w:eastAsia="Arial" w:hAnsi="Arial" w:cs="Arial"/>
          <w:sz w:val="22"/>
          <w:szCs w:val="22"/>
          <w:lang w:val="ca-ES" w:eastAsia="en-US"/>
        </w:rPr>
      </w:pPr>
      <w:r>
        <w:rPr>
          <w:rFonts w:ascii="Arial" w:eastAsia="Arial" w:hAnsi="Arial" w:cs="Arial"/>
          <w:sz w:val="22"/>
          <w:szCs w:val="22"/>
          <w:lang w:val="ca-ES" w:eastAsia="en-US"/>
        </w:rPr>
        <w:t>Deberá disponer de personal en número suficiente para cubrir los servicios en caso de absentismo, descanso semanal, días festivos, vacaciones del personal e indisposiciones repentinas, de tal forma que los servicios puedan efectuarse correctamente.</w:t>
      </w:r>
    </w:p>
    <w:p w14:paraId="4C7460F4" w14:textId="77777777" w:rsidR="001D2AD6" w:rsidRDefault="001D2AD6">
      <w:pPr>
        <w:widowControl w:val="0"/>
        <w:suppressAutoHyphens w:val="0"/>
        <w:autoSpaceDE w:val="0"/>
        <w:spacing w:before="280" w:after="280"/>
        <w:contextualSpacing/>
        <w:rPr>
          <w:rFonts w:ascii="Arial" w:eastAsia="Arial" w:hAnsi="Arial" w:cs="Arial"/>
          <w:sz w:val="22"/>
          <w:szCs w:val="22"/>
          <w:lang w:val="ca-ES" w:eastAsia="en-US"/>
        </w:rPr>
      </w:pPr>
    </w:p>
    <w:p w14:paraId="27B83F51"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Uniformidad del personal</w:t>
      </w:r>
    </w:p>
    <w:p w14:paraId="6261D5A0" w14:textId="77777777" w:rsidR="001D2AD6" w:rsidRDefault="001D2AD6">
      <w:pPr>
        <w:widowControl w:val="0"/>
        <w:suppressAutoHyphens w:val="0"/>
        <w:autoSpaceDE w:val="0"/>
        <w:spacing w:after="0"/>
        <w:ind w:left="720"/>
        <w:outlineLvl w:val="1"/>
        <w:rPr>
          <w:rFonts w:ascii="Arial" w:eastAsia="Arial" w:hAnsi="Arial" w:cs="Arial"/>
          <w:b/>
          <w:bCs/>
          <w:color w:val="000000"/>
          <w:sz w:val="22"/>
          <w:szCs w:val="22"/>
          <w:lang w:val="ca-ES" w:eastAsia="en-US"/>
        </w:rPr>
      </w:pPr>
    </w:p>
    <w:p w14:paraId="5E4D34BD"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El personal que preste estos servicios, deberá vestir el uniforme que sea en todo momento identificable como propio de la empresa adjudicataria, que será diferente al que utiliza la GUT, y</w:t>
      </w:r>
      <w:r>
        <w:rPr>
          <w:rFonts w:ascii="Arial" w:eastAsia="Arial" w:hAnsi="Arial" w:cs="Arial"/>
          <w:sz w:val="22"/>
          <w:szCs w:val="22"/>
          <w:lang w:val="ca-ES" w:eastAsia="en-US"/>
        </w:rPr>
        <w:t>estar dotado de todos los elementos de seguridad reglamentarios para llevar a cabo su trabajo y</w:t>
      </w:r>
      <w:r>
        <w:rPr>
          <w:rFonts w:ascii="Arial" w:eastAsia="Arial" w:hAnsi="Arial" w:cs="Arial"/>
          <w:color w:val="000000"/>
          <w:sz w:val="22"/>
          <w:szCs w:val="22"/>
          <w:lang w:val="ca-ES" w:eastAsia="en-US"/>
        </w:rPr>
        <w:t xml:space="preserve">tendrán que llevarlo de forma pulida y dando una buena imagen durante el servicio. Este uniforme deberá ser igual para todo el personal que tenga la misma especialidad.  </w:t>
      </w:r>
    </w:p>
    <w:p w14:paraId="52ED19CA"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6D034022" w14:textId="77777777" w:rsidR="001D2AD6" w:rsidRDefault="00634C4C">
      <w:pPr>
        <w:widowControl w:val="0"/>
        <w:suppressAutoHyphens w:val="0"/>
        <w:autoSpaceDE w:val="0"/>
        <w:spacing w:before="280" w:after="280"/>
        <w:contextualSpacing/>
      </w:pPr>
      <w:r>
        <w:rPr>
          <w:rFonts w:ascii="Arial" w:eastAsia="Arial" w:hAnsi="Arial" w:cs="Arial"/>
          <w:sz w:val="22"/>
          <w:szCs w:val="22"/>
          <w:lang w:val="ca-ES" w:eastAsia="en-US"/>
        </w:rPr>
        <w:t>El personal que realice los servicios en la vía pública deberá ir equipado con la indumentaria y el calzado adecuado, con características propias de visualización y reflectancia para señalizar la presencia de los trabajadores en la vía y evitar accidentes, siempre de acuerdo con la legislación en materia de prevención de riesgos laborales.</w:t>
      </w:r>
    </w:p>
    <w:p w14:paraId="30C04BD1"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5C296751"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La evaluación de riesgos laborales de la actividad a realizar, los equipos de protección individual necesarios para realizar las tareas y la formación y la información recibida por los trabajadores que deban prestar el servicio, deberá ser presentada en el Ayuntamiento por el contratista.</w:t>
      </w:r>
    </w:p>
    <w:p w14:paraId="3B6D78D3"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1C10DCB" w14:textId="77777777" w:rsidR="001D2AD6" w:rsidRDefault="00634C4C">
      <w:pPr>
        <w:widowControl w:val="0"/>
        <w:suppressAutoHyphens w:val="0"/>
        <w:autoSpaceDE w:val="0"/>
        <w:spacing w:before="280" w:after="280"/>
        <w:contextualSpacing/>
        <w:rPr>
          <w:rFonts w:ascii="Arial" w:eastAsia="Arial" w:hAnsi="Arial" w:cs="Arial"/>
          <w:sz w:val="22"/>
          <w:szCs w:val="22"/>
          <w:lang w:val="ca-ES" w:eastAsia="en-US"/>
        </w:rPr>
      </w:pPr>
      <w:r>
        <w:rPr>
          <w:rFonts w:ascii="Arial" w:eastAsia="Arial" w:hAnsi="Arial" w:cs="Arial"/>
          <w:color w:val="000000"/>
          <w:sz w:val="22"/>
          <w:szCs w:val="22"/>
          <w:lang w:val="ca-ES" w:eastAsia="en-US"/>
        </w:rPr>
        <w:t>Esta uniformidad, será adecuada al servicio que se presta, y deberá contar con el visto bueno de la GUT, como del departamento de prevención de salud laboral del Ayuntamiento</w:t>
      </w:r>
      <w:r>
        <w:rPr>
          <w:rFonts w:ascii="Arial" w:eastAsia="Arial" w:hAnsi="Arial" w:cs="Arial"/>
          <w:sz w:val="22"/>
          <w:szCs w:val="22"/>
          <w:lang w:val="ca-ES" w:eastAsia="en-US"/>
        </w:rPr>
        <w:t>.</w:t>
      </w:r>
    </w:p>
    <w:p w14:paraId="163B081B" w14:textId="77777777" w:rsidR="001D2AD6" w:rsidRDefault="001D2AD6">
      <w:pPr>
        <w:widowControl w:val="0"/>
        <w:suppressAutoHyphens w:val="0"/>
        <w:autoSpaceDE w:val="0"/>
        <w:spacing w:before="280" w:after="280"/>
        <w:contextualSpacing/>
        <w:rPr>
          <w:rFonts w:ascii="Arial" w:eastAsia="Arial" w:hAnsi="Arial" w:cs="Arial"/>
          <w:sz w:val="22"/>
          <w:szCs w:val="22"/>
          <w:lang w:val="ca-ES" w:eastAsia="en-US"/>
        </w:rPr>
      </w:pPr>
    </w:p>
    <w:p w14:paraId="71B2A1E3" w14:textId="77777777" w:rsidR="001D2AD6" w:rsidRDefault="00634C4C">
      <w:pPr>
        <w:widowControl w:val="0"/>
        <w:numPr>
          <w:ilvl w:val="1"/>
          <w:numId w:val="3"/>
        </w:numPr>
        <w:suppressAutoHyphens w:val="0"/>
        <w:autoSpaceDE w:val="0"/>
        <w:spacing w:after="0"/>
        <w:ind w:left="426" w:hanging="11"/>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Otras consideraciones del personal</w:t>
      </w:r>
    </w:p>
    <w:p w14:paraId="6CF97680" w14:textId="77777777" w:rsidR="001D2AD6" w:rsidRDefault="001D2AD6">
      <w:pPr>
        <w:widowControl w:val="0"/>
        <w:suppressAutoHyphens w:val="0"/>
        <w:autoSpaceDE w:val="0"/>
        <w:spacing w:after="0"/>
        <w:ind w:left="720"/>
        <w:outlineLvl w:val="1"/>
        <w:rPr>
          <w:rFonts w:ascii="Arial" w:eastAsia="Arial" w:hAnsi="Arial" w:cs="Arial"/>
          <w:b/>
          <w:bCs/>
          <w:color w:val="000000"/>
          <w:sz w:val="22"/>
          <w:szCs w:val="22"/>
          <w:lang w:val="ca-ES" w:eastAsia="en-US"/>
        </w:rPr>
      </w:pPr>
    </w:p>
    <w:p w14:paraId="39440237"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El personal auxiliar deberá tener una conducta correcta y adecuada para con los ciudadanos, así como seguir las instrucciones y/o autorizaciones necesarias para poder retirar los vehículos que le asignen el personal funcionario de la GUT. El contratista estará obligado a tomar las medidas necesarias para garantizar y asegurar en todo momento su cumplimiento, así como sustituir, a propuesta del Ayuntamiento y previo expediente contradictorio.</w:t>
      </w:r>
    </w:p>
    <w:p w14:paraId="0115B93F"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39706161"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La GUT apoyará y protegerá al personal auxiliar del contratista para que pueda llevar a cabo el servicio con normalidad y para que cesen las perturbaciones que obstaculicen su desarrollo.</w:t>
      </w:r>
    </w:p>
    <w:p w14:paraId="2754A89F"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5D5ADA8"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El personal operario de las grúas deberá tener las aptitudes suficientes para la realización del servicio auxiliar que se presta, contando con el permiso de conducción reglamentario por el tipo de vehículo de que se trate y la formación complementaria necesaria.</w:t>
      </w:r>
    </w:p>
    <w:p w14:paraId="2173F454"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7870FC60"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Por lo que respecta al servicio de custodia y gestión del cobro del Depósito, deberá tener el conocimiento y la formación necesaria para la utilización de las aplicaciones informáticas de control, entrada, registro, entrega y servicios de cobro que deban realizar.</w:t>
      </w:r>
    </w:p>
    <w:p w14:paraId="218EE21E"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01855A77" w14:textId="77777777" w:rsidR="001D2AD6" w:rsidRDefault="00634C4C">
      <w:pPr>
        <w:widowControl w:val="0"/>
        <w:suppressAutoHyphens w:val="0"/>
        <w:autoSpaceDE w:val="0"/>
        <w:spacing w:before="280" w:after="280"/>
        <w:contextualSpacing/>
      </w:pPr>
      <w:r>
        <w:rPr>
          <w:rFonts w:ascii="Arial" w:eastAsia="Arial" w:hAnsi="Arial" w:cs="Arial"/>
          <w:color w:val="000000"/>
          <w:sz w:val="22"/>
          <w:szCs w:val="22"/>
          <w:lang w:val="ca-ES" w:eastAsia="en-US"/>
        </w:rPr>
        <w:t>El personal auxiliar de la empresa adjudicataria en ningún supuesto podrá considerarse con relación laboral, contractual, funcionarial o de ninguna otra naturaleza, respecto del Ayuntamiento, tanto durante la vigencia del contrato como a la finalización del mismo.</w:t>
      </w:r>
    </w:p>
    <w:p w14:paraId="73EC383B"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483627B2"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adjudicatario estará obligado al cumplimiento de las obligaciones fiscales, laborales y de cotizaciones de Seguridad Social respecto del personal trabajador en estos servicios contratados.</w:t>
      </w:r>
    </w:p>
    <w:p w14:paraId="609DAB35"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en-US"/>
        </w:rPr>
      </w:pPr>
    </w:p>
    <w:p w14:paraId="1BBDFE67" w14:textId="77777777" w:rsidR="001D2AD6" w:rsidRDefault="00634C4C">
      <w:pPr>
        <w:widowControl w:val="0"/>
        <w:suppressAutoHyphens w:val="0"/>
        <w:autoSpaceDE w:val="0"/>
        <w:spacing w:before="280" w:after="280"/>
        <w:contextualSpacing/>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Ayuntamiento podrá requerir la documentación correspondiente en cualquier momento de la ejecución del contrato.</w:t>
      </w:r>
    </w:p>
    <w:p w14:paraId="62D56957" w14:textId="77777777" w:rsidR="001D2AD6" w:rsidRDefault="001D2AD6">
      <w:pPr>
        <w:widowControl w:val="0"/>
        <w:suppressAutoHyphens w:val="0"/>
        <w:autoSpaceDE w:val="0"/>
        <w:spacing w:before="280" w:after="280"/>
        <w:contextualSpacing/>
        <w:rPr>
          <w:rFonts w:ascii="Arial" w:eastAsia="Arial" w:hAnsi="Arial" w:cs="Arial"/>
          <w:color w:val="000000"/>
          <w:sz w:val="22"/>
          <w:szCs w:val="22"/>
          <w:lang w:val="ca-ES" w:eastAsia="ca-ES"/>
        </w:rPr>
      </w:pPr>
    </w:p>
    <w:p w14:paraId="30372A17" w14:textId="77777777" w:rsidR="001D2AD6" w:rsidRDefault="00634C4C">
      <w:pPr>
        <w:widowControl w:val="0"/>
        <w:numPr>
          <w:ilvl w:val="0"/>
          <w:numId w:val="3"/>
        </w:numPr>
        <w:suppressAutoHyphens w:val="0"/>
        <w:autoSpaceDE w:val="0"/>
        <w:spacing w:after="0"/>
        <w:contextualSpacing/>
        <w:outlineLvl w:val="0"/>
      </w:pPr>
      <w:r>
        <w:rPr>
          <w:rFonts w:ascii="Arial" w:eastAsia="Arial" w:hAnsi="Arial" w:cs="Arial"/>
          <w:b/>
          <w:bCs/>
          <w:kern w:val="2"/>
          <w:sz w:val="22"/>
          <w:szCs w:val="22"/>
          <w:lang w:val="ca-ES" w:eastAsia="en-US"/>
        </w:rPr>
        <w:t>Obligaciones del contratista (Lotes 1 y 2)</w:t>
      </w:r>
    </w:p>
    <w:p w14:paraId="4F567505" w14:textId="77777777" w:rsidR="001D2AD6" w:rsidRDefault="001D2AD6">
      <w:pPr>
        <w:widowControl w:val="0"/>
        <w:suppressAutoHyphens w:val="0"/>
        <w:autoSpaceDE w:val="0"/>
        <w:spacing w:after="0"/>
        <w:ind w:left="720"/>
        <w:outlineLvl w:val="1"/>
        <w:rPr>
          <w:rFonts w:ascii="Arial" w:eastAsia="Arial" w:hAnsi="Arial" w:cs="Arial"/>
          <w:b/>
          <w:bCs/>
          <w:color w:val="000000"/>
          <w:kern w:val="2"/>
          <w:sz w:val="22"/>
          <w:szCs w:val="22"/>
          <w:lang w:val="ca-ES" w:eastAsia="en-US"/>
        </w:rPr>
      </w:pPr>
    </w:p>
    <w:p w14:paraId="42D4114A" w14:textId="77777777" w:rsidR="001D2AD6" w:rsidRDefault="00634C4C">
      <w:pPr>
        <w:widowControl w:val="0"/>
        <w:numPr>
          <w:ilvl w:val="1"/>
          <w:numId w:val="3"/>
        </w:numPr>
        <w:suppressAutoHyphens w:val="0"/>
        <w:autoSpaceDE w:val="0"/>
        <w:spacing w:after="0"/>
        <w:ind w:left="0" w:firstLine="0"/>
        <w:outlineLvl w:val="1"/>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El contratista y persona designada por la de adjudicatario:</w:t>
      </w:r>
    </w:p>
    <w:p w14:paraId="5CA820DE" w14:textId="77777777" w:rsidR="001D2AD6" w:rsidRDefault="001D2AD6">
      <w:pPr>
        <w:widowControl w:val="0"/>
        <w:suppressAutoHyphens w:val="0"/>
        <w:autoSpaceDE w:val="0"/>
        <w:spacing w:after="0"/>
        <w:contextualSpacing/>
        <w:rPr>
          <w:rFonts w:ascii="Arial" w:eastAsia="Arial" w:hAnsi="Arial" w:cs="Arial"/>
          <w:b/>
          <w:bCs/>
          <w:color w:val="000000"/>
          <w:sz w:val="22"/>
          <w:szCs w:val="22"/>
          <w:lang w:val="ca-ES" w:eastAsia="en-US"/>
        </w:rPr>
      </w:pPr>
    </w:p>
    <w:p w14:paraId="3901CE73" w14:textId="77777777" w:rsidR="001D2AD6" w:rsidRDefault="00634C4C">
      <w:pPr>
        <w:widowControl w:val="0"/>
        <w:numPr>
          <w:ilvl w:val="0"/>
          <w:numId w:val="10"/>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El contratista designará a la persona que asuma la dirección de los servicios, y que actuará como representante suyo ante el responsable municipal del contrato, el cual deberá estar localizable para resolver las incidencias que puedan surgir, y que tendrá las siguientes funciones:</w:t>
      </w:r>
    </w:p>
    <w:p w14:paraId="1559D78A" w14:textId="77777777" w:rsidR="001D2AD6" w:rsidRDefault="00634C4C">
      <w:pPr>
        <w:widowControl w:val="0"/>
        <w:numPr>
          <w:ilvl w:val="0"/>
          <w:numId w:val="9"/>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Hacer de enlace y interlocutor de la empresa contratista con los correspondientes servicios municipales y el responsable del contrato.</w:t>
      </w:r>
    </w:p>
    <w:p w14:paraId="32AE80BB" w14:textId="77777777" w:rsidR="001D2AD6" w:rsidRDefault="00634C4C">
      <w:pPr>
        <w:widowControl w:val="0"/>
        <w:numPr>
          <w:ilvl w:val="0"/>
          <w:numId w:val="9"/>
        </w:numPr>
        <w:suppressAutoHyphens w:val="0"/>
        <w:autoSpaceDE w:val="0"/>
      </w:pPr>
      <w:r>
        <w:rPr>
          <w:rFonts w:ascii="Arial" w:eastAsia="Arial" w:hAnsi="Arial" w:cs="Arial"/>
          <w:color w:val="000000"/>
          <w:sz w:val="22"/>
          <w:szCs w:val="22"/>
          <w:lang w:val="ca-ES" w:eastAsia="en-US"/>
        </w:rPr>
        <w:t>Distribuir el trabajo entre el personal encargado de la ejecución del contrato, e impartir a estos trabajadores las órdenes e instrucciones de trabajo que sean necesarias en relación con la prestación del servicio contratado.</w:t>
      </w:r>
    </w:p>
    <w:p w14:paraId="6B8D573A" w14:textId="77777777" w:rsidR="001D2AD6" w:rsidRDefault="00634C4C">
      <w:pPr>
        <w:widowControl w:val="0"/>
        <w:numPr>
          <w:ilvl w:val="0"/>
          <w:numId w:val="9"/>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Velar por la buena marcha de los trabajos y el comportamiento y rendimiento del personal.</w:t>
      </w:r>
    </w:p>
    <w:p w14:paraId="28584F59" w14:textId="77777777" w:rsidR="001D2AD6" w:rsidRDefault="00634C4C">
      <w:pPr>
        <w:widowControl w:val="0"/>
        <w:numPr>
          <w:ilvl w:val="0"/>
          <w:numId w:val="9"/>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Supervisar el correcto cumplimiento por parte del personal integrante del equipo de trabajo de las funciones que tiene encomendadas, así como controlar la asistencia de este personal al puesto de trabajo</w:t>
      </w:r>
    </w:p>
    <w:p w14:paraId="5EE8C5CC" w14:textId="77777777" w:rsidR="001D2AD6" w:rsidRDefault="00634C4C">
      <w:pPr>
        <w:widowControl w:val="0"/>
        <w:numPr>
          <w:ilvl w:val="0"/>
          <w:numId w:val="9"/>
        </w:numPr>
        <w:suppressAutoHyphens w:val="0"/>
        <w:autoSpaceDE w:val="0"/>
      </w:pPr>
      <w:r>
        <w:rPr>
          <w:rFonts w:ascii="Arial" w:eastAsia="Arial" w:hAnsi="Arial" w:cs="Arial"/>
          <w:color w:val="000000"/>
          <w:sz w:val="22"/>
          <w:szCs w:val="22"/>
          <w:lang w:val="ca-ES" w:eastAsia="en-US"/>
        </w:rPr>
        <w:t>Organizar el régimen de vacaciones, permisos y descansos del personal adscrito a la ejecución del contrato, debiendo coordinarse adecuadamente con el responsable municipal de éste, a efectos de no alterar el correcto funcionamiento de los servicios.</w:t>
      </w:r>
    </w:p>
    <w:p w14:paraId="22F9135B" w14:textId="77777777" w:rsidR="001D2AD6" w:rsidRDefault="00634C4C">
      <w:pPr>
        <w:widowControl w:val="0"/>
        <w:numPr>
          <w:ilvl w:val="0"/>
          <w:numId w:val="9"/>
        </w:numPr>
        <w:suppressAutoHyphens w:val="0"/>
        <w:autoSpaceDE w:val="0"/>
        <w:rPr>
          <w:rFonts w:ascii="Arial" w:eastAsia="Arial" w:hAnsi="Arial" w:cs="Arial"/>
          <w:color w:val="000000"/>
          <w:sz w:val="22"/>
          <w:szCs w:val="22"/>
          <w:lang w:val="ca-ES" w:eastAsia="en-US"/>
        </w:rPr>
      </w:pPr>
      <w:r>
        <w:rPr>
          <w:rFonts w:ascii="Arial" w:eastAsia="Arial" w:hAnsi="Arial" w:cs="Arial"/>
          <w:color w:val="000000"/>
          <w:sz w:val="22"/>
          <w:szCs w:val="22"/>
          <w:lang w:val="ca-ES" w:eastAsia="en-US"/>
        </w:rPr>
        <w:t>Informar al Ayuntamiento sobre los cambios, ocasionales o permanentes, en la composición del equipo de trabajo adscrito al contrato.</w:t>
      </w:r>
    </w:p>
    <w:p w14:paraId="48684148" w14:textId="77777777" w:rsidR="001D2AD6" w:rsidRDefault="00634C4C">
      <w:pPr>
        <w:widowControl w:val="0"/>
        <w:numPr>
          <w:ilvl w:val="0"/>
          <w:numId w:val="9"/>
        </w:numPr>
        <w:suppressAutoHyphens w:val="0"/>
        <w:autoSpaceDE w:val="0"/>
      </w:pPr>
      <w:r>
        <w:rPr>
          <w:rFonts w:ascii="Arial" w:eastAsia="Arial" w:hAnsi="Arial" w:cs="Arial"/>
          <w:color w:val="000000"/>
          <w:sz w:val="22"/>
          <w:szCs w:val="22"/>
          <w:lang w:val="ca-ES" w:eastAsia="en-US"/>
        </w:rPr>
        <w:t>Coordinar cualquier incidencia o mejora del equipamiento informático de los gruistas o del sistema informático de gestión de la grúa con la empresa informática fabricante de este software que dará soporte técnico (Lote 1).</w:t>
      </w:r>
    </w:p>
    <w:p w14:paraId="629D3BF9" w14:textId="77777777" w:rsidR="001D2AD6" w:rsidRDefault="00634C4C">
      <w:pPr>
        <w:widowControl w:val="0"/>
        <w:numPr>
          <w:ilvl w:val="0"/>
          <w:numId w:val="10"/>
        </w:numPr>
        <w:suppressAutoHyphens w:val="0"/>
        <w:autoSpaceDE w:val="0"/>
        <w:spacing w:after="0"/>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Prestar el servicio concedido con la continuidad, regularidad, períodos, horarios y puntualidad requerida por el pliego de prescripciones técnicas u ordenada posteriormente por el Ayuntamiento en orden a satisfacer las necesidades del contrato.</w:t>
      </w:r>
    </w:p>
    <w:p w14:paraId="4512B0F9" w14:textId="77777777" w:rsidR="001D2AD6" w:rsidRDefault="001D2AD6">
      <w:pPr>
        <w:suppressAutoHyphens w:val="0"/>
        <w:spacing w:after="0"/>
        <w:ind w:left="426"/>
        <w:contextualSpacing/>
        <w:rPr>
          <w:rFonts w:ascii="Arial" w:eastAsia="Arial" w:hAnsi="Arial" w:cs="Arial"/>
          <w:color w:val="000000"/>
          <w:kern w:val="2"/>
          <w:sz w:val="22"/>
          <w:szCs w:val="22"/>
          <w:lang w:val="ca-ES" w:eastAsia="en-US"/>
        </w:rPr>
      </w:pPr>
    </w:p>
    <w:p w14:paraId="791C2169" w14:textId="77777777" w:rsidR="001D2AD6" w:rsidRDefault="00634C4C">
      <w:pPr>
        <w:widowControl w:val="0"/>
        <w:numPr>
          <w:ilvl w:val="1"/>
          <w:numId w:val="3"/>
        </w:numPr>
        <w:suppressAutoHyphens w:val="0"/>
        <w:autoSpaceDE w:val="0"/>
        <w:spacing w:after="0"/>
        <w:ind w:left="0" w:hanging="11"/>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Cuidar del buen orden del servicio, con la posibilidad de dictar las instrucciones oportunas, sin perjuicio de los poderes de policía que corresponden al Ayuntamiento para asegurar la buena marcha del servicio.</w:t>
      </w:r>
    </w:p>
    <w:p w14:paraId="473ABAFF" w14:textId="77777777" w:rsidR="001D2AD6" w:rsidRDefault="001D2AD6">
      <w:pPr>
        <w:suppressAutoHyphens w:val="0"/>
        <w:spacing w:after="160" w:line="256" w:lineRule="auto"/>
        <w:ind w:left="1440"/>
        <w:contextualSpacing/>
        <w:rPr>
          <w:rFonts w:ascii="Arial" w:eastAsia="Arial" w:hAnsi="Arial" w:cs="Arial"/>
          <w:color w:val="000000"/>
          <w:kern w:val="2"/>
          <w:sz w:val="22"/>
          <w:szCs w:val="22"/>
          <w:lang w:val="ca-ES" w:eastAsia="en-US"/>
        </w:rPr>
      </w:pPr>
    </w:p>
    <w:p w14:paraId="33249A3C" w14:textId="77777777" w:rsidR="001D2AD6" w:rsidRDefault="00634C4C">
      <w:pPr>
        <w:widowControl w:val="0"/>
        <w:numPr>
          <w:ilvl w:val="1"/>
          <w:numId w:val="3"/>
        </w:numPr>
        <w:suppressAutoHyphens w:val="0"/>
        <w:autoSpaceDE w:val="0"/>
        <w:spacing w:after="0"/>
        <w:ind w:left="0" w:firstLine="0"/>
        <w:contextualSpacing/>
      </w:pPr>
      <w:r>
        <w:rPr>
          <w:rFonts w:ascii="Arial" w:eastAsia="Arial" w:hAnsi="Arial" w:cs="Arial"/>
          <w:color w:val="000000"/>
          <w:kern w:val="2"/>
          <w:sz w:val="22"/>
          <w:szCs w:val="22"/>
          <w:lang w:val="ca-ES" w:eastAsia="en-US"/>
        </w:rPr>
        <w:t>Ejecutar conforme a las condiciones estipuladas en la documentación de carácter con</w:t>
      </w:r>
      <w:r>
        <w:rPr>
          <w:rFonts w:ascii="Arial" w:eastAsia="Arial" w:hAnsi="Arial" w:cs="Arial"/>
          <w:color w:val="000000"/>
          <w:kern w:val="2"/>
          <w:sz w:val="22"/>
          <w:szCs w:val="22"/>
          <w:lang w:val="ca-ES" w:eastAsia="en-US"/>
        </w:rPr>
        <w:lastRenderedPageBreak/>
        <w:t>tractual ya las instrucciones impartidas por el responsable del contrato la totalidad de las prestaciones objeto del contrato.</w:t>
      </w:r>
    </w:p>
    <w:p w14:paraId="1E3DC238" w14:textId="77777777" w:rsidR="001D2AD6" w:rsidRDefault="001D2AD6">
      <w:pPr>
        <w:suppressAutoHyphens w:val="0"/>
        <w:spacing w:after="0"/>
        <w:ind w:left="426"/>
        <w:contextualSpacing/>
        <w:rPr>
          <w:rFonts w:ascii="Arial" w:eastAsia="Arial" w:hAnsi="Arial" w:cs="Arial"/>
          <w:color w:val="000000"/>
          <w:kern w:val="2"/>
          <w:sz w:val="22"/>
          <w:szCs w:val="22"/>
          <w:lang w:val="ca-ES" w:eastAsia="en-US"/>
        </w:rPr>
      </w:pPr>
    </w:p>
    <w:p w14:paraId="4250B0B1"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Cumplir puntualmente y con la diligencia exigible las instrucciones y requerimientos del responsable del contrato.</w:t>
      </w:r>
    </w:p>
    <w:p w14:paraId="2C9741AE" w14:textId="77777777" w:rsidR="001D2AD6" w:rsidRDefault="001D2AD6">
      <w:pPr>
        <w:suppressAutoHyphens w:val="0"/>
        <w:spacing w:after="160" w:line="256" w:lineRule="auto"/>
        <w:ind w:left="1440"/>
        <w:contextualSpacing/>
        <w:rPr>
          <w:rFonts w:ascii="Arial" w:eastAsia="Arial" w:hAnsi="Arial" w:cs="Arial"/>
          <w:color w:val="000000"/>
          <w:kern w:val="2"/>
          <w:sz w:val="22"/>
          <w:szCs w:val="22"/>
          <w:lang w:val="ca-ES" w:eastAsia="en-US"/>
        </w:rPr>
      </w:pPr>
    </w:p>
    <w:p w14:paraId="41BF7FB6"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Facilitar la inspección del servicio al responsable del contrato y al personal empleado de la GUT y del Ayuntamiento.</w:t>
      </w:r>
    </w:p>
    <w:p w14:paraId="6A93383D" w14:textId="77777777" w:rsidR="001D2AD6" w:rsidRDefault="001D2AD6">
      <w:pPr>
        <w:suppressAutoHyphens w:val="0"/>
        <w:spacing w:after="0"/>
        <w:ind w:left="426"/>
        <w:contextualSpacing/>
        <w:rPr>
          <w:rFonts w:ascii="Arial" w:eastAsia="Arial" w:hAnsi="Arial" w:cs="Arial"/>
          <w:color w:val="000000"/>
          <w:kern w:val="2"/>
          <w:sz w:val="22"/>
          <w:szCs w:val="22"/>
          <w:lang w:val="ca-ES" w:eastAsia="en-US"/>
        </w:rPr>
      </w:pPr>
    </w:p>
    <w:p w14:paraId="2CE1752C" w14:textId="77777777" w:rsidR="001D2AD6" w:rsidRDefault="00634C4C">
      <w:pPr>
        <w:widowControl w:val="0"/>
        <w:numPr>
          <w:ilvl w:val="1"/>
          <w:numId w:val="3"/>
        </w:numPr>
        <w:suppressAutoHyphens w:val="0"/>
        <w:autoSpaceDE w:val="0"/>
        <w:spacing w:after="0"/>
        <w:ind w:left="426" w:hanging="426"/>
        <w:contextualSpacing/>
      </w:pPr>
      <w:r>
        <w:rPr>
          <w:rFonts w:ascii="Arial" w:eastAsia="Arial" w:hAnsi="Arial" w:cs="Arial"/>
          <w:color w:val="000000"/>
          <w:kern w:val="2"/>
          <w:sz w:val="22"/>
          <w:szCs w:val="22"/>
          <w:lang w:val="ca-ES" w:eastAsia="en-US"/>
        </w:rPr>
        <w:t>Cumplir con las modificaciones en el servicio que le ordene introducir el Ayuntamiento por el buen fin y en interés público, en los términos previstos en este pliego.</w:t>
      </w:r>
    </w:p>
    <w:p w14:paraId="6058D9DF"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4BAB2564"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Realizar los servicios extraordinarios que le sean encargados, previa aceptación del presupuesto por el responsable del contrato en base a los mismos costes recogidos en la oferta presentada.</w:t>
      </w:r>
    </w:p>
    <w:p w14:paraId="7FC63DF3"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73437E32"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Tratar con el debido respeto a los usuarios y terceros, al responsable del contrato y/oa los agentes de la autoridad.</w:t>
      </w:r>
    </w:p>
    <w:p w14:paraId="7F4D4C28"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536F8E72" w14:textId="77777777" w:rsidR="001D2AD6" w:rsidRDefault="00634C4C">
      <w:pPr>
        <w:widowControl w:val="0"/>
        <w:numPr>
          <w:ilvl w:val="1"/>
          <w:numId w:val="3"/>
        </w:numPr>
        <w:suppressAutoHyphens w:val="0"/>
        <w:autoSpaceDE w:val="0"/>
        <w:spacing w:after="0"/>
        <w:ind w:left="426" w:hanging="426"/>
        <w:contextualSpacing/>
      </w:pPr>
      <w:r>
        <w:rPr>
          <w:rFonts w:ascii="Arial" w:eastAsia="Arial" w:hAnsi="Arial" w:cs="Arial"/>
          <w:color w:val="000000"/>
          <w:kern w:val="2"/>
          <w:sz w:val="22"/>
          <w:szCs w:val="22"/>
          <w:lang w:val="ca-ES" w:eastAsia="en-US"/>
        </w:rPr>
        <w:t>No utilizar los bienes y recursos adscritos a la prestación del servicio para otras tareas no municipales, sean o no de igual naturaleza, sin contar con la autorización escrita del Ayuntamiento.</w:t>
      </w:r>
    </w:p>
    <w:p w14:paraId="79B88540"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36DCE049"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Informar al Ayuntamiento, con la diligencia y urgencia exigidas en cada caso, de cualquier incidencia que surja durante la prestación del servicio.</w:t>
      </w:r>
    </w:p>
    <w:p w14:paraId="52952A0F"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3F7B5D9D"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Disponer de un sistema de avisos que funcione las 24 horas del día, todos los días de la semana (incluidos domingos y festivos), para cubrir cualquier eventualidad o urgencia que incida en la buena marcha de los servicios.</w:t>
      </w:r>
    </w:p>
    <w:p w14:paraId="7AC3138B"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28D1AE96" w14:textId="77777777" w:rsidR="001D2AD6" w:rsidRDefault="00634C4C">
      <w:pPr>
        <w:widowControl w:val="0"/>
        <w:numPr>
          <w:ilvl w:val="1"/>
          <w:numId w:val="3"/>
        </w:numPr>
        <w:suppressAutoHyphens w:val="0"/>
        <w:autoSpaceDE w:val="0"/>
        <w:spacing w:after="0"/>
        <w:ind w:left="426" w:hanging="426"/>
        <w:contextualSpacing/>
      </w:pPr>
      <w:r>
        <w:rPr>
          <w:rFonts w:ascii="Arial" w:eastAsia="Arial" w:hAnsi="Arial" w:cs="Arial"/>
          <w:color w:val="000000"/>
          <w:kern w:val="2"/>
          <w:sz w:val="22"/>
          <w:szCs w:val="22"/>
          <w:lang w:val="ca-ES" w:eastAsia="en-US"/>
        </w:rPr>
        <w:t>Facilitar toda la información y documentación referente al servicio ya las obligaciones contractuales que le sea solicitada por el Ayuntamiento en el momento que éste considere oportuno o, cuando proceda, en los plazos que estén previstos en el pliego de prescripciones técnicas.</w:t>
      </w:r>
    </w:p>
    <w:p w14:paraId="0F238A56"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617EB08D"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Mantener y conservar los bienes y medios aplicados al servicio en las condiciones adecuadas de limpieza, higiene, funcionamiento y operatividad y sustituir inmediatamente a aquellos que se inutilicen de forma temporal o definitivamente.</w:t>
      </w:r>
    </w:p>
    <w:p w14:paraId="5447EA9C"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66005742" w14:textId="77777777" w:rsidR="001D2AD6" w:rsidRDefault="00634C4C">
      <w:pPr>
        <w:widowControl w:val="0"/>
        <w:numPr>
          <w:ilvl w:val="1"/>
          <w:numId w:val="3"/>
        </w:numPr>
        <w:suppressAutoHyphens w:val="0"/>
        <w:autoSpaceDE w:val="0"/>
        <w:spacing w:after="0"/>
        <w:ind w:left="426" w:hanging="426"/>
        <w:contextualSpacing/>
      </w:pPr>
      <w:r>
        <w:rPr>
          <w:rFonts w:ascii="Arial" w:eastAsia="Arial" w:hAnsi="Arial" w:cs="Arial"/>
          <w:color w:val="000000"/>
          <w:kern w:val="2"/>
          <w:sz w:val="22"/>
          <w:szCs w:val="22"/>
          <w:lang w:val="ca-ES" w:eastAsia="en-US"/>
        </w:rPr>
        <w:t>Uniformar al personal adscrito a la prestación del servicio con un vestuario que deberá ser previamente aceptado por el Ayuntamiento.</w:t>
      </w:r>
    </w:p>
    <w:p w14:paraId="36207118"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159F71B3"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Realizar una correcta gestión ambiental del servicio, tomando las medidas necesarias para minimizar los impactos que éste pueda ocasionar (acústicos, sobre el entorno, realizar una correcta gestión de los residuos, etc.) de acuerdo con la legislación vigente.</w:t>
      </w:r>
    </w:p>
    <w:p w14:paraId="20D99A8C"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570AC161"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Actuar de forma inmediata en circunstancias especiales y/o urgentes con los equipos necesarios de personal, vehículos, maquinaria y otros elementos.</w:t>
      </w:r>
    </w:p>
    <w:p w14:paraId="52A97BE1"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4B02582E" w14:textId="77777777" w:rsidR="001D2AD6" w:rsidRDefault="00634C4C">
      <w:pPr>
        <w:widowControl w:val="0"/>
        <w:numPr>
          <w:ilvl w:val="1"/>
          <w:numId w:val="3"/>
        </w:numPr>
        <w:suppressAutoHyphens w:val="0"/>
        <w:autoSpaceDE w:val="0"/>
        <w:spacing w:after="0"/>
        <w:ind w:left="426" w:hanging="426"/>
        <w:contextualSpacing/>
      </w:pPr>
      <w:r>
        <w:rPr>
          <w:rFonts w:ascii="Arial" w:eastAsia="Arial" w:hAnsi="Arial" w:cs="Arial"/>
          <w:color w:val="000000"/>
          <w:kern w:val="2"/>
          <w:sz w:val="22"/>
          <w:szCs w:val="22"/>
          <w:lang w:val="ca-ES" w:eastAsia="en-US"/>
        </w:rPr>
        <w:t>Comunicar al Ayuntamiento, en caso de huelga de los trabajadores, la fecha de su inicio en el mismo día o siguiente a aquél en que los empleados le hayan comunicado</w:t>
      </w:r>
    </w:p>
    <w:p w14:paraId="33FDB6B3"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2756D0A3" w14:textId="77777777" w:rsidR="001D2AD6" w:rsidRDefault="00634C4C">
      <w:pPr>
        <w:widowControl w:val="0"/>
        <w:numPr>
          <w:ilvl w:val="1"/>
          <w:numId w:val="3"/>
        </w:numPr>
        <w:suppressAutoHyphens w:val="0"/>
        <w:autoSpaceDE w:val="0"/>
        <w:spacing w:after="0"/>
        <w:ind w:left="426" w:hanging="426"/>
        <w:contextualSpacing/>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Entregar en el órgano de contratación, si lo solicita, en todo momento, los libros contables de control de la prestación del servicio.</w:t>
      </w:r>
    </w:p>
    <w:p w14:paraId="488ECE5D" w14:textId="77777777" w:rsidR="001D2AD6" w:rsidRDefault="001D2AD6">
      <w:pPr>
        <w:suppressAutoHyphens w:val="0"/>
        <w:spacing w:after="160" w:line="256" w:lineRule="auto"/>
        <w:ind w:left="720"/>
        <w:contextualSpacing/>
        <w:rPr>
          <w:rFonts w:ascii="Arial" w:eastAsia="Arial" w:hAnsi="Arial" w:cs="Arial"/>
          <w:color w:val="000000"/>
          <w:kern w:val="2"/>
          <w:sz w:val="22"/>
          <w:szCs w:val="22"/>
          <w:lang w:val="ca-ES" w:eastAsia="en-US"/>
        </w:rPr>
      </w:pPr>
    </w:p>
    <w:p w14:paraId="298F94C3" w14:textId="77777777" w:rsidR="001D2AD6" w:rsidRDefault="00634C4C">
      <w:pPr>
        <w:widowControl w:val="0"/>
        <w:numPr>
          <w:ilvl w:val="1"/>
          <w:numId w:val="3"/>
        </w:numPr>
        <w:suppressAutoHyphens w:val="0"/>
        <w:autoSpaceDE w:val="0"/>
        <w:spacing w:after="0"/>
        <w:ind w:left="426" w:hanging="426"/>
        <w:contextualSpacing/>
      </w:pPr>
      <w:r>
        <w:rPr>
          <w:rFonts w:ascii="Arial" w:eastAsia="Arial" w:hAnsi="Arial" w:cs="Arial"/>
          <w:color w:val="000000"/>
          <w:kern w:val="2"/>
          <w:sz w:val="22"/>
          <w:szCs w:val="22"/>
          <w:lang w:val="ca-ES" w:eastAsia="en-US"/>
        </w:rPr>
        <w:t>Llevar y mantener en todo momento una contabilidad clara, ordenada y diferenciada de todos los ingresos y gastos respecto al servicio adjudicado, con el correspondiente control de facturas emitidas y recibidas, y que deberá estar a disposición del órgano de contratación.</w:t>
      </w:r>
    </w:p>
    <w:p w14:paraId="044AC18E" w14:textId="77777777" w:rsidR="001D2AD6" w:rsidRDefault="001D2AD6">
      <w:pPr>
        <w:widowControl w:val="0"/>
        <w:suppressAutoHyphens w:val="0"/>
        <w:autoSpaceDE w:val="0"/>
        <w:spacing w:after="0"/>
        <w:contextualSpacing/>
        <w:rPr>
          <w:rFonts w:ascii="Arial" w:eastAsia="Arial" w:hAnsi="Arial" w:cs="Arial"/>
          <w:color w:val="000000"/>
          <w:sz w:val="22"/>
          <w:szCs w:val="22"/>
          <w:lang w:val="ca-ES" w:eastAsia="en-US"/>
        </w:rPr>
      </w:pPr>
    </w:p>
    <w:p w14:paraId="42F0075A" w14:textId="77777777" w:rsidR="001D2AD6" w:rsidRDefault="00634C4C">
      <w:pPr>
        <w:widowControl w:val="0"/>
        <w:numPr>
          <w:ilvl w:val="1"/>
          <w:numId w:val="3"/>
        </w:numPr>
        <w:suppressAutoHyphens w:val="0"/>
        <w:autoSpaceDE w:val="0"/>
        <w:spacing w:after="0"/>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En relación con el personal adscrito al contrato:</w:t>
      </w:r>
    </w:p>
    <w:p w14:paraId="0D56EC54" w14:textId="77777777" w:rsidR="001D2AD6" w:rsidRDefault="001D2AD6">
      <w:pPr>
        <w:widowControl w:val="0"/>
        <w:suppressAutoHyphens w:val="0"/>
        <w:autoSpaceDE w:val="0"/>
        <w:spacing w:before="280" w:after="280"/>
        <w:ind w:left="426"/>
        <w:contextualSpacing/>
        <w:rPr>
          <w:rFonts w:ascii="Arial" w:eastAsia="Arial" w:hAnsi="Arial" w:cs="Arial"/>
          <w:b/>
          <w:bCs/>
          <w:color w:val="000000"/>
          <w:kern w:val="2"/>
          <w:sz w:val="22"/>
          <w:szCs w:val="22"/>
          <w:lang w:val="ca-ES" w:eastAsia="en-US"/>
        </w:rPr>
      </w:pPr>
    </w:p>
    <w:p w14:paraId="5AB503D1" w14:textId="77777777" w:rsidR="001D2AD6" w:rsidRDefault="00634C4C">
      <w:pPr>
        <w:widowControl w:val="0"/>
        <w:numPr>
          <w:ilvl w:val="0"/>
          <w:numId w:val="22"/>
        </w:numPr>
        <w:suppressAutoHyphens w:val="0"/>
        <w:autoSpaceDE w:val="0"/>
        <w:spacing w:after="280"/>
        <w:ind w:left="426"/>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Cumplir con las disposiciones vigentes en materia laboral, de seguridad social, de seguridad y salud en el trabajo, de integración social de las personas con discapacidad, de igualdad efectiva de mujeres y hombres, normativa tributaria, de protección de datos personales y confidencialidad de la información; en materia medioambiental; en particular, el pago puntual de los salarios de los trabajadores y la aplicación de las condiciones salariales derivadas del convenio colectivo sectorial en vigor.</w:t>
      </w:r>
    </w:p>
    <w:p w14:paraId="6D6056B1"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23EAC87A"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Ejercer de forma real, efectiva y continúa el poder de dirección inherente a todo empresario. En particular, asumirá la negociación y el pago de los salarios, la concesión de permisos, licencias y vacaciones, las sustituciones de los trabajadores en los casos de baja o ausencia por cualquier causa, las obligaciones legales en materia de Seguridad Social, incluido el abono de cotizaciones y el pago de prestaciones, cuando proceda, las obligaciones legales en materia de prevención de riesgos laborales, así como el ejercicio de la relación contractual entre empleado y empleador.</w:t>
      </w:r>
    </w:p>
    <w:p w14:paraId="0119B3AF"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520EFF5D" w14:textId="77777777" w:rsidR="001D2AD6" w:rsidRDefault="00634C4C">
      <w:pPr>
        <w:widowControl w:val="0"/>
        <w:numPr>
          <w:ilvl w:val="0"/>
          <w:numId w:val="22"/>
        </w:numPr>
        <w:suppressAutoHyphens w:val="0"/>
        <w:autoSpaceDE w:val="0"/>
        <w:spacing w:after="280"/>
        <w:ind w:left="426"/>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Si durante la vigencia de este contrato se acordara entre la empresa adjudicataria y sus trabajadores reducción de jornada, esto no repercutirá ni en el apartado económico ni en la calidad e intensidad de la prestación del servicio que debe realizarse según se indica en el pliego de prescripciones técnicas particulares.</w:t>
      </w:r>
    </w:p>
    <w:p w14:paraId="246774DF"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2FFB4509"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Ningún conflicto laboral que se plantee entre la empresa adjudicataria y sus trabajadores tendrá repercusión en las condiciones económicas del contrato, por lo que este Ayuntamiento sólo abonará los servicios realmente prestados, contrato.</w:t>
      </w:r>
    </w:p>
    <w:p w14:paraId="559442AF"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33CF1A4D"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Sin perjuicio de la ejecución de los acuerdos que en las sucesivas negociaciones colectivas formalicen los trabajadores y el contratista, éste no podrá repercutir al Ayuntamiento ningún aumento de los gastos derivados de dicha negociación colectiva, ya sean incrementos retributivos u otras ventajas sociolaborales con repercusión económica a los efectos de la alegación. del equilibrio económico del contrato, considerando que los desequilibrios consecuencia de la negociación colectiva se deben exclusivamente a la buena o mala gestión por parte del empresario.</w:t>
      </w:r>
    </w:p>
    <w:p w14:paraId="2B30D6F0"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0BB27C4C"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No podrá efectuar contrataciones de personal que supongan un incremento de la plantilla adscrita a la prestación del contrato y que se ofreció en fase de licitación, salvo las autorizadas por el Ayuntamiento como consecuencia de una modificación que implique la ampliación de servicio.</w:t>
      </w:r>
    </w:p>
    <w:p w14:paraId="5957318C"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01149BB5" w14:textId="77777777" w:rsidR="001D2AD6" w:rsidRDefault="00634C4C">
      <w:pPr>
        <w:widowControl w:val="0"/>
        <w:numPr>
          <w:ilvl w:val="0"/>
          <w:numId w:val="22"/>
        </w:numPr>
        <w:suppressAutoHyphens w:val="0"/>
        <w:autoSpaceDE w:val="0"/>
        <w:spacing w:after="280"/>
        <w:ind w:left="426"/>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Durante la vigencia del contrato, es necesario comunicar previamente al Ayuntamiento cualquier sustitución o modificación de aquellas personas y acreditar que su situación laboral se ajusta a derecho.</w:t>
      </w:r>
    </w:p>
    <w:p w14:paraId="0EA62C0C"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17F4922B"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Sustituir al personal, cuando así sea requerido por el Ayuntamiento, en el supuesto de que se advierta una deficiencia de calidad o de rendimiento no justificado en la ejecución de las prestaciones contractuales o se acredite una agresión o una falta de respeto y consideración frente al personal municipal, él responsable del contrato o de terceros.</w:t>
      </w:r>
    </w:p>
    <w:p w14:paraId="1C983761"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16914577" w14:textId="77777777" w:rsidR="001D2AD6" w:rsidRDefault="00634C4C">
      <w:pPr>
        <w:widowControl w:val="0"/>
        <w:numPr>
          <w:ilvl w:val="0"/>
          <w:numId w:val="22"/>
        </w:numPr>
        <w:suppressAutoHyphens w:val="0"/>
        <w:autoSpaceDE w:val="0"/>
        <w:spacing w:after="280"/>
        <w:ind w:left="426"/>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Guardar y hacer respetar las medidas accesorias de protección y seguridad, tanto a sus operarios como al público en general, especialmente en aquellas tareas que puedan comportar un elevado grado de peligrosidad.</w:t>
      </w:r>
    </w:p>
    <w:p w14:paraId="5E22B16B"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73FD4D7E"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En caso de prórroga del contrato y previamente a la adopción del acuerdo municipal, el contratista deberá aportar las correspondientes certificaciones de estar al corriente de sus obligaciones tributarias y con la Seguridad Social.</w:t>
      </w:r>
    </w:p>
    <w:p w14:paraId="5792C76B"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34F93C66" w14:textId="77777777" w:rsidR="001D2AD6" w:rsidRDefault="00634C4C">
      <w:pPr>
        <w:widowControl w:val="0"/>
        <w:numPr>
          <w:ilvl w:val="0"/>
          <w:numId w:val="22"/>
        </w:numPr>
        <w:suppressAutoHyphens w:val="0"/>
        <w:autoSpaceDE w:val="0"/>
        <w:spacing w:after="280"/>
        <w:ind w:left="426"/>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Proporcionar al Ayuntamiento la información sobre las condiciones de los contratos de los trabajadores a los que afecte a la subrogación que impone el artículo 130 de la LCSP.</w:t>
      </w:r>
    </w:p>
    <w:p w14:paraId="588ED771"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7AEBE157" w14:textId="77777777" w:rsidR="001D2AD6" w:rsidRDefault="00634C4C">
      <w:pPr>
        <w:widowControl w:val="0"/>
        <w:numPr>
          <w:ilvl w:val="0"/>
          <w:numId w:val="22"/>
        </w:numPr>
        <w:suppressAutoHyphens w:val="0"/>
        <w:autoSpaceDE w:val="0"/>
        <w:spacing w:after="280"/>
        <w:ind w:left="426"/>
      </w:pPr>
      <w:r>
        <w:rPr>
          <w:rFonts w:ascii="Arial" w:eastAsia="Arial" w:hAnsi="Arial" w:cs="Arial"/>
          <w:color w:val="000000"/>
          <w:kern w:val="2"/>
          <w:sz w:val="22"/>
          <w:szCs w:val="22"/>
          <w:lang w:val="ca-ES" w:eastAsia="en-US"/>
        </w:rPr>
        <w:t>Todas las obligaciones que se deriven del articulado contenido en este pliego y en el pliego de prescripciones técnicas y respectivos anexos.</w:t>
      </w:r>
    </w:p>
    <w:p w14:paraId="4630B7E6" w14:textId="77777777" w:rsidR="001D2AD6" w:rsidRDefault="001D2AD6">
      <w:pPr>
        <w:suppressAutoHyphens w:val="0"/>
        <w:spacing w:before="280" w:after="280"/>
        <w:ind w:left="426"/>
        <w:contextualSpacing/>
        <w:rPr>
          <w:rFonts w:ascii="Arial" w:eastAsia="Arial" w:hAnsi="Arial" w:cs="Arial"/>
          <w:color w:val="000000"/>
          <w:kern w:val="2"/>
          <w:sz w:val="22"/>
          <w:szCs w:val="22"/>
          <w:lang w:val="ca-ES" w:eastAsia="en-US"/>
        </w:rPr>
      </w:pPr>
    </w:p>
    <w:p w14:paraId="560BBE9B" w14:textId="77777777" w:rsidR="001D2AD6" w:rsidRDefault="00634C4C">
      <w:pPr>
        <w:widowControl w:val="0"/>
        <w:numPr>
          <w:ilvl w:val="0"/>
          <w:numId w:val="22"/>
        </w:numPr>
        <w:suppressAutoHyphens w:val="0"/>
        <w:autoSpaceDE w:val="0"/>
        <w:spacing w:after="280"/>
        <w:ind w:left="426"/>
        <w:rPr>
          <w:rFonts w:ascii="Arial" w:eastAsia="Arial" w:hAnsi="Arial" w:cs="Arial"/>
          <w:color w:val="000000"/>
          <w:kern w:val="2"/>
          <w:sz w:val="22"/>
          <w:szCs w:val="22"/>
          <w:lang w:val="ca-ES" w:eastAsia="en-US"/>
        </w:rPr>
      </w:pPr>
      <w:r>
        <w:rPr>
          <w:rFonts w:ascii="Arial" w:eastAsia="Arial" w:hAnsi="Arial" w:cs="Arial"/>
          <w:color w:val="000000"/>
          <w:kern w:val="2"/>
          <w:sz w:val="22"/>
          <w:szCs w:val="22"/>
          <w:lang w:val="ca-ES" w:eastAsia="en-US"/>
        </w:rPr>
        <w:t>Otras obligaciones que se deriven del ejercicio por parte del Ayuntamiento de las potestades que le corresponden.</w:t>
      </w:r>
    </w:p>
    <w:p w14:paraId="1B9C2829" w14:textId="77777777" w:rsidR="001D2AD6" w:rsidRDefault="001D2AD6">
      <w:pPr>
        <w:widowControl w:val="0"/>
        <w:suppressAutoHyphens w:val="0"/>
        <w:autoSpaceDE w:val="0"/>
        <w:spacing w:after="0"/>
        <w:ind w:left="360"/>
        <w:outlineLvl w:val="1"/>
        <w:rPr>
          <w:rFonts w:ascii="Arial" w:eastAsia="Arial" w:hAnsi="Arial" w:cs="Arial"/>
          <w:b/>
          <w:bCs/>
          <w:color w:val="000000"/>
          <w:kern w:val="2"/>
          <w:sz w:val="22"/>
          <w:szCs w:val="22"/>
          <w:lang w:val="ca-ES" w:eastAsia="en-US"/>
        </w:rPr>
      </w:pPr>
    </w:p>
    <w:p w14:paraId="50BD7D4B" w14:textId="77777777" w:rsidR="001D2AD6" w:rsidRDefault="00634C4C">
      <w:pPr>
        <w:widowControl w:val="0"/>
        <w:numPr>
          <w:ilvl w:val="0"/>
          <w:numId w:val="3"/>
        </w:numPr>
        <w:suppressAutoHyphens w:val="0"/>
        <w:autoSpaceDE w:val="0"/>
        <w:spacing w:after="0"/>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Información (Lotes 1 y 2)</w:t>
      </w:r>
    </w:p>
    <w:p w14:paraId="107C7C44" w14:textId="77777777" w:rsidR="001D2AD6" w:rsidRDefault="001D2AD6">
      <w:pPr>
        <w:suppressAutoHyphens w:val="0"/>
        <w:spacing w:after="0"/>
        <w:textAlignment w:val="baseline"/>
        <w:rPr>
          <w:rFonts w:ascii="Arial" w:eastAsia="Arial" w:hAnsi="Arial" w:cs="Arial"/>
          <w:b/>
          <w:bCs/>
          <w:color w:val="000000"/>
          <w:sz w:val="22"/>
          <w:szCs w:val="22"/>
          <w:lang w:val="ca-ES" w:eastAsia="ca-ES"/>
        </w:rPr>
      </w:pPr>
    </w:p>
    <w:p w14:paraId="12B80443" w14:textId="77777777" w:rsidR="001D2AD6" w:rsidRDefault="00634C4C">
      <w:pPr>
        <w:suppressAutoHyphens w:val="0"/>
        <w:spacing w:after="0"/>
        <w:textAlignment w:val="baseline"/>
        <w:rPr>
          <w:rFonts w:ascii="Arial" w:eastAsia="Arial" w:hAnsi="Arial" w:cs="Arial"/>
          <w:sz w:val="22"/>
          <w:szCs w:val="22"/>
          <w:lang w:val="ca-ES" w:eastAsia="ca-ES"/>
        </w:rPr>
      </w:pPr>
      <w:r>
        <w:rPr>
          <w:rFonts w:ascii="Arial" w:eastAsia="Arial" w:hAnsi="Arial" w:cs="Arial"/>
          <w:sz w:val="22"/>
          <w:szCs w:val="22"/>
          <w:lang w:val="ca-ES" w:eastAsia="ca-ES"/>
        </w:rPr>
        <w:t>El adjudicatario estará obligado a dar toda la información que le solicite el Ayuntamiento y/o la GUT, en el momento en que se considere oportuno.</w:t>
      </w:r>
    </w:p>
    <w:p w14:paraId="388843B9" w14:textId="77777777" w:rsidR="001D2AD6" w:rsidRDefault="001D2AD6">
      <w:pPr>
        <w:suppressAutoHyphens w:val="0"/>
        <w:spacing w:after="0"/>
        <w:textAlignment w:val="baseline"/>
        <w:rPr>
          <w:rFonts w:ascii="Arial" w:eastAsia="Arial" w:hAnsi="Arial" w:cs="Arial"/>
          <w:sz w:val="22"/>
          <w:szCs w:val="22"/>
          <w:lang w:val="ca-ES" w:eastAsia="ca-ES"/>
        </w:rPr>
      </w:pPr>
    </w:p>
    <w:p w14:paraId="5E9AF1B0" w14:textId="77777777" w:rsidR="001D2AD6" w:rsidRDefault="001D2AD6">
      <w:pPr>
        <w:suppressAutoHyphens w:val="0"/>
        <w:spacing w:after="0"/>
        <w:textAlignment w:val="baseline"/>
        <w:rPr>
          <w:rFonts w:ascii="Arial" w:eastAsia="Arial" w:hAnsi="Arial" w:cs="Arial"/>
          <w:sz w:val="22"/>
          <w:szCs w:val="22"/>
          <w:lang w:val="ca-ES" w:eastAsia="ca-ES"/>
        </w:rPr>
      </w:pPr>
    </w:p>
    <w:p w14:paraId="7936D2D6" w14:textId="77777777" w:rsidR="001D2AD6" w:rsidRDefault="00634C4C">
      <w:pPr>
        <w:widowControl w:val="0"/>
        <w:numPr>
          <w:ilvl w:val="0"/>
          <w:numId w:val="3"/>
        </w:numPr>
        <w:suppressAutoHyphens w:val="0"/>
        <w:autoSpaceDE w:val="0"/>
        <w:spacing w:after="0"/>
        <w:outlineLvl w:val="1"/>
        <w:rPr>
          <w:rFonts w:ascii="Arial" w:eastAsia="Arial" w:hAnsi="Arial" w:cs="Arial"/>
          <w:b/>
          <w:bCs/>
          <w:color w:val="000000"/>
          <w:sz w:val="22"/>
          <w:szCs w:val="22"/>
          <w:lang w:val="ca-ES" w:eastAsia="en-US"/>
        </w:rPr>
      </w:pPr>
      <w:r>
        <w:rPr>
          <w:rFonts w:ascii="Arial" w:eastAsia="Arial" w:hAnsi="Arial" w:cs="Arial"/>
          <w:b/>
          <w:bCs/>
          <w:color w:val="000000"/>
          <w:sz w:val="22"/>
          <w:szCs w:val="22"/>
          <w:lang w:val="ca-ES" w:eastAsia="en-US"/>
        </w:rPr>
        <w:t>Facturación (Lotes 1 y 2)</w:t>
      </w:r>
    </w:p>
    <w:p w14:paraId="47435D25" w14:textId="77777777" w:rsidR="001D2AD6" w:rsidRDefault="001D2AD6">
      <w:pPr>
        <w:suppressAutoHyphens w:val="0"/>
        <w:spacing w:after="0"/>
        <w:textAlignment w:val="baseline"/>
        <w:rPr>
          <w:rFonts w:ascii="Arial" w:eastAsia="Arial" w:hAnsi="Arial" w:cs="Arial"/>
          <w:b/>
          <w:bCs/>
          <w:color w:val="000000"/>
          <w:sz w:val="22"/>
          <w:szCs w:val="22"/>
          <w:lang w:val="ca-ES" w:eastAsia="ca-ES"/>
        </w:rPr>
      </w:pPr>
    </w:p>
    <w:p w14:paraId="7E592297" w14:textId="77777777" w:rsidR="001D2AD6" w:rsidRDefault="00634C4C">
      <w:pPr>
        <w:suppressAutoHyphens w:val="0"/>
        <w:spacing w:after="0"/>
        <w:rPr>
          <w:rFonts w:ascii="Arial" w:eastAsia="Arial" w:hAnsi="Arial" w:cs="Arial"/>
          <w:sz w:val="22"/>
          <w:szCs w:val="22"/>
          <w:lang w:val="ca-ES" w:eastAsia="ca-ES"/>
        </w:rPr>
      </w:pPr>
      <w:r>
        <w:rPr>
          <w:rFonts w:ascii="Arial" w:eastAsia="Arial" w:hAnsi="Arial" w:cs="Arial"/>
          <w:sz w:val="22"/>
          <w:szCs w:val="22"/>
          <w:lang w:val="ca-ES" w:eastAsia="ca-ES"/>
        </w:rPr>
        <w:lastRenderedPageBreak/>
        <w:t>Las empresas adjudicatarias emitirán factura mensualmente según se describe en el pliego de cláusulas administrativas.</w:t>
      </w:r>
    </w:p>
    <w:p w14:paraId="3C90E601" w14:textId="77777777" w:rsidR="001D2AD6" w:rsidRDefault="001D2AD6">
      <w:pPr>
        <w:suppressAutoHyphens w:val="0"/>
        <w:spacing w:after="0"/>
        <w:rPr>
          <w:rFonts w:ascii="Arial" w:eastAsia="Arial" w:hAnsi="Arial" w:cs="Arial"/>
          <w:sz w:val="22"/>
          <w:szCs w:val="22"/>
          <w:lang w:val="ca-ES" w:eastAsia="ca-ES"/>
        </w:rPr>
      </w:pPr>
    </w:p>
    <w:p w14:paraId="1DD4849D" w14:textId="77777777" w:rsidR="001D2AD6" w:rsidRDefault="00634C4C">
      <w:pPr>
        <w:widowControl w:val="0"/>
        <w:numPr>
          <w:ilvl w:val="0"/>
          <w:numId w:val="3"/>
        </w:numPr>
        <w:suppressAutoHyphens w:val="0"/>
        <w:autoSpaceDE w:val="0"/>
        <w:spacing w:after="280"/>
        <w:outlineLvl w:val="0"/>
        <w:rPr>
          <w:rFonts w:ascii="Arial" w:eastAsia="Arial" w:hAnsi="Arial" w:cs="Arial"/>
          <w:b/>
          <w:bCs/>
          <w:sz w:val="22"/>
          <w:szCs w:val="22"/>
          <w:lang w:val="ca-ES" w:eastAsia="ca-ES"/>
        </w:rPr>
      </w:pPr>
      <w:r>
        <w:rPr>
          <w:rFonts w:ascii="Arial" w:eastAsia="Arial" w:hAnsi="Arial" w:cs="Arial"/>
          <w:b/>
          <w:bCs/>
          <w:kern w:val="2"/>
          <w:sz w:val="22"/>
          <w:szCs w:val="22"/>
          <w:shd w:val="clear" w:color="auto" w:fill="FFFFFF"/>
          <w:lang w:val="ca-ES" w:eastAsia="en-US"/>
        </w:rPr>
        <w:t>Inicio de la actividad (Lotes 1 y 2)</w:t>
      </w:r>
    </w:p>
    <w:p w14:paraId="7CF0431D" w14:textId="77777777" w:rsidR="001D2AD6" w:rsidRDefault="001D2AD6">
      <w:pPr>
        <w:widowControl w:val="0"/>
        <w:suppressAutoHyphens w:val="0"/>
        <w:autoSpaceDE w:val="0"/>
        <w:spacing w:after="280"/>
        <w:ind w:left="360"/>
        <w:contextualSpacing/>
        <w:outlineLvl w:val="0"/>
        <w:rPr>
          <w:rFonts w:ascii="Arial" w:eastAsia="Arial" w:hAnsi="Arial" w:cs="Arial"/>
          <w:b/>
          <w:bCs/>
          <w:sz w:val="22"/>
          <w:szCs w:val="22"/>
          <w:lang w:val="ca-ES" w:eastAsia="ca-ES"/>
        </w:rPr>
      </w:pPr>
    </w:p>
    <w:p w14:paraId="284BA5B3" w14:textId="77777777" w:rsidR="001D2AD6" w:rsidRDefault="00634C4C">
      <w:pPr>
        <w:suppressAutoHyphens w:val="0"/>
        <w:spacing w:after="280"/>
        <w:rPr>
          <w:rFonts w:ascii="Arial" w:eastAsia="Arial" w:hAnsi="Arial" w:cs="Arial"/>
          <w:color w:val="000000"/>
          <w:lang w:val="ca-ES" w:eastAsia="ca-ES"/>
        </w:rPr>
      </w:pPr>
      <w:r>
        <w:rPr>
          <w:rFonts w:ascii="Arial" w:eastAsia="Arial" w:hAnsi="Arial" w:cs="Arial"/>
          <w:sz w:val="22"/>
          <w:szCs w:val="22"/>
          <w:lang w:val="ca-ES" w:eastAsia="ca-ES"/>
        </w:rPr>
        <w:t>Una vez formalizado el contrato y dentro del plazo máximo de 30 días naturales, se realizará el acta de inicio del servicio. A tal fin la persona responsable del contrato citará telemáticamente a la persona responsable de la empresa adjudicataria a fin de que el día y hora que se indique comparezca para levantar la mencionada acta de inicio. En caso de no personación en la fecha prevista sin causa justificada supondrá un incumplimiento del contrato que comportará el establecimiento de la penalidad prevista en el pliego. Cuando el retraso sea superior a 90 días naturales se considerará incumplimiento muy grave y motivo de resolución automática del contrato sin derecho a indemnización alguna.</w:t>
      </w:r>
    </w:p>
    <w:p w14:paraId="792088BC" w14:textId="77777777" w:rsidR="001D2AD6" w:rsidRDefault="001D2AD6">
      <w:pPr>
        <w:rPr>
          <w:rFonts w:ascii="Arial" w:eastAsia="Arial" w:hAnsi="Arial" w:cs="Arial"/>
          <w:color w:val="000000"/>
          <w:lang w:val="ca-ES" w:eastAsia="ca-ES"/>
        </w:rPr>
      </w:pPr>
    </w:p>
    <w:sectPr w:rsidR="001D2AD6">
      <w:headerReference w:type="default" r:id="rId9"/>
      <w:footerReference w:type="default" r:id="rId10"/>
      <w:pgSz w:w="11906" w:h="16838"/>
      <w:pgMar w:top="1134" w:right="1133" w:bottom="1418" w:left="1418" w:header="709"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6616" w14:textId="77777777" w:rsidR="00634C4C" w:rsidRDefault="00634C4C">
      <w:pPr>
        <w:spacing w:after="0"/>
      </w:pPr>
      <w:r>
        <w:separator/>
      </w:r>
    </w:p>
  </w:endnote>
  <w:endnote w:type="continuationSeparator" w:id="0">
    <w:p w14:paraId="353A0094" w14:textId="77777777" w:rsidR="00634C4C" w:rsidRDefault="00634C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le-GroteskNor;Times New Roman">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MT;Arial">
    <w:altName w:val="Arial"/>
    <w:panose1 w:val="00000000000000000000"/>
    <w:charset w:val="00"/>
    <w:family w:val="roman"/>
    <w:notTrueType/>
    <w:pitch w:val="default"/>
  </w:font>
  <w:font w:name="Formata Regular;Calibri">
    <w:panose1 w:val="00000000000000000000"/>
    <w:charset w:val="00"/>
    <w:family w:val="roman"/>
    <w:notTrueType/>
    <w:pitch w:val="default"/>
  </w:font>
  <w:font w:name="Times, 'Times New Roman'">
    <w:charset w:val="00"/>
    <w:family w:val="roman"/>
    <w:pitch w:val="variable"/>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0553" w14:textId="77777777" w:rsidR="001D2AD6" w:rsidRDefault="001D2AD6">
    <w:pPr>
      <w:pStyle w:val="Capalera"/>
      <w:jc w:val="left"/>
    </w:pPr>
  </w:p>
  <w:tbl>
    <w:tblPr>
      <w:tblW w:w="9782" w:type="dxa"/>
      <w:tblInd w:w="-534" w:type="dxa"/>
      <w:tblLayout w:type="fixed"/>
      <w:tblLook w:val="04A0" w:firstRow="1" w:lastRow="0" w:firstColumn="1" w:lastColumn="0" w:noHBand="0" w:noVBand="1"/>
    </w:tblPr>
    <w:tblGrid>
      <w:gridCol w:w="568"/>
      <w:gridCol w:w="888"/>
      <w:gridCol w:w="7050"/>
      <w:gridCol w:w="1276"/>
    </w:tblGrid>
    <w:tr w:rsidR="001D2AD6" w14:paraId="0CD21E18" w14:textId="77777777">
      <w:trPr>
        <w:cantSplit/>
        <w:trHeight w:val="284"/>
      </w:trPr>
      <w:tc>
        <w:tcPr>
          <w:tcW w:w="9782" w:type="dxa"/>
          <w:gridSpan w:val="4"/>
          <w:tcBorders>
            <w:bottom w:val="single" w:sz="4" w:space="0" w:color="000000"/>
          </w:tcBorders>
        </w:tcPr>
        <w:p w14:paraId="35E427A8" w14:textId="77777777" w:rsidR="001D2AD6" w:rsidRDefault="001D2AD6">
          <w:pPr>
            <w:pStyle w:val="Encabezado6"/>
            <w:snapToGrid w:val="0"/>
            <w:jc w:val="center"/>
            <w:rPr>
              <w:sz w:val="16"/>
              <w:lang w:val="ca-ES"/>
            </w:rPr>
          </w:pPr>
        </w:p>
      </w:tc>
    </w:tr>
    <w:tr w:rsidR="001D2AD6" w14:paraId="625DB985" w14:textId="77777777">
      <w:trPr>
        <w:cantSplit/>
        <w:trHeight w:val="1267"/>
      </w:trPr>
      <w:tc>
        <w:tcPr>
          <w:tcW w:w="568" w:type="dxa"/>
          <w:tcBorders>
            <w:top w:val="single" w:sz="4" w:space="0" w:color="000000"/>
          </w:tcBorders>
          <w:textDirection w:val="btLr"/>
        </w:tcPr>
        <w:p w14:paraId="73D92BD3" w14:textId="77777777" w:rsidR="001D2AD6" w:rsidRDefault="00634C4C">
          <w:pPr>
            <w:pStyle w:val="Piedepgina1"/>
            <w:tabs>
              <w:tab w:val="left" w:pos="8786"/>
              <w:tab w:val="left" w:pos="9025"/>
            </w:tabs>
            <w:ind w:left="113" w:right="113"/>
            <w:rPr>
              <w:rFonts w:ascii="Arial" w:eastAsia="Arial" w:hAnsi="Arial" w:cs="Arial"/>
              <w:sz w:val="10"/>
              <w:szCs w:val="10"/>
              <w:lang w:val="ca-ES"/>
            </w:rPr>
          </w:pPr>
          <w:r>
            <w:rPr>
              <w:rFonts w:ascii="Arial" w:eastAsia="Arial" w:hAnsi="Arial" w:cs="Arial"/>
              <w:sz w:val="10"/>
              <w:szCs w:val="10"/>
              <w:lang w:val="ca-ES"/>
            </w:rPr>
            <w:t>CONT_P1_0021</w:t>
          </w:r>
        </w:p>
        <w:p w14:paraId="6D7324D3" w14:textId="77777777" w:rsidR="001D2AD6" w:rsidRDefault="001D2AD6">
          <w:pPr>
            <w:pStyle w:val="Piedepgina1"/>
            <w:tabs>
              <w:tab w:val="left" w:pos="8786"/>
              <w:tab w:val="left" w:pos="9025"/>
            </w:tabs>
            <w:ind w:left="-231" w:right="113" w:firstLine="344"/>
            <w:rPr>
              <w:rFonts w:ascii="Arial" w:eastAsia="Arial" w:hAnsi="Arial" w:cs="Arial"/>
              <w:sz w:val="10"/>
              <w:szCs w:val="10"/>
              <w:lang w:val="ca-ES"/>
            </w:rPr>
          </w:pPr>
        </w:p>
      </w:tc>
      <w:tc>
        <w:tcPr>
          <w:tcW w:w="888" w:type="dxa"/>
          <w:tcBorders>
            <w:top w:val="single" w:sz="4" w:space="0" w:color="000000"/>
          </w:tcBorders>
        </w:tcPr>
        <w:p w14:paraId="7558B77F" w14:textId="77777777" w:rsidR="001D2AD6" w:rsidRDefault="001D2AD6">
          <w:pPr>
            <w:pStyle w:val="Piedepgina1"/>
            <w:tabs>
              <w:tab w:val="left" w:pos="8786"/>
              <w:tab w:val="left" w:pos="9025"/>
            </w:tabs>
            <w:snapToGrid w:val="0"/>
            <w:jc w:val="center"/>
            <w:rPr>
              <w:rFonts w:ascii="Arial" w:eastAsia="Arial" w:hAnsi="Arial" w:cs="Arial"/>
              <w:sz w:val="16"/>
              <w:szCs w:val="10"/>
              <w:lang w:val="ca-ES"/>
            </w:rPr>
          </w:pPr>
        </w:p>
        <w:p w14:paraId="67848549" w14:textId="77777777" w:rsidR="001D2AD6" w:rsidRDefault="00634C4C">
          <w:pPr>
            <w:pStyle w:val="Piedepgina1"/>
            <w:tabs>
              <w:tab w:val="left" w:pos="8786"/>
              <w:tab w:val="left" w:pos="9025"/>
            </w:tabs>
            <w:jc w:val="center"/>
            <w:rPr>
              <w:rFonts w:ascii="Arial" w:eastAsia="Arial" w:hAnsi="Arial" w:cs="Arial"/>
              <w:sz w:val="16"/>
              <w:lang w:val="ca-ES"/>
            </w:rPr>
          </w:pPr>
          <w:r>
            <w:rPr>
              <w:rFonts w:ascii="Arial" w:eastAsia="Arial" w:hAnsi="Arial" w:cs="Arial"/>
              <w:noProof/>
              <w:sz w:val="16"/>
              <w:lang w:val="ca-ES"/>
            </w:rPr>
            <w:drawing>
              <wp:inline distT="0" distB="0" distL="0" distR="0" wp14:anchorId="01EDE5CE" wp14:editId="1E95B9B9">
                <wp:extent cx="466725" cy="46672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rcRect l="-77" t="-77" r="-77" b="-77"/>
                        <a:stretch>
                          <a:fillRect/>
                        </a:stretch>
                      </pic:blipFill>
                      <pic:spPr bwMode="auto">
                        <a:xfrm>
                          <a:off x="0" y="0"/>
                          <a:ext cx="466725" cy="466725"/>
                        </a:xfrm>
                        <a:prstGeom prst="rect">
                          <a:avLst/>
                        </a:prstGeom>
                      </pic:spPr>
                    </pic:pic>
                  </a:graphicData>
                </a:graphic>
              </wp:inline>
            </w:drawing>
          </w:r>
        </w:p>
      </w:tc>
      <w:tc>
        <w:tcPr>
          <w:tcW w:w="7050" w:type="dxa"/>
          <w:tcBorders>
            <w:top w:val="single" w:sz="4" w:space="0" w:color="000000"/>
          </w:tcBorders>
          <w:vAlign w:val="center"/>
        </w:tcPr>
        <w:p w14:paraId="61FA2EFD" w14:textId="77777777" w:rsidR="001D2AD6" w:rsidRDefault="00634C4C">
          <w:pPr>
            <w:pStyle w:val="Piedepgina1"/>
            <w:tabs>
              <w:tab w:val="left" w:pos="8786"/>
              <w:tab w:val="left" w:pos="9025"/>
            </w:tabs>
            <w:spacing w:line="240" w:lineRule="auto"/>
            <w:jc w:val="center"/>
          </w:pPr>
          <w:r>
            <w:rPr>
              <w:rStyle w:val="normaltextrun"/>
              <w:rFonts w:ascii="Arial" w:hAnsi="Arial" w:cs="Arial"/>
              <w:color w:val="000000"/>
              <w:sz w:val="16"/>
              <w:szCs w:val="16"/>
              <w:lang w:val="ca-ES"/>
            </w:rPr>
            <w:t>Documento electrónico garantizado con firma electrónica. Puede verificar su integridad mediante el código de verificación en</w:t>
          </w:r>
          <w:r>
            <w:rPr>
              <w:rStyle w:val="normaltextrun"/>
              <w:rFonts w:ascii="Arial" w:hAnsi="Arial" w:cs="Arial"/>
              <w:color w:val="808080"/>
              <w:sz w:val="16"/>
              <w:szCs w:val="16"/>
              <w:lang w:val="ca-ES"/>
            </w:rPr>
            <w:t>https://seu.tarragona.cat/validador</w:t>
          </w:r>
          <w:r>
            <w:rPr>
              <w:rStyle w:val="normaltextrun"/>
              <w:rFonts w:ascii="Arial" w:hAnsi="Arial" w:cs="Arial"/>
              <w:color w:val="000000"/>
              <w:sz w:val="16"/>
              <w:szCs w:val="16"/>
              <w:lang w:val="ca-ES"/>
            </w:rPr>
            <w:t xml:space="preserve"> </w:t>
          </w:r>
        </w:p>
        <w:p w14:paraId="55E98836" w14:textId="77777777" w:rsidR="001D2AD6" w:rsidRDefault="00634C4C">
          <w:pPr>
            <w:pStyle w:val="Piedepgina1"/>
            <w:tabs>
              <w:tab w:val="left" w:pos="8786"/>
              <w:tab w:val="left" w:pos="9025"/>
            </w:tabs>
            <w:spacing w:line="240" w:lineRule="auto"/>
            <w:jc w:val="center"/>
            <w:rPr>
              <w:rStyle w:val="normaltextrun"/>
              <w:rFonts w:ascii="Arial" w:hAnsi="Arial" w:cs="Arial"/>
              <w:color w:val="000000"/>
              <w:sz w:val="16"/>
              <w:szCs w:val="16"/>
              <w:lang w:val="ca-ES"/>
            </w:rPr>
          </w:pPr>
          <w:r>
            <w:rPr>
              <w:rStyle w:val="normaltextrun"/>
              <w:rFonts w:ascii="Arial" w:hAnsi="Arial" w:cs="Arial"/>
              <w:color w:val="000000"/>
              <w:sz w:val="16"/>
              <w:szCs w:val="16"/>
              <w:lang w:val="ca-ES"/>
            </w:rPr>
            <w:t xml:space="preserve">Original electrónico / Copia electrónica auténtica – CVE  </w:t>
          </w:r>
          <w:r>
            <w:rPr>
              <w:rStyle w:val="normaltextrun"/>
              <w:rFonts w:ascii="Arial" w:hAnsi="Arial" w:cs="Arial"/>
              <w:color w:val="808080"/>
              <w:sz w:val="16"/>
              <w:szCs w:val="10"/>
              <w:lang w:val="ca-ES"/>
            </w:rPr>
            <w:t>15704505733510600536</w:t>
          </w:r>
          <w:r>
            <w:rPr>
              <w:rStyle w:val="normaltextrun"/>
              <w:rFonts w:ascii="Arial" w:hAnsi="Arial" w:cs="Arial"/>
              <w:color w:val="808080"/>
              <w:sz w:val="10"/>
              <w:szCs w:val="10"/>
              <w:lang w:val="ca-ES"/>
            </w:rPr>
            <w:t xml:space="preserve">  </w:t>
          </w:r>
        </w:p>
      </w:tc>
      <w:tc>
        <w:tcPr>
          <w:tcW w:w="1276" w:type="dxa"/>
          <w:tcBorders>
            <w:top w:val="single" w:sz="4" w:space="0" w:color="000000"/>
          </w:tcBorders>
          <w:vAlign w:val="center"/>
        </w:tcPr>
        <w:p w14:paraId="7B1B5375" w14:textId="77777777" w:rsidR="001D2AD6" w:rsidRDefault="00634C4C">
          <w:pPr>
            <w:pStyle w:val="Piedepgina1"/>
            <w:tabs>
              <w:tab w:val="left" w:pos="8786"/>
              <w:tab w:val="left" w:pos="9025"/>
            </w:tabs>
            <w:ind w:right="-108"/>
            <w:jc w:val="center"/>
            <w:rPr>
              <w:rFonts w:ascii="Arial" w:eastAsia="Arial" w:hAnsi="Arial" w:cs="Arial"/>
              <w:sz w:val="16"/>
              <w:lang w:val="ca-ES"/>
            </w:rPr>
          </w:pPr>
          <w:r>
            <w:rPr>
              <w:rFonts w:ascii="Arial" w:eastAsia="Arial" w:hAnsi="Arial" w:cs="Arial"/>
              <w:sz w:val="16"/>
              <w:lang w:val="ca-ES"/>
            </w:rPr>
            <w:t>Pág</w:t>
          </w:r>
          <w:r>
            <w:rPr>
              <w:rFonts w:ascii="Arial" w:eastAsia="Arial" w:hAnsi="Arial" w:cs="Arial"/>
              <w:b/>
              <w:bCs/>
              <w:sz w:val="16"/>
              <w:lang w:val="ca-ES"/>
            </w:rPr>
            <w:fldChar w:fldCharType="begin"/>
          </w:r>
          <w:r>
            <w:rPr>
              <w:rFonts w:ascii="Arial" w:eastAsia="Arial" w:hAnsi="Arial" w:cs="Arial"/>
              <w:b/>
              <w:bCs/>
              <w:sz w:val="16"/>
              <w:lang w:val="ca-ES"/>
            </w:rPr>
            <w:instrText>PAGE \* ARABIC</w:instrText>
          </w:r>
          <w:r>
            <w:rPr>
              <w:rFonts w:ascii="Arial" w:eastAsia="Arial" w:hAnsi="Arial" w:cs="Arial"/>
              <w:b/>
              <w:bCs/>
              <w:sz w:val="16"/>
              <w:lang w:val="ca-ES"/>
            </w:rPr>
            <w:fldChar w:fldCharType="separate"/>
          </w:r>
          <w:r>
            <w:rPr>
              <w:rFonts w:ascii="Arial" w:eastAsia="Arial" w:hAnsi="Arial" w:cs="Arial"/>
              <w:b/>
              <w:bCs/>
              <w:sz w:val="16"/>
              <w:lang w:val="ca-ES"/>
            </w:rPr>
            <w:t>25</w:t>
          </w:r>
          <w:r>
            <w:rPr>
              <w:rFonts w:ascii="Arial" w:eastAsia="Arial" w:hAnsi="Arial" w:cs="Arial"/>
              <w:b/>
              <w:bCs/>
              <w:sz w:val="16"/>
              <w:lang w:val="ca-ES"/>
            </w:rPr>
            <w:fldChar w:fldCharType="end"/>
          </w:r>
          <w:r>
            <w:rPr>
              <w:rFonts w:ascii="Arial" w:eastAsia="Arial" w:hAnsi="Arial" w:cs="Arial"/>
              <w:sz w:val="16"/>
              <w:lang w:val="ca-ES"/>
            </w:rPr>
            <w:t>/</w:t>
          </w:r>
          <w:r>
            <w:rPr>
              <w:rFonts w:ascii="Arial" w:eastAsia="Arial" w:hAnsi="Arial" w:cs="Arial"/>
              <w:b/>
              <w:bCs/>
              <w:sz w:val="16"/>
              <w:lang w:val="ca-ES"/>
            </w:rPr>
            <w:fldChar w:fldCharType="begin"/>
          </w:r>
          <w:r>
            <w:rPr>
              <w:rFonts w:ascii="Arial" w:eastAsia="Arial" w:hAnsi="Arial" w:cs="Arial"/>
              <w:b/>
              <w:bCs/>
              <w:sz w:val="16"/>
              <w:lang w:val="ca-ES"/>
            </w:rPr>
            <w:instrText>NUMPAGES \* ARABIC</w:instrText>
          </w:r>
          <w:r>
            <w:rPr>
              <w:rFonts w:ascii="Arial" w:eastAsia="Arial" w:hAnsi="Arial" w:cs="Arial"/>
              <w:b/>
              <w:bCs/>
              <w:sz w:val="16"/>
              <w:lang w:val="ca-ES"/>
            </w:rPr>
            <w:fldChar w:fldCharType="separate"/>
          </w:r>
          <w:r>
            <w:rPr>
              <w:rFonts w:ascii="Arial" w:eastAsia="Arial" w:hAnsi="Arial" w:cs="Arial"/>
              <w:b/>
              <w:bCs/>
              <w:sz w:val="16"/>
              <w:lang w:val="ca-ES"/>
            </w:rPr>
            <w:t>25</w:t>
          </w:r>
          <w:r>
            <w:rPr>
              <w:rFonts w:ascii="Arial" w:eastAsia="Arial" w:hAnsi="Arial" w:cs="Arial"/>
              <w:b/>
              <w:bCs/>
              <w:sz w:val="16"/>
              <w:lang w:val="ca-ES"/>
            </w:rPr>
            <w:fldChar w:fldCharType="end"/>
          </w:r>
          <w:r>
            <w:rPr>
              <w:rFonts w:ascii="Arial" w:eastAsia="Arial" w:hAnsi="Arial" w:cs="Arial"/>
              <w:b/>
              <w:bCs/>
              <w:sz w:val="16"/>
              <w:lang w:val="ca-ES"/>
            </w:rPr>
            <w:t xml:space="preserve"> </w:t>
          </w:r>
        </w:p>
      </w:tc>
    </w:tr>
  </w:tbl>
  <w:p w14:paraId="40A313A2" w14:textId="77777777" w:rsidR="001D2AD6" w:rsidRDefault="001D2AD6">
    <w:pPr>
      <w:pStyle w:val="Peu"/>
    </w:pPr>
  </w:p>
  <w:p w14:paraId="4B351268" w14:textId="77777777" w:rsidR="001D2AD6" w:rsidRDefault="001D2AD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7792" w14:textId="77777777" w:rsidR="00634C4C" w:rsidRDefault="00634C4C">
      <w:pPr>
        <w:spacing w:after="0"/>
      </w:pPr>
      <w:r>
        <w:separator/>
      </w:r>
    </w:p>
  </w:footnote>
  <w:footnote w:type="continuationSeparator" w:id="0">
    <w:p w14:paraId="57007CF6" w14:textId="77777777" w:rsidR="00634C4C" w:rsidRDefault="00634C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07DE" w14:textId="77777777" w:rsidR="001D2AD6" w:rsidRDefault="001D2AD6">
    <w:pPr>
      <w:pStyle w:val="Capalera"/>
    </w:pPr>
  </w:p>
  <w:tbl>
    <w:tblPr>
      <w:tblW w:w="9631" w:type="dxa"/>
      <w:tblInd w:w="-42" w:type="dxa"/>
      <w:tblLayout w:type="fixed"/>
      <w:tblLook w:val="04A0" w:firstRow="1" w:lastRow="0" w:firstColumn="1" w:lastColumn="0" w:noHBand="0" w:noVBand="1"/>
    </w:tblPr>
    <w:tblGrid>
      <w:gridCol w:w="2924"/>
      <w:gridCol w:w="6707"/>
    </w:tblGrid>
    <w:tr w:rsidR="001D2AD6" w14:paraId="286508DE" w14:textId="77777777">
      <w:tc>
        <w:tcPr>
          <w:tcW w:w="2924" w:type="dxa"/>
          <w:vAlign w:val="center"/>
        </w:tcPr>
        <w:p w14:paraId="3AC199E7" w14:textId="77777777" w:rsidR="001D2AD6" w:rsidRDefault="00634C4C">
          <w:pPr>
            <w:pStyle w:val="Encabezado6"/>
            <w:tabs>
              <w:tab w:val="clear" w:pos="4252"/>
              <w:tab w:val="clear" w:pos="8504"/>
            </w:tabs>
            <w:rPr>
              <w:lang w:val="es-ES" w:eastAsia="en-US"/>
            </w:rPr>
          </w:pPr>
          <w:r>
            <w:rPr>
              <w:noProof/>
              <w:lang w:val="es-ES" w:eastAsia="en-US"/>
            </w:rPr>
            <w:drawing>
              <wp:inline distT="0" distB="0" distL="0" distR="0" wp14:anchorId="36BC770E" wp14:editId="77301AF7">
                <wp:extent cx="1719580" cy="4483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21" t="-80" r="-21" b="-80"/>
                        <a:stretch>
                          <a:fillRect/>
                        </a:stretch>
                      </pic:blipFill>
                      <pic:spPr bwMode="auto">
                        <a:xfrm>
                          <a:off x="0" y="0"/>
                          <a:ext cx="1719580" cy="448310"/>
                        </a:xfrm>
                        <a:prstGeom prst="rect">
                          <a:avLst/>
                        </a:prstGeom>
                      </pic:spPr>
                    </pic:pic>
                  </a:graphicData>
                </a:graphic>
              </wp:inline>
            </w:drawing>
          </w:r>
        </w:p>
      </w:tc>
      <w:tc>
        <w:tcPr>
          <w:tcW w:w="6707" w:type="dxa"/>
        </w:tcPr>
        <w:p w14:paraId="303A0CFC" w14:textId="77777777" w:rsidR="001D2AD6" w:rsidRDefault="001D2AD6">
          <w:pPr>
            <w:pStyle w:val="Encabezado6"/>
            <w:snapToGrid w:val="0"/>
            <w:rPr>
              <w:i/>
              <w:iCs/>
              <w:color w:val="F4B083"/>
              <w:sz w:val="16"/>
              <w:szCs w:val="16"/>
            </w:rPr>
          </w:pPr>
        </w:p>
        <w:p w14:paraId="3E10DFC3" w14:textId="77777777" w:rsidR="001D2AD6" w:rsidRDefault="001D2AD6">
          <w:pPr>
            <w:pStyle w:val="Encabezado6"/>
            <w:rPr>
              <w:i/>
              <w:iCs/>
              <w:color w:val="F4B083"/>
              <w:sz w:val="18"/>
              <w:szCs w:val="18"/>
            </w:rPr>
          </w:pPr>
        </w:p>
      </w:tc>
    </w:tr>
  </w:tbl>
  <w:p w14:paraId="4711FBFF" w14:textId="77777777" w:rsidR="001D2AD6" w:rsidRDefault="00634C4C">
    <w:pPr>
      <w:pStyle w:val="Normal0"/>
      <w:rPr>
        <w:lang w:val="es-ES" w:eastAsia="en-US"/>
      </w:rPr>
    </w:pPr>
    <w:r>
      <w:rPr>
        <w:noProof/>
        <w:lang w:val="es-ES" w:eastAsia="en-US"/>
      </w:rPr>
      <w:drawing>
        <wp:anchor distT="0" distB="0" distL="114935" distR="114935" simplePos="0" relativeHeight="76" behindDoc="0" locked="0" layoutInCell="0" allowOverlap="1" wp14:anchorId="0B876F7E" wp14:editId="65CCEEB1">
          <wp:simplePos x="0" y="0"/>
          <wp:positionH relativeFrom="column">
            <wp:posOffset>-462280</wp:posOffset>
          </wp:positionH>
          <wp:positionV relativeFrom="paragraph">
            <wp:posOffset>2354580</wp:posOffset>
          </wp:positionV>
          <wp:extent cx="172720" cy="3599815"/>
          <wp:effectExtent l="0" t="0" r="0" b="0"/>
          <wp:wrapTight wrapText="bothSides">
            <wp:wrapPolygon edited="0">
              <wp:start x="-6" y="0"/>
              <wp:lineTo x="-6" y="21488"/>
              <wp:lineTo x="19010" y="21488"/>
              <wp:lineTo x="19010" y="0"/>
            </wp:wrapPolygon>
          </wp:wrapTight>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2"/>
                  <a:srcRect l="-207" t="-10" r="-207" b="-10"/>
                  <a:stretch>
                    <a:fillRect/>
                  </a:stretch>
                </pic:blipFill>
                <pic:spPr bwMode="auto">
                  <a:xfrm>
                    <a:off x="0" y="0"/>
                    <a:ext cx="172720" cy="3599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A64"/>
    <w:multiLevelType w:val="multilevel"/>
    <w:tmpl w:val="AFE456F0"/>
    <w:lvl w:ilvl="0">
      <w:start w:val="1"/>
      <w:numFmt w:val="decimal"/>
      <w:suff w:val="space"/>
      <w:lvlText w:val="%1. a)."/>
      <w:lvlJc w:val="left"/>
      <w:pPr>
        <w:tabs>
          <w:tab w:val="num" w:pos="0"/>
        </w:tabs>
        <w:ind w:left="720" w:hanging="360"/>
      </w:pPr>
      <w:rPr>
        <w:rFonts w:ascii="Arial" w:eastAsia="Arial" w:hAnsi="Arial" w:cs="Arial"/>
        <w:b/>
        <w:bCs/>
        <w:color w:val="000000"/>
        <w:sz w:val="22"/>
        <w:szCs w:val="22"/>
        <w:lang w:val="ca-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01933"/>
    <w:multiLevelType w:val="multilevel"/>
    <w:tmpl w:val="0200FB66"/>
    <w:lvl w:ilvl="0">
      <w:start w:val="1"/>
      <w:numFmt w:val="lowerLetter"/>
      <w:lvlText w:val="%1)"/>
      <w:lvlJc w:val="left"/>
      <w:pPr>
        <w:tabs>
          <w:tab w:val="num" w:pos="720"/>
        </w:tabs>
        <w:ind w:left="720" w:hanging="360"/>
      </w:pPr>
      <w:rPr>
        <w:rFonts w:ascii="Arial" w:eastAsia="Arial" w:hAnsi="Arial" w:cs="Arial"/>
        <w:strike w:val="0"/>
        <w:dstrike w:val="0"/>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086E1E83"/>
    <w:multiLevelType w:val="multilevel"/>
    <w:tmpl w:val="96F6D29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34749"/>
    <w:multiLevelType w:val="multilevel"/>
    <w:tmpl w:val="DC647496"/>
    <w:lvl w:ilvl="0">
      <w:start w:val="1"/>
      <w:numFmt w:val="bullet"/>
      <w:lvlText w:val=""/>
      <w:lvlJc w:val="left"/>
      <w:pPr>
        <w:tabs>
          <w:tab w:val="num" w:pos="720"/>
        </w:tabs>
        <w:ind w:left="720" w:hanging="360"/>
      </w:pPr>
      <w:rPr>
        <w:rFonts w:ascii="Symbol" w:hAnsi="Symbol" w:cs="Symbol" w:hint="default"/>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color w:val="000000"/>
        <w:sz w:val="20"/>
        <w:szCs w:val="22"/>
        <w:lang w:val="ca-ES" w:eastAsia="en-US"/>
      </w:rPr>
    </w:lvl>
    <w:lvl w:ilvl="2">
      <w:start w:val="1"/>
      <w:numFmt w:val="bullet"/>
      <w:lvlText w:val=""/>
      <w:lvlJc w:val="left"/>
      <w:pPr>
        <w:tabs>
          <w:tab w:val="num" w:pos="2160"/>
        </w:tabs>
        <w:ind w:left="2160" w:hanging="360"/>
      </w:pPr>
      <w:rPr>
        <w:rFonts w:ascii="Symbol" w:hAnsi="Symbol" w:cs="Symbol" w:hint="default"/>
        <w:color w:val="000000"/>
        <w:sz w:val="20"/>
        <w:szCs w:val="22"/>
        <w:lang w:val="ca-ES" w:eastAsia="en-US"/>
      </w:rPr>
    </w:lvl>
    <w:lvl w:ilvl="3">
      <w:start w:val="1"/>
      <w:numFmt w:val="bullet"/>
      <w:lvlText w:val=""/>
      <w:lvlJc w:val="left"/>
      <w:pPr>
        <w:tabs>
          <w:tab w:val="num" w:pos="2880"/>
        </w:tabs>
        <w:ind w:left="2880" w:hanging="360"/>
      </w:pPr>
      <w:rPr>
        <w:rFonts w:ascii="Symbol" w:hAnsi="Symbol" w:cs="Symbol" w:hint="default"/>
        <w:color w:val="000000"/>
        <w:sz w:val="20"/>
        <w:szCs w:val="22"/>
        <w:lang w:val="ca-ES" w:eastAsia="en-US"/>
      </w:rPr>
    </w:lvl>
    <w:lvl w:ilvl="4">
      <w:start w:val="1"/>
      <w:numFmt w:val="bullet"/>
      <w:lvlText w:val=""/>
      <w:lvlJc w:val="left"/>
      <w:pPr>
        <w:tabs>
          <w:tab w:val="num" w:pos="3600"/>
        </w:tabs>
        <w:ind w:left="3600" w:hanging="360"/>
      </w:pPr>
      <w:rPr>
        <w:rFonts w:ascii="Symbol" w:hAnsi="Symbol" w:cs="Symbol" w:hint="default"/>
        <w:color w:val="000000"/>
        <w:sz w:val="20"/>
        <w:szCs w:val="22"/>
        <w:lang w:val="ca-ES" w:eastAsia="en-US"/>
      </w:rPr>
    </w:lvl>
    <w:lvl w:ilvl="5">
      <w:start w:val="1"/>
      <w:numFmt w:val="bullet"/>
      <w:lvlText w:val=""/>
      <w:lvlJc w:val="left"/>
      <w:pPr>
        <w:tabs>
          <w:tab w:val="num" w:pos="4320"/>
        </w:tabs>
        <w:ind w:left="4320" w:hanging="360"/>
      </w:pPr>
      <w:rPr>
        <w:rFonts w:ascii="Symbol" w:hAnsi="Symbol" w:cs="Symbol" w:hint="default"/>
        <w:color w:val="000000"/>
        <w:sz w:val="20"/>
        <w:szCs w:val="22"/>
        <w:lang w:val="ca-ES" w:eastAsia="en-US"/>
      </w:rPr>
    </w:lvl>
    <w:lvl w:ilvl="6">
      <w:start w:val="1"/>
      <w:numFmt w:val="bullet"/>
      <w:lvlText w:val=""/>
      <w:lvlJc w:val="left"/>
      <w:pPr>
        <w:tabs>
          <w:tab w:val="num" w:pos="5040"/>
        </w:tabs>
        <w:ind w:left="5040" w:hanging="360"/>
      </w:pPr>
      <w:rPr>
        <w:rFonts w:ascii="Symbol" w:hAnsi="Symbol" w:cs="Symbol" w:hint="default"/>
        <w:color w:val="000000"/>
        <w:sz w:val="20"/>
        <w:szCs w:val="22"/>
        <w:lang w:val="ca-ES" w:eastAsia="en-US"/>
      </w:rPr>
    </w:lvl>
    <w:lvl w:ilvl="7">
      <w:start w:val="1"/>
      <w:numFmt w:val="bullet"/>
      <w:lvlText w:val=""/>
      <w:lvlJc w:val="left"/>
      <w:pPr>
        <w:tabs>
          <w:tab w:val="num" w:pos="5760"/>
        </w:tabs>
        <w:ind w:left="5760" w:hanging="360"/>
      </w:pPr>
      <w:rPr>
        <w:rFonts w:ascii="Symbol" w:hAnsi="Symbol" w:cs="Symbol" w:hint="default"/>
        <w:color w:val="000000"/>
        <w:sz w:val="20"/>
        <w:szCs w:val="22"/>
        <w:lang w:val="ca-ES" w:eastAsia="en-US"/>
      </w:rPr>
    </w:lvl>
    <w:lvl w:ilvl="8">
      <w:start w:val="1"/>
      <w:numFmt w:val="bullet"/>
      <w:lvlText w:val=""/>
      <w:lvlJc w:val="left"/>
      <w:pPr>
        <w:tabs>
          <w:tab w:val="num" w:pos="6480"/>
        </w:tabs>
        <w:ind w:left="6480" w:hanging="360"/>
      </w:pPr>
      <w:rPr>
        <w:rFonts w:ascii="Symbol" w:hAnsi="Symbol" w:cs="Symbol" w:hint="default"/>
        <w:color w:val="000000"/>
        <w:sz w:val="20"/>
        <w:szCs w:val="22"/>
        <w:lang w:val="ca-ES" w:eastAsia="en-US"/>
      </w:rPr>
    </w:lvl>
  </w:abstractNum>
  <w:abstractNum w:abstractNumId="4" w15:restartNumberingAfterBreak="0">
    <w:nsid w:val="187A4391"/>
    <w:multiLevelType w:val="multilevel"/>
    <w:tmpl w:val="9B163C14"/>
    <w:lvl w:ilvl="0">
      <w:start w:val="1"/>
      <w:numFmt w:val="lowerLetter"/>
      <w:lvlText w:val="%1)"/>
      <w:lvlJc w:val="left"/>
      <w:pPr>
        <w:tabs>
          <w:tab w:val="num" w:pos="720"/>
        </w:tabs>
        <w:ind w:left="720" w:hanging="360"/>
      </w:pPr>
      <w:rPr>
        <w:rFonts w:ascii="Arial" w:eastAsia="Arial" w:hAnsi="Arial" w:cs="Arial"/>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1B997E9A"/>
    <w:multiLevelType w:val="multilevel"/>
    <w:tmpl w:val="7386674C"/>
    <w:lvl w:ilvl="0">
      <w:start w:val="1"/>
      <w:numFmt w:val="lowerLetter"/>
      <w:lvlText w:val="%1)"/>
      <w:lvlJc w:val="left"/>
      <w:pPr>
        <w:tabs>
          <w:tab w:val="num" w:pos="720"/>
        </w:tabs>
        <w:ind w:left="720" w:hanging="360"/>
      </w:pPr>
      <w:rPr>
        <w:rFonts w:ascii="Arial" w:eastAsia="Arial" w:hAnsi="Arial" w:cs="Arial"/>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1D161EBB"/>
    <w:multiLevelType w:val="multilevel"/>
    <w:tmpl w:val="2F867B78"/>
    <w:lvl w:ilvl="0">
      <w:start w:val="1"/>
      <w:numFmt w:val="lowerLetter"/>
      <w:lvlText w:val="%1."/>
      <w:lvlJc w:val="left"/>
      <w:pPr>
        <w:tabs>
          <w:tab w:val="num" w:pos="720"/>
        </w:tabs>
        <w:ind w:left="720" w:hanging="360"/>
      </w:pPr>
      <w:rPr>
        <w:rFonts w:ascii="Arial" w:eastAsia="Arial" w:hAnsi="Arial" w:cs="Arial"/>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25F13AAC"/>
    <w:multiLevelType w:val="multilevel"/>
    <w:tmpl w:val="556C7F8C"/>
    <w:lvl w:ilvl="0">
      <w:numFmt w:val="bullet"/>
      <w:lvlText w:val=""/>
      <w:lvlJc w:val="left"/>
      <w:pPr>
        <w:tabs>
          <w:tab w:val="num" w:pos="0"/>
        </w:tabs>
        <w:ind w:left="720" w:hanging="360"/>
      </w:pPr>
      <w:rPr>
        <w:rFonts w:ascii="Symbol" w:hAnsi="Symbol" w:cs="Symbol" w:hint="default"/>
        <w:color w:val="000000"/>
        <w:kern w:val="2"/>
        <w:sz w:val="22"/>
        <w:szCs w:val="22"/>
        <w:lang w:val="ca-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5161DA"/>
    <w:multiLevelType w:val="multilevel"/>
    <w:tmpl w:val="45F41362"/>
    <w:lvl w:ilvl="0">
      <w:start w:val="1"/>
      <w:numFmt w:val="lowerLetter"/>
      <w:lvlText w:val="%1)"/>
      <w:lvlJc w:val="left"/>
      <w:pPr>
        <w:tabs>
          <w:tab w:val="num" w:pos="720"/>
        </w:tabs>
        <w:ind w:left="720" w:hanging="360"/>
      </w:pPr>
      <w:rPr>
        <w:rFonts w:ascii="Arial" w:eastAsia="Arial" w:hAnsi="Arial" w:cs="Arial"/>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31A711A8"/>
    <w:multiLevelType w:val="multilevel"/>
    <w:tmpl w:val="24C05C02"/>
    <w:lvl w:ilvl="0">
      <w:start w:val="1"/>
      <w:numFmt w:val="lowerLetter"/>
      <w:lvlText w:val="%1."/>
      <w:lvlJc w:val="left"/>
      <w:pPr>
        <w:tabs>
          <w:tab w:val="num" w:pos="0"/>
        </w:tabs>
        <w:ind w:left="1146" w:hanging="360"/>
      </w:pPr>
      <w:rPr>
        <w:rFonts w:ascii="Arial" w:eastAsia="Arial" w:hAnsi="Arial" w:cs="Arial"/>
        <w:b/>
        <w:bCs/>
        <w:color w:val="000000"/>
        <w:kern w:val="2"/>
        <w:sz w:val="22"/>
        <w:szCs w:val="22"/>
        <w:lang w:val="ca-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D678B"/>
    <w:multiLevelType w:val="multilevel"/>
    <w:tmpl w:val="14DA449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ED12C0"/>
    <w:multiLevelType w:val="multilevel"/>
    <w:tmpl w:val="0590ADDE"/>
    <w:lvl w:ilvl="0">
      <w:start w:val="3"/>
      <w:numFmt w:val="lowerLetter"/>
      <w:lvlText w:val="%1."/>
      <w:lvlJc w:val="left"/>
      <w:pPr>
        <w:tabs>
          <w:tab w:val="num" w:pos="720"/>
        </w:tabs>
        <w:ind w:left="720" w:hanging="360"/>
      </w:pPr>
      <w:rPr>
        <w:rFonts w:cs="Arial"/>
        <w:b/>
        <w:bCs/>
        <w:color w:val="000000"/>
        <w:lang w:val="ca-ES"/>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7B43277"/>
    <w:multiLevelType w:val="multilevel"/>
    <w:tmpl w:val="874A80BA"/>
    <w:lvl w:ilvl="0">
      <w:start w:val="1"/>
      <w:numFmt w:val="decimal"/>
      <w:pStyle w:val="Ttol1"/>
      <w:suff w:val="space"/>
      <w:lvlText w:val="%1"/>
      <w:lvlJc w:val="left"/>
      <w:pPr>
        <w:tabs>
          <w:tab w:val="num" w:pos="0"/>
        </w:tabs>
        <w:ind w:left="0" w:firstLine="0"/>
      </w:pPr>
      <w:rPr>
        <w:rFonts w:ascii="Tele-GroteskNor;Times New Roman" w:hAnsi="Tele-GroteskNor;Times New Roman" w:cs="Tele-GroteskNor;Times New Roman"/>
        <w:b/>
        <w:i w:val="0"/>
        <w:color w:val="999999"/>
        <w:sz w:val="44"/>
        <w:szCs w:val="44"/>
      </w:rPr>
    </w:lvl>
    <w:lvl w:ilvl="1">
      <w:start w:val="1"/>
      <w:numFmt w:val="decimal"/>
      <w:pStyle w:val="Ttol2"/>
      <w:suff w:val="space"/>
      <w:lvlText w:val="%1.%2"/>
      <w:lvlJc w:val="left"/>
      <w:pPr>
        <w:tabs>
          <w:tab w:val="num" w:pos="0"/>
        </w:tabs>
        <w:ind w:left="0" w:firstLine="0"/>
      </w:pPr>
      <w:rPr>
        <w:rFonts w:ascii="Tele-GroteskNor;Times New Roman" w:hAnsi="Tele-GroteskNor;Times New Roman" w:cs="Tele-GroteskNor;Times New Roman"/>
        <w:b/>
        <w:i w:val="0"/>
        <w:color w:val="999999"/>
        <w:sz w:val="40"/>
        <w:szCs w:val="40"/>
      </w:rPr>
    </w:lvl>
    <w:lvl w:ilvl="2">
      <w:start w:val="1"/>
      <w:numFmt w:val="decimal"/>
      <w:pStyle w:val="Ttol3"/>
      <w:suff w:val="space"/>
      <w:lvlText w:val="%1.%2.%3"/>
      <w:lvlJc w:val="left"/>
      <w:pPr>
        <w:tabs>
          <w:tab w:val="num" w:pos="0"/>
        </w:tabs>
        <w:ind w:left="0" w:firstLine="0"/>
      </w:pPr>
      <w:rPr>
        <w:rFonts w:ascii="Tele-GroteskNor;Times New Roman" w:hAnsi="Tele-GroteskNor;Times New Roman" w:cs="Tele-GroteskNor;Times New Roman"/>
        <w:b/>
        <w:i w:val="0"/>
        <w:color w:val="999999"/>
        <w:sz w:val="36"/>
        <w:szCs w:val="36"/>
      </w:rPr>
    </w:lvl>
    <w:lvl w:ilvl="3">
      <w:start w:val="1"/>
      <w:numFmt w:val="decimal"/>
      <w:pStyle w:val="Ttol4"/>
      <w:suff w:val="space"/>
      <w:lvlText w:val="%1.%2.%3.%4"/>
      <w:lvlJc w:val="left"/>
      <w:pPr>
        <w:tabs>
          <w:tab w:val="num" w:pos="0"/>
        </w:tabs>
        <w:ind w:left="0" w:firstLine="0"/>
      </w:pPr>
      <w:rPr>
        <w:rFonts w:ascii="Tele-GroteskNor;Times New Roman" w:hAnsi="Tele-GroteskNor;Times New Roman" w:cs="Tele-GroteskNor;Times New Roman"/>
        <w:b/>
        <w:i w:val="0"/>
        <w:color w:val="999999"/>
        <w:sz w:val="32"/>
        <w:szCs w:val="32"/>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D180E63"/>
    <w:multiLevelType w:val="multilevel"/>
    <w:tmpl w:val="3C5ADD06"/>
    <w:lvl w:ilvl="0">
      <w:start w:val="1"/>
      <w:numFmt w:val="bullet"/>
      <w:lvlText w:val=""/>
      <w:lvlJc w:val="left"/>
      <w:pPr>
        <w:tabs>
          <w:tab w:val="num" w:pos="0"/>
        </w:tabs>
        <w:ind w:left="720" w:hanging="360"/>
      </w:pPr>
      <w:rPr>
        <w:rFonts w:ascii="Symbol" w:hAnsi="Symbol" w:cs="Symbol" w:hint="default"/>
        <w:kern w:val="2"/>
        <w:sz w:val="22"/>
        <w:szCs w:val="22"/>
        <w:lang w:val="ca-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8F4252"/>
    <w:multiLevelType w:val="multilevel"/>
    <w:tmpl w:val="14E2A17C"/>
    <w:lvl w:ilvl="0">
      <w:start w:val="1"/>
      <w:numFmt w:val="lowerLetter"/>
      <w:lvlText w:val="%1."/>
      <w:lvlJc w:val="left"/>
      <w:pPr>
        <w:tabs>
          <w:tab w:val="num" w:pos="720"/>
        </w:tabs>
        <w:ind w:left="720" w:hanging="360"/>
      </w:pPr>
      <w:rPr>
        <w:rFonts w:ascii="Arial" w:eastAsia="Arial" w:hAnsi="Arial" w:cs="Arial"/>
        <w:b/>
        <w:bCs/>
        <w:color w:val="000000"/>
        <w:sz w:val="22"/>
        <w:szCs w:val="22"/>
        <w:lang w:val="ca-ES" w:eastAsia="en-US"/>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23333EF"/>
    <w:multiLevelType w:val="multilevel"/>
    <w:tmpl w:val="09A2F8AC"/>
    <w:lvl w:ilvl="0">
      <w:start w:val="1"/>
      <w:numFmt w:val="bullet"/>
      <w:lvlText w:val="-"/>
      <w:lvlJc w:val="left"/>
      <w:pPr>
        <w:tabs>
          <w:tab w:val="num" w:pos="0"/>
        </w:tabs>
        <w:ind w:left="720" w:hanging="360"/>
      </w:pPr>
      <w:rPr>
        <w:rFonts w:ascii="Aptos" w:hAnsi="Aptos" w:cs="Aptos" w:hint="default"/>
        <w:kern w:val="2"/>
        <w:sz w:val="22"/>
        <w:szCs w:val="22"/>
        <w:lang w:val="ca-ES" w:eastAsia="ca-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E109B9"/>
    <w:multiLevelType w:val="multilevel"/>
    <w:tmpl w:val="4E26768A"/>
    <w:lvl w:ilvl="0">
      <w:start w:val="1"/>
      <w:numFmt w:val="lowerLetter"/>
      <w:lvlText w:val="%1."/>
      <w:lvlJc w:val="left"/>
      <w:pPr>
        <w:tabs>
          <w:tab w:val="num" w:pos="0"/>
        </w:tabs>
        <w:ind w:left="720" w:hanging="360"/>
      </w:pPr>
      <w:rPr>
        <w:rFonts w:ascii="Arial" w:eastAsia="Arial" w:hAnsi="Arial" w:cs="Arial"/>
        <w:sz w:val="22"/>
        <w:szCs w:val="22"/>
        <w:lang w:val="ca-ES" w:eastAsia="ca-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680855"/>
    <w:multiLevelType w:val="multilevel"/>
    <w:tmpl w:val="8D848AAE"/>
    <w:lvl w:ilvl="0">
      <w:start w:val="1"/>
      <w:numFmt w:val="decimal"/>
      <w:lvlText w:val="%1."/>
      <w:lvlJc w:val="left"/>
      <w:pPr>
        <w:tabs>
          <w:tab w:val="num" w:pos="0"/>
        </w:tabs>
        <w:ind w:left="360" w:hanging="360"/>
      </w:pPr>
      <w:rPr>
        <w:rFonts w:ascii="Arial" w:eastAsia="Arial" w:hAnsi="Arial" w:cs="Arial"/>
        <w:b/>
        <w:bCs/>
        <w:kern w:val="2"/>
        <w:sz w:val="22"/>
        <w:szCs w:val="22"/>
        <w:lang w:val="ca-ES" w:eastAsia="en-US"/>
      </w:rPr>
    </w:lvl>
    <w:lvl w:ilvl="1">
      <w:start w:val="1"/>
      <w:numFmt w:val="decimal"/>
      <w:lvlText w:val="%1.%2."/>
      <w:lvlJc w:val="left"/>
      <w:pPr>
        <w:tabs>
          <w:tab w:val="num" w:pos="0"/>
        </w:tabs>
        <w:ind w:left="720" w:hanging="720"/>
      </w:pPr>
      <w:rPr>
        <w:rFonts w:ascii="Arial" w:eastAsia="Arial" w:hAnsi="Arial" w:cs="Arial"/>
        <w:b/>
        <w:bCs/>
        <w:strike w:val="0"/>
        <w:dstrike w:val="0"/>
        <w:color w:val="000000"/>
        <w:kern w:val="2"/>
        <w:sz w:val="22"/>
        <w:szCs w:val="22"/>
        <w:lang w:val="ca-ES" w:eastAsia="en-US"/>
      </w:rPr>
    </w:lvl>
    <w:lvl w:ilvl="2">
      <w:start w:val="1"/>
      <w:numFmt w:val="decimal"/>
      <w:lvlText w:val="%1.%2.%3."/>
      <w:lvlJc w:val="left"/>
      <w:pPr>
        <w:tabs>
          <w:tab w:val="num" w:pos="708"/>
        </w:tabs>
        <w:ind w:left="720" w:hanging="720"/>
      </w:pPr>
      <w:rPr>
        <w:rFonts w:ascii="Arial" w:eastAsia="Arial" w:hAnsi="Arial" w:cs="Arial"/>
        <w:b/>
        <w:bCs/>
        <w:kern w:val="2"/>
        <w:sz w:val="22"/>
        <w:szCs w:val="22"/>
        <w:lang w:val="ca-ES" w:eastAsia="en-US"/>
      </w:rPr>
    </w:lvl>
    <w:lvl w:ilvl="3">
      <w:start w:val="1"/>
      <w:numFmt w:val="decimal"/>
      <w:lvlText w:val="%1.%2.%3.%4."/>
      <w:lvlJc w:val="left"/>
      <w:pPr>
        <w:tabs>
          <w:tab w:val="num" w:pos="0"/>
        </w:tabs>
        <w:ind w:left="1080" w:hanging="1080"/>
      </w:pPr>
      <w:rPr>
        <w:rFonts w:ascii="Arial" w:eastAsia="Arial" w:hAnsi="Arial" w:cs="Arial"/>
        <w:b/>
        <w:bCs/>
        <w:kern w:val="2"/>
        <w:sz w:val="22"/>
        <w:szCs w:val="22"/>
        <w:lang w:val="ca-ES" w:eastAsia="en-US"/>
      </w:rPr>
    </w:lvl>
    <w:lvl w:ilvl="4">
      <w:start w:val="1"/>
      <w:numFmt w:val="decimal"/>
      <w:lvlText w:val="%1.%2.%3.%4.%5."/>
      <w:lvlJc w:val="left"/>
      <w:pPr>
        <w:tabs>
          <w:tab w:val="num" w:pos="0"/>
        </w:tabs>
        <w:ind w:left="1080" w:hanging="1080"/>
      </w:pPr>
      <w:rPr>
        <w:rFonts w:ascii="Arial" w:eastAsia="Arial" w:hAnsi="Arial" w:cs="Arial"/>
        <w:b/>
        <w:bCs/>
        <w:kern w:val="2"/>
        <w:sz w:val="22"/>
        <w:szCs w:val="22"/>
        <w:lang w:val="ca-ES" w:eastAsia="en-US"/>
      </w:rPr>
    </w:lvl>
    <w:lvl w:ilvl="5">
      <w:start w:val="1"/>
      <w:numFmt w:val="decimal"/>
      <w:lvlText w:val="%1.%2.%3.%4.%5.%6."/>
      <w:lvlJc w:val="left"/>
      <w:pPr>
        <w:tabs>
          <w:tab w:val="num" w:pos="0"/>
        </w:tabs>
        <w:ind w:left="1440" w:hanging="1440"/>
      </w:pPr>
      <w:rPr>
        <w:rFonts w:ascii="Arial" w:eastAsia="Arial" w:hAnsi="Arial" w:cs="Arial"/>
        <w:b/>
        <w:bCs/>
        <w:kern w:val="2"/>
        <w:sz w:val="22"/>
        <w:szCs w:val="22"/>
        <w:lang w:val="ca-ES" w:eastAsia="en-US"/>
      </w:rPr>
    </w:lvl>
    <w:lvl w:ilvl="6">
      <w:start w:val="1"/>
      <w:numFmt w:val="decimal"/>
      <w:lvlText w:val="%1.%2.%3.%4.%5.%6.%7."/>
      <w:lvlJc w:val="left"/>
      <w:pPr>
        <w:tabs>
          <w:tab w:val="num" w:pos="0"/>
        </w:tabs>
        <w:ind w:left="1440" w:hanging="1440"/>
      </w:pPr>
      <w:rPr>
        <w:rFonts w:ascii="Arial" w:eastAsia="Arial" w:hAnsi="Arial" w:cs="Arial"/>
        <w:b/>
        <w:bCs/>
        <w:kern w:val="2"/>
        <w:sz w:val="22"/>
        <w:szCs w:val="22"/>
        <w:lang w:val="ca-ES" w:eastAsia="en-US"/>
      </w:rPr>
    </w:lvl>
    <w:lvl w:ilvl="7">
      <w:start w:val="1"/>
      <w:numFmt w:val="decimal"/>
      <w:lvlText w:val="%1.%2.%3.%4.%5.%6.%7.%8."/>
      <w:lvlJc w:val="left"/>
      <w:pPr>
        <w:tabs>
          <w:tab w:val="num" w:pos="0"/>
        </w:tabs>
        <w:ind w:left="1800" w:hanging="1800"/>
      </w:pPr>
      <w:rPr>
        <w:rFonts w:ascii="Arial" w:eastAsia="Arial" w:hAnsi="Arial" w:cs="Arial"/>
        <w:b/>
        <w:bCs/>
        <w:kern w:val="2"/>
        <w:sz w:val="22"/>
        <w:szCs w:val="22"/>
        <w:lang w:val="ca-ES" w:eastAsia="en-US"/>
      </w:rPr>
    </w:lvl>
    <w:lvl w:ilvl="8">
      <w:start w:val="1"/>
      <w:numFmt w:val="decimal"/>
      <w:lvlText w:val="%1.%2.%3.%4.%5.%6.%7.%8.%9."/>
      <w:lvlJc w:val="left"/>
      <w:pPr>
        <w:tabs>
          <w:tab w:val="num" w:pos="0"/>
        </w:tabs>
        <w:ind w:left="1800" w:hanging="1800"/>
      </w:pPr>
      <w:rPr>
        <w:rFonts w:ascii="Arial" w:eastAsia="Arial" w:hAnsi="Arial" w:cs="Arial"/>
        <w:b/>
        <w:bCs/>
        <w:kern w:val="2"/>
        <w:sz w:val="22"/>
        <w:szCs w:val="22"/>
        <w:lang w:val="ca-ES" w:eastAsia="en-US"/>
      </w:rPr>
    </w:lvl>
  </w:abstractNum>
  <w:abstractNum w:abstractNumId="18" w15:restartNumberingAfterBreak="0">
    <w:nsid w:val="58C54143"/>
    <w:multiLevelType w:val="multilevel"/>
    <w:tmpl w:val="DBD64D9C"/>
    <w:lvl w:ilvl="0">
      <w:start w:val="1"/>
      <w:numFmt w:val="bullet"/>
      <w:lvlText w:val=""/>
      <w:lvlJc w:val="left"/>
      <w:pPr>
        <w:tabs>
          <w:tab w:val="num" w:pos="720"/>
        </w:tabs>
        <w:ind w:left="720" w:hanging="360"/>
      </w:pPr>
      <w:rPr>
        <w:rFonts w:ascii="Symbol" w:hAnsi="Symbol" w:cs="Symbol" w:hint="default"/>
        <w:color w:val="000000"/>
        <w:sz w:val="20"/>
        <w:szCs w:val="22"/>
        <w:lang w:val="ca-ES" w:eastAsia="ca-E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B184142"/>
    <w:multiLevelType w:val="multilevel"/>
    <w:tmpl w:val="6762AEEA"/>
    <w:lvl w:ilvl="0">
      <w:start w:val="1"/>
      <w:numFmt w:val="lowerLetter"/>
      <w:lvlText w:val="%1)"/>
      <w:lvlJc w:val="left"/>
      <w:pPr>
        <w:tabs>
          <w:tab w:val="num" w:pos="720"/>
        </w:tabs>
        <w:ind w:left="720" w:hanging="360"/>
      </w:pPr>
      <w:rPr>
        <w:rFonts w:ascii="Arial" w:eastAsia="Arial" w:hAnsi="Arial" w:cs="Arial"/>
        <w:b/>
        <w:bCs/>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15:restartNumberingAfterBreak="0">
    <w:nsid w:val="6BE743A6"/>
    <w:multiLevelType w:val="multilevel"/>
    <w:tmpl w:val="DE9C9198"/>
    <w:lvl w:ilvl="0">
      <w:start w:val="1"/>
      <w:numFmt w:val="bullet"/>
      <w:lvlText w:val=""/>
      <w:lvlJc w:val="left"/>
      <w:pPr>
        <w:tabs>
          <w:tab w:val="num" w:pos="720"/>
        </w:tabs>
        <w:ind w:left="720" w:hanging="360"/>
      </w:pPr>
      <w:rPr>
        <w:rFonts w:ascii="Symbol" w:hAnsi="Symbol" w:cs="Symbol" w:hint="default"/>
        <w:color w:val="000000"/>
        <w:sz w:val="20"/>
        <w:szCs w:val="22"/>
        <w:lang w:val="ca-ES" w:eastAsia="en-US"/>
      </w:rPr>
    </w:lvl>
    <w:lvl w:ilvl="1">
      <w:start w:val="1"/>
      <w:numFmt w:val="bullet"/>
      <w:lvlText w:val=""/>
      <w:lvlJc w:val="left"/>
      <w:pPr>
        <w:tabs>
          <w:tab w:val="num" w:pos="1440"/>
        </w:tabs>
        <w:ind w:left="1440" w:hanging="360"/>
      </w:pPr>
      <w:rPr>
        <w:rFonts w:ascii="Symbol" w:hAnsi="Symbol" w:cs="Symbol" w:hint="default"/>
        <w:color w:val="000000"/>
        <w:sz w:val="20"/>
        <w:szCs w:val="22"/>
        <w:lang w:val="ca-ES" w:eastAsia="en-US"/>
      </w:rPr>
    </w:lvl>
    <w:lvl w:ilvl="2">
      <w:start w:val="1"/>
      <w:numFmt w:val="bullet"/>
      <w:lvlText w:val=""/>
      <w:lvlJc w:val="left"/>
      <w:pPr>
        <w:tabs>
          <w:tab w:val="num" w:pos="2160"/>
        </w:tabs>
        <w:ind w:left="2160" w:hanging="360"/>
      </w:pPr>
      <w:rPr>
        <w:rFonts w:ascii="Symbol" w:hAnsi="Symbol" w:cs="Symbol" w:hint="default"/>
        <w:color w:val="000000"/>
        <w:sz w:val="20"/>
        <w:szCs w:val="22"/>
        <w:lang w:val="ca-ES" w:eastAsia="en-US"/>
      </w:rPr>
    </w:lvl>
    <w:lvl w:ilvl="3">
      <w:start w:val="1"/>
      <w:numFmt w:val="bullet"/>
      <w:lvlText w:val=""/>
      <w:lvlJc w:val="left"/>
      <w:pPr>
        <w:tabs>
          <w:tab w:val="num" w:pos="2880"/>
        </w:tabs>
        <w:ind w:left="2880" w:hanging="360"/>
      </w:pPr>
      <w:rPr>
        <w:rFonts w:ascii="Symbol" w:hAnsi="Symbol" w:cs="Symbol" w:hint="default"/>
        <w:color w:val="000000"/>
        <w:sz w:val="20"/>
        <w:szCs w:val="22"/>
        <w:lang w:val="ca-ES" w:eastAsia="en-US"/>
      </w:rPr>
    </w:lvl>
    <w:lvl w:ilvl="4">
      <w:start w:val="1"/>
      <w:numFmt w:val="bullet"/>
      <w:lvlText w:val=""/>
      <w:lvlJc w:val="left"/>
      <w:pPr>
        <w:tabs>
          <w:tab w:val="num" w:pos="3600"/>
        </w:tabs>
        <w:ind w:left="3600" w:hanging="360"/>
      </w:pPr>
      <w:rPr>
        <w:rFonts w:ascii="Symbol" w:hAnsi="Symbol" w:cs="Symbol" w:hint="default"/>
        <w:color w:val="000000"/>
        <w:sz w:val="20"/>
        <w:szCs w:val="22"/>
        <w:lang w:val="ca-ES" w:eastAsia="en-US"/>
      </w:rPr>
    </w:lvl>
    <w:lvl w:ilvl="5">
      <w:start w:val="1"/>
      <w:numFmt w:val="bullet"/>
      <w:lvlText w:val=""/>
      <w:lvlJc w:val="left"/>
      <w:pPr>
        <w:tabs>
          <w:tab w:val="num" w:pos="4320"/>
        </w:tabs>
        <w:ind w:left="4320" w:hanging="360"/>
      </w:pPr>
      <w:rPr>
        <w:rFonts w:ascii="Symbol" w:hAnsi="Symbol" w:cs="Symbol" w:hint="default"/>
        <w:color w:val="000000"/>
        <w:sz w:val="20"/>
        <w:szCs w:val="22"/>
        <w:lang w:val="ca-ES" w:eastAsia="en-US"/>
      </w:rPr>
    </w:lvl>
    <w:lvl w:ilvl="6">
      <w:start w:val="1"/>
      <w:numFmt w:val="bullet"/>
      <w:lvlText w:val=""/>
      <w:lvlJc w:val="left"/>
      <w:pPr>
        <w:tabs>
          <w:tab w:val="num" w:pos="5040"/>
        </w:tabs>
        <w:ind w:left="5040" w:hanging="360"/>
      </w:pPr>
      <w:rPr>
        <w:rFonts w:ascii="Symbol" w:hAnsi="Symbol" w:cs="Symbol" w:hint="default"/>
        <w:color w:val="000000"/>
        <w:sz w:val="20"/>
        <w:szCs w:val="22"/>
        <w:lang w:val="ca-ES" w:eastAsia="en-US"/>
      </w:rPr>
    </w:lvl>
    <w:lvl w:ilvl="7">
      <w:start w:val="1"/>
      <w:numFmt w:val="bullet"/>
      <w:lvlText w:val=""/>
      <w:lvlJc w:val="left"/>
      <w:pPr>
        <w:tabs>
          <w:tab w:val="num" w:pos="5760"/>
        </w:tabs>
        <w:ind w:left="5760" w:hanging="360"/>
      </w:pPr>
      <w:rPr>
        <w:rFonts w:ascii="Symbol" w:hAnsi="Symbol" w:cs="Symbol" w:hint="default"/>
        <w:color w:val="000000"/>
        <w:sz w:val="20"/>
        <w:szCs w:val="22"/>
        <w:lang w:val="ca-ES" w:eastAsia="en-US"/>
      </w:rPr>
    </w:lvl>
    <w:lvl w:ilvl="8">
      <w:start w:val="1"/>
      <w:numFmt w:val="bullet"/>
      <w:lvlText w:val=""/>
      <w:lvlJc w:val="left"/>
      <w:pPr>
        <w:tabs>
          <w:tab w:val="num" w:pos="6480"/>
        </w:tabs>
        <w:ind w:left="6480" w:hanging="360"/>
      </w:pPr>
      <w:rPr>
        <w:rFonts w:ascii="Symbol" w:hAnsi="Symbol" w:cs="Symbol" w:hint="default"/>
        <w:color w:val="000000"/>
        <w:sz w:val="20"/>
        <w:szCs w:val="22"/>
        <w:lang w:val="ca-ES" w:eastAsia="en-US"/>
      </w:rPr>
    </w:lvl>
  </w:abstractNum>
  <w:abstractNum w:abstractNumId="21" w15:restartNumberingAfterBreak="0">
    <w:nsid w:val="718C583F"/>
    <w:multiLevelType w:val="multilevel"/>
    <w:tmpl w:val="62782882"/>
    <w:lvl w:ilvl="0">
      <w:start w:val="1"/>
      <w:numFmt w:val="lowerLetter"/>
      <w:lvlText w:val="%1)"/>
      <w:lvlJc w:val="left"/>
      <w:pPr>
        <w:tabs>
          <w:tab w:val="num" w:pos="720"/>
        </w:tabs>
        <w:ind w:left="720" w:hanging="360"/>
      </w:pPr>
      <w:rPr>
        <w:rFonts w:ascii="Arial" w:eastAsia="Arial" w:hAnsi="Arial" w:cs="Arial"/>
        <w:b/>
        <w:bCs/>
        <w:color w:val="000000"/>
        <w:sz w:val="22"/>
        <w:szCs w:val="22"/>
        <w:lang w:val="ca-ES" w:eastAsia="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74A40DDD"/>
    <w:multiLevelType w:val="multilevel"/>
    <w:tmpl w:val="146A6D2C"/>
    <w:lvl w:ilvl="0">
      <w:start w:val="2"/>
      <w:numFmt w:val="lowerLetter"/>
      <w:lvlText w:val="%1."/>
      <w:lvlJc w:val="left"/>
      <w:pPr>
        <w:tabs>
          <w:tab w:val="num" w:pos="720"/>
        </w:tabs>
        <w:ind w:left="720" w:hanging="360"/>
      </w:pPr>
      <w:rPr>
        <w:rFonts w:ascii="Arial" w:eastAsia="Arial" w:hAnsi="Arial" w:cs="Arial"/>
        <w:b/>
        <w:bCs/>
        <w:color w:val="000000"/>
        <w:sz w:val="22"/>
        <w:szCs w:val="22"/>
        <w:lang w:val="ca-ES" w:eastAsia="en-US"/>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7DDF255D"/>
    <w:multiLevelType w:val="multilevel"/>
    <w:tmpl w:val="4684BAF6"/>
    <w:lvl w:ilvl="0">
      <w:start w:val="1"/>
      <w:numFmt w:val="lowerLetter"/>
      <w:lvlText w:val="%1)"/>
      <w:lvlJc w:val="left"/>
      <w:pPr>
        <w:tabs>
          <w:tab w:val="num" w:pos="0"/>
        </w:tabs>
        <w:ind w:left="1004" w:hanging="360"/>
      </w:pPr>
      <w:rPr>
        <w:rFonts w:ascii="Arial" w:eastAsia="Arial" w:hAnsi="Arial" w:cs="Arial"/>
        <w:color w:val="000000"/>
        <w:sz w:val="22"/>
        <w:szCs w:val="22"/>
        <w:lang w:val="ca-E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3858866">
    <w:abstractNumId w:val="12"/>
  </w:num>
  <w:num w:numId="2" w16cid:durableId="1176312761">
    <w:abstractNumId w:val="15"/>
  </w:num>
  <w:num w:numId="3" w16cid:durableId="722216453">
    <w:abstractNumId w:val="17"/>
  </w:num>
  <w:num w:numId="4" w16cid:durableId="1874463440">
    <w:abstractNumId w:val="3"/>
  </w:num>
  <w:num w:numId="5" w16cid:durableId="450366983">
    <w:abstractNumId w:val="18"/>
  </w:num>
  <w:num w:numId="6" w16cid:durableId="1170758180">
    <w:abstractNumId w:val="22"/>
  </w:num>
  <w:num w:numId="7" w16cid:durableId="725571438">
    <w:abstractNumId w:val="14"/>
  </w:num>
  <w:num w:numId="8" w16cid:durableId="226501364">
    <w:abstractNumId w:val="20"/>
  </w:num>
  <w:num w:numId="9" w16cid:durableId="117381563">
    <w:abstractNumId w:val="0"/>
  </w:num>
  <w:num w:numId="10" w16cid:durableId="1453356519">
    <w:abstractNumId w:val="10"/>
  </w:num>
  <w:num w:numId="11" w16cid:durableId="956719873">
    <w:abstractNumId w:val="21"/>
  </w:num>
  <w:num w:numId="12" w16cid:durableId="406994574">
    <w:abstractNumId w:val="8"/>
  </w:num>
  <w:num w:numId="13" w16cid:durableId="1243106891">
    <w:abstractNumId w:val="1"/>
  </w:num>
  <w:num w:numId="14" w16cid:durableId="1846361494">
    <w:abstractNumId w:val="4"/>
  </w:num>
  <w:num w:numId="15" w16cid:durableId="1438910017">
    <w:abstractNumId w:val="16"/>
  </w:num>
  <w:num w:numId="16" w16cid:durableId="644817249">
    <w:abstractNumId w:val="11"/>
  </w:num>
  <w:num w:numId="17" w16cid:durableId="385615180">
    <w:abstractNumId w:val="7"/>
  </w:num>
  <w:num w:numId="18" w16cid:durableId="2108191827">
    <w:abstractNumId w:val="2"/>
  </w:num>
  <w:num w:numId="19" w16cid:durableId="2045250261">
    <w:abstractNumId w:val="19"/>
  </w:num>
  <w:num w:numId="20" w16cid:durableId="1901551621">
    <w:abstractNumId w:val="5"/>
  </w:num>
  <w:num w:numId="21" w16cid:durableId="1336229001">
    <w:abstractNumId w:val="13"/>
  </w:num>
  <w:num w:numId="22" w16cid:durableId="1218469321">
    <w:abstractNumId w:val="9"/>
  </w:num>
  <w:num w:numId="23" w16cid:durableId="2066374695">
    <w:abstractNumId w:val="23"/>
  </w:num>
  <w:num w:numId="24" w16cid:durableId="405804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D6"/>
    <w:rsid w:val="00014B87"/>
    <w:rsid w:val="00105E35"/>
    <w:rsid w:val="001D2AD6"/>
    <w:rsid w:val="00634C4C"/>
    <w:rsid w:val="00CB6153"/>
    <w:rsid w:val="00E630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3526"/>
  <w15:docId w15:val="{04311A3D-22A9-4953-8013-9CBE86D2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rPr>
      <w:rFonts w:ascii="Tele-GroteskNor;Times New Roman" w:eastAsia="Times New Roman" w:hAnsi="Tele-GroteskNor;Times New Roman" w:cs="Tele-GroteskNor;Times New Roman"/>
      <w:lang w:val="es-ES" w:bidi="ar-SA"/>
    </w:rPr>
  </w:style>
  <w:style w:type="paragraph" w:styleId="Ttol1">
    <w:name w:val="heading 1"/>
    <w:next w:val="Normal"/>
    <w:uiPriority w:val="9"/>
    <w:qFormat/>
    <w:pPr>
      <w:keepNext/>
      <w:keepLines/>
      <w:pageBreakBefore/>
      <w:numPr>
        <w:numId w:val="1"/>
      </w:numPr>
      <w:spacing w:before="600" w:after="360"/>
      <w:jc w:val="both"/>
      <w:outlineLvl w:val="0"/>
    </w:pPr>
    <w:rPr>
      <w:rFonts w:ascii="Tele-GroteskNor;Times New Roman" w:eastAsia="Times New Roman" w:hAnsi="Tele-GroteskNor;Times New Roman" w:cs="Arial"/>
      <w:b/>
      <w:bCs/>
      <w:color w:val="E20074"/>
      <w:kern w:val="2"/>
      <w:sz w:val="44"/>
      <w:szCs w:val="44"/>
      <w:lang w:val="es-ES" w:bidi="ar-SA"/>
    </w:rPr>
  </w:style>
  <w:style w:type="paragraph" w:styleId="Ttol2">
    <w:name w:val="heading 2"/>
    <w:basedOn w:val="Ttol1"/>
    <w:next w:val="Normal"/>
    <w:uiPriority w:val="9"/>
    <w:semiHidden/>
    <w:unhideWhenUsed/>
    <w:qFormat/>
    <w:pPr>
      <w:pageBreakBefore w:val="0"/>
      <w:numPr>
        <w:ilvl w:val="1"/>
      </w:numPr>
      <w:spacing w:before="480" w:after="240"/>
      <w:outlineLvl w:val="1"/>
    </w:pPr>
    <w:rPr>
      <w:iCs/>
      <w:sz w:val="40"/>
      <w:szCs w:val="28"/>
    </w:rPr>
  </w:style>
  <w:style w:type="paragraph" w:styleId="Ttol3">
    <w:name w:val="heading 3"/>
    <w:basedOn w:val="Ttol2"/>
    <w:next w:val="Normal"/>
    <w:uiPriority w:val="9"/>
    <w:semiHidden/>
    <w:unhideWhenUsed/>
    <w:qFormat/>
    <w:pPr>
      <w:numPr>
        <w:ilvl w:val="2"/>
      </w:numPr>
      <w:outlineLvl w:val="2"/>
    </w:pPr>
    <w:rPr>
      <w:sz w:val="36"/>
      <w:szCs w:val="26"/>
    </w:rPr>
  </w:style>
  <w:style w:type="paragraph" w:styleId="Ttol4">
    <w:name w:val="heading 4"/>
    <w:basedOn w:val="Ttol3"/>
    <w:next w:val="Normal"/>
    <w:uiPriority w:val="9"/>
    <w:semiHidden/>
    <w:unhideWhenUsed/>
    <w:qFormat/>
    <w:pPr>
      <w:numPr>
        <w:ilvl w:val="3"/>
      </w:numPr>
      <w:outlineLvl w:val="3"/>
    </w:pPr>
    <w:rPr>
      <w:sz w:val="32"/>
      <w:szCs w:val="28"/>
    </w:rPr>
  </w:style>
  <w:style w:type="paragraph" w:styleId="Ttol5">
    <w:name w:val="heading 5"/>
    <w:basedOn w:val="Ttol4"/>
    <w:next w:val="Normal"/>
    <w:uiPriority w:val="9"/>
    <w:semiHidden/>
    <w:unhideWhenUsed/>
    <w:qFormat/>
    <w:pPr>
      <w:numPr>
        <w:ilvl w:val="0"/>
        <w:numId w:val="0"/>
      </w:numPr>
      <w:spacing w:after="200"/>
      <w:outlineLvl w:val="4"/>
    </w:pPr>
    <w:rPr>
      <w:sz w:val="28"/>
      <w:szCs w:val="26"/>
    </w:rPr>
  </w:style>
  <w:style w:type="paragraph" w:styleId="Ttol6">
    <w:name w:val="heading 6"/>
    <w:basedOn w:val="Ttol5"/>
    <w:next w:val="Normal"/>
    <w:uiPriority w:val="9"/>
    <w:semiHidden/>
    <w:unhideWhenUsed/>
    <w:qFormat/>
    <w:pPr>
      <w:spacing w:before="360" w:after="120"/>
      <w:outlineLvl w:val="5"/>
    </w:pPr>
    <w:rPr>
      <w:iCs w:val="0"/>
      <w:color w:val="000000"/>
      <w:sz w:val="24"/>
      <w:szCs w:val="22"/>
      <w:u w:val="single"/>
    </w:rPr>
  </w:style>
  <w:style w:type="paragraph" w:styleId="Ttol7">
    <w:name w:val="heading 7"/>
    <w:basedOn w:val="Normal"/>
    <w:next w:val="Normal"/>
    <w:qFormat/>
    <w:pPr>
      <w:spacing w:before="240" w:after="60"/>
      <w:outlineLvl w:val="6"/>
    </w:pPr>
    <w:rPr>
      <w:rFonts w:ascii="Times New Roman" w:hAnsi="Times New Roman" w:cs="Times New Roman"/>
      <w:color w:val="595959"/>
      <w:sz w:val="20"/>
      <w:szCs w:val="20"/>
      <w:lang w:val="ca-ES"/>
    </w:rPr>
  </w:style>
  <w:style w:type="paragraph" w:styleId="Ttol8">
    <w:name w:val="heading 8"/>
    <w:basedOn w:val="Normal"/>
    <w:next w:val="Normal"/>
    <w:qFormat/>
    <w:pPr>
      <w:spacing w:before="240" w:after="60"/>
      <w:outlineLvl w:val="7"/>
    </w:pPr>
    <w:rPr>
      <w:rFonts w:ascii="Times New Roman" w:hAnsi="Times New Roman" w:cs="Times New Roman"/>
      <w:i/>
      <w:iCs/>
      <w:color w:val="272727"/>
      <w:sz w:val="20"/>
      <w:szCs w:val="20"/>
      <w:lang w:val="ca-ES"/>
    </w:rPr>
  </w:style>
  <w:style w:type="paragraph" w:styleId="Ttol9">
    <w:name w:val="heading 9"/>
    <w:basedOn w:val="Normal"/>
    <w:next w:val="Normal"/>
    <w:qFormat/>
    <w:pPr>
      <w:spacing w:before="240" w:after="60"/>
      <w:outlineLvl w:val="8"/>
    </w:pPr>
    <w:rPr>
      <w:rFonts w:ascii="Times New Roman" w:hAnsi="Times New Roman" w:cs="Times New Roman"/>
      <w:color w:val="272727"/>
      <w:sz w:val="20"/>
      <w:szCs w:val="20"/>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qFormat/>
    <w:rPr>
      <w:rFonts w:ascii="Tele-GroteskNor;Times New Roman" w:hAnsi="Tele-GroteskNor;Times New Roman" w:cs="Tele-GroteskNor;Times New Roman"/>
      <w:b/>
      <w:i w:val="0"/>
      <w:color w:val="999999"/>
      <w:sz w:val="44"/>
      <w:szCs w:val="44"/>
    </w:rPr>
  </w:style>
  <w:style w:type="character" w:customStyle="1" w:styleId="WW8Num1z1">
    <w:name w:val="WW8Num1z1"/>
    <w:qFormat/>
    <w:rPr>
      <w:rFonts w:ascii="Tele-GroteskNor;Times New Roman" w:hAnsi="Tele-GroteskNor;Times New Roman" w:cs="Tele-GroteskNor;Times New Roman"/>
      <w:b/>
      <w:i w:val="0"/>
      <w:color w:val="999999"/>
      <w:sz w:val="40"/>
      <w:szCs w:val="40"/>
    </w:rPr>
  </w:style>
  <w:style w:type="character" w:customStyle="1" w:styleId="WW8Num1z2">
    <w:name w:val="WW8Num1z2"/>
    <w:qFormat/>
    <w:rPr>
      <w:rFonts w:ascii="Tele-GroteskNor;Times New Roman" w:hAnsi="Tele-GroteskNor;Times New Roman" w:cs="Tele-GroteskNor;Times New Roman"/>
      <w:b/>
      <w:i w:val="0"/>
      <w:color w:val="999999"/>
      <w:sz w:val="36"/>
      <w:szCs w:val="36"/>
    </w:rPr>
  </w:style>
  <w:style w:type="character" w:customStyle="1" w:styleId="WW8Num1z3">
    <w:name w:val="WW8Num1z3"/>
    <w:qFormat/>
    <w:rPr>
      <w:rFonts w:ascii="Tele-GroteskNor;Times New Roman" w:hAnsi="Tele-GroteskNor;Times New Roman" w:cs="Tele-GroteskNor;Times New Roman"/>
      <w:b/>
      <w:i w:val="0"/>
      <w:color w:val="999999"/>
      <w:sz w:val="32"/>
      <w:szCs w:val="32"/>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ptos" w:eastAsia="Arial" w:hAnsi="Aptos" w:cs="Aptos"/>
      <w:kern w:val="2"/>
      <w:sz w:val="22"/>
      <w:szCs w:val="22"/>
      <w:lang w:val="ca-ES" w:eastAsia="ca-E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Arial" w:eastAsia="Arial" w:hAnsi="Arial" w:cs="Arial"/>
      <w:b/>
      <w:bCs/>
      <w:kern w:val="2"/>
      <w:sz w:val="22"/>
      <w:szCs w:val="22"/>
      <w:lang w:val="ca-ES" w:eastAsia="en-US"/>
    </w:rPr>
  </w:style>
  <w:style w:type="character" w:customStyle="1" w:styleId="WW8Num3z1">
    <w:name w:val="WW8Num3z1"/>
    <w:qFormat/>
    <w:rPr>
      <w:rFonts w:ascii="Arial" w:eastAsia="Arial" w:hAnsi="Arial" w:cs="Arial"/>
      <w:b/>
      <w:bCs/>
      <w:strike w:val="0"/>
      <w:dstrike w:val="0"/>
      <w:color w:val="000000"/>
      <w:kern w:val="2"/>
      <w:sz w:val="22"/>
      <w:szCs w:val="22"/>
      <w:lang w:val="ca-ES" w:eastAsia="en-US"/>
    </w:rPr>
  </w:style>
  <w:style w:type="character" w:customStyle="1" w:styleId="WW8Num4z0">
    <w:name w:val="WW8Num4z0"/>
    <w:qFormat/>
    <w:rPr>
      <w:b/>
      <w:bC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bC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eastAsia="Arial" w:hAnsi="Symbol" w:cs="Symbol"/>
      <w:color w:val="000000"/>
      <w:sz w:val="20"/>
      <w:szCs w:val="22"/>
      <w:lang w:val="ca-ES" w:eastAsia="en-US"/>
    </w:rPr>
  </w:style>
  <w:style w:type="character" w:customStyle="1" w:styleId="WW8Num7z0">
    <w:name w:val="WW8Num7z0"/>
    <w:qFormat/>
    <w:rPr>
      <w:b/>
      <w:bCs/>
      <w:sz w:val="22"/>
      <w:szCs w:val="22"/>
    </w:rPr>
  </w:style>
  <w:style w:type="character" w:customStyle="1" w:styleId="WW8Num7z1">
    <w:name w:val="WW8Num7z1"/>
    <w:qFormat/>
    <w:rPr>
      <w:rFonts w:ascii="Symbol" w:hAnsi="Symbol" w:cs="Symbol"/>
      <w:sz w:val="20"/>
    </w:rPr>
  </w:style>
  <w:style w:type="character" w:customStyle="1" w:styleId="WW8Num8z0">
    <w:name w:val="WW8Num8z0"/>
    <w:qFormat/>
    <w:rPr>
      <w:b/>
      <w:bC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Arial" w:hAnsi="Symbol" w:cs="Symbol"/>
      <w:color w:val="000000"/>
      <w:sz w:val="20"/>
      <w:szCs w:val="22"/>
      <w:lang w:val="ca-ES" w:eastAsia="ca-ES"/>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b/>
      <w:bC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bC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bC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bCs/>
      <w:sz w:val="20"/>
    </w:rPr>
  </w:style>
  <w:style w:type="character" w:customStyle="1" w:styleId="WW8Num16z1">
    <w:name w:val="WW8Num16z1"/>
    <w:qFormat/>
    <w:rPr>
      <w:rFonts w:ascii="Symbol" w:hAnsi="Symbol" w:cs="Symbol"/>
      <w:sz w:val="20"/>
    </w:rPr>
  </w:style>
  <w:style w:type="character" w:customStyle="1" w:styleId="WW8Num17z0">
    <w:name w:val="WW8Num17z0"/>
    <w:qFormat/>
    <w:rPr>
      <w:rFonts w:ascii="Arial" w:eastAsia="Arial" w:hAnsi="Arial" w:cs="Arial"/>
      <w:b/>
      <w:bCs/>
      <w:color w:val="000000"/>
      <w:sz w:val="22"/>
      <w:szCs w:val="22"/>
      <w:lang w:val="ca-ES" w:eastAsia="en-US"/>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bC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b/>
      <w:bCs/>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eastAsia="Arial" w:hAnsi="Arial" w:cs="Arial"/>
      <w:b/>
      <w:bCs/>
      <w:color w:val="000000"/>
      <w:sz w:val="22"/>
      <w:szCs w:val="22"/>
      <w:lang w:val="ca-ES" w:eastAsia="en-U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bCs/>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eastAsia="Arial" w:hAnsi="Symbol" w:cs="Symbol"/>
      <w:color w:val="000000"/>
      <w:sz w:val="20"/>
      <w:szCs w:val="22"/>
      <w:lang w:val="ca-ES" w:eastAsia="en-U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b/>
      <w:bCs/>
      <w:sz w:val="20"/>
    </w:rPr>
  </w:style>
  <w:style w:type="character" w:customStyle="1" w:styleId="WW8Num24z1">
    <w:name w:val="WW8Num24z1"/>
    <w:qFormat/>
    <w:rPr>
      <w:rFonts w:ascii="Symbol" w:hAnsi="Symbol" w:cs="Symbol"/>
      <w:sz w:val="20"/>
    </w:rPr>
  </w:style>
  <w:style w:type="character" w:customStyle="1" w:styleId="WW8Num25z0">
    <w:name w:val="WW8Num25z0"/>
    <w:qFormat/>
    <w:rPr>
      <w:b/>
      <w:bCs/>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bCs/>
      <w:sz w:val="20"/>
    </w:rPr>
  </w:style>
  <w:style w:type="character" w:customStyle="1" w:styleId="WW8Num26z1">
    <w:name w:val="WW8Num26z1"/>
    <w:qFormat/>
    <w:rPr>
      <w:rFonts w:ascii="Symbol" w:hAnsi="Symbol" w:cs="Symbol"/>
      <w:sz w:val="20"/>
    </w:rPr>
  </w:style>
  <w:style w:type="character" w:customStyle="1" w:styleId="WW8Num27z0">
    <w:name w:val="WW8Num27z0"/>
    <w:qFormat/>
    <w:rPr>
      <w:rFonts w:ascii="Arial" w:eastAsia="Arial" w:hAnsi="Arial" w:cs="Arial"/>
      <w:b/>
      <w:bCs/>
      <w:color w:val="000000"/>
      <w:sz w:val="22"/>
      <w:szCs w:val="22"/>
      <w:lang w:val="ca-ES" w:eastAsia="en-US"/>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bCs/>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Arial" w:eastAsia="Arial" w:hAnsi="Arial" w:cs="Arial"/>
      <w:b/>
      <w:bCs/>
      <w:color w:val="000000"/>
      <w:sz w:val="22"/>
      <w:szCs w:val="22"/>
      <w:lang w:val="ca-ES" w:eastAsia="en-US"/>
    </w:rPr>
  </w:style>
  <w:style w:type="character" w:customStyle="1" w:styleId="WW8Num30z1">
    <w:name w:val="WW8Num30z1"/>
    <w:qFormat/>
    <w:rPr>
      <w:rFonts w:ascii="Symbol" w:hAnsi="Symbol" w:cs="Symbol"/>
      <w:sz w:val="20"/>
    </w:rPr>
  </w:style>
  <w:style w:type="character" w:customStyle="1" w:styleId="WW8Num31z0">
    <w:name w:val="WW8Num31z0"/>
    <w:qFormat/>
    <w:rPr>
      <w:b/>
      <w:bCs/>
      <w:sz w:val="20"/>
    </w:rPr>
  </w:style>
  <w:style w:type="character" w:customStyle="1" w:styleId="WW8Num31z1">
    <w:name w:val="WW8Num31z1"/>
    <w:qFormat/>
    <w:rPr>
      <w:rFonts w:ascii="Symbol" w:hAnsi="Symbol" w:cs="Symbol"/>
      <w:sz w:val="20"/>
    </w:rPr>
  </w:style>
  <w:style w:type="character" w:customStyle="1" w:styleId="WW8Num32z0">
    <w:name w:val="WW8Num32z0"/>
    <w:qFormat/>
    <w:rPr>
      <w:rFonts w:ascii="Aptos Display" w:hAnsi="Aptos Display" w:cs="Aptos Display"/>
      <w:sz w:val="20"/>
      <w:szCs w:val="2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rPr>
      <w:b/>
      <w:bCs/>
    </w:rPr>
  </w:style>
  <w:style w:type="character" w:customStyle="1" w:styleId="WW8Num34z0">
    <w:name w:val="WW8Num34z0"/>
    <w:qFormat/>
    <w:rPr>
      <w:rFonts w:ascii="Arial" w:eastAsia="Arial" w:hAnsi="Arial" w:cs="Arial"/>
      <w:color w:val="000000"/>
      <w:sz w:val="20"/>
      <w:szCs w:val="22"/>
      <w:lang w:val="ca-ES" w:eastAsia="en-US"/>
    </w:rPr>
  </w:style>
  <w:style w:type="character" w:customStyle="1" w:styleId="WW8Num34z1">
    <w:name w:val="WW8Num34z1"/>
    <w:qFormat/>
    <w:rPr>
      <w:rFonts w:ascii="Symbol" w:hAnsi="Symbol" w:cs="Symbol"/>
      <w:sz w:val="20"/>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Arial" w:eastAsia="Arial" w:hAnsi="Arial" w:cs="Arial"/>
      <w:strike w:val="0"/>
      <w:dstrike w:val="0"/>
      <w:color w:val="000000"/>
      <w:sz w:val="20"/>
      <w:szCs w:val="22"/>
      <w:lang w:val="ca-ES" w:eastAsia="en-US"/>
    </w:rPr>
  </w:style>
  <w:style w:type="character" w:customStyle="1" w:styleId="WW8Num36z1">
    <w:name w:val="WW8Num36z1"/>
    <w:qFormat/>
    <w:rPr>
      <w:rFonts w:ascii="Symbol" w:hAnsi="Symbol" w:cs="Symbol"/>
      <w:sz w:val="20"/>
    </w:rPr>
  </w:style>
  <w:style w:type="character" w:customStyle="1" w:styleId="WW8Num37z0">
    <w:name w:val="WW8Num37z0"/>
    <w:qFormat/>
    <w:rPr>
      <w:b/>
      <w:bCs/>
      <w:sz w:val="20"/>
    </w:rPr>
  </w:style>
  <w:style w:type="character" w:customStyle="1" w:styleId="WW8Num37z1">
    <w:name w:val="WW8Num37z1"/>
    <w:qFormat/>
    <w:rPr>
      <w:rFonts w:ascii="Symbol" w:hAnsi="Symbol" w:cs="Symbol"/>
      <w:sz w:val="20"/>
    </w:rPr>
  </w:style>
  <w:style w:type="character" w:customStyle="1" w:styleId="WW8Num38z0">
    <w:name w:val="WW8Num38z0"/>
    <w:qFormat/>
    <w:rPr>
      <w:b/>
      <w:bCs/>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b/>
      <w:bCs/>
      <w:sz w:val="20"/>
    </w:rPr>
  </w:style>
  <w:style w:type="character" w:customStyle="1" w:styleId="WW8Num40z1">
    <w:name w:val="WW8Num40z1"/>
    <w:qFormat/>
    <w:rPr>
      <w:rFonts w:ascii="Symbol" w:hAnsi="Symbol" w:cs="Symbol"/>
      <w:sz w:val="20"/>
    </w:rPr>
  </w:style>
  <w:style w:type="character" w:customStyle="1" w:styleId="WW8Num41z0">
    <w:name w:val="WW8Num41z0"/>
    <w:qFormat/>
  </w:style>
  <w:style w:type="character" w:customStyle="1" w:styleId="WW8Num42z0">
    <w:name w:val="WW8Num42z0"/>
    <w:qFormat/>
  </w:style>
  <w:style w:type="character" w:customStyle="1" w:styleId="WW8Num43z0">
    <w:name w:val="WW8Num43z0"/>
    <w:qFormat/>
    <w:rPr>
      <w:rFonts w:ascii="Arial" w:eastAsia="Arial" w:hAnsi="Arial" w:cs="Arial"/>
      <w:color w:val="000000"/>
      <w:sz w:val="20"/>
      <w:szCs w:val="22"/>
      <w:lang w:val="ca-ES" w:eastAsia="en-US"/>
    </w:rPr>
  </w:style>
  <w:style w:type="character" w:customStyle="1" w:styleId="WW8Num43z1">
    <w:name w:val="WW8Num43z1"/>
    <w:qFormat/>
    <w:rPr>
      <w:rFonts w:ascii="Symbol" w:hAnsi="Symbol" w:cs="Symbol"/>
      <w:sz w:val="20"/>
    </w:rPr>
  </w:style>
  <w:style w:type="character" w:customStyle="1" w:styleId="WW8Num44z0">
    <w:name w:val="WW8Num44z0"/>
    <w:qFormat/>
    <w:rPr>
      <w:rFonts w:ascii="Arial" w:eastAsia="Arial" w:hAnsi="Arial" w:cs="Arial"/>
      <w:sz w:val="22"/>
      <w:szCs w:val="22"/>
      <w:lang w:val="ca-ES" w:eastAsia="ca-ES"/>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45z0">
    <w:name w:val="WW8Num45z0"/>
    <w:qFormat/>
    <w:rPr>
      <w:b/>
      <w:bCs/>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5z3">
    <w:name w:val="WW8Num45z3"/>
    <w:qFormat/>
    <w:rPr>
      <w:rFonts w:ascii="Symbol" w:hAnsi="Symbol" w:cs="Symbol"/>
    </w:rPr>
  </w:style>
  <w:style w:type="character" w:customStyle="1" w:styleId="WW8Num46z0">
    <w:name w:val="WW8Num46z0"/>
    <w:qFormat/>
    <w:rPr>
      <w:rFonts w:ascii="Trebuchet MS" w:eastAsia="Trebuchet MS" w:hAnsi="Trebuchet MS" w:cs="Trebuchet MS"/>
      <w:b w:val="0"/>
      <w:bCs w:val="0"/>
      <w:i w:val="0"/>
      <w:iCs w:val="0"/>
      <w:spacing w:val="0"/>
      <w:w w:val="100"/>
      <w:sz w:val="19"/>
      <w:szCs w:val="19"/>
      <w:lang w:val="ca-ES" w:bidi="ar-SA"/>
    </w:rPr>
  </w:style>
  <w:style w:type="character" w:customStyle="1" w:styleId="WW8Num46z1">
    <w:name w:val="WW8Num46z1"/>
    <w:qFormat/>
    <w:rPr>
      <w:lang w:val="ca-ES" w:bidi="ar-SA"/>
    </w:rPr>
  </w:style>
  <w:style w:type="character" w:customStyle="1" w:styleId="WW8Num47z0">
    <w:name w:val="WW8Num47z0"/>
    <w:qFormat/>
  </w:style>
  <w:style w:type="character" w:customStyle="1" w:styleId="WW8Num48z0">
    <w:name w:val="WW8Num48z0"/>
    <w:qFormat/>
    <w:rPr>
      <w:b/>
      <w:bCs/>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b/>
      <w:bCs/>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cs="Arial"/>
      <w:b/>
      <w:bCs/>
      <w:color w:val="000000"/>
      <w:lang w:val="ca-ES"/>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Symbol" w:eastAsia="Times New Roman" w:hAnsi="Symbol" w:cs="Aptos Display"/>
      <w:color w:val="000000"/>
      <w:kern w:val="2"/>
      <w:sz w:val="22"/>
      <w:szCs w:val="22"/>
      <w:lang w:val="ca-ES" w:eastAsia="en-US"/>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Arial" w:eastAsia="Arial" w:hAnsi="Arial" w:cs="Arial"/>
      <w:b/>
      <w:bCs/>
      <w:color w:val="000000"/>
      <w:sz w:val="20"/>
      <w:szCs w:val="22"/>
      <w:lang w:val="ca-ES" w:eastAsia="en-US"/>
    </w:rPr>
  </w:style>
  <w:style w:type="character" w:customStyle="1" w:styleId="WW8Num53z1">
    <w:name w:val="WW8Num53z1"/>
    <w:qFormat/>
    <w:rPr>
      <w:rFonts w:ascii="Symbol" w:hAnsi="Symbol" w:cs="Symbol"/>
      <w:sz w:val="20"/>
    </w:rPr>
  </w:style>
  <w:style w:type="character" w:customStyle="1" w:styleId="WW8Num54z0">
    <w:name w:val="WW8Num54z0"/>
    <w:qFormat/>
    <w:rPr>
      <w:rFonts w:ascii="Arial" w:eastAsia="Arial" w:hAnsi="Arial" w:cs="Arial"/>
      <w:color w:val="000000"/>
      <w:sz w:val="20"/>
      <w:szCs w:val="22"/>
      <w:lang w:val="ca-ES" w:eastAsia="en-US"/>
    </w:rPr>
  </w:style>
  <w:style w:type="character" w:customStyle="1" w:styleId="WW8Num54z1">
    <w:name w:val="WW8Num54z1"/>
    <w:qFormat/>
    <w:rPr>
      <w:rFonts w:ascii="Symbol" w:hAnsi="Symbol" w:cs="Symbol"/>
      <w:sz w:val="20"/>
    </w:rPr>
  </w:style>
  <w:style w:type="character" w:customStyle="1" w:styleId="WW8Num55z0">
    <w:name w:val="WW8Num55z0"/>
    <w:qFormat/>
    <w:rPr>
      <w:rFonts w:ascii="Symbol" w:eastAsia="Arial" w:hAnsi="Symbol" w:cs="Symbol"/>
      <w:kern w:val="2"/>
      <w:sz w:val="22"/>
      <w:szCs w:val="22"/>
      <w:lang w:val="ca-ES" w:eastAsia="en-US"/>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Arial" w:eastAsia="Arial" w:hAnsi="Arial" w:cs="Arial"/>
      <w:b/>
      <w:bCs/>
      <w:color w:val="000000"/>
      <w:kern w:val="2"/>
      <w:sz w:val="22"/>
      <w:szCs w:val="22"/>
      <w:lang w:val="ca-ES" w:eastAsia="en-US"/>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b/>
      <w:bCs/>
      <w:sz w:val="20"/>
    </w:rPr>
  </w:style>
  <w:style w:type="character" w:customStyle="1" w:styleId="WW8Num60z1">
    <w:name w:val="WW8Num60z1"/>
    <w:qFormat/>
    <w:rPr>
      <w:rFonts w:ascii="Symbol" w:hAnsi="Symbol" w:cs="Symbol"/>
      <w:sz w:val="20"/>
    </w:rPr>
  </w:style>
  <w:style w:type="character" w:customStyle="1" w:styleId="WW8Num61z0">
    <w:name w:val="WW8Num61z0"/>
    <w:qFormat/>
    <w:rPr>
      <w:b/>
      <w:bCs/>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Arial" w:eastAsia="Arial" w:hAnsi="Arial" w:cs="Arial"/>
      <w:color w:val="000000"/>
      <w:sz w:val="22"/>
      <w:szCs w:val="22"/>
      <w:lang w:val="ca-ES" w:eastAsia="en-US"/>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Arial" w:eastAsia="Arial" w:hAnsi="Arial" w:cs="Arial"/>
      <w:color w:val="000000"/>
      <w:sz w:val="20"/>
      <w:szCs w:val="22"/>
      <w:lang w:val="ca-ES" w:eastAsia="en-US"/>
    </w:rPr>
  </w:style>
  <w:style w:type="character" w:customStyle="1" w:styleId="WW8Num63z1">
    <w:name w:val="WW8Num63z1"/>
    <w:qFormat/>
    <w:rPr>
      <w:rFonts w:ascii="Symbol" w:hAnsi="Symbol" w:cs="Symbol"/>
      <w:sz w:val="20"/>
    </w:rPr>
  </w:style>
  <w:style w:type="character" w:customStyle="1" w:styleId="WW8Num64z0">
    <w:name w:val="WW8Num64z0"/>
    <w:qFormat/>
    <w:rPr>
      <w:b/>
      <w:bCs/>
      <w:sz w:val="20"/>
    </w:rPr>
  </w:style>
  <w:style w:type="character" w:customStyle="1" w:styleId="WW8Num64z1">
    <w:name w:val="WW8Num64z1"/>
    <w:qFormat/>
    <w:rPr>
      <w:rFonts w:ascii="Symbol" w:hAnsi="Symbol" w:cs="Symbol"/>
      <w:sz w:val="20"/>
    </w:rPr>
  </w:style>
  <w:style w:type="character" w:customStyle="1" w:styleId="Fuentedeprrafopredeter1">
    <w:name w:val="Fuente de párrafo predeter.1"/>
    <w:qFormat/>
  </w:style>
  <w:style w:type="character" w:customStyle="1" w:styleId="Ttulo1Car">
    <w:name w:val="Título 1 Car"/>
    <w:qFormat/>
    <w:rPr>
      <w:rFonts w:ascii="Tele-GroteskNor;Times New Roman" w:hAnsi="Tele-GroteskNor;Times New Roman" w:cs="Arial"/>
      <w:b/>
      <w:bCs/>
      <w:color w:val="E20074"/>
      <w:kern w:val="2"/>
      <w:sz w:val="44"/>
      <w:szCs w:val="44"/>
    </w:rPr>
  </w:style>
  <w:style w:type="character" w:customStyle="1" w:styleId="Ttulo1Car1">
    <w:name w:val="Título 1 Car1"/>
    <w:qFormat/>
    <w:rPr>
      <w:rFonts w:ascii="Tele-GroteskNor;Times New Roman" w:hAnsi="Tele-GroteskNor;Times New Roman" w:cs="Arial"/>
      <w:b/>
      <w:bCs/>
      <w:color w:val="E20074"/>
      <w:kern w:val="2"/>
      <w:sz w:val="44"/>
      <w:szCs w:val="44"/>
      <w:lang w:val="es-ES" w:bidi="ar-SA"/>
    </w:rPr>
  </w:style>
  <w:style w:type="character" w:customStyle="1" w:styleId="Ttulo2Car">
    <w:name w:val="Título 2 Car"/>
    <w:qFormat/>
    <w:rPr>
      <w:rFonts w:ascii="Tele-GroteskNor;Times New Roman" w:hAnsi="Tele-GroteskNor;Times New Roman" w:cs="Arial"/>
      <w:b/>
      <w:bCs/>
      <w:iCs/>
      <w:color w:val="E20074"/>
      <w:kern w:val="2"/>
      <w:sz w:val="40"/>
      <w:szCs w:val="28"/>
    </w:rPr>
  </w:style>
  <w:style w:type="character" w:customStyle="1" w:styleId="Ttulo2Car1">
    <w:name w:val="Título 2 Car1"/>
    <w:qFormat/>
    <w:rPr>
      <w:rFonts w:ascii="Tele-GroteskNor;Times New Roman" w:hAnsi="Tele-GroteskNor;Times New Roman" w:cs="Arial"/>
      <w:b/>
      <w:bCs/>
      <w:iCs/>
      <w:color w:val="E20074"/>
      <w:kern w:val="2"/>
      <w:sz w:val="40"/>
      <w:szCs w:val="28"/>
      <w:lang w:val="es-ES" w:bidi="ar-SA"/>
    </w:rPr>
  </w:style>
  <w:style w:type="character" w:customStyle="1" w:styleId="Ttulo3Car">
    <w:name w:val="Título 3 Car"/>
    <w:qFormat/>
    <w:rPr>
      <w:rFonts w:ascii="Tele-GroteskNor;Times New Roman" w:hAnsi="Tele-GroteskNor;Times New Roman" w:cs="Arial"/>
      <w:b/>
      <w:bCs/>
      <w:iCs/>
      <w:color w:val="E20074"/>
      <w:kern w:val="2"/>
      <w:sz w:val="36"/>
      <w:szCs w:val="26"/>
      <w:lang w:val="es-ES" w:bidi="ar-SA"/>
    </w:rPr>
  </w:style>
  <w:style w:type="character" w:customStyle="1" w:styleId="Ttulo4Car">
    <w:name w:val="Título 4 Car"/>
    <w:qFormat/>
    <w:rPr>
      <w:rFonts w:ascii="Tele-GroteskNor;Times New Roman" w:hAnsi="Tele-GroteskNor;Times New Roman" w:cs="Arial"/>
      <w:b/>
      <w:bCs/>
      <w:iCs/>
      <w:color w:val="E20074"/>
      <w:kern w:val="2"/>
      <w:sz w:val="32"/>
      <w:szCs w:val="28"/>
    </w:rPr>
  </w:style>
  <w:style w:type="character" w:customStyle="1" w:styleId="Ttulo4Car1">
    <w:name w:val="Título 4 Car1"/>
    <w:qFormat/>
    <w:rPr>
      <w:rFonts w:ascii="Tele-GroteskNor;Times New Roman" w:hAnsi="Tele-GroteskNor;Times New Roman" w:cs="Arial"/>
      <w:b w:val="0"/>
      <w:bCs w:val="0"/>
      <w:iCs w:val="0"/>
      <w:color w:val="E20074"/>
      <w:kern w:val="2"/>
      <w:sz w:val="32"/>
      <w:szCs w:val="28"/>
      <w:lang w:val="es-ES" w:bidi="ar-SA"/>
    </w:rPr>
  </w:style>
  <w:style w:type="character" w:customStyle="1" w:styleId="Ttulo5Car">
    <w:name w:val="Título 5 Car"/>
    <w:qFormat/>
    <w:rPr>
      <w:rFonts w:ascii="Tele-GroteskNor;Times New Roman" w:hAnsi="Tele-GroteskNor;Times New Roman" w:cs="Arial"/>
      <w:b/>
      <w:color w:val="E20074"/>
      <w:kern w:val="2"/>
      <w:sz w:val="28"/>
      <w:szCs w:val="26"/>
    </w:rPr>
  </w:style>
  <w:style w:type="character" w:customStyle="1" w:styleId="Ttulo5Car1">
    <w:name w:val="Título 5 Car1"/>
    <w:qFormat/>
    <w:rPr>
      <w:rFonts w:ascii="Tele-GroteskNor;Times New Roman" w:hAnsi="Tele-GroteskNor;Times New Roman" w:cs="Arial"/>
      <w:b w:val="0"/>
      <w:bCs w:val="0"/>
      <w:iCs w:val="0"/>
      <w:color w:val="E20074"/>
      <w:kern w:val="2"/>
      <w:sz w:val="28"/>
      <w:szCs w:val="26"/>
      <w:lang w:val="es-ES" w:bidi="ar-SA"/>
    </w:rPr>
  </w:style>
  <w:style w:type="character" w:customStyle="1" w:styleId="Ttulo6Car">
    <w:name w:val="Título 6 Car"/>
    <w:qFormat/>
    <w:rPr>
      <w:rFonts w:ascii="Tele-GroteskNor;Times New Roman" w:hAnsi="Tele-GroteskNor;Times New Roman" w:cs="Arial"/>
      <w:b/>
      <w:bCs/>
      <w:kern w:val="2"/>
      <w:sz w:val="24"/>
      <w:szCs w:val="22"/>
      <w:u w:val="single"/>
    </w:rPr>
  </w:style>
  <w:style w:type="character" w:styleId="mfasi">
    <w:name w:val="Emphasis"/>
    <w:qFormat/>
    <w:rPr>
      <w:i/>
      <w:iCs/>
    </w:rPr>
  </w:style>
  <w:style w:type="character" w:customStyle="1" w:styleId="EncabezadoCar">
    <w:name w:val="Encabezado Car"/>
    <w:qFormat/>
    <w:rPr>
      <w:rFonts w:ascii="Tele-GroteskNor;Times New Roman" w:hAnsi="Tele-GroteskNor;Times New Roman" w:cs="Tele-GroteskNor;Times New Roman"/>
      <w:sz w:val="24"/>
      <w:szCs w:val="24"/>
    </w:rPr>
  </w:style>
  <w:style w:type="character" w:customStyle="1" w:styleId="PiedepginaCar">
    <w:name w:val="Pie de página Car"/>
    <w:qFormat/>
    <w:rPr>
      <w:rFonts w:ascii="Tele-GroteskNor;Times New Roman" w:hAnsi="Tele-GroteskNor;Times New Roman" w:cs="Tele-GroteskNor;Times New Roman"/>
      <w:sz w:val="24"/>
      <w:szCs w:val="24"/>
    </w:rPr>
  </w:style>
  <w:style w:type="character" w:customStyle="1" w:styleId="TextodegloboCar">
    <w:name w:val="Texto de globo Car"/>
    <w:qFormat/>
    <w:rPr>
      <w:rFonts w:ascii="Tahoma" w:hAnsi="Tahoma" w:cs="Tahoma"/>
      <w:sz w:val="16"/>
      <w:szCs w:val="16"/>
    </w:rPr>
  </w:style>
  <w:style w:type="character" w:customStyle="1" w:styleId="HTMLconformatoprevioCar">
    <w:name w:val="HTML con formato previo Car"/>
    <w:qFormat/>
    <w:rPr>
      <w:rFonts w:ascii="Courier New" w:hAnsi="Courier New" w:cs="Courier New"/>
    </w:rPr>
  </w:style>
  <w:style w:type="character" w:customStyle="1" w:styleId="TextoindependienteCar">
    <w:name w:val="Texto independiente Car"/>
    <w:qFormat/>
    <w:rPr>
      <w:rFonts w:ascii="Book Antiqua" w:hAnsi="Book Antiqua" w:cs="Book Antiqua"/>
    </w:rPr>
  </w:style>
  <w:style w:type="character" w:customStyle="1" w:styleId="SangradetextonormalCar">
    <w:name w:val="Sangría de texto normal Car"/>
    <w:qFormat/>
    <w:rPr>
      <w:rFonts w:ascii="Tele-GroteskNor;Times New Roman" w:hAnsi="Tele-GroteskNor;Times New Roman" w:cs="Tele-GroteskNor;Times New Roman"/>
      <w:sz w:val="24"/>
      <w:szCs w:val="24"/>
    </w:rPr>
  </w:style>
  <w:style w:type="character" w:customStyle="1" w:styleId="normaltextrun">
    <w:name w:val="normaltextrun"/>
    <w:qFormat/>
  </w:style>
  <w:style w:type="character" w:customStyle="1" w:styleId="TitolinstruccioCar">
    <w:name w:val="Titol instruccio Car"/>
    <w:qFormat/>
    <w:rPr>
      <w:rFonts w:ascii="Arial" w:eastAsia="Aptos" w:hAnsi="Arial" w:cs="Arial"/>
      <w:kern w:val="2"/>
      <w:sz w:val="22"/>
      <w:szCs w:val="24"/>
      <w:lang w:val="es-ES"/>
    </w:rPr>
  </w:style>
  <w:style w:type="character" w:customStyle="1" w:styleId="Ttol1Car">
    <w:name w:val="Títol 1 Car"/>
    <w:qFormat/>
    <w:rPr>
      <w:rFonts w:ascii="Tele-GroteskNor;Times New Roman" w:hAnsi="Tele-GroteskNor;Times New Roman" w:cs="Arial"/>
      <w:b/>
      <w:bCs/>
      <w:color w:val="E20074"/>
      <w:kern w:val="2"/>
      <w:sz w:val="44"/>
      <w:szCs w:val="44"/>
      <w:lang w:val="es-ES"/>
    </w:rPr>
  </w:style>
  <w:style w:type="character" w:customStyle="1" w:styleId="Ttol2Car">
    <w:name w:val="Títol 2 Car"/>
    <w:qFormat/>
    <w:rPr>
      <w:rFonts w:ascii="Tele-GroteskNor;Times New Roman" w:hAnsi="Tele-GroteskNor;Times New Roman" w:cs="Arial"/>
      <w:b/>
      <w:bCs/>
      <w:iCs/>
      <w:color w:val="E20074"/>
      <w:kern w:val="2"/>
      <w:sz w:val="40"/>
      <w:szCs w:val="28"/>
      <w:lang w:val="es-ES"/>
    </w:rPr>
  </w:style>
  <w:style w:type="character" w:customStyle="1" w:styleId="Ttol3Car">
    <w:name w:val="Títol 3 Car"/>
    <w:qFormat/>
    <w:rPr>
      <w:rFonts w:ascii="Tele-GroteskNor;Times New Roman" w:hAnsi="Tele-GroteskNor;Times New Roman" w:cs="Arial"/>
      <w:b/>
      <w:bCs/>
      <w:iCs/>
      <w:color w:val="E20074"/>
      <w:kern w:val="2"/>
      <w:sz w:val="36"/>
      <w:szCs w:val="26"/>
      <w:lang w:val="es-ES"/>
    </w:rPr>
  </w:style>
  <w:style w:type="character" w:customStyle="1" w:styleId="Ttol4Car">
    <w:name w:val="Títol 4 Car"/>
    <w:qFormat/>
    <w:rPr>
      <w:rFonts w:ascii="Tele-GroteskNor;Times New Roman" w:hAnsi="Tele-GroteskNor;Times New Roman" w:cs="Arial"/>
      <w:b/>
      <w:bCs/>
      <w:iCs/>
      <w:color w:val="E20074"/>
      <w:kern w:val="2"/>
      <w:sz w:val="32"/>
      <w:szCs w:val="28"/>
      <w:lang w:val="es-ES"/>
    </w:rPr>
  </w:style>
  <w:style w:type="character" w:customStyle="1" w:styleId="Ttol5Car">
    <w:name w:val="Títol 5 Car"/>
    <w:qFormat/>
    <w:rPr>
      <w:rFonts w:ascii="Tele-GroteskNor;Times New Roman" w:hAnsi="Tele-GroteskNor;Times New Roman" w:cs="Arial"/>
      <w:b/>
      <w:bCs/>
      <w:iCs/>
      <w:color w:val="E20074"/>
      <w:kern w:val="2"/>
      <w:sz w:val="28"/>
      <w:szCs w:val="26"/>
      <w:lang w:val="es-ES"/>
    </w:rPr>
  </w:style>
  <w:style w:type="character" w:customStyle="1" w:styleId="Ttol6Car">
    <w:name w:val="Títol 6 Car"/>
    <w:qFormat/>
    <w:rPr>
      <w:rFonts w:ascii="Tele-GroteskNor;Times New Roman" w:hAnsi="Tele-GroteskNor;Times New Roman" w:cs="Arial"/>
      <w:b/>
      <w:bCs/>
      <w:kern w:val="2"/>
      <w:sz w:val="24"/>
      <w:szCs w:val="22"/>
      <w:u w:val="single"/>
      <w:lang w:val="es-ES"/>
    </w:rPr>
  </w:style>
  <w:style w:type="character" w:customStyle="1" w:styleId="Ttol7Car">
    <w:name w:val="Títol 7 Car"/>
    <w:qFormat/>
    <w:rPr>
      <w:rFonts w:eastAsia="Times New Roman" w:cs="Times New Roman"/>
      <w:color w:val="595959"/>
      <w:lang w:val="ca-ES"/>
    </w:rPr>
  </w:style>
  <w:style w:type="character" w:customStyle="1" w:styleId="Ttol8Car">
    <w:name w:val="Títol 8 Car"/>
    <w:qFormat/>
    <w:rPr>
      <w:rFonts w:eastAsia="Times New Roman" w:cs="Times New Roman"/>
      <w:i/>
      <w:iCs/>
      <w:color w:val="272727"/>
      <w:lang w:val="ca-ES"/>
    </w:rPr>
  </w:style>
  <w:style w:type="character" w:customStyle="1" w:styleId="Ttol9Car">
    <w:name w:val="Títol 9 Car"/>
    <w:qFormat/>
    <w:rPr>
      <w:rFonts w:eastAsia="Times New Roman" w:cs="Times New Roman"/>
      <w:color w:val="272727"/>
      <w:lang w:val="ca-ES"/>
    </w:rPr>
  </w:style>
  <w:style w:type="character" w:customStyle="1" w:styleId="TtolCar">
    <w:name w:val="Títol Car"/>
    <w:qFormat/>
    <w:rPr>
      <w:rFonts w:ascii="Aptos Display" w:eastAsia="Times New Roman" w:hAnsi="Aptos Display" w:cs="Times New Roman"/>
      <w:spacing w:val="-10"/>
      <w:kern w:val="2"/>
      <w:sz w:val="56"/>
      <w:szCs w:val="56"/>
      <w:lang w:val="ca-ES"/>
    </w:rPr>
  </w:style>
  <w:style w:type="character" w:customStyle="1" w:styleId="SubttolCar">
    <w:name w:val="Subtítol Car"/>
    <w:qFormat/>
    <w:rPr>
      <w:rFonts w:eastAsia="Times New Roman" w:cs="Times New Roman"/>
      <w:color w:val="595959"/>
      <w:spacing w:val="15"/>
      <w:sz w:val="28"/>
      <w:szCs w:val="28"/>
      <w:lang w:val="ca-ES"/>
    </w:rPr>
  </w:style>
  <w:style w:type="character" w:customStyle="1" w:styleId="CitaCar">
    <w:name w:val="Cita Car"/>
    <w:qFormat/>
    <w:rPr>
      <w:i/>
      <w:iCs/>
      <w:color w:val="404040"/>
      <w:lang w:val="ca-ES"/>
    </w:rPr>
  </w:style>
  <w:style w:type="character" w:customStyle="1" w:styleId="mfasiintens1">
    <w:name w:val="Èmfasi intens1"/>
    <w:qFormat/>
    <w:rPr>
      <w:i/>
      <w:iCs/>
      <w:color w:val="0F4761"/>
    </w:rPr>
  </w:style>
  <w:style w:type="character" w:customStyle="1" w:styleId="CitaintensaCar">
    <w:name w:val="Cita intensa Car"/>
    <w:qFormat/>
    <w:rPr>
      <w:i/>
      <w:iCs/>
      <w:color w:val="0F4761"/>
      <w:lang w:val="ca-ES"/>
    </w:rPr>
  </w:style>
  <w:style w:type="character" w:customStyle="1" w:styleId="Refernciaintensa1">
    <w:name w:val="Referència intensa1"/>
    <w:qFormat/>
    <w:rPr>
      <w:b/>
      <w:bCs/>
      <w:smallCaps/>
      <w:color w:val="0F4761"/>
      <w:spacing w:val="5"/>
    </w:rPr>
  </w:style>
  <w:style w:type="character" w:customStyle="1" w:styleId="TextindependentCar">
    <w:name w:val="Text independent Car"/>
    <w:qFormat/>
    <w:rPr>
      <w:rFonts w:ascii="Book Antiqua" w:hAnsi="Book Antiqua" w:cs="Book Antiqua"/>
      <w:lang w:val="es-ES"/>
    </w:rPr>
  </w:style>
  <w:style w:type="character" w:customStyle="1" w:styleId="CapaleraCar">
    <w:name w:val="Capçalera Car"/>
    <w:qFormat/>
    <w:rPr>
      <w:rFonts w:ascii="Tele-GroteskNor;Times New Roman" w:hAnsi="Tele-GroteskNor;Times New Roman" w:cs="Tele-GroteskNor;Times New Roman"/>
      <w:sz w:val="24"/>
      <w:szCs w:val="24"/>
      <w:lang w:val="es-ES"/>
    </w:rPr>
  </w:style>
  <w:style w:type="character" w:customStyle="1" w:styleId="PeuCar">
    <w:name w:val="Peu Car"/>
    <w:qFormat/>
    <w:rPr>
      <w:rFonts w:ascii="Tele-GroteskNor;Times New Roman" w:hAnsi="Tele-GroteskNor;Times New Roman" w:cs="Tele-GroteskNor;Times New Roman"/>
      <w:sz w:val="24"/>
      <w:szCs w:val="24"/>
      <w:lang w:val="es-ES"/>
    </w:rPr>
  </w:style>
  <w:style w:type="character" w:customStyle="1" w:styleId="eop">
    <w:name w:val="eop"/>
    <w:basedOn w:val="Lletraperdefectedelpargraf"/>
    <w:qFormat/>
  </w:style>
  <w:style w:type="character" w:customStyle="1" w:styleId="wacimagecontainer">
    <w:name w:val="wacimagecontainer"/>
    <w:basedOn w:val="Lletraperdefectedelpargraf"/>
    <w:qFormat/>
  </w:style>
  <w:style w:type="character" w:customStyle="1" w:styleId="Enlla1">
    <w:name w:val="Enllaç1"/>
    <w:qFormat/>
    <w:rPr>
      <w:color w:val="467886"/>
      <w:u w:val="single"/>
    </w:rPr>
  </w:style>
  <w:style w:type="character" w:styleId="Mencisenseresoldre">
    <w:name w:val="Unresolved Mention"/>
    <w:qFormat/>
    <w:rPr>
      <w:color w:val="605E5C"/>
      <w:shd w:val="clear" w:color="auto" w:fill="E1DFDD"/>
    </w:rPr>
  </w:style>
  <w:style w:type="character" w:customStyle="1" w:styleId="StrongEmphasis">
    <w:name w:val="Strong Emphasis"/>
    <w:qFormat/>
    <w:rPr>
      <w:b/>
      <w:bCs/>
      <w:spacing w:val="0"/>
    </w:rPr>
  </w:style>
  <w:style w:type="character" w:customStyle="1" w:styleId="SenseespaiatCar">
    <w:name w:val="Sense espaiat Car"/>
    <w:qFormat/>
    <w:rPr>
      <w:rFonts w:ascii="Calibri" w:hAnsi="Calibri" w:cs="Calibri"/>
      <w:sz w:val="22"/>
      <w:lang w:val="es-ES_tradnl"/>
    </w:rPr>
  </w:style>
  <w:style w:type="character" w:customStyle="1" w:styleId="mfasisubtil1">
    <w:name w:val="Èmfasi subtil1"/>
    <w:qFormat/>
    <w:rPr>
      <w:rFonts w:ascii="Aptos Display" w:eastAsia="Times New Roman" w:hAnsi="Aptos Display" w:cs="Times New Roman"/>
      <w:b/>
      <w:i/>
      <w:color w:val="156082"/>
    </w:rPr>
  </w:style>
  <w:style w:type="character" w:customStyle="1" w:styleId="Refernciasubtil1">
    <w:name w:val="Referència subtil1"/>
    <w:qFormat/>
    <w:rPr>
      <w:i/>
      <w:iCs/>
      <w:smallCaps/>
      <w:color w:val="E97132"/>
    </w:rPr>
  </w:style>
  <w:style w:type="character" w:customStyle="1" w:styleId="Ttoldelllibre1">
    <w:name w:val="Títol del llibre1"/>
    <w:qFormat/>
    <w:rPr>
      <w:rFonts w:ascii="Aptos Display" w:eastAsia="Times New Roman" w:hAnsi="Aptos Display" w:cs="Times New Roman"/>
      <w:b/>
      <w:bCs/>
      <w:smallCaps/>
      <w:color w:val="E97132"/>
      <w:u w:val="single"/>
    </w:rPr>
  </w:style>
  <w:style w:type="character" w:customStyle="1" w:styleId="Ttol7Car1">
    <w:name w:val="Títol 7 Car1"/>
    <w:qFormat/>
    <w:rPr>
      <w:rFonts w:ascii="Aptos" w:eastAsia="Times New Roman" w:hAnsi="Aptos" w:cs="Times New Roman"/>
      <w:sz w:val="24"/>
      <w:szCs w:val="24"/>
      <w:lang w:val="es-ES"/>
    </w:rPr>
  </w:style>
  <w:style w:type="character" w:customStyle="1" w:styleId="Ttol8Car1">
    <w:name w:val="Títol 8 Car1"/>
    <w:qFormat/>
    <w:rPr>
      <w:rFonts w:ascii="Aptos" w:eastAsia="Times New Roman" w:hAnsi="Aptos" w:cs="Times New Roman"/>
      <w:i/>
      <w:iCs/>
      <w:sz w:val="24"/>
      <w:szCs w:val="24"/>
      <w:lang w:val="es-ES"/>
    </w:rPr>
  </w:style>
  <w:style w:type="character" w:customStyle="1" w:styleId="Ttol9Car1">
    <w:name w:val="Títol 9 Car1"/>
    <w:qFormat/>
    <w:rPr>
      <w:rFonts w:ascii="Aptos Display" w:eastAsia="Times New Roman" w:hAnsi="Aptos Display" w:cs="Times New Roman"/>
      <w:sz w:val="22"/>
      <w:szCs w:val="22"/>
      <w:lang w:val="es-ES"/>
    </w:rPr>
  </w:style>
  <w:style w:type="character" w:customStyle="1" w:styleId="TtolCar1">
    <w:name w:val="Títol Car1"/>
    <w:qFormat/>
    <w:rPr>
      <w:rFonts w:ascii="Aptos Display" w:eastAsia="Times New Roman" w:hAnsi="Aptos Display" w:cs="Times New Roman"/>
      <w:b/>
      <w:bCs/>
      <w:kern w:val="2"/>
      <w:sz w:val="32"/>
      <w:szCs w:val="32"/>
      <w:lang w:val="es-ES"/>
    </w:rPr>
  </w:style>
  <w:style w:type="character" w:customStyle="1" w:styleId="SubttolCar1">
    <w:name w:val="Subtítol Car1"/>
    <w:qFormat/>
    <w:rPr>
      <w:rFonts w:ascii="Aptos Display" w:eastAsia="Times New Roman" w:hAnsi="Aptos Display" w:cs="Times New Roman"/>
      <w:sz w:val="24"/>
      <w:szCs w:val="24"/>
      <w:lang w:val="es-ES"/>
    </w:rPr>
  </w:style>
  <w:style w:type="character" w:customStyle="1" w:styleId="CitaCar1">
    <w:name w:val="Cita Car1"/>
    <w:qFormat/>
    <w:rPr>
      <w:rFonts w:ascii="Tele-GroteskNor;Times New Roman" w:hAnsi="Tele-GroteskNor;Times New Roman" w:cs="Tele-GroteskNor;Times New Roman"/>
      <w:i/>
      <w:iCs/>
      <w:color w:val="404040"/>
      <w:sz w:val="24"/>
      <w:szCs w:val="24"/>
      <w:lang w:val="es-ES"/>
    </w:rPr>
  </w:style>
  <w:style w:type="character" w:styleId="mfasiintens">
    <w:name w:val="Intense Emphasis"/>
    <w:qFormat/>
    <w:rPr>
      <w:i/>
      <w:iCs/>
      <w:color w:val="156082"/>
    </w:rPr>
  </w:style>
  <w:style w:type="character" w:customStyle="1" w:styleId="CitaintensaCar1">
    <w:name w:val="Cita intensa Car1"/>
    <w:qFormat/>
    <w:rPr>
      <w:rFonts w:ascii="Tele-GroteskNor;Times New Roman" w:hAnsi="Tele-GroteskNor;Times New Roman" w:cs="Tele-GroteskNor;Times New Roman"/>
      <w:i/>
      <w:iCs/>
      <w:color w:val="156082"/>
      <w:sz w:val="24"/>
      <w:szCs w:val="24"/>
      <w:lang w:val="es-ES"/>
    </w:rPr>
  </w:style>
  <w:style w:type="character" w:styleId="Refernciaintensa">
    <w:name w:val="Intense Reference"/>
    <w:qFormat/>
    <w:rPr>
      <w:b/>
      <w:bCs/>
      <w:smallCaps/>
      <w:color w:val="156082"/>
      <w:spacing w:val="5"/>
    </w:rPr>
  </w:style>
  <w:style w:type="character" w:styleId="Enlla">
    <w:name w:val="Hyperlink"/>
    <w:rPr>
      <w:color w:val="467886"/>
      <w:u w:val="single"/>
    </w:rPr>
  </w:style>
  <w:style w:type="character" w:styleId="mfasisubtil">
    <w:name w:val="Subtle Emphasis"/>
    <w:qFormat/>
    <w:rPr>
      <w:i/>
      <w:iCs/>
      <w:color w:val="404040"/>
    </w:rPr>
  </w:style>
  <w:style w:type="character" w:styleId="Refernciasubtil">
    <w:name w:val="Subtle Reference"/>
    <w:qFormat/>
    <w:rPr>
      <w:smallCaps/>
      <w:color w:val="5A5A5A"/>
    </w:rPr>
  </w:style>
  <w:style w:type="character" w:styleId="Ttoldelllibre">
    <w:name w:val="Book Title"/>
    <w:qFormat/>
    <w:rPr>
      <w:b/>
      <w:bCs/>
      <w:i/>
      <w:iCs/>
      <w:spacing w:val="5"/>
    </w:rPr>
  </w:style>
  <w:style w:type="paragraph" w:customStyle="1" w:styleId="Heading">
    <w:name w:val="Heading"/>
    <w:basedOn w:val="Normal"/>
    <w:next w:val="Normal"/>
    <w:qFormat/>
    <w:pPr>
      <w:spacing w:before="240" w:after="60"/>
      <w:jc w:val="center"/>
      <w:outlineLvl w:val="0"/>
    </w:pPr>
    <w:rPr>
      <w:rFonts w:ascii="Aptos Display" w:hAnsi="Aptos Display" w:cs="Times New Roman"/>
      <w:spacing w:val="-10"/>
      <w:kern w:val="2"/>
      <w:sz w:val="56"/>
      <w:szCs w:val="56"/>
      <w:lang w:val="ca-ES"/>
    </w:rPr>
  </w:style>
  <w:style w:type="paragraph" w:styleId="Textindependent">
    <w:name w:val="Body Text"/>
    <w:basedOn w:val="Normal"/>
    <w:pPr>
      <w:spacing w:after="0"/>
    </w:pPr>
    <w:rPr>
      <w:rFonts w:ascii="Book Antiqua" w:hAnsi="Book Antiqua" w:cs="Book Antiqua"/>
      <w:sz w:val="20"/>
      <w:szCs w:val="20"/>
    </w:rPr>
  </w:style>
  <w:style w:type="paragraph" w:styleId="Llista">
    <w:name w:val="List"/>
    <w:basedOn w:val="Textindependent"/>
    <w:rPr>
      <w:rFonts w:cs="Mangal"/>
    </w:rPr>
  </w:style>
  <w:style w:type="paragraph" w:styleId="Llegenda">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cabezado1">
    <w:name w:val="Encabezado1"/>
    <w:basedOn w:val="Normal"/>
    <w:next w:val="Textindependent"/>
    <w:qFormat/>
    <w:pPr>
      <w:keepNext/>
      <w:spacing w:before="240" w:after="120"/>
    </w:pPr>
    <w:rPr>
      <w:rFonts w:ascii="Arial" w:eastAsia="Microsoft YaHei" w:hAnsi="Arial" w:cs="Mangal"/>
      <w:sz w:val="28"/>
      <w:szCs w:val="28"/>
    </w:rPr>
  </w:style>
  <w:style w:type="paragraph" w:customStyle="1" w:styleId="Etiqueta1">
    <w:name w:val="Etiqueta1"/>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Pargrafdellista">
    <w:name w:val="List Paragraph"/>
    <w:basedOn w:val="Normal"/>
    <w:qFormat/>
    <w:pPr>
      <w:ind w:left="720"/>
    </w:pPr>
  </w:style>
  <w:style w:type="paragraph" w:customStyle="1" w:styleId="HeaderandFooter">
    <w:name w:val="Header and Footer"/>
    <w:basedOn w:val="Normal"/>
    <w:qFormat/>
    <w:pPr>
      <w:suppressLineNumbers/>
      <w:tabs>
        <w:tab w:val="center" w:pos="4986"/>
        <w:tab w:val="right" w:pos="9972"/>
      </w:tabs>
    </w:pPr>
  </w:style>
  <w:style w:type="paragraph" w:styleId="Capalera">
    <w:name w:val="header"/>
    <w:basedOn w:val="Normal"/>
    <w:pPr>
      <w:spacing w:after="0"/>
    </w:pPr>
  </w:style>
  <w:style w:type="paragraph" w:styleId="Peu">
    <w:name w:val="footer"/>
    <w:basedOn w:val="Normal"/>
    <w:pPr>
      <w:spacing w:after="0"/>
    </w:pPr>
  </w:style>
  <w:style w:type="paragraph" w:styleId="Textdeglobus">
    <w:name w:val="Balloon Text"/>
    <w:basedOn w:val="Normal"/>
    <w:qFormat/>
    <w:pPr>
      <w:spacing w:after="0"/>
    </w:pPr>
    <w:rPr>
      <w:rFonts w:ascii="Tahoma" w:hAnsi="Tahoma" w:cs="Tahoma"/>
      <w:sz w:val="16"/>
      <w:szCs w:val="16"/>
    </w:rPr>
  </w:style>
  <w:style w:type="paragraph" w:styleId="HTMLambformatprevi">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styleId="Sagniadetextindependent">
    <w:name w:val="Body Text Indent"/>
    <w:basedOn w:val="Normal"/>
    <w:pPr>
      <w:spacing w:after="120"/>
      <w:ind w:left="283"/>
    </w:pPr>
  </w:style>
  <w:style w:type="paragraph" w:customStyle="1" w:styleId="Contenidodelmarco">
    <w:name w:val="Contenido del marco"/>
    <w:basedOn w:val="Textindependent"/>
    <w:qFormat/>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customStyle="1" w:styleId="Textoindependiente2">
    <w:name w:val="Texto independiente2"/>
    <w:basedOn w:val="Normal"/>
    <w:qFormat/>
    <w:pPr>
      <w:widowControl w:val="0"/>
      <w:suppressAutoHyphens w:val="0"/>
      <w:spacing w:after="176" w:line="240" w:lineRule="atLeast"/>
      <w:jc w:val="left"/>
    </w:pPr>
    <w:rPr>
      <w:rFonts w:ascii="Times New Roman" w:hAnsi="Times New Roman" w:cs="Times New Roman"/>
      <w:sz w:val="26"/>
      <w:szCs w:val="20"/>
      <w:lang w:val="es-ES_tradnl"/>
    </w:rPr>
  </w:style>
  <w:style w:type="paragraph" w:styleId="Senseespaiat">
    <w:name w:val="No Spacing"/>
    <w:basedOn w:val="Normal"/>
    <w:qFormat/>
    <w:pPr>
      <w:suppressAutoHyphens w:val="0"/>
      <w:spacing w:after="0"/>
      <w:jc w:val="left"/>
    </w:pPr>
    <w:rPr>
      <w:rFonts w:ascii="Calibri" w:hAnsi="Calibri" w:cs="Times New Roman"/>
      <w:sz w:val="22"/>
      <w:szCs w:val="20"/>
      <w:lang w:val="es-ES_tradnl"/>
    </w:rPr>
  </w:style>
  <w:style w:type="paragraph" w:customStyle="1" w:styleId="Normal0">
    <w:name w:val="Normal_0"/>
    <w:qFormat/>
    <w:rPr>
      <w:rFonts w:ascii="Arial" w:eastAsia="Arial" w:hAnsi="Arial" w:cs="Arial"/>
      <w:sz w:val="22"/>
      <w:szCs w:val="20"/>
      <w:lang w:val="es-ES_tradnl" w:bidi="ar-SA"/>
    </w:rPr>
  </w:style>
  <w:style w:type="paragraph" w:customStyle="1" w:styleId="Encabezado6">
    <w:name w:val="Encabezado6"/>
    <w:basedOn w:val="Normal"/>
    <w:qFormat/>
    <w:pPr>
      <w:tabs>
        <w:tab w:val="center" w:pos="4252"/>
        <w:tab w:val="right" w:pos="8504"/>
      </w:tabs>
      <w:suppressAutoHyphens w:val="0"/>
      <w:spacing w:after="0"/>
      <w:jc w:val="left"/>
    </w:pPr>
    <w:rPr>
      <w:rFonts w:ascii="Arial" w:eastAsia="Arial" w:hAnsi="Arial" w:cs="Times New Roman"/>
      <w:sz w:val="22"/>
      <w:szCs w:val="20"/>
      <w:lang w:val="es-ES_tradnl"/>
    </w:rPr>
  </w:style>
  <w:style w:type="paragraph" w:customStyle="1" w:styleId="Piedepgina1">
    <w:name w:val="Pie de página1"/>
    <w:basedOn w:val="Normal"/>
    <w:qFormat/>
    <w:pPr>
      <w:tabs>
        <w:tab w:val="center" w:pos="4252"/>
        <w:tab w:val="right" w:pos="8504"/>
      </w:tabs>
      <w:suppressAutoHyphens w:val="0"/>
      <w:spacing w:after="0" w:line="240" w:lineRule="atLeast"/>
      <w:jc w:val="left"/>
    </w:pPr>
    <w:rPr>
      <w:rFonts w:ascii="Calibri" w:eastAsia="Calibri" w:hAnsi="Calibri" w:cs="Times New Roman"/>
      <w:sz w:val="22"/>
      <w:szCs w:val="20"/>
      <w:lang w:val="es-ES_tradnl"/>
    </w:rPr>
  </w:style>
  <w:style w:type="paragraph" w:customStyle="1" w:styleId="Ttol71">
    <w:name w:val="Títol 71"/>
    <w:basedOn w:val="Normal"/>
    <w:next w:val="Normal"/>
    <w:qFormat/>
    <w:pPr>
      <w:keepNext/>
      <w:keepLines/>
      <w:tabs>
        <w:tab w:val="left" w:pos="360"/>
      </w:tabs>
      <w:suppressAutoHyphens w:val="0"/>
      <w:spacing w:before="40" w:after="0" w:line="256" w:lineRule="auto"/>
      <w:jc w:val="left"/>
      <w:outlineLvl w:val="6"/>
    </w:pPr>
    <w:rPr>
      <w:rFonts w:ascii="Aptos" w:hAnsi="Aptos" w:cs="Times New Roman"/>
      <w:color w:val="595959"/>
      <w:kern w:val="2"/>
      <w:sz w:val="22"/>
      <w:szCs w:val="22"/>
      <w:lang w:val="ca-ES"/>
    </w:rPr>
  </w:style>
  <w:style w:type="paragraph" w:customStyle="1" w:styleId="Ttol81">
    <w:name w:val="Títol 81"/>
    <w:basedOn w:val="Normal"/>
    <w:next w:val="Normal"/>
    <w:qFormat/>
    <w:pPr>
      <w:keepNext/>
      <w:keepLines/>
      <w:tabs>
        <w:tab w:val="left" w:pos="360"/>
      </w:tabs>
      <w:suppressAutoHyphens w:val="0"/>
      <w:spacing w:after="0" w:line="256" w:lineRule="auto"/>
      <w:jc w:val="left"/>
      <w:outlineLvl w:val="7"/>
    </w:pPr>
    <w:rPr>
      <w:rFonts w:ascii="Aptos" w:hAnsi="Aptos" w:cs="Times New Roman"/>
      <w:i/>
      <w:iCs/>
      <w:color w:val="272727"/>
      <w:kern w:val="2"/>
      <w:sz w:val="22"/>
      <w:szCs w:val="22"/>
      <w:lang w:val="ca-ES"/>
    </w:rPr>
  </w:style>
  <w:style w:type="paragraph" w:customStyle="1" w:styleId="Ttol91">
    <w:name w:val="Títol 91"/>
    <w:basedOn w:val="Normal"/>
    <w:next w:val="Normal"/>
    <w:qFormat/>
    <w:pPr>
      <w:keepNext/>
      <w:keepLines/>
      <w:tabs>
        <w:tab w:val="left" w:pos="360"/>
      </w:tabs>
      <w:suppressAutoHyphens w:val="0"/>
      <w:spacing w:after="0" w:line="256" w:lineRule="auto"/>
      <w:jc w:val="left"/>
      <w:outlineLvl w:val="8"/>
    </w:pPr>
    <w:rPr>
      <w:rFonts w:ascii="Aptos" w:hAnsi="Aptos" w:cs="Times New Roman"/>
      <w:color w:val="272727"/>
      <w:kern w:val="2"/>
      <w:sz w:val="22"/>
      <w:szCs w:val="22"/>
      <w:lang w:val="ca-ES"/>
    </w:rPr>
  </w:style>
  <w:style w:type="paragraph" w:customStyle="1" w:styleId="Titolinstruccio">
    <w:name w:val="Titol instruccio"/>
    <w:basedOn w:val="Normal"/>
    <w:next w:val="Normal"/>
    <w:qFormat/>
    <w:pPr>
      <w:suppressAutoHyphens w:val="0"/>
      <w:spacing w:before="280" w:after="0"/>
    </w:pPr>
    <w:rPr>
      <w:rFonts w:ascii="Arial" w:eastAsia="Aptos" w:hAnsi="Arial" w:cs="Arial"/>
      <w:kern w:val="2"/>
      <w:sz w:val="22"/>
    </w:rPr>
  </w:style>
  <w:style w:type="paragraph" w:customStyle="1" w:styleId="Ttol10">
    <w:name w:val="Títol1"/>
    <w:basedOn w:val="Normal"/>
    <w:next w:val="Normal"/>
    <w:qFormat/>
    <w:pPr>
      <w:suppressAutoHyphens w:val="0"/>
      <w:spacing w:after="80"/>
      <w:contextualSpacing/>
      <w:jc w:val="left"/>
    </w:pPr>
    <w:rPr>
      <w:rFonts w:ascii="Aptos Display" w:hAnsi="Aptos Display" w:cs="Times New Roman"/>
      <w:spacing w:val="-10"/>
      <w:kern w:val="2"/>
      <w:sz w:val="56"/>
      <w:szCs w:val="56"/>
      <w:lang w:val="ca-ES"/>
    </w:rPr>
  </w:style>
  <w:style w:type="paragraph" w:customStyle="1" w:styleId="Subttol1">
    <w:name w:val="Subtítol1"/>
    <w:basedOn w:val="Normal"/>
    <w:next w:val="Normal"/>
    <w:qFormat/>
    <w:pPr>
      <w:suppressAutoHyphens w:val="0"/>
      <w:spacing w:after="160" w:line="256" w:lineRule="auto"/>
      <w:jc w:val="left"/>
    </w:pPr>
    <w:rPr>
      <w:rFonts w:ascii="Aptos" w:hAnsi="Aptos" w:cs="Times New Roman"/>
      <w:color w:val="595959"/>
      <w:spacing w:val="15"/>
      <w:kern w:val="2"/>
      <w:sz w:val="28"/>
      <w:szCs w:val="28"/>
      <w:lang w:val="ca-ES"/>
    </w:rPr>
  </w:style>
  <w:style w:type="paragraph" w:customStyle="1" w:styleId="Cita1">
    <w:name w:val="Cita1"/>
    <w:basedOn w:val="Normal"/>
    <w:next w:val="Normal"/>
    <w:qFormat/>
    <w:pPr>
      <w:suppressAutoHyphens w:val="0"/>
      <w:spacing w:before="160" w:after="160" w:line="256" w:lineRule="auto"/>
      <w:jc w:val="center"/>
    </w:pPr>
    <w:rPr>
      <w:rFonts w:ascii="Aptos" w:eastAsia="Aptos" w:hAnsi="Aptos" w:cs="Arial"/>
      <w:i/>
      <w:iCs/>
      <w:color w:val="404040"/>
      <w:kern w:val="2"/>
      <w:sz w:val="22"/>
      <w:szCs w:val="22"/>
      <w:lang w:val="ca-ES"/>
    </w:rPr>
  </w:style>
  <w:style w:type="paragraph" w:customStyle="1" w:styleId="Citaintensa1">
    <w:name w:val="Cita intensa1"/>
    <w:basedOn w:val="Normal"/>
    <w:next w:val="Normal"/>
    <w:qFormat/>
    <w:pPr>
      <w:pBdr>
        <w:top w:val="single" w:sz="4" w:space="10" w:color="0F4761"/>
        <w:bottom w:val="single" w:sz="4" w:space="10" w:color="0F4761"/>
      </w:pBdr>
      <w:suppressAutoHyphens w:val="0"/>
      <w:spacing w:before="360" w:after="360" w:line="256" w:lineRule="auto"/>
      <w:ind w:left="864" w:right="864"/>
      <w:jc w:val="center"/>
    </w:pPr>
    <w:rPr>
      <w:rFonts w:ascii="Aptos" w:eastAsia="Aptos" w:hAnsi="Aptos" w:cs="Arial"/>
      <w:i/>
      <w:iCs/>
      <w:color w:val="0F4761"/>
      <w:kern w:val="2"/>
      <w:sz w:val="22"/>
      <w:szCs w:val="22"/>
      <w:lang w:val="ca-ES"/>
    </w:rPr>
  </w:style>
  <w:style w:type="paragraph" w:customStyle="1" w:styleId="TableParagraph">
    <w:name w:val="Table Paragraph"/>
    <w:basedOn w:val="Normal"/>
    <w:qFormat/>
    <w:pPr>
      <w:widowControl w:val="0"/>
      <w:suppressAutoHyphens w:val="0"/>
      <w:autoSpaceDE w:val="0"/>
      <w:spacing w:before="35" w:after="0"/>
      <w:ind w:left="69"/>
      <w:jc w:val="center"/>
    </w:pPr>
    <w:rPr>
      <w:rFonts w:ascii="Arial MT;Arial" w:eastAsia="Arial MT;Arial" w:hAnsi="Arial MT;Arial" w:cs="Arial MT;Arial"/>
      <w:sz w:val="22"/>
      <w:szCs w:val="22"/>
      <w:lang w:val="ca-ES"/>
    </w:rPr>
  </w:style>
  <w:style w:type="paragraph" w:customStyle="1" w:styleId="paragraph">
    <w:name w:val="paragraph"/>
    <w:basedOn w:val="Normal"/>
    <w:qFormat/>
    <w:pPr>
      <w:suppressAutoHyphens w:val="0"/>
      <w:spacing w:before="280" w:after="280"/>
      <w:jc w:val="left"/>
    </w:pPr>
    <w:rPr>
      <w:rFonts w:ascii="Times New Roman" w:hAnsi="Times New Roman" w:cs="Times New Roman"/>
      <w:lang w:val="ca-ES"/>
    </w:rPr>
  </w:style>
  <w:style w:type="paragraph" w:styleId="NormalWeb">
    <w:name w:val="Normal (Web)"/>
    <w:basedOn w:val="Normal"/>
    <w:qFormat/>
    <w:pPr>
      <w:suppressAutoHyphens w:val="0"/>
      <w:spacing w:before="280" w:after="280"/>
      <w:jc w:val="left"/>
    </w:pPr>
    <w:rPr>
      <w:rFonts w:ascii="Times New Roman" w:hAnsi="Times New Roman" w:cs="Times New Roman"/>
      <w:lang w:val="ca-ES"/>
    </w:rPr>
  </w:style>
  <w:style w:type="paragraph" w:customStyle="1" w:styleId="TtoldelIDC1">
    <w:name w:val="Títol de l'IDC1"/>
    <w:basedOn w:val="Ttol1"/>
    <w:next w:val="Normal"/>
    <w:qFormat/>
    <w:pPr>
      <w:keepNext w:val="0"/>
      <w:keepLines w:val="0"/>
      <w:pageBreakBefore w:val="0"/>
      <w:numPr>
        <w:numId w:val="0"/>
      </w:numPr>
      <w:suppressAutoHyphens w:val="0"/>
      <w:spacing w:before="280" w:after="280" w:line="256" w:lineRule="auto"/>
      <w:contextualSpacing/>
      <w:jc w:val="left"/>
    </w:pPr>
    <w:rPr>
      <w:rFonts w:ascii="Aptos Display" w:eastAsia="Aptos" w:hAnsi="Aptos Display"/>
      <w:color w:val="0F4761"/>
      <w:kern w:val="0"/>
      <w:sz w:val="32"/>
      <w:szCs w:val="22"/>
      <w:lang w:val="ca-ES"/>
    </w:rPr>
  </w:style>
  <w:style w:type="paragraph" w:styleId="IDC1">
    <w:name w:val="toc 1"/>
    <w:basedOn w:val="Normal"/>
    <w:next w:val="Normal"/>
    <w:pPr>
      <w:widowControl w:val="0"/>
      <w:suppressAutoHyphens w:val="0"/>
      <w:autoSpaceDE w:val="0"/>
      <w:spacing w:after="100"/>
      <w:jc w:val="left"/>
    </w:pPr>
    <w:rPr>
      <w:rFonts w:ascii="Arial MT;Arial" w:eastAsia="Arial MT;Arial" w:hAnsi="Arial MT;Arial" w:cs="Arial MT;Arial"/>
      <w:sz w:val="22"/>
      <w:szCs w:val="22"/>
      <w:lang w:val="ca-ES"/>
    </w:rPr>
  </w:style>
  <w:style w:type="paragraph" w:customStyle="1" w:styleId="Llegenda1">
    <w:name w:val="Llegenda1"/>
    <w:basedOn w:val="Normal"/>
    <w:next w:val="Normal"/>
    <w:qFormat/>
    <w:pPr>
      <w:suppressAutoHyphens w:val="0"/>
      <w:spacing w:line="288" w:lineRule="auto"/>
      <w:jc w:val="left"/>
    </w:pPr>
    <w:rPr>
      <w:rFonts w:ascii="Aptos" w:hAnsi="Aptos" w:cs="Arial"/>
      <w:b/>
      <w:bCs/>
      <w:iCs/>
      <w:color w:val="BF4E14"/>
      <w:sz w:val="18"/>
      <w:szCs w:val="18"/>
    </w:rPr>
  </w:style>
  <w:style w:type="paragraph" w:customStyle="1" w:styleId="Standard">
    <w:name w:val="Standard"/>
    <w:basedOn w:val="Normal"/>
    <w:qFormat/>
    <w:pPr>
      <w:widowControl w:val="0"/>
      <w:suppressAutoHyphens w:val="0"/>
      <w:spacing w:line="288" w:lineRule="auto"/>
      <w:jc w:val="left"/>
    </w:pPr>
    <w:rPr>
      <w:rFonts w:ascii="Formata Regular;Calibri" w:eastAsia="Times, 'Times New Roman'" w:hAnsi="Formata Regular;Calibri" w:cs="Formata Regular;Calibri"/>
      <w:iCs/>
      <w:sz w:val="20"/>
      <w:szCs w:val="20"/>
    </w:rPr>
  </w:style>
  <w:style w:type="paragraph" w:customStyle="1" w:styleId="IDC21">
    <w:name w:val="IDC 21"/>
    <w:basedOn w:val="Normal"/>
    <w:next w:val="Normal"/>
    <w:qFormat/>
    <w:pPr>
      <w:suppressAutoHyphens w:val="0"/>
      <w:spacing w:after="100" w:line="256" w:lineRule="auto"/>
      <w:ind w:left="220"/>
      <w:jc w:val="left"/>
    </w:pPr>
    <w:rPr>
      <w:rFonts w:ascii="Aptos" w:hAnsi="Aptos" w:cs="Times New Roman"/>
      <w:sz w:val="22"/>
      <w:szCs w:val="22"/>
      <w:lang w:val="ca-ES"/>
    </w:rPr>
  </w:style>
  <w:style w:type="paragraph" w:customStyle="1" w:styleId="IDC31">
    <w:name w:val="IDC 31"/>
    <w:basedOn w:val="Normal"/>
    <w:next w:val="Normal"/>
    <w:qFormat/>
    <w:pPr>
      <w:suppressAutoHyphens w:val="0"/>
      <w:spacing w:after="100" w:line="256" w:lineRule="auto"/>
      <w:ind w:left="440"/>
      <w:jc w:val="left"/>
    </w:pPr>
    <w:rPr>
      <w:rFonts w:ascii="Aptos" w:hAnsi="Aptos" w:cs="Times New Roman"/>
      <w:sz w:val="22"/>
      <w:szCs w:val="22"/>
      <w:lang w:val="ca-ES"/>
    </w:rPr>
  </w:style>
  <w:style w:type="paragraph" w:styleId="Subttol">
    <w:name w:val="Subtitle"/>
    <w:basedOn w:val="Normal"/>
    <w:next w:val="Normal"/>
    <w:uiPriority w:val="11"/>
    <w:qFormat/>
    <w:pPr>
      <w:spacing w:after="60"/>
      <w:jc w:val="center"/>
      <w:outlineLvl w:val="1"/>
    </w:pPr>
    <w:rPr>
      <w:rFonts w:ascii="Times New Roman" w:hAnsi="Times New Roman" w:cs="Times New Roman"/>
      <w:color w:val="595959"/>
      <w:spacing w:val="15"/>
      <w:sz w:val="28"/>
      <w:szCs w:val="28"/>
      <w:lang w:val="ca-ES"/>
    </w:rPr>
  </w:style>
  <w:style w:type="paragraph" w:styleId="Cita">
    <w:name w:val="Quote"/>
    <w:basedOn w:val="Normal"/>
    <w:next w:val="Normal"/>
    <w:qFormat/>
    <w:pPr>
      <w:spacing w:before="200" w:after="160"/>
      <w:ind w:left="864" w:right="864"/>
      <w:jc w:val="center"/>
    </w:pPr>
    <w:rPr>
      <w:rFonts w:ascii="Times New Roman" w:hAnsi="Times New Roman" w:cs="Times New Roman"/>
      <w:i/>
      <w:iCs/>
      <w:color w:val="404040"/>
      <w:sz w:val="20"/>
      <w:szCs w:val="20"/>
      <w:lang w:val="ca-ES"/>
    </w:rPr>
  </w:style>
  <w:style w:type="paragraph" w:styleId="Citaintensa">
    <w:name w:val="Intense Quote"/>
    <w:basedOn w:val="Normal"/>
    <w:next w:val="Normal"/>
    <w:qFormat/>
    <w:pPr>
      <w:pBdr>
        <w:top w:val="single" w:sz="4" w:space="10" w:color="156082"/>
        <w:bottom w:val="single" w:sz="4" w:space="10" w:color="156082"/>
      </w:pBdr>
      <w:spacing w:before="360" w:after="360"/>
      <w:ind w:left="864" w:right="864"/>
      <w:jc w:val="center"/>
    </w:pPr>
    <w:rPr>
      <w:rFonts w:ascii="Times New Roman" w:hAnsi="Times New Roman" w:cs="Times New Roman"/>
      <w:i/>
      <w:iCs/>
      <w:color w:val="0F4761"/>
      <w:sz w:val="20"/>
      <w:szCs w:val="20"/>
      <w:lang w:val="ca-E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39915">
      <w:bodyDiv w:val="1"/>
      <w:marLeft w:val="0"/>
      <w:marRight w:val="0"/>
      <w:marTop w:val="0"/>
      <w:marBottom w:val="0"/>
      <w:divBdr>
        <w:top w:val="none" w:sz="0" w:space="0" w:color="auto"/>
        <w:left w:val="none" w:sz="0" w:space="0" w:color="auto"/>
        <w:bottom w:val="none" w:sz="0" w:space="0" w:color="auto"/>
        <w:right w:val="none" w:sz="0" w:space="0" w:color="auto"/>
      </w:divBdr>
    </w:div>
    <w:div w:id="935941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s/?utm_source=onlinedoctranslator&amp;utm_medium=doc&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s/?utm_source=onlinedoctranslator&amp;utm_medium=doc&amp;utm_campaign=attribution" TargetMode="Externa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9494</Words>
  <Characters>52222</Characters>
  <Application>Microsoft Office Word</Application>
  <DocSecurity>0</DocSecurity>
  <Lines>435</Lines>
  <Paragraphs>123</Paragraphs>
  <ScaleCrop>false</ScaleCrop>
  <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Montserrat Parra</dc:creator>
  <cp:lastModifiedBy>Oscar Montserrat Parra</cp:lastModifiedBy>
  <cp:revision>4</cp:revision>
  <dcterms:created xsi:type="dcterms:W3CDTF">2025-07-02T17:10:00Z</dcterms:created>
  <dcterms:modified xsi:type="dcterms:W3CDTF">2025-07-03T08:04:00Z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2025-06-25T10:13:00Z</dcterms:created>
  <dc:creator>Oscar Montserrat Parra</dc:creator>
  <dc:description/>
  <cp:keywords> </cp:keywords>
  <dc:language>en-US</dc:language>
  <cp:lastModifiedBy>Oscar Montserrat Parra</cp:lastModifiedBy>
  <dcterms:modified xsi:type="dcterms:W3CDTF">2025-07-01T10:49:00Z</dcterms:modified>
  <cp:revision>8</cp:revision>
  <dc:subject/>
  <dc:title/>
</cp:coreProperties>
</file>