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77F4" w14:textId="1C6A873A" w:rsidR="00C15850" w:rsidRPr="00F667E6" w:rsidRDefault="00C15850" w:rsidP="00C15850">
      <w:pPr>
        <w:rPr>
          <w:rFonts w:ascii="Century Gothic" w:hAnsi="Century Gothic" w:cs="Times New Roman"/>
          <w:b/>
          <w:u w:val="single"/>
        </w:rPr>
      </w:pPr>
      <w:r w:rsidRPr="00F667E6">
        <w:rPr>
          <w:rFonts w:ascii="Century Gothic" w:hAnsi="Century Gothic" w:cs="Times New Roman"/>
          <w:b/>
          <w:u w:val="single"/>
        </w:rPr>
        <w:t xml:space="preserve">ANNEX NÚM. </w:t>
      </w:r>
      <w:r w:rsidR="00F667E6" w:rsidRPr="00F667E6">
        <w:rPr>
          <w:rFonts w:ascii="Century Gothic" w:hAnsi="Century Gothic" w:cs="Times New Roman"/>
          <w:b/>
          <w:u w:val="single"/>
        </w:rPr>
        <w:t>2</w:t>
      </w:r>
      <w:r w:rsidRPr="00F667E6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PREU. </w:t>
      </w:r>
    </w:p>
    <w:p w14:paraId="46C7B0DE" w14:textId="01438D25" w:rsidR="00F667E6" w:rsidRPr="00F667E6" w:rsidRDefault="00C15850" w:rsidP="00F667E6">
      <w:pPr>
        <w:spacing w:after="200" w:line="240" w:lineRule="auto"/>
        <w:jc w:val="both"/>
        <w:rPr>
          <w:rFonts w:ascii="Century Gothic" w:eastAsia="SimSun" w:hAnsi="Century Gothic" w:cs="Mangal"/>
          <w:b/>
          <w:iCs/>
          <w:color w:val="0070C0"/>
          <w:kern w:val="3"/>
          <w:sz w:val="28"/>
          <w:szCs w:val="28"/>
          <w:lang w:eastAsia="zh-CN" w:bidi="hi-IN"/>
        </w:rPr>
      </w:pPr>
      <w:r w:rsidRPr="00F667E6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F667E6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F667E6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F667E6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F667E6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F667E6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F667E6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F667E6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F667E6">
        <w:rPr>
          <w:rFonts w:ascii="Century Gothic" w:hAnsi="Century Gothic"/>
        </w:rPr>
        <w:t>,  assabentat/da de la licitació</w:t>
      </w:r>
      <w:r w:rsidR="00183AA7" w:rsidRPr="00F667E6">
        <w:rPr>
          <w:rFonts w:ascii="Century Gothic" w:hAnsi="Century Gothic"/>
        </w:rPr>
        <w:t xml:space="preserve">, </w:t>
      </w:r>
      <w:r w:rsidRPr="00F667E6">
        <w:rPr>
          <w:rFonts w:ascii="Century Gothic" w:hAnsi="Century Gothic"/>
        </w:rPr>
        <w:t xml:space="preserve">coneixent i acceptant les estipulacions del plec de clàusules administratives particulars i del </w:t>
      </w:r>
      <w:r w:rsidR="00CC10FE" w:rsidRPr="00F667E6">
        <w:rPr>
          <w:rFonts w:ascii="Century Gothic" w:hAnsi="Century Gothic"/>
        </w:rPr>
        <w:t>projecte</w:t>
      </w:r>
      <w:r w:rsidRPr="00F667E6">
        <w:rPr>
          <w:rFonts w:ascii="Century Gothic" w:hAnsi="Century Gothic"/>
        </w:rPr>
        <w:t>,   presento la següent proposició:</w:t>
      </w:r>
      <w:r w:rsidR="00183AA7" w:rsidRPr="00F667E6">
        <w:rPr>
          <w:rFonts w:ascii="Century Gothic" w:hAnsi="Century Gothic"/>
          <w:kern w:val="2"/>
          <w:sz w:val="14"/>
          <w:szCs w:val="14"/>
          <w14:ligatures w14:val="standardContextual"/>
        </w:rPr>
        <w:t xml:space="preserve"> </w:t>
      </w:r>
    </w:p>
    <w:p w14:paraId="75D9080A" w14:textId="77777777" w:rsidR="00F667E6" w:rsidRPr="00F667E6" w:rsidRDefault="00F667E6" w:rsidP="00F667E6">
      <w:pPr>
        <w:numPr>
          <w:ilvl w:val="0"/>
          <w:numId w:val="23"/>
        </w:numPr>
        <w:spacing w:after="0" w:line="240" w:lineRule="auto"/>
        <w:jc w:val="both"/>
        <w:rPr>
          <w:rFonts w:ascii="Century Gothic" w:hAnsi="Century Gothic"/>
          <w:b/>
          <w:bCs/>
        </w:rPr>
      </w:pPr>
      <w:r w:rsidRPr="00F667E6">
        <w:rPr>
          <w:rFonts w:ascii="Century Gothic" w:hAnsi="Century Gothic"/>
          <w:b/>
          <w:bCs/>
        </w:rPr>
        <w:t>Criteris quantificables automàticament (51 punts):</w:t>
      </w:r>
    </w:p>
    <w:p w14:paraId="22166E35" w14:textId="77777777" w:rsidR="00F667E6" w:rsidRPr="00F667E6" w:rsidRDefault="00F667E6" w:rsidP="00F667E6">
      <w:pPr>
        <w:ind w:left="720"/>
        <w:jc w:val="both"/>
        <w:rPr>
          <w:rFonts w:ascii="Century Gothic" w:hAnsi="Century Gothic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64"/>
        <w:gridCol w:w="4230"/>
      </w:tblGrid>
      <w:tr w:rsidR="00F667E6" w:rsidRPr="00F667E6" w14:paraId="37751404" w14:textId="77777777" w:rsidTr="006A2715">
        <w:tc>
          <w:tcPr>
            <w:tcW w:w="4322" w:type="dxa"/>
          </w:tcPr>
          <w:p w14:paraId="518EA36C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Disposar d'experiència en gestió de casals de lleure per a joves  dins la mateixa comarca o municipi o municipis similars a nivell rural.</w:t>
            </w:r>
          </w:p>
        </w:tc>
        <w:tc>
          <w:tcPr>
            <w:tcW w:w="4322" w:type="dxa"/>
          </w:tcPr>
          <w:p w14:paraId="68203A9A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2 punts</w:t>
            </w:r>
          </w:p>
        </w:tc>
      </w:tr>
      <w:tr w:rsidR="00F667E6" w:rsidRPr="00F667E6" w14:paraId="0C72D947" w14:textId="77777777" w:rsidTr="006A2715">
        <w:tc>
          <w:tcPr>
            <w:tcW w:w="4322" w:type="dxa"/>
          </w:tcPr>
          <w:p w14:paraId="218DB0C7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Disposar d’una oficina d'atenció a menys de 25km de Tàrrega.</w:t>
            </w:r>
          </w:p>
        </w:tc>
        <w:tc>
          <w:tcPr>
            <w:tcW w:w="4322" w:type="dxa"/>
          </w:tcPr>
          <w:p w14:paraId="53C3752B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10 punts</w:t>
            </w:r>
          </w:p>
        </w:tc>
      </w:tr>
      <w:tr w:rsidR="00F667E6" w:rsidRPr="00F667E6" w14:paraId="0562FC95" w14:textId="77777777" w:rsidTr="006A2715">
        <w:tc>
          <w:tcPr>
            <w:tcW w:w="4322" w:type="dxa"/>
          </w:tcPr>
          <w:p w14:paraId="2D06266D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Disposar d’un percentatge superior al 2% de persones amb discapacitat contractades.</w:t>
            </w:r>
          </w:p>
        </w:tc>
        <w:tc>
          <w:tcPr>
            <w:tcW w:w="4322" w:type="dxa"/>
          </w:tcPr>
          <w:p w14:paraId="5FFCEED3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2 punts</w:t>
            </w:r>
          </w:p>
        </w:tc>
      </w:tr>
      <w:tr w:rsidR="00F667E6" w:rsidRPr="00F667E6" w14:paraId="21533A2F" w14:textId="77777777" w:rsidTr="006A2715">
        <w:tc>
          <w:tcPr>
            <w:tcW w:w="4322" w:type="dxa"/>
          </w:tcPr>
          <w:p w14:paraId="41809122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Que l’empresa fomenta la participació de les treballadores en la presa de decisions d'aquesta.</w:t>
            </w:r>
          </w:p>
        </w:tc>
        <w:tc>
          <w:tcPr>
            <w:tcW w:w="4322" w:type="dxa"/>
          </w:tcPr>
          <w:p w14:paraId="7C4C973F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2 punts</w:t>
            </w:r>
          </w:p>
        </w:tc>
      </w:tr>
      <w:tr w:rsidR="00F667E6" w:rsidRPr="00F667E6" w14:paraId="46F5CF97" w14:textId="77777777" w:rsidTr="006A2715">
        <w:tc>
          <w:tcPr>
            <w:tcW w:w="4322" w:type="dxa"/>
          </w:tcPr>
          <w:p w14:paraId="10EBDEF0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Disposar de protocol de prevenció i intervenció en casos d’assetjament en l’àmbit laboral.</w:t>
            </w:r>
          </w:p>
        </w:tc>
        <w:tc>
          <w:tcPr>
            <w:tcW w:w="4322" w:type="dxa"/>
          </w:tcPr>
          <w:p w14:paraId="43D46A10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2 punts</w:t>
            </w:r>
          </w:p>
        </w:tc>
      </w:tr>
      <w:tr w:rsidR="00F667E6" w:rsidRPr="00F667E6" w14:paraId="0E5BC194" w14:textId="77777777" w:rsidTr="006A2715">
        <w:tc>
          <w:tcPr>
            <w:tcW w:w="4322" w:type="dxa"/>
          </w:tcPr>
          <w:p w14:paraId="5F299D49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 xml:space="preserve">Disposar d’un Pla intern d’igualtat d’oportunitats entre dones i homes inscrit al </w:t>
            </w:r>
            <w:proofErr w:type="spellStart"/>
            <w:r w:rsidRPr="00F667E6">
              <w:rPr>
                <w:rFonts w:ascii="Century Gothic" w:hAnsi="Century Gothic"/>
                <w:lang w:val="ca-ES"/>
              </w:rPr>
              <w:t>Regcon</w:t>
            </w:r>
            <w:proofErr w:type="spellEnd"/>
            <w:r w:rsidRPr="00F667E6">
              <w:rPr>
                <w:rFonts w:ascii="Century Gothic" w:hAnsi="Century Gothic"/>
                <w:lang w:val="ca-ES"/>
              </w:rPr>
              <w:t xml:space="preserve"> (Registro y </w:t>
            </w:r>
            <w:proofErr w:type="spellStart"/>
            <w:r w:rsidRPr="00F667E6">
              <w:rPr>
                <w:rFonts w:ascii="Century Gothic" w:hAnsi="Century Gothic"/>
                <w:lang w:val="ca-ES"/>
              </w:rPr>
              <w:t>depósito</w:t>
            </w:r>
            <w:proofErr w:type="spellEnd"/>
            <w:r w:rsidRPr="00F667E6">
              <w:rPr>
                <w:rFonts w:ascii="Century Gothic" w:hAnsi="Century Gothic"/>
                <w:lang w:val="ca-ES"/>
              </w:rPr>
              <w:t xml:space="preserve"> de </w:t>
            </w:r>
            <w:proofErr w:type="spellStart"/>
            <w:r w:rsidRPr="00F667E6">
              <w:rPr>
                <w:rFonts w:ascii="Century Gothic" w:hAnsi="Century Gothic"/>
                <w:lang w:val="ca-ES"/>
              </w:rPr>
              <w:t>convenios</w:t>
            </w:r>
            <w:proofErr w:type="spellEnd"/>
            <w:r w:rsidRPr="00F667E6">
              <w:rPr>
                <w:rFonts w:ascii="Century Gothic" w:hAnsi="Century Gothic"/>
                <w:lang w:val="ca-ES"/>
              </w:rPr>
              <w:t xml:space="preserve"> </w:t>
            </w:r>
            <w:proofErr w:type="spellStart"/>
            <w:r w:rsidRPr="00F667E6">
              <w:rPr>
                <w:rFonts w:ascii="Century Gothic" w:hAnsi="Century Gothic"/>
                <w:lang w:val="ca-ES"/>
              </w:rPr>
              <w:t>colectivos</w:t>
            </w:r>
            <w:proofErr w:type="spellEnd"/>
            <w:r w:rsidRPr="00F667E6">
              <w:rPr>
                <w:rFonts w:ascii="Century Gothic" w:hAnsi="Century Gothic"/>
                <w:lang w:val="ca-ES"/>
              </w:rPr>
              <w:t xml:space="preserve">, </w:t>
            </w:r>
            <w:proofErr w:type="spellStart"/>
            <w:r w:rsidRPr="00F667E6">
              <w:rPr>
                <w:rFonts w:ascii="Century Gothic" w:hAnsi="Century Gothic"/>
                <w:lang w:val="ca-ES"/>
              </w:rPr>
              <w:t>acuerdos</w:t>
            </w:r>
            <w:proofErr w:type="spellEnd"/>
            <w:r w:rsidRPr="00F667E6">
              <w:rPr>
                <w:rFonts w:ascii="Century Gothic" w:hAnsi="Century Gothic"/>
                <w:lang w:val="ca-ES"/>
              </w:rPr>
              <w:t xml:space="preserve"> </w:t>
            </w:r>
            <w:proofErr w:type="spellStart"/>
            <w:r w:rsidRPr="00F667E6">
              <w:rPr>
                <w:rFonts w:ascii="Century Gothic" w:hAnsi="Century Gothic"/>
                <w:lang w:val="ca-ES"/>
              </w:rPr>
              <w:t>colectivos</w:t>
            </w:r>
            <w:proofErr w:type="spellEnd"/>
            <w:r w:rsidRPr="00F667E6">
              <w:rPr>
                <w:rFonts w:ascii="Century Gothic" w:hAnsi="Century Gothic"/>
                <w:lang w:val="ca-ES"/>
              </w:rPr>
              <w:t xml:space="preserve"> de </w:t>
            </w:r>
            <w:proofErr w:type="spellStart"/>
            <w:r w:rsidRPr="00F667E6">
              <w:rPr>
                <w:rFonts w:ascii="Century Gothic" w:hAnsi="Century Gothic"/>
                <w:lang w:val="ca-ES"/>
              </w:rPr>
              <w:t>trabajo</w:t>
            </w:r>
            <w:proofErr w:type="spellEnd"/>
            <w:r w:rsidRPr="00F667E6">
              <w:rPr>
                <w:rFonts w:ascii="Century Gothic" w:hAnsi="Century Gothic"/>
                <w:lang w:val="ca-ES"/>
              </w:rPr>
              <w:t xml:space="preserve"> y planes de </w:t>
            </w:r>
            <w:proofErr w:type="spellStart"/>
            <w:r w:rsidRPr="00F667E6">
              <w:rPr>
                <w:rFonts w:ascii="Century Gothic" w:hAnsi="Century Gothic"/>
                <w:lang w:val="ca-ES"/>
              </w:rPr>
              <w:t>igualdad</w:t>
            </w:r>
            <w:proofErr w:type="spellEnd"/>
            <w:r w:rsidRPr="00F667E6">
              <w:rPr>
                <w:rFonts w:ascii="Century Gothic" w:hAnsi="Century Gothic"/>
                <w:lang w:val="ca-ES"/>
              </w:rPr>
              <w:t>).</w:t>
            </w:r>
          </w:p>
        </w:tc>
        <w:tc>
          <w:tcPr>
            <w:tcW w:w="4322" w:type="dxa"/>
          </w:tcPr>
          <w:p w14:paraId="5A83D3A8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2 punts</w:t>
            </w:r>
          </w:p>
        </w:tc>
      </w:tr>
      <w:tr w:rsidR="00F667E6" w:rsidRPr="00F667E6" w14:paraId="64013E48" w14:textId="77777777" w:rsidTr="006A2715">
        <w:tc>
          <w:tcPr>
            <w:tcW w:w="4322" w:type="dxa"/>
          </w:tcPr>
          <w:p w14:paraId="711E13AB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Que la persona responsable del projecte pugui arribar en un màxim de 10 minuts a la ubicació de realització de l’activitat en cas d’emergència.</w:t>
            </w:r>
          </w:p>
        </w:tc>
        <w:tc>
          <w:tcPr>
            <w:tcW w:w="4322" w:type="dxa"/>
          </w:tcPr>
          <w:p w14:paraId="29E57D36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10 punts</w:t>
            </w:r>
          </w:p>
        </w:tc>
      </w:tr>
      <w:tr w:rsidR="00F667E6" w:rsidRPr="00F667E6" w14:paraId="0B389BA6" w14:textId="77777777" w:rsidTr="006A2715">
        <w:tc>
          <w:tcPr>
            <w:tcW w:w="4322" w:type="dxa"/>
          </w:tcPr>
          <w:p w14:paraId="1EBF3CCE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Preu / cost.</w:t>
            </w:r>
          </w:p>
        </w:tc>
        <w:tc>
          <w:tcPr>
            <w:tcW w:w="4322" w:type="dxa"/>
          </w:tcPr>
          <w:p w14:paraId="298C6CD9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1 punt</w:t>
            </w:r>
          </w:p>
        </w:tc>
      </w:tr>
      <w:tr w:rsidR="00F667E6" w:rsidRPr="00F667E6" w14:paraId="7DC2B398" w14:textId="77777777" w:rsidTr="006A2715">
        <w:tc>
          <w:tcPr>
            <w:tcW w:w="4322" w:type="dxa"/>
          </w:tcPr>
          <w:p w14:paraId="15B7E87A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Disposar de projecte d’entitat.</w:t>
            </w:r>
          </w:p>
        </w:tc>
        <w:tc>
          <w:tcPr>
            <w:tcW w:w="4322" w:type="dxa"/>
          </w:tcPr>
          <w:p w14:paraId="4B5E5A80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2 punts</w:t>
            </w:r>
          </w:p>
        </w:tc>
      </w:tr>
      <w:tr w:rsidR="00F667E6" w:rsidRPr="00F667E6" w14:paraId="6D6FA50C" w14:textId="77777777" w:rsidTr="006A2715">
        <w:tc>
          <w:tcPr>
            <w:tcW w:w="4322" w:type="dxa"/>
          </w:tcPr>
          <w:p w14:paraId="3170B8EB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Disposar d’experiència en la gestió de projecte i activitats vinculades a Temps x Cures.</w:t>
            </w:r>
          </w:p>
        </w:tc>
        <w:tc>
          <w:tcPr>
            <w:tcW w:w="4322" w:type="dxa"/>
          </w:tcPr>
          <w:p w14:paraId="4C72DC06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3 punts</w:t>
            </w:r>
          </w:p>
        </w:tc>
      </w:tr>
      <w:tr w:rsidR="00F667E6" w:rsidRPr="00F667E6" w14:paraId="09283CCA" w14:textId="77777777" w:rsidTr="006A2715">
        <w:tc>
          <w:tcPr>
            <w:tcW w:w="4322" w:type="dxa"/>
          </w:tcPr>
          <w:p w14:paraId="6F1BB983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Haver realitzat formació per al personal sobre igualtat durant els 12 mesos anteriors.</w:t>
            </w:r>
          </w:p>
        </w:tc>
        <w:tc>
          <w:tcPr>
            <w:tcW w:w="4322" w:type="dxa"/>
          </w:tcPr>
          <w:p w14:paraId="15A8D60C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5,5 punts</w:t>
            </w:r>
          </w:p>
        </w:tc>
      </w:tr>
      <w:tr w:rsidR="00F667E6" w:rsidRPr="00F667E6" w14:paraId="457B3DF1" w14:textId="77777777" w:rsidTr="006A2715">
        <w:tc>
          <w:tcPr>
            <w:tcW w:w="4322" w:type="dxa"/>
          </w:tcPr>
          <w:p w14:paraId="67B0CE39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Disposar del certificat d’antecedents de delictes sexuals de tot el personal.</w:t>
            </w:r>
          </w:p>
        </w:tc>
        <w:tc>
          <w:tcPr>
            <w:tcW w:w="4322" w:type="dxa"/>
          </w:tcPr>
          <w:p w14:paraId="04E44D6F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2 punts</w:t>
            </w:r>
          </w:p>
        </w:tc>
      </w:tr>
      <w:tr w:rsidR="00F667E6" w:rsidRPr="00F667E6" w14:paraId="300A6FFC" w14:textId="77777777" w:rsidTr="006A2715">
        <w:tc>
          <w:tcPr>
            <w:tcW w:w="4322" w:type="dxa"/>
          </w:tcPr>
          <w:p w14:paraId="24041D3F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Disposar de mesures concretes de conciliació de la vida personal, laboral i familiar.</w:t>
            </w:r>
          </w:p>
        </w:tc>
        <w:tc>
          <w:tcPr>
            <w:tcW w:w="4322" w:type="dxa"/>
          </w:tcPr>
          <w:p w14:paraId="4CE2B36E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2 punts</w:t>
            </w:r>
          </w:p>
        </w:tc>
      </w:tr>
      <w:tr w:rsidR="00F667E6" w:rsidRPr="00F667E6" w14:paraId="44286783" w14:textId="77777777" w:rsidTr="006A2715">
        <w:tc>
          <w:tcPr>
            <w:tcW w:w="4322" w:type="dxa"/>
          </w:tcPr>
          <w:p w14:paraId="1B76D50A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lastRenderedPageBreak/>
              <w:t>Disposar de professionals per a la prestació dels serveis amb alguna de les qualificacions següents: tècnic/a superior en educació infantil, tècnic/a superior en animació sociocultural i turística, tècnic/a superior en ensenyament i animació socioesportiva, tècnic/a superior en integració social, monitor/a d'educació en el lleure o auxiliar en educació infantil.</w:t>
            </w:r>
          </w:p>
        </w:tc>
        <w:tc>
          <w:tcPr>
            <w:tcW w:w="4322" w:type="dxa"/>
          </w:tcPr>
          <w:p w14:paraId="38D7A6D7" w14:textId="77777777" w:rsidR="00F667E6" w:rsidRPr="00F667E6" w:rsidRDefault="00F667E6" w:rsidP="006A2715">
            <w:pPr>
              <w:jc w:val="both"/>
              <w:rPr>
                <w:rFonts w:ascii="Century Gothic" w:hAnsi="Century Gothic"/>
                <w:lang w:val="ca-ES"/>
              </w:rPr>
            </w:pPr>
            <w:r w:rsidRPr="00F667E6">
              <w:rPr>
                <w:rFonts w:ascii="Century Gothic" w:hAnsi="Century Gothic"/>
                <w:lang w:val="ca-ES"/>
              </w:rPr>
              <w:t>5,5 punts</w:t>
            </w:r>
          </w:p>
        </w:tc>
      </w:tr>
    </w:tbl>
    <w:p w14:paraId="5D17EB86" w14:textId="77777777" w:rsidR="00F667E6" w:rsidRPr="00F667E6" w:rsidRDefault="00F667E6" w:rsidP="00F667E6">
      <w:pPr>
        <w:jc w:val="both"/>
        <w:rPr>
          <w:rFonts w:ascii="Century Gothic" w:hAnsi="Century Gothic"/>
        </w:rPr>
      </w:pPr>
    </w:p>
    <w:p w14:paraId="79B352D6" w14:textId="77777777" w:rsidR="00F667E6" w:rsidRPr="00F667E6" w:rsidRDefault="00F667E6" w:rsidP="00F667E6">
      <w:pPr>
        <w:jc w:val="both"/>
        <w:rPr>
          <w:rFonts w:ascii="Century Gothic" w:hAnsi="Century Gothic"/>
          <w:b/>
          <w:bCs/>
        </w:rPr>
      </w:pPr>
      <w:r w:rsidRPr="00F667E6">
        <w:rPr>
          <w:rFonts w:ascii="Century Gothic" w:hAnsi="Century Gothic"/>
          <w:b/>
          <w:bCs/>
        </w:rPr>
        <w:t xml:space="preserve">Cal justificar documentalment cadascun dels criteris quantificables automàticament. </w:t>
      </w:r>
    </w:p>
    <w:p w14:paraId="7F8C98DD" w14:textId="77777777" w:rsidR="00230320" w:rsidRPr="00F667E6" w:rsidRDefault="00230320" w:rsidP="007E534D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  <w:highlight w:val="yellow"/>
        </w:rPr>
      </w:pPr>
    </w:p>
    <w:p w14:paraId="54F188F6" w14:textId="77777777" w:rsidR="00230320" w:rsidRPr="00F667E6" w:rsidRDefault="00230320" w:rsidP="007E534D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  <w:highlight w:val="yellow"/>
        </w:rPr>
      </w:pPr>
    </w:p>
    <w:p w14:paraId="4E463C24" w14:textId="77777777" w:rsidR="00230320" w:rsidRPr="00F667E6" w:rsidRDefault="00230320" w:rsidP="007E534D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  <w:highlight w:val="yellow"/>
        </w:rPr>
      </w:pPr>
    </w:p>
    <w:p w14:paraId="49B383C1" w14:textId="77777777" w:rsidR="00965489" w:rsidRPr="00F667E6" w:rsidRDefault="00965489" w:rsidP="00FF7184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1F69439B" w14:textId="77777777" w:rsidR="007E534D" w:rsidRPr="00F667E6" w:rsidRDefault="007E534D" w:rsidP="007E534D">
      <w:pPr>
        <w:ind w:right="72"/>
        <w:jc w:val="both"/>
        <w:rPr>
          <w:rFonts w:ascii="Century Gothic" w:hAnsi="Century Gothic"/>
        </w:rPr>
      </w:pPr>
    </w:p>
    <w:p w14:paraId="331D0858" w14:textId="7BD5F57A" w:rsidR="00C81788" w:rsidRPr="00F667E6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Pr="00F667E6" w:rsidRDefault="00DC7068" w:rsidP="008C2FF5">
      <w:pPr>
        <w:spacing w:after="200" w:line="276" w:lineRule="auto"/>
      </w:pPr>
      <w:r w:rsidRPr="00F667E6">
        <w:rPr>
          <w:rFonts w:ascii="Century Gothic" w:hAnsi="Century Gothic"/>
          <w:sz w:val="20"/>
          <w:szCs w:val="20"/>
        </w:rPr>
        <w:t>(signat electrònicament)</w:t>
      </w:r>
    </w:p>
    <w:sectPr w:rsidR="00852847" w:rsidRPr="00F667E6" w:rsidSect="00AC24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A8CF" w14:textId="77777777" w:rsidR="00DC7068" w:rsidRDefault="00DC7068" w:rsidP="00DC7068">
      <w:pPr>
        <w:spacing w:after="0" w:line="240" w:lineRule="auto"/>
      </w:pPr>
      <w:r>
        <w:separator/>
      </w:r>
    </w:p>
  </w:endnote>
  <w:endnote w:type="continuationSeparator" w:id="0">
    <w:p w14:paraId="55389155" w14:textId="77777777" w:rsidR="00DC7068" w:rsidRDefault="00DC7068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68A1" w14:textId="77777777" w:rsidR="00DC7068" w:rsidRDefault="00DC7068" w:rsidP="00DC7068">
      <w:pPr>
        <w:spacing w:after="0" w:line="240" w:lineRule="auto"/>
      </w:pPr>
      <w:r>
        <w:separator/>
      </w:r>
    </w:p>
  </w:footnote>
  <w:footnote w:type="continuationSeparator" w:id="0">
    <w:p w14:paraId="4C0F9E99" w14:textId="77777777" w:rsidR="00DC7068" w:rsidRDefault="00DC7068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0" w:name="_Hlk42840427"/>
    <w:bookmarkStart w:id="1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0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1"/>
  <w:p w14:paraId="1F0916AF" w14:textId="77777777" w:rsidR="00185E32" w:rsidRPr="00A75315" w:rsidRDefault="00185E32" w:rsidP="00A7531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0160"/>
    <w:multiLevelType w:val="hybridMultilevel"/>
    <w:tmpl w:val="F47CD1D4"/>
    <w:lvl w:ilvl="0" w:tplc="45D4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7000B"/>
    <w:multiLevelType w:val="hybridMultilevel"/>
    <w:tmpl w:val="DBEA60F6"/>
    <w:lvl w:ilvl="0" w:tplc="A49A58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F55C5"/>
    <w:multiLevelType w:val="hybridMultilevel"/>
    <w:tmpl w:val="51FA580E"/>
    <w:lvl w:ilvl="0" w:tplc="BCDA7740">
      <w:start w:val="10"/>
      <w:numFmt w:val="bullet"/>
      <w:lvlText w:val="-"/>
      <w:lvlJc w:val="left"/>
      <w:pPr>
        <w:ind w:left="720" w:hanging="360"/>
      </w:pPr>
      <w:rPr>
        <w:rFonts w:ascii="Century Gothic" w:eastAsia="SimSun" w:hAnsi="Century Gothic" w:cs="Mang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16488"/>
    <w:multiLevelType w:val="hybridMultilevel"/>
    <w:tmpl w:val="EFD67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00038">
    <w:abstractNumId w:val="11"/>
  </w:num>
  <w:num w:numId="2" w16cid:durableId="1177619656">
    <w:abstractNumId w:val="7"/>
  </w:num>
  <w:num w:numId="3" w16cid:durableId="802583452">
    <w:abstractNumId w:val="18"/>
  </w:num>
  <w:num w:numId="4" w16cid:durableId="677543236">
    <w:abstractNumId w:val="3"/>
  </w:num>
  <w:num w:numId="5" w16cid:durableId="1172915428">
    <w:abstractNumId w:val="14"/>
  </w:num>
  <w:num w:numId="6" w16cid:durableId="232206886">
    <w:abstractNumId w:val="21"/>
  </w:num>
  <w:num w:numId="7" w16cid:durableId="688065036">
    <w:abstractNumId w:val="20"/>
  </w:num>
  <w:num w:numId="8" w16cid:durableId="12008176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215729">
    <w:abstractNumId w:val="12"/>
  </w:num>
  <w:num w:numId="10" w16cid:durableId="2017492494">
    <w:abstractNumId w:val="15"/>
  </w:num>
  <w:num w:numId="11" w16cid:durableId="1287465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218968">
    <w:abstractNumId w:val="9"/>
  </w:num>
  <w:num w:numId="13" w16cid:durableId="210578371">
    <w:abstractNumId w:val="6"/>
  </w:num>
  <w:num w:numId="14" w16cid:durableId="4956133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5549413">
    <w:abstractNumId w:val="10"/>
  </w:num>
  <w:num w:numId="16" w16cid:durableId="967583971">
    <w:abstractNumId w:val="17"/>
  </w:num>
  <w:num w:numId="17" w16cid:durableId="1544363774">
    <w:abstractNumId w:val="13"/>
  </w:num>
  <w:num w:numId="18" w16cid:durableId="1851025275">
    <w:abstractNumId w:val="5"/>
  </w:num>
  <w:num w:numId="19" w16cid:durableId="484975986">
    <w:abstractNumId w:val="2"/>
  </w:num>
  <w:num w:numId="20" w16cid:durableId="23874711">
    <w:abstractNumId w:val="0"/>
  </w:num>
  <w:num w:numId="21" w16cid:durableId="2097360861">
    <w:abstractNumId w:val="22"/>
  </w:num>
  <w:num w:numId="22" w16cid:durableId="1230728656">
    <w:abstractNumId w:val="1"/>
  </w:num>
  <w:num w:numId="23" w16cid:durableId="484929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POvnN0yiEFigVVUEqvzPiQYrnhIcBzPer9iDqKhLZ36LmkZ/7hNImKHrmFGQY2lTJTIqShG/fQHpE0ucUcBsA==" w:salt="/sjwfOkzMOwvrieaZdvkE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8"/>
    <w:rsid w:val="00183AA7"/>
    <w:rsid w:val="00185E32"/>
    <w:rsid w:val="00230320"/>
    <w:rsid w:val="00283E22"/>
    <w:rsid w:val="003152F5"/>
    <w:rsid w:val="004C0341"/>
    <w:rsid w:val="005335FB"/>
    <w:rsid w:val="00551170"/>
    <w:rsid w:val="005540F1"/>
    <w:rsid w:val="005C6D28"/>
    <w:rsid w:val="00681EA5"/>
    <w:rsid w:val="006D23F8"/>
    <w:rsid w:val="006D5955"/>
    <w:rsid w:val="00704843"/>
    <w:rsid w:val="00706E63"/>
    <w:rsid w:val="007E534D"/>
    <w:rsid w:val="00801EF6"/>
    <w:rsid w:val="008124EC"/>
    <w:rsid w:val="00852847"/>
    <w:rsid w:val="00866F85"/>
    <w:rsid w:val="008A5C11"/>
    <w:rsid w:val="008B57E8"/>
    <w:rsid w:val="008C2FF5"/>
    <w:rsid w:val="008F07E8"/>
    <w:rsid w:val="0093743E"/>
    <w:rsid w:val="00965489"/>
    <w:rsid w:val="00967EF1"/>
    <w:rsid w:val="009A34D4"/>
    <w:rsid w:val="009B5A60"/>
    <w:rsid w:val="00A73F2B"/>
    <w:rsid w:val="00AA4341"/>
    <w:rsid w:val="00AC24F8"/>
    <w:rsid w:val="00AD2098"/>
    <w:rsid w:val="00AD58B4"/>
    <w:rsid w:val="00B30667"/>
    <w:rsid w:val="00B35A71"/>
    <w:rsid w:val="00BA3E44"/>
    <w:rsid w:val="00BC2A29"/>
    <w:rsid w:val="00BF5242"/>
    <w:rsid w:val="00C15850"/>
    <w:rsid w:val="00C5411A"/>
    <w:rsid w:val="00C81788"/>
    <w:rsid w:val="00CB1BF2"/>
    <w:rsid w:val="00CC10FE"/>
    <w:rsid w:val="00CF092A"/>
    <w:rsid w:val="00D83F60"/>
    <w:rsid w:val="00DC7068"/>
    <w:rsid w:val="00E0738B"/>
    <w:rsid w:val="00E675F1"/>
    <w:rsid w:val="00EC5820"/>
    <w:rsid w:val="00F0009D"/>
    <w:rsid w:val="00F667E6"/>
    <w:rsid w:val="00FD712D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8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C7068"/>
  </w:style>
  <w:style w:type="table" w:styleId="Taulaambquadrcula">
    <w:name w:val="Table Grid"/>
    <w:basedOn w:val="Taulanormal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DC7068"/>
    <w:rPr>
      <w:color w:val="808080"/>
    </w:rPr>
  </w:style>
  <w:style w:type="paragraph" w:styleId="Peu">
    <w:name w:val="footer"/>
    <w:basedOn w:val="Normal"/>
    <w:link w:val="Peu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C7068"/>
  </w:style>
  <w:style w:type="paragraph" w:styleId="Pargrafdel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FA"/>
    <w:rsid w:val="00041F3C"/>
    <w:rsid w:val="001B19B7"/>
    <w:rsid w:val="001C2EC9"/>
    <w:rsid w:val="001C384A"/>
    <w:rsid w:val="00220432"/>
    <w:rsid w:val="00311D8D"/>
    <w:rsid w:val="00381818"/>
    <w:rsid w:val="004430E4"/>
    <w:rsid w:val="00454DFA"/>
    <w:rsid w:val="004C57D4"/>
    <w:rsid w:val="00551170"/>
    <w:rsid w:val="00572FD9"/>
    <w:rsid w:val="006659E7"/>
    <w:rsid w:val="00704843"/>
    <w:rsid w:val="00967EF1"/>
    <w:rsid w:val="009E1011"/>
    <w:rsid w:val="00BA3E44"/>
    <w:rsid w:val="00C71673"/>
    <w:rsid w:val="00F0009D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220432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AE51A062DE246B89D8E5C3991886743">
    <w:name w:val="DAE51A062DE246B89D8E5C3991886743"/>
    <w:rsid w:val="0022043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6187C-DDB2-4E83-8D09-89356C32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11</cp:revision>
  <dcterms:created xsi:type="dcterms:W3CDTF">2024-01-17T14:16:00Z</dcterms:created>
  <dcterms:modified xsi:type="dcterms:W3CDTF">2025-07-08T10:58:00Z</dcterms:modified>
</cp:coreProperties>
</file>