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 xml:space="preserve">CONTRACTE </w:t>
      </w:r>
      <w:r w:rsidR="00D90C27" w:rsidRPr="00D90C27">
        <w:rPr>
          <w:rFonts w:eastAsia="Times New Roman" w:cs="Arial"/>
          <w:b/>
          <w:bCs/>
          <w:lang w:val="ca-ES" w:eastAsia="ca-ES"/>
        </w:rPr>
        <w:t>DEL SUBMINISTRAMENT DE COMBUSTIBLE TIPUS GASOIL C PER A LES INSTAL·LACIONS DE CALEFACCIÓ DELS EDIFICIS I EQUIPAMENTS MUNICIPALS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LES PARTS</w:t>
      </w:r>
    </w:p>
    <w:p w:rsidR="00B91DC6" w:rsidRPr="00D90C27" w:rsidRDefault="00B91DC6" w:rsidP="00B91DC6">
      <w:pPr>
        <w:spacing w:line="240" w:lineRule="atLeast"/>
        <w:jc w:val="center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D'una part, la senyora Laura Millán Morales, com a alcaldessa presidenta de l’Ajuntament de Palafrugell amb NIF P1712400I, amb seu consistorial al carrer Cervantes, 16, 17200 de Palafrugell, assistida pel secretari de la Corporació, el senyor Josep Rovira i Jofre, que dóna fe de la formalització d’aquest document.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De l'altra part, el </w:t>
      </w:r>
      <w:r w:rsidR="00167F7F" w:rsidRPr="00D90C27">
        <w:rPr>
          <w:rFonts w:eastAsia="Times New Roman" w:cs="Arial"/>
          <w:lang w:val="ca-ES" w:eastAsia="ca-ES"/>
        </w:rPr>
        <w:t>senyor Carlos Castrillo Piferrer</w:t>
      </w:r>
      <w:r w:rsidRPr="00D90C27">
        <w:rPr>
          <w:rFonts w:eastAsia="Times New Roman" w:cs="Arial"/>
          <w:lang w:val="ca-ES" w:eastAsia="ca-ES"/>
        </w:rPr>
        <w:t xml:space="preserve">, en nom i representació de </w:t>
      </w:r>
      <w:r w:rsidR="00167F7F" w:rsidRPr="00D90C27">
        <w:rPr>
          <w:rFonts w:eastAsia="Times New Roman" w:cs="Arial"/>
          <w:lang w:val="ca-ES" w:eastAsia="ca-ES"/>
        </w:rPr>
        <w:t>Carburants Taravaus, SL</w:t>
      </w:r>
      <w:r w:rsidRPr="00D90C27">
        <w:rPr>
          <w:rFonts w:eastAsia="Times New Roman" w:cs="Arial"/>
          <w:lang w:val="ca-ES" w:eastAsia="ca-ES"/>
        </w:rPr>
        <w:t xml:space="preserve"> amb NIF </w:t>
      </w:r>
      <w:r w:rsidR="00D90C27" w:rsidRPr="00D90C27">
        <w:rPr>
          <w:rFonts w:eastAsia="Times New Roman" w:cs="Arial"/>
          <w:lang w:val="ca-ES" w:eastAsia="ca-ES"/>
        </w:rPr>
        <w:t xml:space="preserve">B17292426 </w:t>
      </w:r>
      <w:r w:rsidRPr="00D90C27">
        <w:rPr>
          <w:rFonts w:eastAsia="Times New Roman" w:cs="Arial"/>
          <w:lang w:val="ca-ES" w:eastAsia="ca-ES"/>
        </w:rPr>
        <w:t xml:space="preserve">i domicili a </w:t>
      </w:r>
      <w:r w:rsidR="00EB0145" w:rsidRPr="00D90C27">
        <w:rPr>
          <w:rFonts w:eastAsia="Times New Roman" w:cs="Arial"/>
          <w:lang w:val="ca-ES" w:eastAsia="ca-ES"/>
        </w:rPr>
        <w:t>Vilamalla</w:t>
      </w:r>
      <w:r w:rsidRPr="00D90C27">
        <w:rPr>
          <w:rFonts w:eastAsia="Times New Roman" w:cs="Arial"/>
          <w:lang w:val="ca-ES" w:eastAsia="ca-ES"/>
        </w:rPr>
        <w:t xml:space="preserve">, carrer </w:t>
      </w:r>
      <w:r w:rsidR="00EB0145" w:rsidRPr="00D90C27">
        <w:rPr>
          <w:rFonts w:eastAsia="Times New Roman" w:cs="Arial"/>
          <w:lang w:val="ca-ES" w:eastAsia="ca-ES"/>
        </w:rPr>
        <w:t>del Mar</w:t>
      </w:r>
      <w:r w:rsidRPr="00D90C27">
        <w:rPr>
          <w:rFonts w:eastAsia="Times New Roman" w:cs="Arial"/>
          <w:lang w:val="ca-ES" w:eastAsia="ca-ES"/>
        </w:rPr>
        <w:t xml:space="preserve"> núm.</w:t>
      </w:r>
      <w:r w:rsidR="00EB0145" w:rsidRPr="00D90C27">
        <w:rPr>
          <w:rFonts w:eastAsia="Times New Roman" w:cs="Arial"/>
          <w:lang w:val="ca-ES" w:eastAsia="ca-ES"/>
        </w:rPr>
        <w:t xml:space="preserve"> 31</w:t>
      </w:r>
      <w:r w:rsidRPr="00D90C27">
        <w:rPr>
          <w:rFonts w:eastAsia="Times New Roman" w:cs="Arial"/>
          <w:lang w:val="ca-ES" w:eastAsia="ca-ES"/>
        </w:rPr>
        <w:t>, com administrador</w:t>
      </w:r>
      <w:r w:rsidR="00EB0145" w:rsidRPr="00D90C27">
        <w:rPr>
          <w:rFonts w:eastAsia="Times New Roman" w:cs="Arial"/>
          <w:lang w:val="ca-ES" w:eastAsia="ca-ES"/>
        </w:rPr>
        <w:t xml:space="preserve"> únic </w:t>
      </w:r>
      <w:r w:rsidRPr="00D90C27">
        <w:rPr>
          <w:rFonts w:eastAsia="Times New Roman" w:cs="Arial"/>
          <w:lang w:val="ca-ES" w:eastAsia="ca-ES"/>
        </w:rPr>
        <w:t xml:space="preserve">segons acredita mitjançant escriptura pública d’atorgament de </w:t>
      </w:r>
      <w:r w:rsidR="00EB0145" w:rsidRPr="00D90C27">
        <w:rPr>
          <w:rFonts w:eastAsia="Times New Roman" w:cs="Arial"/>
          <w:lang w:val="ca-ES" w:eastAsia="ca-ES"/>
        </w:rPr>
        <w:t>càrrecs</w:t>
      </w:r>
      <w:r w:rsidRPr="00D90C27">
        <w:rPr>
          <w:rFonts w:eastAsia="Times New Roman" w:cs="Arial"/>
          <w:lang w:val="ca-ES" w:eastAsia="ca-ES"/>
        </w:rPr>
        <w:t xml:space="preserve"> amb núm. de protocol </w:t>
      </w:r>
      <w:r w:rsidR="00167F7F" w:rsidRPr="00D90C27">
        <w:rPr>
          <w:rFonts w:eastAsia="Times New Roman" w:cs="Arial"/>
          <w:lang w:val="ca-ES" w:eastAsia="ca-ES"/>
        </w:rPr>
        <w:t>3</w:t>
      </w:r>
      <w:r w:rsidR="00EB0145" w:rsidRPr="00D90C27">
        <w:rPr>
          <w:rFonts w:eastAsia="Times New Roman" w:cs="Arial"/>
          <w:lang w:val="ca-ES" w:eastAsia="ca-ES"/>
        </w:rPr>
        <w:t>301</w:t>
      </w:r>
      <w:r w:rsidRPr="00D90C27">
        <w:rPr>
          <w:rFonts w:eastAsia="Times New Roman" w:cs="Arial"/>
          <w:lang w:val="ca-ES" w:eastAsia="ca-ES"/>
        </w:rPr>
        <w:t xml:space="preserve"> de data </w:t>
      </w:r>
      <w:r w:rsidR="00EB0145" w:rsidRPr="00D90C27">
        <w:rPr>
          <w:rFonts w:eastAsia="Times New Roman" w:cs="Arial"/>
          <w:lang w:val="ca-ES" w:eastAsia="ca-ES"/>
        </w:rPr>
        <w:t>20 de novembre de 2008</w:t>
      </w:r>
      <w:r w:rsidRPr="00D90C27">
        <w:rPr>
          <w:rFonts w:eastAsia="Times New Roman" w:cs="Arial"/>
          <w:lang w:val="ca-ES" w:eastAsia="ca-ES"/>
        </w:rPr>
        <w:t xml:space="preserve">, davant </w:t>
      </w:r>
      <w:r w:rsidR="00EB0145" w:rsidRPr="00D90C27">
        <w:rPr>
          <w:rFonts w:eastAsia="Times New Roman" w:cs="Arial"/>
          <w:lang w:val="ca-ES" w:eastAsia="ca-ES"/>
        </w:rPr>
        <w:t xml:space="preserve">el notari </w:t>
      </w:r>
      <w:r w:rsidRPr="00D90C27">
        <w:rPr>
          <w:rFonts w:eastAsia="Times New Roman" w:cs="Arial"/>
          <w:lang w:val="ca-ES" w:eastAsia="ca-ES"/>
        </w:rPr>
        <w:t xml:space="preserve">de l'Iltre. Col·legi de </w:t>
      </w:r>
      <w:r w:rsidR="00EB0145" w:rsidRPr="00D90C27">
        <w:rPr>
          <w:rFonts w:eastAsia="Times New Roman" w:cs="Arial"/>
          <w:lang w:val="ca-ES" w:eastAsia="ca-ES"/>
        </w:rPr>
        <w:t>Catalunya</w:t>
      </w:r>
      <w:r w:rsidRPr="00D90C27">
        <w:rPr>
          <w:rFonts w:eastAsia="Times New Roman" w:cs="Arial"/>
          <w:lang w:val="ca-ES" w:eastAsia="ca-ES"/>
        </w:rPr>
        <w:t xml:space="preserve">, senyor </w:t>
      </w:r>
      <w:r w:rsidR="00EB0145" w:rsidRPr="00D90C27">
        <w:rPr>
          <w:rFonts w:eastAsia="Times New Roman" w:cs="Arial"/>
          <w:lang w:val="ca-ES" w:eastAsia="ca-ES"/>
        </w:rPr>
        <w:t xml:space="preserve">Enric Brancós Núñez; </w:t>
      </w:r>
      <w:r w:rsidRPr="00D90C27">
        <w:rPr>
          <w:rFonts w:eastAsia="Times New Roman" w:cs="Arial"/>
          <w:lang w:val="ca-ES" w:eastAsia="ca-ES"/>
        </w:rPr>
        <w:t xml:space="preserve">manifestant tenir plena capacitat per contractar amb l’Ajuntament de Palafrugell i no estar </w:t>
      </w:r>
      <w:r w:rsidR="00EB0145" w:rsidRPr="00D90C27">
        <w:rPr>
          <w:rFonts w:eastAsia="Times New Roman" w:cs="Arial"/>
          <w:lang w:val="ca-ES" w:eastAsia="ca-ES"/>
        </w:rPr>
        <w:t>incurs</w:t>
      </w:r>
      <w:r w:rsidRPr="00D90C27">
        <w:rPr>
          <w:rFonts w:eastAsia="Times New Roman" w:cs="Arial"/>
          <w:lang w:val="ca-ES" w:eastAsia="ca-ES"/>
        </w:rPr>
        <w:t xml:space="preserve"> en cap de les causes d'incompatibilitat i incapacitat que determinen les disposicions vigents en aquesta matèria i reconeixent-se mútuament legal capacitat per obligar-se,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EXPOSEN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I. </w:t>
      </w:r>
      <w:r w:rsidRPr="00D90C27">
        <w:rPr>
          <w:rFonts w:eastAsia="Times New Roman" w:cs="Arial"/>
          <w:u w:val="single"/>
          <w:lang w:val="ca-ES" w:eastAsia="ca-ES"/>
        </w:rPr>
        <w:t>Expedient</w:t>
      </w:r>
      <w:r w:rsidRPr="00D90C27">
        <w:rPr>
          <w:rFonts w:eastAsia="Times New Roman" w:cs="Arial"/>
          <w:lang w:val="ca-ES" w:eastAsia="ca-ES"/>
        </w:rPr>
        <w:t>. Mitjançant acord de la Junta de Govern Local de data</w:t>
      </w:r>
      <w:r w:rsidR="0004147C" w:rsidRPr="00D90C27">
        <w:rPr>
          <w:rFonts w:eastAsia="Times New Roman" w:cs="Arial"/>
          <w:lang w:val="ca-ES" w:eastAsia="ca-ES"/>
        </w:rPr>
        <w:t xml:space="preserve"> 13 de març de 2025</w:t>
      </w:r>
      <w:r w:rsidRPr="00D90C27">
        <w:rPr>
          <w:rFonts w:eastAsia="Times New Roman" w:cs="Arial"/>
          <w:lang w:val="ca-ES" w:eastAsia="ca-ES"/>
        </w:rPr>
        <w:t xml:space="preserve"> es va aprovar l'expedient de licitació amb número</w:t>
      </w:r>
      <w:r w:rsidR="0004147C" w:rsidRPr="00D90C27">
        <w:rPr>
          <w:rFonts w:eastAsia="Times New Roman" w:cs="Arial"/>
          <w:lang w:val="ca-ES" w:eastAsia="ca-ES"/>
        </w:rPr>
        <w:t xml:space="preserve"> 11/2025 </w:t>
      </w:r>
      <w:r w:rsidRPr="00D90C27">
        <w:rPr>
          <w:rFonts w:eastAsia="Times New Roman" w:cs="Arial"/>
          <w:lang w:val="ca-ES" w:eastAsia="ca-ES"/>
        </w:rPr>
        <w:t xml:space="preserve">per a la contractació </w:t>
      </w:r>
      <w:r w:rsidR="0004147C" w:rsidRPr="00D90C27">
        <w:rPr>
          <w:rFonts w:eastAsia="Times New Roman" w:cs="Arial"/>
          <w:lang w:val="ca-ES" w:eastAsia="ca-ES"/>
        </w:rPr>
        <w:t>del subministrament de combustible tipus Gasoil C per a les instal·lacions de calefacció dels edificis i equipaments municipals</w:t>
      </w:r>
      <w:r w:rsidRPr="00D90C27">
        <w:rPr>
          <w:rFonts w:eastAsia="Times New Roman" w:cs="Arial"/>
          <w:lang w:val="ca-ES" w:eastAsia="ca-ES"/>
        </w:rPr>
        <w:t>, juntament amb el Plec de clàusules administratives particulars (PCAP), així com el de Prescripcions tècniques</w:t>
      </w:r>
      <w:r w:rsidR="00DD4610" w:rsidRPr="00D90C27">
        <w:rPr>
          <w:rFonts w:eastAsia="Times New Roman" w:cs="Arial"/>
          <w:lang w:val="ca-ES" w:eastAsia="ca-ES"/>
        </w:rPr>
        <w:t xml:space="preserve"> (PPT). </w:t>
      </w:r>
      <w:r w:rsidRPr="00D90C27">
        <w:rPr>
          <w:rFonts w:eastAsia="Times New Roman" w:cs="Arial"/>
          <w:lang w:val="ca-ES" w:eastAsia="ca-ES"/>
        </w:rPr>
        <w:t xml:space="preserve">Amb un valor estimat de </w:t>
      </w:r>
      <w:r w:rsidR="0004147C" w:rsidRPr="00D90C27">
        <w:rPr>
          <w:rFonts w:eastAsia="Times New Roman" w:cs="Arial"/>
          <w:lang w:val="ca-ES" w:eastAsia="ca-ES"/>
        </w:rPr>
        <w:t xml:space="preserve">201.066,63€ </w:t>
      </w:r>
      <w:r w:rsidRPr="00D90C27">
        <w:rPr>
          <w:rFonts w:eastAsia="Times New Roman" w:cs="Arial"/>
          <w:lang w:val="ca-ES" w:eastAsia="ca-ES"/>
        </w:rPr>
        <w:t>sense IVA, que inclou l’import corresponent a les modificacions i les possibles pròrrogues previstes en el PCAP.</w:t>
      </w:r>
    </w:p>
    <w:p w:rsidR="00B91DC6" w:rsidRPr="00D90C27" w:rsidRDefault="00B91DC6" w:rsidP="00B91DC6">
      <w:pPr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II. </w:t>
      </w:r>
      <w:r w:rsidRPr="00D90C27">
        <w:rPr>
          <w:rFonts w:eastAsia="Times New Roman" w:cs="Arial"/>
          <w:u w:val="single"/>
          <w:lang w:val="ca-ES" w:eastAsia="ca-ES"/>
        </w:rPr>
        <w:t>Procediment d'adjudicació.</w:t>
      </w:r>
      <w:r w:rsidRPr="00D90C27">
        <w:rPr>
          <w:rFonts w:eastAsia="Times New Roman" w:cs="Arial"/>
          <w:lang w:val="ca-ES" w:eastAsia="ca-ES"/>
        </w:rPr>
        <w:t xml:space="preserve"> Mitjançant procediment </w:t>
      </w:r>
      <w:r w:rsidR="0004147C" w:rsidRPr="00D90C27">
        <w:rPr>
          <w:rFonts w:eastAsia="Times New Roman" w:cs="Arial"/>
          <w:lang w:val="ca-ES" w:eastAsia="ca-ES"/>
        </w:rPr>
        <w:t xml:space="preserve">obert </w:t>
      </w:r>
      <w:r w:rsidRPr="00D90C27">
        <w:rPr>
          <w:rFonts w:eastAsia="Times New Roman" w:cs="Arial"/>
          <w:lang w:val="ca-ES" w:eastAsia="ca-ES"/>
        </w:rPr>
        <w:t xml:space="preserve">de conformitat amb el que estableix l’article </w:t>
      </w:r>
      <w:r w:rsidR="0004147C" w:rsidRPr="00D90C27">
        <w:rPr>
          <w:rFonts w:eastAsia="Times New Roman" w:cs="Arial"/>
          <w:lang w:val="ca-ES" w:eastAsia="ca-ES"/>
        </w:rPr>
        <w:t xml:space="preserve">156 </w:t>
      </w:r>
      <w:r w:rsidRPr="00D90C27">
        <w:rPr>
          <w:rFonts w:eastAsia="Times New Roman" w:cs="Arial"/>
          <w:lang w:val="ca-ES" w:eastAsia="ca-ES"/>
        </w:rPr>
        <w:t xml:space="preserve">de la LCSP, la licitació es va iniciar en data </w:t>
      </w:r>
      <w:r w:rsidR="0004147C" w:rsidRPr="00D90C27">
        <w:rPr>
          <w:rFonts w:eastAsia="Times New Roman" w:cs="Arial"/>
          <w:lang w:val="ca-ES" w:eastAsia="ca-ES"/>
        </w:rPr>
        <w:t>14 de març de 2025</w:t>
      </w:r>
      <w:r w:rsidRPr="00D90C27">
        <w:rPr>
          <w:rFonts w:eastAsia="Times New Roman" w:cs="Arial"/>
          <w:lang w:val="ca-ES" w:eastAsia="ca-ES"/>
        </w:rPr>
        <w:t xml:space="preserve"> amb la publicació al perfil del contractant de la corporació. 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III. </w:t>
      </w:r>
      <w:r w:rsidRPr="00D90C27">
        <w:rPr>
          <w:rFonts w:eastAsia="Times New Roman" w:cs="Arial"/>
          <w:u w:val="single"/>
          <w:lang w:val="ca-ES" w:eastAsia="ca-ES"/>
        </w:rPr>
        <w:t>Adjudicació</w:t>
      </w:r>
      <w:r w:rsidRPr="00D90C27">
        <w:rPr>
          <w:rFonts w:eastAsia="Times New Roman" w:cs="Arial"/>
          <w:lang w:val="ca-ES" w:eastAsia="ca-ES"/>
        </w:rPr>
        <w:t>: Mitjançant acord de la Junta de Govern Local</w:t>
      </w:r>
      <w:r w:rsidR="00DD4610" w:rsidRPr="00D90C27">
        <w:rPr>
          <w:rFonts w:eastAsia="Times New Roman" w:cs="Arial"/>
          <w:lang w:val="ca-ES" w:eastAsia="ca-ES"/>
        </w:rPr>
        <w:t xml:space="preserve"> </w:t>
      </w:r>
      <w:r w:rsidRPr="00D90C27">
        <w:rPr>
          <w:rFonts w:eastAsia="Times New Roman" w:cs="Arial"/>
          <w:lang w:val="ca-ES" w:eastAsia="ca-ES"/>
        </w:rPr>
        <w:t>de data</w:t>
      </w:r>
      <w:r w:rsidR="0004147C" w:rsidRPr="00D90C27">
        <w:rPr>
          <w:rFonts w:eastAsia="Times New Roman" w:cs="Arial"/>
          <w:lang w:val="ca-ES" w:eastAsia="ca-ES"/>
        </w:rPr>
        <w:t xml:space="preserve"> 15 de maig de 2025 </w:t>
      </w:r>
      <w:r w:rsidRPr="00D90C27">
        <w:rPr>
          <w:rFonts w:eastAsia="Times New Roman" w:cs="Arial"/>
          <w:lang w:val="ca-ES" w:eastAsia="ca-ES"/>
        </w:rPr>
        <w:t>s'ha procedit a l'adjudicació del contracte, que ha estat notificada als licitadors i candidats i feta pública al perfil de contractant.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IV. </w:t>
      </w:r>
      <w:r w:rsidRPr="00D90C27">
        <w:rPr>
          <w:rFonts w:eastAsia="Times New Roman" w:cs="Arial"/>
          <w:u w:val="single"/>
          <w:lang w:val="ca-ES" w:eastAsia="ca-ES"/>
        </w:rPr>
        <w:t>Formalització</w:t>
      </w:r>
      <w:r w:rsidRPr="00D90C27">
        <w:rPr>
          <w:rFonts w:eastAsia="Times New Roman" w:cs="Arial"/>
          <w:lang w:val="ca-ES" w:eastAsia="ca-ES"/>
        </w:rPr>
        <w:t xml:space="preserve">. D’acord amb l’informe jurídic obrant a l’expedient, no consta interposat recurs especial en matèria de contractació, pel que es conclou que, havent transcorregut el termini fixat a l’article 153.3 de la LCSP, procedeix formalitzar el contracte. 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I convenint ambdues parts, en qualitat de adjudicador i adjudicatari, formalitzen el present contracte, d'acord amb les següents :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CLÀUSULES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Primera.- Objecte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8576DE" w:rsidRPr="00D90C27" w:rsidRDefault="00B91DC6" w:rsidP="008576DE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L’objecte del contracte és la prestació del </w:t>
      </w:r>
      <w:r w:rsidR="008576DE" w:rsidRPr="00D90C27">
        <w:rPr>
          <w:rFonts w:eastAsia="Times New Roman" w:cs="Arial"/>
          <w:lang w:val="ca-ES" w:eastAsia="ca-ES"/>
        </w:rPr>
        <w:t>subministrament de combustible tipus Gasoil C per a les</w:t>
      </w:r>
    </w:p>
    <w:p w:rsidR="00B91DC6" w:rsidRPr="00D90C27" w:rsidRDefault="008576DE" w:rsidP="008576DE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instal·lacions de calefacció dels edificis i equipaments municipals</w:t>
      </w:r>
      <w:r w:rsidR="00B91DC6" w:rsidRPr="00D90C27">
        <w:rPr>
          <w:rFonts w:eastAsia="Times New Roman" w:cs="Arial"/>
          <w:lang w:val="ca-ES" w:eastAsia="ca-ES"/>
        </w:rPr>
        <w:t xml:space="preserve"> que s’executarà d’acord amb el PACP, el PPT</w:t>
      </w:r>
      <w:r w:rsidR="00424627" w:rsidRPr="00D90C27">
        <w:rPr>
          <w:rFonts w:eastAsia="Times New Roman" w:cs="Arial"/>
          <w:lang w:val="ca-ES" w:eastAsia="ca-ES"/>
        </w:rPr>
        <w:t xml:space="preserve"> </w:t>
      </w:r>
      <w:r w:rsidR="00B91DC6" w:rsidRPr="00D90C27">
        <w:rPr>
          <w:rFonts w:eastAsia="Times New Roman" w:cs="Arial"/>
          <w:lang w:val="ca-ES" w:eastAsia="ca-ES"/>
        </w:rPr>
        <w:t>i l’oferta econòmica presentada, documents contractuals que regeixen el contracte i que accepta plenament.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lastRenderedPageBreak/>
        <w:t>Segona.- Condicions d’execució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091182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u w:val="single"/>
          <w:lang w:val="ca-ES" w:eastAsia="ca-ES"/>
        </w:rPr>
        <w:t>2.1. Condicions d’execució d’acord amb l’oferta presentada</w:t>
      </w:r>
      <w:r w:rsidRPr="00D90C27">
        <w:rPr>
          <w:rFonts w:eastAsia="Times New Roman" w:cs="Arial"/>
          <w:lang w:val="ca-ES" w:eastAsia="ca-ES"/>
        </w:rPr>
        <w:t xml:space="preserve">: L’empresa </w:t>
      </w:r>
      <w:r w:rsidR="00091182" w:rsidRPr="00D90C27">
        <w:rPr>
          <w:rFonts w:eastAsia="Times New Roman" w:cs="Arial"/>
          <w:lang w:val="ca-ES" w:eastAsia="ca-ES"/>
        </w:rPr>
        <w:t>subministrarà el producte en un termini màxim d’entre 8 i 15 hores des de la comanda.</w:t>
      </w:r>
    </w:p>
    <w:p w:rsidR="00091182" w:rsidRPr="00D90C27" w:rsidRDefault="00091182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u w:val="single"/>
          <w:lang w:val="ca-ES" w:eastAsia="ca-ES"/>
        </w:rPr>
        <w:t>2.2. Condicions d’especial execució:</w:t>
      </w:r>
      <w:r w:rsidRPr="00D90C27">
        <w:rPr>
          <w:rFonts w:eastAsia="Times New Roman" w:cs="Arial"/>
          <w:b/>
          <w:lang w:val="ca-ES" w:eastAsia="ca-ES"/>
        </w:rPr>
        <w:t xml:space="preserve"> </w:t>
      </w:r>
      <w:r w:rsidRPr="00D90C27">
        <w:rPr>
          <w:rFonts w:eastAsia="Times New Roman" w:cs="Arial"/>
          <w:lang w:val="ca-ES" w:eastAsia="ca-ES"/>
        </w:rPr>
        <w:t>De conformitat amb la clàusula 20 del PCAP, per l’execució del contracte són condicions d’especial execució les que es detallen a continuació:</w:t>
      </w:r>
    </w:p>
    <w:p w:rsidR="00C61197" w:rsidRPr="00D90C27" w:rsidRDefault="00C61197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C61197" w:rsidRPr="00D90C27" w:rsidRDefault="00C61197" w:rsidP="00C61197">
      <w:pPr>
        <w:rPr>
          <w:rFonts w:cs="Arial"/>
          <w:lang w:val="ca-ES"/>
        </w:rPr>
      </w:pPr>
      <w:r w:rsidRPr="00D90C27">
        <w:rPr>
          <w:rFonts w:cs="Arial"/>
          <w:lang w:val="ca-ES"/>
        </w:rPr>
        <w:t>Ètiques. Els licitadors i els contractistes assumeixen les obligacions següents:</w:t>
      </w:r>
    </w:p>
    <w:p w:rsidR="00C61197" w:rsidRPr="00D90C27" w:rsidRDefault="00C61197" w:rsidP="00C61197">
      <w:pPr>
        <w:rPr>
          <w:rFonts w:cs="Arial"/>
          <w:lang w:val="ca-ES"/>
        </w:rPr>
      </w:pPr>
      <w:r w:rsidRPr="00D90C27">
        <w:rPr>
          <w:rFonts w:cs="Arial"/>
          <w:lang w:val="ca-ES"/>
        </w:rPr>
        <w:t>a) Observar els principis, les normes i els cànons ètics propis de les activitats, els oficis i/o les professions corresponents a les prestacions objecte dels contractes.</w:t>
      </w:r>
    </w:p>
    <w:p w:rsidR="00C61197" w:rsidRPr="00D90C27" w:rsidRDefault="00C61197" w:rsidP="00C61197">
      <w:pPr>
        <w:rPr>
          <w:rFonts w:cs="Arial"/>
          <w:lang w:val="ca-ES"/>
        </w:rPr>
      </w:pPr>
      <w:r w:rsidRPr="00D90C27">
        <w:rPr>
          <w:rFonts w:cs="Arial"/>
          <w:lang w:val="ca-ES"/>
        </w:rPr>
        <w:t>b) No realitzar accions que posin en risc l’interès públic.</w:t>
      </w:r>
    </w:p>
    <w:p w:rsidR="00C61197" w:rsidRPr="00D90C27" w:rsidRDefault="00C61197" w:rsidP="00C61197">
      <w:pPr>
        <w:rPr>
          <w:rFonts w:cs="Arial"/>
          <w:lang w:val="ca-ES"/>
        </w:rPr>
      </w:pPr>
      <w:r w:rsidRPr="00D90C27">
        <w:rPr>
          <w:rFonts w:cs="Arial"/>
          <w:lang w:val="ca-ES"/>
        </w:rPr>
        <w:t>c) Denunciar les situacions irregulars que es puguin presentar en els processos de contractació pública o durant l’execució dels contractes.</w:t>
      </w:r>
    </w:p>
    <w:p w:rsidR="00C61197" w:rsidRPr="00D90C27" w:rsidRDefault="00C61197" w:rsidP="00C61197">
      <w:pPr>
        <w:rPr>
          <w:rFonts w:cs="Arial"/>
          <w:lang w:val="ca-ES"/>
        </w:rPr>
      </w:pPr>
      <w:r w:rsidRPr="00D90C27">
        <w:rPr>
          <w:rFonts w:cs="Arial"/>
          <w:lang w:val="ca-ES"/>
        </w:rPr>
        <w:t>d) Abstenir-se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</w:t>
      </w:r>
    </w:p>
    <w:p w:rsidR="00C61197" w:rsidRPr="00D90C27" w:rsidRDefault="00C61197" w:rsidP="00C61197">
      <w:pPr>
        <w:rPr>
          <w:rFonts w:cs="Arial"/>
          <w:lang w:val="ca-ES"/>
        </w:rPr>
      </w:pPr>
      <w:r w:rsidRPr="00D90C27">
        <w:rPr>
          <w:rFonts w:cs="Arial"/>
          <w:lang w:val="ca-ES"/>
        </w:rPr>
        <w:t>e) Respectar els acords i les normes de confidencialitat.</w:t>
      </w:r>
    </w:p>
    <w:p w:rsidR="00C61197" w:rsidRPr="00D90C27" w:rsidRDefault="00C61197" w:rsidP="00C61197">
      <w:pPr>
        <w:rPr>
          <w:rFonts w:cs="Arial"/>
          <w:lang w:val="ca-ES"/>
        </w:rPr>
      </w:pPr>
      <w:r w:rsidRPr="00D90C27">
        <w:rPr>
          <w:rFonts w:cs="Arial"/>
          <w:lang w:val="ca-ES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:rsidR="00C61197" w:rsidRPr="00D90C27" w:rsidRDefault="00C61197" w:rsidP="00C61197">
      <w:pPr>
        <w:rPr>
          <w:rFonts w:cs="Arial"/>
          <w:lang w:val="ca-ES"/>
        </w:rPr>
      </w:pPr>
    </w:p>
    <w:p w:rsidR="00B91DC6" w:rsidRPr="00D90C27" w:rsidRDefault="00C61197" w:rsidP="00C61197">
      <w:pPr>
        <w:rPr>
          <w:rFonts w:eastAsia="Times New Roman" w:cs="Arial"/>
          <w:b/>
          <w:bCs/>
          <w:lang w:val="ca-ES" w:eastAsia="ca-ES"/>
        </w:rPr>
      </w:pPr>
      <w:r w:rsidRPr="00D90C27">
        <w:rPr>
          <w:rFonts w:cs="Arial"/>
          <w:lang w:val="ca-ES"/>
        </w:rPr>
        <w:t>Aquesta condició especial d’execució, cas de no complir-se, en base a l’article 192 de la CSP, tindrà la consideració d’infracció molt greu als efectes que estableix l’article 71.2.c), amb independència de les penalitats que com a falta molt greu li pertoquin</w:t>
      </w:r>
    </w:p>
    <w:p w:rsidR="00C61197" w:rsidRDefault="00C61197" w:rsidP="00B91DC6">
      <w:pPr>
        <w:spacing w:line="240" w:lineRule="atLeast"/>
        <w:rPr>
          <w:rFonts w:eastAsia="Times New Roman" w:cs="Arial"/>
          <w:i/>
          <w:iCs/>
          <w:sz w:val="20"/>
          <w:szCs w:val="20"/>
          <w:shd w:val="clear" w:color="auto" w:fill="FFFF00"/>
          <w:lang w:val="ca-ES" w:eastAsia="ca-ES"/>
        </w:rPr>
      </w:pPr>
    </w:p>
    <w:p w:rsidR="002D408A" w:rsidRPr="00D90C27" w:rsidRDefault="002D408A" w:rsidP="00B91DC6">
      <w:pPr>
        <w:spacing w:line="240" w:lineRule="atLeast"/>
        <w:rPr>
          <w:rFonts w:eastAsia="Times New Roman" w:cs="Arial"/>
          <w:i/>
          <w:iCs/>
          <w:sz w:val="20"/>
          <w:szCs w:val="20"/>
          <w:shd w:val="clear" w:color="auto" w:fill="FFFF00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Tercera.- Pre</w:t>
      </w:r>
      <w:r w:rsidR="00B67833">
        <w:rPr>
          <w:rFonts w:eastAsia="Times New Roman" w:cs="Arial"/>
          <w:b/>
          <w:bCs/>
          <w:lang w:val="ca-ES" w:eastAsia="ca-ES"/>
        </w:rPr>
        <w:t>ss</w:t>
      </w:r>
      <w:r w:rsidRPr="00D90C27">
        <w:rPr>
          <w:rFonts w:eastAsia="Times New Roman" w:cs="Arial"/>
          <w:b/>
          <w:bCs/>
          <w:lang w:val="ca-ES" w:eastAsia="ca-ES"/>
        </w:rPr>
        <w:t>u</w:t>
      </w:r>
      <w:r w:rsidR="00B67833">
        <w:rPr>
          <w:rFonts w:eastAsia="Times New Roman" w:cs="Arial"/>
          <w:b/>
          <w:bCs/>
          <w:lang w:val="ca-ES" w:eastAsia="ca-ES"/>
        </w:rPr>
        <w:t>post màxim</w:t>
      </w:r>
      <w:r w:rsidRPr="00D90C27">
        <w:rPr>
          <w:rFonts w:eastAsia="Times New Roman" w:cs="Arial"/>
          <w:b/>
          <w:bCs/>
          <w:lang w:val="ca-ES" w:eastAsia="ca-ES"/>
        </w:rPr>
        <w:t xml:space="preserve"> i sistema d’abonament</w:t>
      </w:r>
    </w:p>
    <w:p w:rsidR="00B91DC6" w:rsidRPr="00B67833" w:rsidRDefault="00B91DC6" w:rsidP="00B67833">
      <w:pPr>
        <w:rPr>
          <w:rFonts w:eastAsia="Times New Roman" w:cs="Arial"/>
          <w:shd w:val="clear" w:color="auto" w:fill="FFFF00"/>
          <w:lang w:val="ca-ES" w:eastAsia="ca-ES"/>
        </w:rPr>
      </w:pPr>
    </w:p>
    <w:p w:rsidR="00B67833" w:rsidRPr="001C3234" w:rsidRDefault="00B91DC6" w:rsidP="00B67833">
      <w:pPr>
        <w:rPr>
          <w:rFonts w:eastAsia="Times New Roman" w:cs="Arial"/>
          <w:u w:val="single"/>
          <w:lang w:val="ca-ES" w:eastAsia="ca-ES"/>
        </w:rPr>
      </w:pPr>
      <w:r w:rsidRPr="00B67833">
        <w:rPr>
          <w:rFonts w:eastAsia="Times New Roman" w:cs="Arial"/>
          <w:lang w:val="ca-ES" w:eastAsia="ca-ES"/>
        </w:rPr>
        <w:t xml:space="preserve">3.1. </w:t>
      </w:r>
      <w:r w:rsidR="00B67833" w:rsidRPr="00B67833">
        <w:rPr>
          <w:rFonts w:eastAsia="Times New Roman" w:cs="Arial"/>
          <w:u w:val="single"/>
          <w:lang w:val="ca-ES" w:eastAsia="ca-ES"/>
        </w:rPr>
        <w:t>Pre</w:t>
      </w:r>
      <w:r w:rsidR="001C3234">
        <w:rPr>
          <w:rFonts w:eastAsia="Times New Roman" w:cs="Arial"/>
          <w:u w:val="single"/>
          <w:lang w:val="ca-ES" w:eastAsia="ca-ES"/>
        </w:rPr>
        <w:t>u del subministraments</w:t>
      </w:r>
      <w:r w:rsidR="00B67833">
        <w:rPr>
          <w:rFonts w:cs="Arial"/>
          <w:lang w:val="ca-ES"/>
        </w:rPr>
        <w:t xml:space="preserve">. </w:t>
      </w:r>
      <w:r w:rsidR="00B67833" w:rsidRPr="00B67833">
        <w:rPr>
          <w:rFonts w:cs="Arial"/>
          <w:lang w:val="ca-ES"/>
        </w:rPr>
        <w:t>Serà el preu que resulti d’aplicar un descompte del 5,51% euros/litre del gasoil C subministrat, agafant com a referència el preu indicat en el Weekly Oil Bulletin del dia de la comanda.</w:t>
      </w:r>
    </w:p>
    <w:p w:rsidR="00B67833" w:rsidRPr="00B67833" w:rsidRDefault="00B67833" w:rsidP="00B67833">
      <w:pPr>
        <w:rPr>
          <w:rFonts w:cs="Arial"/>
          <w:lang w:val="ca-ES"/>
        </w:rPr>
      </w:pPr>
    </w:p>
    <w:p w:rsidR="00B91DC6" w:rsidRPr="00B67833" w:rsidRDefault="00B67833" w:rsidP="00B67833">
      <w:pPr>
        <w:rPr>
          <w:rFonts w:cs="Arial"/>
          <w:lang w:val="ca-ES"/>
        </w:rPr>
      </w:pPr>
      <w:r w:rsidRPr="00B67833">
        <w:rPr>
          <w:rFonts w:cs="Arial"/>
          <w:lang w:val="ca-ES"/>
        </w:rPr>
        <w:t xml:space="preserve">Amb un pressupost màxim limitatiu de 110.585,00€ (preu base de 91.392,56€ més 19.192,44€ del 21% d’IVA), </w:t>
      </w:r>
    </w:p>
    <w:p w:rsidR="00B91DC6" w:rsidRPr="00B67833" w:rsidRDefault="00B91DC6" w:rsidP="00B91DC6">
      <w:pPr>
        <w:spacing w:line="240" w:lineRule="atLeast"/>
        <w:rPr>
          <w:rFonts w:ascii="Helvetica" w:eastAsia="Times New Roman" w:hAnsi="Helvetica" w:cs="Helvetica"/>
          <w:shd w:val="clear" w:color="auto" w:fill="FFFF00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/>
          <w:lang w:val="ca-ES" w:eastAsia="ca-ES"/>
        </w:rPr>
      </w:pPr>
      <w:r w:rsidRPr="00B67833">
        <w:rPr>
          <w:rFonts w:eastAsia="Times New Roman" w:cs="Arial"/>
          <w:lang w:val="ca-ES" w:eastAsia="ca-ES"/>
        </w:rPr>
        <w:t xml:space="preserve">3.2. </w:t>
      </w:r>
      <w:r w:rsidRPr="00B67833">
        <w:rPr>
          <w:rFonts w:eastAsia="Times New Roman" w:cs="Arial"/>
          <w:u w:val="single"/>
          <w:lang w:val="ca-ES" w:eastAsia="ca-ES"/>
        </w:rPr>
        <w:t>Sistema d’abonament</w:t>
      </w:r>
      <w:r w:rsidRPr="00B67833">
        <w:rPr>
          <w:rFonts w:eastAsia="Times New Roman" w:cs="Arial"/>
          <w:lang w:val="ca-ES" w:eastAsia="ca-ES"/>
        </w:rPr>
        <w:t>. El pagament del preu s’efectuarà contra presentació de factura expedida d’acord amb la normativa vigent sobre factura electrònica, mitjançant la plataforma E.FACT, en els terminis i les condicions establertes en el PCAP i a l’article 198 de la LCSP</w:t>
      </w:r>
      <w:r w:rsidRPr="00B67833">
        <w:rPr>
          <w:rFonts w:eastAsia="Times New Roman"/>
          <w:lang w:val="ca-ES" w:eastAsia="ca-ES"/>
        </w:rPr>
        <w:t>.</w:t>
      </w:r>
      <w:r w:rsidRPr="00D90C27">
        <w:rPr>
          <w:rFonts w:eastAsia="Times New Roman"/>
          <w:lang w:val="ca-ES" w:eastAsia="ca-ES"/>
        </w:rPr>
        <w:t xml:space="preserve"> </w:t>
      </w:r>
    </w:p>
    <w:p w:rsidR="00091182" w:rsidRPr="00D90C27" w:rsidRDefault="00091182" w:rsidP="00B91DC6">
      <w:pPr>
        <w:spacing w:line="240" w:lineRule="atLeast"/>
        <w:rPr>
          <w:rFonts w:eastAsia="Times New Roman"/>
          <w:sz w:val="16"/>
          <w:szCs w:val="16"/>
          <w:shd w:val="clear" w:color="auto" w:fill="C0C0C0"/>
          <w:lang w:val="ca-ES" w:eastAsia="ca-ES"/>
        </w:rPr>
      </w:pPr>
    </w:p>
    <w:p w:rsidR="00B91DC6" w:rsidRPr="00D90C27" w:rsidRDefault="00091182" w:rsidP="00091182">
      <w:pPr>
        <w:widowControl w:val="0"/>
        <w:tabs>
          <w:tab w:val="left" w:pos="708"/>
          <w:tab w:val="right" w:pos="8820"/>
        </w:tabs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El contractista emetrà les factures corresponent a les comandes realitzades i pels litres de gasoil efectivament lliurats i recepcionats, de cada servei independent, segons consti en les actes de recepció emeses (Annex 2 del plec de prescripcions tècniques (PPT)), en base al preu unitari d’adjudicació resultant d’aplicar el corresponent descompte ofert.</w:t>
      </w:r>
      <w:r w:rsidRPr="00D90C27">
        <w:rPr>
          <w:rFonts w:eastAsia="Times New Roman" w:cs="Arial"/>
          <w:lang w:val="ca-ES" w:eastAsia="ca-ES"/>
        </w:rPr>
        <w:br/>
      </w:r>
    </w:p>
    <w:p w:rsidR="00B91DC6" w:rsidRPr="00D90C27" w:rsidRDefault="00B91DC6" w:rsidP="00B91DC6">
      <w:pPr>
        <w:widowControl w:val="0"/>
        <w:tabs>
          <w:tab w:val="left" w:pos="708"/>
          <w:tab w:val="right" w:pos="8820"/>
        </w:tabs>
        <w:spacing w:line="240" w:lineRule="atLeast"/>
        <w:rPr>
          <w:rFonts w:eastAsia="Times New Roman" w:cs="Arial"/>
          <w:shd w:val="clear" w:color="auto" w:fill="FFFF00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Les factures han d’incloure, necessàriament, el número d’expedient de contractació </w:t>
      </w:r>
      <w:r w:rsidR="00E37DD3" w:rsidRPr="00D90C27">
        <w:rPr>
          <w:rFonts w:eastAsia="Times New Roman" w:cs="Arial"/>
          <w:lang w:val="ca-ES" w:eastAsia="ca-ES"/>
        </w:rPr>
        <w:t>4/2025</w:t>
      </w:r>
      <w:r w:rsidR="00564A7D">
        <w:rPr>
          <w:rFonts w:eastAsia="Times New Roman" w:cs="Arial"/>
          <w:lang w:val="ca-ES" w:eastAsia="ca-ES"/>
        </w:rPr>
        <w:t>.</w:t>
      </w:r>
      <w:r w:rsidRPr="00D90C27">
        <w:rPr>
          <w:rFonts w:eastAsia="Times New Roman" w:cs="Arial"/>
          <w:lang w:val="ca-ES" w:eastAsia="ca-ES"/>
        </w:rPr>
        <w:t xml:space="preserve"> </w:t>
      </w:r>
    </w:p>
    <w:p w:rsidR="00B91DC6" w:rsidRDefault="00B91DC6" w:rsidP="00B91DC6">
      <w:pPr>
        <w:tabs>
          <w:tab w:val="left" w:pos="3780"/>
        </w:tabs>
        <w:spacing w:line="240" w:lineRule="atLeast"/>
        <w:rPr>
          <w:rFonts w:eastAsia="Times New Roman" w:cs="Arial"/>
          <w:shd w:val="clear" w:color="auto" w:fill="FFFF00"/>
          <w:lang w:val="ca-ES" w:eastAsia="ca-ES"/>
        </w:rPr>
      </w:pPr>
    </w:p>
    <w:p w:rsidR="002D408A" w:rsidRDefault="002D408A" w:rsidP="00B91DC6">
      <w:pPr>
        <w:tabs>
          <w:tab w:val="left" w:pos="3780"/>
        </w:tabs>
        <w:spacing w:line="240" w:lineRule="atLeast"/>
        <w:rPr>
          <w:rFonts w:eastAsia="Times New Roman" w:cs="Arial"/>
          <w:shd w:val="clear" w:color="auto" w:fill="FFFF00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lastRenderedPageBreak/>
        <w:t>Quarta.- Durada del contracte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1C3234" w:rsidRPr="001C3234" w:rsidRDefault="001C3234" w:rsidP="00672271">
      <w:pPr>
        <w:spacing w:line="240" w:lineRule="atLeast"/>
        <w:rPr>
          <w:rFonts w:eastAsia="Times New Roman" w:cs="Arial"/>
          <w:lang w:val="ca-ES" w:eastAsia="ca-ES"/>
        </w:rPr>
      </w:pPr>
      <w:r w:rsidRPr="001C3234">
        <w:rPr>
          <w:rFonts w:eastAsia="Times New Roman" w:cs="Arial"/>
          <w:lang w:val="ca-ES" w:eastAsia="ca-ES"/>
        </w:rPr>
        <w:t>La prestació del subministrament s’iniciarà el dia 01/07/2025 fins el 30/06/27, de conformitat amb la durada que fixa l’apartat D del quadre de característiques del PCAP.</w:t>
      </w:r>
    </w:p>
    <w:p w:rsidR="001C3234" w:rsidRPr="001C3234" w:rsidRDefault="001C3234" w:rsidP="00672271">
      <w:pPr>
        <w:spacing w:line="240" w:lineRule="atLeast"/>
        <w:rPr>
          <w:rFonts w:eastAsia="Times New Roman" w:cs="Arial"/>
          <w:lang w:val="ca-ES" w:eastAsia="ca-ES"/>
        </w:rPr>
      </w:pPr>
    </w:p>
    <w:p w:rsidR="00672271" w:rsidRPr="00D90C27" w:rsidRDefault="00672271" w:rsidP="00672271">
      <w:pPr>
        <w:spacing w:line="240" w:lineRule="atLeast"/>
        <w:rPr>
          <w:rFonts w:eastAsia="Times New Roman" w:cs="Arial"/>
          <w:bCs/>
          <w:lang w:val="ca-ES" w:eastAsia="ca-ES"/>
        </w:rPr>
      </w:pPr>
      <w:r w:rsidRPr="001C3234">
        <w:rPr>
          <w:rFonts w:eastAsia="Times New Roman" w:cs="Arial"/>
          <w:bCs/>
          <w:lang w:val="ca-ES" w:eastAsia="ca-ES"/>
        </w:rPr>
        <w:t>El contracte es podrà prorrogar per un únic període de dos anys</w:t>
      </w:r>
      <w:r w:rsidR="001C3234" w:rsidRPr="001C3234">
        <w:rPr>
          <w:rFonts w:eastAsia="Times New Roman" w:cs="Arial"/>
          <w:bCs/>
          <w:lang w:val="ca-ES" w:eastAsia="ca-ES"/>
        </w:rPr>
        <w:t xml:space="preserve"> (24 mesos), de 01/07/27 al</w:t>
      </w:r>
      <w:r w:rsidR="001C3234">
        <w:rPr>
          <w:rFonts w:eastAsia="Times New Roman" w:cs="Arial"/>
          <w:bCs/>
          <w:lang w:val="ca-ES" w:eastAsia="ca-ES"/>
        </w:rPr>
        <w:t xml:space="preserve"> 30/06/</w:t>
      </w:r>
      <w:r w:rsidR="00B10644">
        <w:rPr>
          <w:rFonts w:eastAsia="Times New Roman" w:cs="Arial"/>
          <w:bCs/>
          <w:lang w:val="ca-ES" w:eastAsia="ca-ES"/>
        </w:rPr>
        <w:t>29</w:t>
      </w:r>
      <w:bookmarkStart w:id="0" w:name="_GoBack"/>
      <w:bookmarkEnd w:id="0"/>
      <w:r w:rsidRPr="00D90C27">
        <w:rPr>
          <w:rFonts w:eastAsia="Times New Roman" w:cs="Arial"/>
          <w:bCs/>
          <w:lang w:val="ca-ES" w:eastAsia="ca-ES"/>
        </w:rPr>
        <w:t>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Cinquena.- Garantia definitiva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autoSpaceDE/>
        <w:autoSpaceDN/>
        <w:adjustRightInd/>
        <w:rPr>
          <w:rFonts w:eastAsia="Times New Roman" w:cs="Arial"/>
          <w:lang w:val="ca-ES"/>
        </w:rPr>
      </w:pPr>
      <w:r w:rsidRPr="00D90C27">
        <w:rPr>
          <w:rFonts w:eastAsia="Times New Roman" w:cs="Arial"/>
          <w:lang w:val="ca-ES"/>
        </w:rPr>
        <w:t>De co</w:t>
      </w:r>
      <w:r w:rsidR="00672271" w:rsidRPr="00D90C27">
        <w:rPr>
          <w:rFonts w:eastAsia="Times New Roman" w:cs="Arial"/>
          <w:lang w:val="ca-ES"/>
        </w:rPr>
        <w:t>nformitat amb els apartats L i T</w:t>
      </w:r>
      <w:r w:rsidRPr="00D90C27">
        <w:rPr>
          <w:rFonts w:eastAsia="Times New Roman" w:cs="Arial"/>
          <w:lang w:val="ca-ES"/>
        </w:rPr>
        <w:t xml:space="preserve"> del quadre de característiques del PCAP, es fixa:</w:t>
      </w:r>
    </w:p>
    <w:p w:rsidR="00B91DC6" w:rsidRPr="00D90C27" w:rsidRDefault="00B91DC6" w:rsidP="00B91DC6">
      <w:pPr>
        <w:autoSpaceDE/>
        <w:autoSpaceDN/>
        <w:adjustRightInd/>
        <w:rPr>
          <w:rFonts w:eastAsia="Times New Roman" w:cs="Arial"/>
          <w:lang w:val="ca-ES"/>
        </w:rPr>
      </w:pPr>
    </w:p>
    <w:p w:rsidR="00B91DC6" w:rsidRPr="00D90C27" w:rsidRDefault="00B91DC6" w:rsidP="00B91DC6">
      <w:pPr>
        <w:autoSpaceDE/>
        <w:autoSpaceDN/>
        <w:adjustRightInd/>
        <w:rPr>
          <w:rFonts w:eastAsia="Times New Roman" w:cs="Arial"/>
          <w:lang w:val="ca-ES"/>
        </w:rPr>
      </w:pPr>
      <w:r w:rsidRPr="00D90C27">
        <w:rPr>
          <w:rFonts w:eastAsia="Times New Roman" w:cs="Arial"/>
          <w:lang w:val="ca-ES"/>
        </w:rPr>
        <w:t xml:space="preserve">5.1. </w:t>
      </w:r>
      <w:r w:rsidRPr="00D90C27">
        <w:rPr>
          <w:rFonts w:eastAsia="Times New Roman" w:cs="Arial"/>
          <w:u w:val="single"/>
          <w:lang w:val="ca-ES"/>
        </w:rPr>
        <w:t>Import</w:t>
      </w:r>
      <w:r w:rsidRPr="00D90C27">
        <w:rPr>
          <w:rFonts w:eastAsia="Times New Roman" w:cs="Arial"/>
          <w:lang w:val="ca-ES"/>
        </w:rPr>
        <w:t xml:space="preserve">. </w:t>
      </w:r>
      <w:r w:rsidR="00C61197" w:rsidRPr="00D90C27">
        <w:rPr>
          <w:rFonts w:eastAsia="Times New Roman" w:cs="Arial"/>
          <w:lang w:val="ca-ES"/>
        </w:rPr>
        <w:t>9.139,26</w:t>
      </w:r>
      <w:r w:rsidRPr="00D90C27">
        <w:rPr>
          <w:rFonts w:eastAsia="Times New Roman" w:cs="Arial"/>
          <w:lang w:val="ca-ES"/>
        </w:rPr>
        <w:t>€, formalitzat en carta de pagament amb número d’operació</w:t>
      </w:r>
      <w:r w:rsidR="00C61197" w:rsidRPr="00D90C27">
        <w:rPr>
          <w:rFonts w:eastAsia="Times New Roman" w:cs="Arial"/>
          <w:lang w:val="ca-ES"/>
        </w:rPr>
        <w:t xml:space="preserve"> 320250002066.</w:t>
      </w:r>
    </w:p>
    <w:p w:rsidR="00B91DC6" w:rsidRPr="00D90C27" w:rsidRDefault="00B91DC6" w:rsidP="00B91DC6">
      <w:pPr>
        <w:autoSpaceDE/>
        <w:autoSpaceDN/>
        <w:adjustRightInd/>
        <w:rPr>
          <w:rFonts w:eastAsia="Times New Roman" w:cs="Arial"/>
          <w:lang w:val="ca-ES"/>
        </w:rPr>
      </w:pPr>
    </w:p>
    <w:p w:rsidR="00B91DC6" w:rsidRPr="00D90C27" w:rsidRDefault="00B91DC6" w:rsidP="00B91DC6">
      <w:pPr>
        <w:autoSpaceDE/>
        <w:autoSpaceDN/>
        <w:adjustRightInd/>
        <w:rPr>
          <w:rFonts w:eastAsia="Times New Roman" w:cs="Arial"/>
          <w:lang w:val="ca-ES"/>
        </w:rPr>
      </w:pPr>
      <w:r w:rsidRPr="00D90C27">
        <w:rPr>
          <w:rFonts w:eastAsia="Times New Roman" w:cs="Arial"/>
          <w:lang w:val="ca-ES"/>
        </w:rPr>
        <w:t xml:space="preserve">5.2. </w:t>
      </w:r>
      <w:r w:rsidRPr="00D90C27">
        <w:rPr>
          <w:rFonts w:eastAsia="Times New Roman" w:cs="Arial"/>
          <w:u w:val="single"/>
          <w:lang w:val="ca-ES"/>
        </w:rPr>
        <w:t>Termini</w:t>
      </w:r>
      <w:r w:rsidRPr="00D90C27">
        <w:rPr>
          <w:rFonts w:eastAsia="Times New Roman" w:cs="Arial"/>
          <w:lang w:val="ca-ES"/>
        </w:rPr>
        <w:t xml:space="preserve">. El </w:t>
      </w:r>
      <w:r w:rsidR="00C61197" w:rsidRPr="00D90C27">
        <w:rPr>
          <w:rFonts w:eastAsia="Times New Roman" w:cs="Arial"/>
          <w:lang w:val="ca-ES"/>
        </w:rPr>
        <w:t>subministrament</w:t>
      </w:r>
      <w:r w:rsidRPr="00D90C27">
        <w:rPr>
          <w:rFonts w:eastAsia="Times New Roman" w:cs="Arial"/>
          <w:lang w:val="ca-ES"/>
        </w:rPr>
        <w:t xml:space="preserve"> té una garantia </w:t>
      </w:r>
      <w:r w:rsidR="00672271" w:rsidRPr="00D90C27">
        <w:rPr>
          <w:rFonts w:eastAsia="Times New Roman" w:cs="Arial"/>
          <w:lang w:val="ca-ES"/>
        </w:rPr>
        <w:t>de 12 mesos.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DD4610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Sisena</w:t>
      </w:r>
      <w:r w:rsidR="00B91DC6" w:rsidRPr="00D90C27">
        <w:rPr>
          <w:rFonts w:eastAsia="Times New Roman" w:cs="Arial"/>
          <w:b/>
          <w:bCs/>
          <w:lang w:val="ca-ES" w:eastAsia="ca-ES"/>
        </w:rPr>
        <w:t>.- Modificacions previstes del contracte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AC37E5" w:rsidP="00B91DC6">
      <w:pPr>
        <w:widowControl w:val="0"/>
        <w:spacing w:line="240" w:lineRule="atLeast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D</w:t>
      </w:r>
      <w:r w:rsidR="00B91DC6" w:rsidRPr="00D90C27">
        <w:rPr>
          <w:rFonts w:eastAsia="Times New Roman" w:cs="Arial"/>
          <w:lang w:val="ca-ES" w:eastAsia="ca-ES"/>
        </w:rPr>
        <w:t xml:space="preserve">’acord amb la clàusula </w:t>
      </w:r>
      <w:r w:rsidR="00672271" w:rsidRPr="00D90C27">
        <w:rPr>
          <w:rFonts w:eastAsia="Times New Roman" w:cs="Arial"/>
          <w:lang w:val="ca-ES" w:eastAsia="ca-ES"/>
        </w:rPr>
        <w:t>31</w:t>
      </w:r>
      <w:r w:rsidR="00B91DC6" w:rsidRPr="00D90C27">
        <w:rPr>
          <w:rFonts w:eastAsia="Times New Roman" w:cs="Arial"/>
          <w:lang w:val="ca-ES" w:eastAsia="ca-ES"/>
        </w:rPr>
        <w:t xml:space="preserve"> i l’apartat N del quadre de característiques el PCAP, un cop perfeccionat el contracte, l’òrgan de contractació podrà modificar el contracte per les causes següents: </w:t>
      </w:r>
    </w:p>
    <w:p w:rsidR="00B91DC6" w:rsidRPr="00AC37E5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AC37E5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AC37E5">
        <w:rPr>
          <w:rFonts w:eastAsia="Times New Roman" w:cs="Arial"/>
          <w:lang w:val="ca-ES" w:eastAsia="ca-ES"/>
        </w:rPr>
        <w:t>1. El contracte només es pot modificar per raons d’interès públic, en els casos i en la forma que s’especifiquen en aquesta clàusula i de conformitat amb el que es preveu en els articles 203 a 207 de la LCSP.</w:t>
      </w:r>
    </w:p>
    <w:p w:rsidR="00B91DC6" w:rsidRPr="00AC37E5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672271" w:rsidRPr="00AC37E5" w:rsidRDefault="00B91DC6" w:rsidP="00201C0B">
      <w:pPr>
        <w:spacing w:line="240" w:lineRule="atLeast"/>
        <w:rPr>
          <w:rFonts w:eastAsia="Times New Roman" w:cs="Arial"/>
          <w:lang w:val="ca-ES" w:eastAsia="ca-ES"/>
        </w:rPr>
      </w:pPr>
      <w:r w:rsidRPr="00AC37E5">
        <w:rPr>
          <w:rFonts w:eastAsia="Times New Roman" w:cs="Arial"/>
          <w:lang w:val="ca-ES" w:eastAsia="ca-ES"/>
        </w:rPr>
        <w:t xml:space="preserve">2. </w:t>
      </w:r>
      <w:r w:rsidR="00672271" w:rsidRPr="00AC37E5">
        <w:rPr>
          <w:rFonts w:eastAsia="Times New Roman" w:cs="Arial"/>
          <w:lang w:val="ca-ES" w:eastAsia="ca-ES"/>
        </w:rPr>
        <w:t>Tal com estableix l’article 204 del LCSP, l’òrgan</w:t>
      </w:r>
      <w:r w:rsidR="00201C0B" w:rsidRPr="00AC37E5">
        <w:rPr>
          <w:rFonts w:eastAsia="Times New Roman" w:cs="Arial"/>
          <w:lang w:val="ca-ES" w:eastAsia="ca-ES"/>
        </w:rPr>
        <w:t xml:space="preserve"> </w:t>
      </w:r>
      <w:r w:rsidR="00672271" w:rsidRPr="00AC37E5">
        <w:rPr>
          <w:rFonts w:eastAsia="Times New Roman" w:cs="Arial"/>
          <w:lang w:val="ca-ES" w:eastAsia="ca-ES"/>
        </w:rPr>
        <w:t>de contractació podrà modificar el contracte per l’augment del consum o preu inicialment</w:t>
      </w:r>
      <w:r w:rsidR="00201C0B" w:rsidRPr="00AC37E5">
        <w:rPr>
          <w:rFonts w:eastAsia="Times New Roman" w:cs="Arial"/>
          <w:lang w:val="ca-ES" w:eastAsia="ca-ES"/>
        </w:rPr>
        <w:t xml:space="preserve"> </w:t>
      </w:r>
      <w:r w:rsidR="00672271" w:rsidRPr="00AC37E5">
        <w:rPr>
          <w:rFonts w:eastAsia="Times New Roman" w:cs="Arial"/>
          <w:lang w:val="ca-ES" w:eastAsia="ca-ES"/>
        </w:rPr>
        <w:t>previst en el càlcul estimat.</w:t>
      </w:r>
    </w:p>
    <w:p w:rsidR="00201C0B" w:rsidRPr="00AC37E5" w:rsidRDefault="00201C0B" w:rsidP="00201C0B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AC37E5" w:rsidRDefault="00672271" w:rsidP="00201C0B">
      <w:pPr>
        <w:spacing w:line="240" w:lineRule="atLeast"/>
        <w:rPr>
          <w:rFonts w:eastAsia="Times New Roman" w:cs="Arial"/>
          <w:lang w:val="ca-ES" w:eastAsia="ca-ES"/>
        </w:rPr>
      </w:pPr>
      <w:r w:rsidRPr="00AC37E5">
        <w:rPr>
          <w:rFonts w:eastAsia="Times New Roman" w:cs="Arial"/>
          <w:lang w:val="ca-ES" w:eastAsia="ca-ES"/>
        </w:rPr>
        <w:t>Es fa necessària la previsió d’aquestes causes de modificació per poder disposar d’un</w:t>
      </w:r>
      <w:r w:rsidR="00201C0B" w:rsidRPr="00AC37E5">
        <w:rPr>
          <w:rFonts w:eastAsia="Times New Roman" w:cs="Arial"/>
          <w:lang w:val="ca-ES" w:eastAsia="ca-ES"/>
        </w:rPr>
        <w:t xml:space="preserve"> </w:t>
      </w:r>
      <w:r w:rsidRPr="00AC37E5">
        <w:rPr>
          <w:rFonts w:eastAsia="Times New Roman" w:cs="Arial"/>
          <w:lang w:val="ca-ES" w:eastAsia="ca-ES"/>
        </w:rPr>
        <w:t>romanent suficient en cas que es doni alguna de les causes abans esmentades. Per</w:t>
      </w:r>
      <w:r w:rsidR="00201C0B" w:rsidRPr="00AC37E5">
        <w:rPr>
          <w:rFonts w:eastAsia="Times New Roman" w:cs="Arial"/>
          <w:lang w:val="ca-ES" w:eastAsia="ca-ES"/>
        </w:rPr>
        <w:t xml:space="preserve"> </w:t>
      </w:r>
      <w:r w:rsidRPr="00AC37E5">
        <w:rPr>
          <w:rFonts w:eastAsia="Times New Roman" w:cs="Arial"/>
          <w:lang w:val="ca-ES" w:eastAsia="ca-ES"/>
        </w:rPr>
        <w:t>aquest motiu es preveu que puguin haver-hi modificacions per la variació en les unitats</w:t>
      </w:r>
      <w:r w:rsidR="00201C0B" w:rsidRPr="00AC37E5">
        <w:rPr>
          <w:rFonts w:eastAsia="Times New Roman" w:cs="Arial"/>
          <w:lang w:val="ca-ES" w:eastAsia="ca-ES"/>
        </w:rPr>
        <w:t xml:space="preserve"> </w:t>
      </w:r>
      <w:r w:rsidRPr="00AC37E5">
        <w:rPr>
          <w:rFonts w:eastAsia="Times New Roman" w:cs="Arial"/>
          <w:lang w:val="ca-ES" w:eastAsia="ca-ES"/>
        </w:rPr>
        <w:t>de subministrament i podran ser per increment o decrement de fins el 10% del</w:t>
      </w:r>
      <w:r w:rsidR="00201C0B" w:rsidRPr="00AC37E5">
        <w:rPr>
          <w:rFonts w:eastAsia="Times New Roman" w:cs="Arial"/>
          <w:lang w:val="ca-ES" w:eastAsia="ca-ES"/>
        </w:rPr>
        <w:t xml:space="preserve"> </w:t>
      </w:r>
      <w:r w:rsidRPr="00AC37E5">
        <w:rPr>
          <w:rFonts w:eastAsia="Times New Roman" w:cs="Arial"/>
          <w:lang w:val="ca-ES" w:eastAsia="ca-ES"/>
        </w:rPr>
        <w:t>pressupost màxim limitatiu del contracte</w:t>
      </w:r>
      <w:r w:rsidR="00AC37E5" w:rsidRPr="00AC37E5">
        <w:rPr>
          <w:rFonts w:eastAsia="Times New Roman" w:cs="Arial"/>
          <w:lang w:val="ca-ES" w:eastAsia="ca-ES"/>
        </w:rPr>
        <w:t>.</w:t>
      </w:r>
    </w:p>
    <w:p w:rsidR="00201C0B" w:rsidRPr="00AC37E5" w:rsidRDefault="00201C0B" w:rsidP="00201C0B">
      <w:pPr>
        <w:spacing w:line="240" w:lineRule="atLeast"/>
        <w:rPr>
          <w:rFonts w:eastAsia="Times New Roman" w:cs="Arial"/>
          <w:lang w:val="ca-ES" w:eastAsia="ca-ES"/>
        </w:rPr>
      </w:pPr>
    </w:p>
    <w:p w:rsidR="00201C0B" w:rsidRPr="00AC37E5" w:rsidRDefault="00201C0B" w:rsidP="00201C0B">
      <w:pPr>
        <w:spacing w:line="240" w:lineRule="atLeast"/>
        <w:rPr>
          <w:rFonts w:eastAsia="Times New Roman" w:cs="Arial"/>
          <w:lang w:val="ca-ES" w:eastAsia="ca-ES"/>
        </w:rPr>
      </w:pPr>
      <w:r w:rsidRPr="00AC37E5">
        <w:rPr>
          <w:rFonts w:eastAsia="Times New Roman" w:cs="Arial"/>
          <w:lang w:val="ca-ES" w:eastAsia="ca-ES"/>
        </w:rPr>
        <w:t xml:space="preserve">Atenent que la determinació del pressupost s’ha realitzat en base litres estimats de consum, no es considerà modificació, l’increment del 10% </w:t>
      </w:r>
      <w:r w:rsidR="00AC37E5" w:rsidRPr="00AC37E5">
        <w:rPr>
          <w:rFonts w:eastAsia="Times New Roman" w:cs="Arial"/>
          <w:lang w:val="ca-ES" w:eastAsia="ca-ES"/>
        </w:rPr>
        <w:t xml:space="preserve">del pressupost màxim limitatiu del contracte, </w:t>
      </w:r>
      <w:r w:rsidRPr="00AC37E5">
        <w:rPr>
          <w:rFonts w:eastAsia="Times New Roman" w:cs="Arial"/>
          <w:lang w:val="ca-ES" w:eastAsia="ca-ES"/>
        </w:rPr>
        <w:t>de conformitat amb l’article 301 de la LCSP. Aquest l’increment de fins a un 10%, iva exclòs, no es considerarà substancial de conformitat amb l’article 301.2 de la LCSP i no serà necessari tramitar el corresponent expedient de modificació, tal com estableix l’article 205.2.c.3º de la LCSP.</w:t>
      </w:r>
    </w:p>
    <w:p w:rsidR="00201C0B" w:rsidRPr="00AC37E5" w:rsidRDefault="00201C0B" w:rsidP="00201C0B">
      <w:pPr>
        <w:spacing w:line="240" w:lineRule="atLeast"/>
        <w:rPr>
          <w:rFonts w:eastAsia="Times New Roman" w:cs="Arial"/>
          <w:lang w:val="ca-ES" w:eastAsia="ca-ES"/>
        </w:rPr>
      </w:pPr>
    </w:p>
    <w:p w:rsidR="00201C0B" w:rsidRPr="00AC37E5" w:rsidRDefault="00201C0B" w:rsidP="00201C0B">
      <w:pPr>
        <w:spacing w:line="240" w:lineRule="atLeast"/>
        <w:rPr>
          <w:rFonts w:eastAsia="Times New Roman" w:cs="Arial"/>
          <w:lang w:val="ca-ES" w:eastAsia="ca-ES"/>
        </w:rPr>
      </w:pPr>
      <w:r w:rsidRPr="00AC37E5">
        <w:rPr>
          <w:rFonts w:eastAsia="Times New Roman" w:cs="Arial"/>
          <w:lang w:val="ca-ES" w:eastAsia="ca-ES"/>
        </w:rPr>
        <w:t xml:space="preserve">Percentatge del preu que poden afectar: Fins a un 20% </w:t>
      </w:r>
      <w:r w:rsidR="00AC37E5" w:rsidRPr="00AC37E5">
        <w:rPr>
          <w:rFonts w:eastAsia="Times New Roman" w:cs="Arial"/>
          <w:lang w:val="ca-ES" w:eastAsia="ca-ES"/>
        </w:rPr>
        <w:t xml:space="preserve">pressupost màxim limitatiu del contracte. </w:t>
      </w:r>
      <w:r w:rsidRPr="00AC37E5">
        <w:rPr>
          <w:rFonts w:eastAsia="Times New Roman" w:cs="Arial"/>
          <w:lang w:val="ca-ES" w:eastAsia="ca-ES"/>
        </w:rPr>
        <w:t xml:space="preserve">L’import de la modificació es calcularà en base al preu litre de gasoil, prenent com a referència l’indicat en el Weekly oil Bulletin el mateix dia que es fa la petició de la comanda amb el descompte ofert per l’adjudicatari. </w:t>
      </w:r>
    </w:p>
    <w:p w:rsidR="00AC37E5" w:rsidRPr="00AC37E5" w:rsidRDefault="00AC37E5" w:rsidP="00AC37E5">
      <w:pPr>
        <w:spacing w:line="240" w:lineRule="atLeast"/>
        <w:rPr>
          <w:rFonts w:eastAsia="Times New Roman" w:cs="Arial"/>
          <w:lang w:val="ca-ES" w:eastAsia="ca-ES"/>
        </w:rPr>
      </w:pPr>
    </w:p>
    <w:p w:rsidR="00AC37E5" w:rsidRPr="00D90C27" w:rsidRDefault="00AC37E5" w:rsidP="00AC37E5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Aquestes modificacions són obligatòries per a l’empresa contractista.</w:t>
      </w:r>
      <w:r>
        <w:rPr>
          <w:rFonts w:eastAsia="Times New Roman" w:cs="Arial"/>
          <w:lang w:val="ca-ES" w:eastAsia="ca-ES"/>
        </w:rPr>
        <w:t xml:space="preserve"> </w:t>
      </w:r>
      <w:r w:rsidRPr="00D90C27">
        <w:rPr>
          <w:rFonts w:eastAsia="Times New Roman" w:cs="Arial"/>
          <w:lang w:val="ca-ES" w:eastAsia="ca-ES"/>
        </w:rPr>
        <w:t>En cap cas la modificació del contracte podrà suposar l’establiment de nous preus unitaris no previstos en el contracte.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DD4610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Setena</w:t>
      </w:r>
      <w:r w:rsidR="00B91DC6" w:rsidRPr="00D90C27">
        <w:rPr>
          <w:rFonts w:eastAsia="Times New Roman" w:cs="Arial"/>
          <w:b/>
          <w:bCs/>
          <w:lang w:val="ca-ES" w:eastAsia="ca-ES"/>
        </w:rPr>
        <w:t>.- Responsable del contracte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A l'efecte de dur a terme el seguiment de l'execució del contracte i d’acord amb l’apartat </w:t>
      </w:r>
      <w:r w:rsidR="00201C0B" w:rsidRPr="00D90C27">
        <w:rPr>
          <w:rFonts w:eastAsia="Times New Roman" w:cs="Arial"/>
          <w:lang w:val="ca-ES" w:eastAsia="ca-ES"/>
        </w:rPr>
        <w:t>U</w:t>
      </w:r>
      <w:r w:rsidRPr="00D90C27">
        <w:rPr>
          <w:rFonts w:eastAsia="Times New Roman" w:cs="Arial"/>
          <w:lang w:val="ca-ES" w:eastAsia="ca-ES"/>
        </w:rPr>
        <w:t xml:space="preserve"> del quadre de característiques i la clàusula 24 del PCAP, queda </w:t>
      </w:r>
      <w:r w:rsidR="00201C0B" w:rsidRPr="00D90C27">
        <w:rPr>
          <w:rFonts w:eastAsia="Times New Roman" w:cs="Arial"/>
          <w:lang w:val="ca-ES" w:eastAsia="ca-ES"/>
        </w:rPr>
        <w:t>designa</w:t>
      </w:r>
      <w:r w:rsidRPr="00D90C27">
        <w:rPr>
          <w:rFonts w:eastAsia="Times New Roman" w:cs="Arial"/>
          <w:lang w:val="ca-ES" w:eastAsia="ca-ES"/>
        </w:rPr>
        <w:t xml:space="preserve">da com a responsable del contracte per part de l’Ajuntament </w:t>
      </w:r>
      <w:r w:rsidR="00201C0B" w:rsidRPr="00D90C27">
        <w:rPr>
          <w:rFonts w:eastAsia="Times New Roman" w:cs="Arial"/>
          <w:lang w:val="ca-ES" w:eastAsia="ca-ES"/>
        </w:rPr>
        <w:t xml:space="preserve">a </w:t>
      </w:r>
      <w:r w:rsidRPr="00D90C27">
        <w:rPr>
          <w:rFonts w:eastAsia="Times New Roman" w:cs="Arial"/>
          <w:lang w:val="ca-ES" w:eastAsia="ca-ES"/>
        </w:rPr>
        <w:t>la cap de l’Àrea de</w:t>
      </w:r>
      <w:r w:rsidR="00201C0B" w:rsidRPr="00D90C27">
        <w:rPr>
          <w:rFonts w:eastAsia="Times New Roman" w:cs="Arial"/>
          <w:lang w:val="ca-ES" w:eastAsia="ca-ES"/>
        </w:rPr>
        <w:t xml:space="preserve"> Serveis Municipals.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DD4610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  <w:r w:rsidRPr="00D90C27">
        <w:rPr>
          <w:rFonts w:eastAsia="Times New Roman" w:cs="Arial"/>
          <w:b/>
          <w:bCs/>
          <w:lang w:val="ca-ES" w:eastAsia="ca-ES"/>
        </w:rPr>
        <w:t>Vuitena</w:t>
      </w:r>
      <w:r w:rsidR="00B91DC6" w:rsidRPr="00D90C27">
        <w:rPr>
          <w:rFonts w:eastAsia="Times New Roman" w:cs="Arial"/>
          <w:b/>
          <w:bCs/>
          <w:lang w:val="ca-ES" w:eastAsia="ca-ES"/>
        </w:rPr>
        <w:t>.- Legislació aplicable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b/>
          <w:bCs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Aquest contracte té caràcter administratiu i es regeix per aquest plec de clàusules administratives particulars, el plec de prescripcions tècniques i l’oferta presentada les quals es consideren part integrant del contracte. 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Així mateix, l’empresa contractista resta obligada, durant la seva durada d’execució, a les normes i condicions fixades en el conveni col·lectiu d’aplicació.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Aquest contracte es regeix per la Llei 9/2017, de 8 de novembre, de contractes del sector públic, per la qual es transposen a l’ordenament jurídic espanyol les Directives del Parlament Europeu i del Consell 2014/23/UE i 2014/24/UE, de 26 de febrer de 2014, el reglament parcial de la Llei de contractes del sector públic, aprovat per Reial Decret 817/2009, de 8 de maig, i, en allò que no resulti derogat, pel Reglament General de la Llei Contractes de les administracions públiques, aprovat pel Reial Decret 1098/2001, de 12 d’octubre, i sotmès a la vigent normativa nacional i de la Unió Europea en matèria de protecció de dades.</w:t>
      </w:r>
    </w:p>
    <w:p w:rsidR="00B91DC6" w:rsidRPr="00D90C27" w:rsidRDefault="00B91DC6" w:rsidP="00B91DC6">
      <w:pPr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El desconeixement de les clàusules del contracte en qualsevol dels seus termes, dels altres documents contractuals que en formen part i també de les instruccions o altres normes que resultin d’aplicació en l’execució de la cosa pactada, no eximeix l'empresa adjudicatària de l'obligació de complir-les.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Després de la lectura del present document, els atorgants es ratifiquen i afirmen el seu contingut, en la data que consta a les respectives signatures electròniques.</w:t>
      </w: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tabs>
          <w:tab w:val="left" w:pos="4860"/>
        </w:tabs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Ajuntament de Palafrugell</w:t>
      </w:r>
      <w:r w:rsidRPr="00D90C27">
        <w:rPr>
          <w:rFonts w:eastAsia="Times New Roman" w:cs="Arial"/>
          <w:lang w:val="ca-ES" w:eastAsia="ca-ES"/>
        </w:rPr>
        <w:tab/>
      </w:r>
      <w:r w:rsidR="00EB0145" w:rsidRPr="00D90C27">
        <w:rPr>
          <w:rFonts w:eastAsia="Times New Roman" w:cs="Arial"/>
          <w:lang w:val="ca-ES" w:eastAsia="ca-ES"/>
        </w:rPr>
        <w:t>Carburants Taravaus, SL</w:t>
      </w:r>
    </w:p>
    <w:p w:rsidR="00B91DC6" w:rsidRPr="00D90C27" w:rsidRDefault="00167F7F" w:rsidP="00B91DC6">
      <w:pPr>
        <w:tabs>
          <w:tab w:val="left" w:pos="4860"/>
        </w:tabs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Sra. Laura Millán Morales</w:t>
      </w:r>
      <w:r w:rsidRPr="00D90C27">
        <w:rPr>
          <w:rFonts w:eastAsia="Times New Roman" w:cs="Arial"/>
          <w:lang w:val="ca-ES" w:eastAsia="ca-ES"/>
        </w:rPr>
        <w:tab/>
        <w:t>Sr</w:t>
      </w:r>
      <w:r w:rsidR="00B91DC6" w:rsidRPr="00D90C27">
        <w:rPr>
          <w:rFonts w:eastAsia="Times New Roman" w:cs="Arial"/>
          <w:lang w:val="ca-ES" w:eastAsia="ca-ES"/>
        </w:rPr>
        <w:t>.</w:t>
      </w:r>
      <w:r w:rsidRPr="00D90C27">
        <w:rPr>
          <w:rFonts w:eastAsia="Times New Roman" w:cs="Arial"/>
          <w:lang w:val="ca-ES" w:eastAsia="ca-ES"/>
        </w:rPr>
        <w:t xml:space="preserve"> Carlos Castrillo Piferrer</w:t>
      </w:r>
    </w:p>
    <w:p w:rsidR="00B91DC6" w:rsidRPr="00D90C27" w:rsidRDefault="00B91DC6" w:rsidP="00B91DC6">
      <w:pPr>
        <w:tabs>
          <w:tab w:val="left" w:pos="4860"/>
        </w:tabs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 xml:space="preserve">Alcaldessa </w:t>
      </w:r>
      <w:r w:rsidRPr="00D90C27">
        <w:rPr>
          <w:rFonts w:eastAsia="Times New Roman" w:cs="Arial"/>
          <w:lang w:val="ca-ES" w:eastAsia="ca-ES"/>
        </w:rPr>
        <w:tab/>
      </w:r>
      <w:r w:rsidR="00EB0145" w:rsidRPr="00D90C27">
        <w:rPr>
          <w:rFonts w:eastAsia="Times New Roman" w:cs="Arial"/>
          <w:lang w:val="ca-ES" w:eastAsia="ca-ES"/>
        </w:rPr>
        <w:t>Administrador únic</w:t>
      </w:r>
    </w:p>
    <w:p w:rsidR="00B91DC6" w:rsidRPr="00D90C27" w:rsidRDefault="00B91DC6" w:rsidP="00B91DC6">
      <w:pPr>
        <w:tabs>
          <w:tab w:val="left" w:pos="5580"/>
        </w:tabs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tabs>
          <w:tab w:val="left" w:pos="5580"/>
        </w:tabs>
        <w:spacing w:line="240" w:lineRule="atLeast"/>
        <w:rPr>
          <w:rFonts w:eastAsia="Times New Roman" w:cs="Arial"/>
          <w:lang w:val="ca-ES" w:eastAsia="ca-ES"/>
        </w:rPr>
      </w:pPr>
    </w:p>
    <w:p w:rsidR="00B91DC6" w:rsidRPr="00D90C27" w:rsidRDefault="00B91DC6" w:rsidP="00B91DC6">
      <w:pPr>
        <w:tabs>
          <w:tab w:val="left" w:pos="5580"/>
        </w:tabs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Secretari de la Corporació</w:t>
      </w:r>
    </w:p>
    <w:p w:rsidR="00B91DC6" w:rsidRPr="00D90C27" w:rsidRDefault="00B91DC6" w:rsidP="00B91DC6">
      <w:pPr>
        <w:tabs>
          <w:tab w:val="left" w:pos="5580"/>
        </w:tabs>
        <w:spacing w:line="240" w:lineRule="atLeast"/>
        <w:rPr>
          <w:rFonts w:eastAsia="Times New Roman" w:cs="Arial"/>
          <w:lang w:val="ca-ES" w:eastAsia="ca-ES"/>
        </w:rPr>
      </w:pPr>
      <w:r w:rsidRPr="00D90C27">
        <w:rPr>
          <w:rFonts w:eastAsia="Times New Roman" w:cs="Arial"/>
          <w:lang w:val="ca-ES" w:eastAsia="ca-ES"/>
        </w:rPr>
        <w:t>Sr. Josep Rovira i Jofre</w:t>
      </w:r>
    </w:p>
    <w:p w:rsidR="00E27264" w:rsidRPr="00D90C27" w:rsidRDefault="00E27264" w:rsidP="00B91DC6">
      <w:pPr>
        <w:rPr>
          <w:rFonts w:eastAsia="Times New Roman" w:cs="Arial"/>
          <w:lang w:val="ca-ES" w:eastAsia="ca-ES"/>
        </w:rPr>
      </w:pPr>
    </w:p>
    <w:sectPr w:rsidR="00E27264" w:rsidRPr="00D90C27" w:rsidSect="002D408A">
      <w:headerReference w:type="default" r:id="rId6"/>
      <w:footerReference w:type="default" r:id="rId7"/>
      <w:pgSz w:w="11906" w:h="16838"/>
      <w:pgMar w:top="1985" w:right="991" w:bottom="1560" w:left="1418" w:header="279" w:footer="4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64" w:rsidRDefault="00424627">
      <w:r>
        <w:separator/>
      </w:r>
    </w:p>
  </w:endnote>
  <w:endnote w:type="continuationSeparator" w:id="0">
    <w:p w:rsidR="00E27264" w:rsidRDefault="0042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64" w:rsidRDefault="00424627">
    <w:pPr>
      <w:spacing w:line="240" w:lineRule="atLeast"/>
      <w:jc w:val="center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\* Arabic </w:instrText>
    </w:r>
    <w:r>
      <w:rPr>
        <w:sz w:val="16"/>
        <w:szCs w:val="16"/>
      </w:rPr>
      <w:fldChar w:fldCharType="separate"/>
    </w:r>
    <w:r w:rsidR="00B1064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4</w:t>
    </w:r>
  </w:p>
  <w:p w:rsidR="00E27264" w:rsidRDefault="00424627">
    <w:pPr>
      <w:spacing w:line="240" w:lineRule="atLeast"/>
      <w:jc w:val="center"/>
      <w:rPr>
        <w:sz w:val="16"/>
        <w:szCs w:val="16"/>
      </w:rPr>
    </w:pPr>
    <w:r>
      <w:rPr>
        <w:sz w:val="16"/>
        <w:szCs w:val="16"/>
      </w:rPr>
      <w:t>C. Cervantes, 16 - 17200 Palafrugell (Girona)</w:t>
    </w:r>
  </w:p>
  <w:p w:rsidR="00E27264" w:rsidRDefault="00424627">
    <w:pPr>
      <w:tabs>
        <w:tab w:val="left" w:pos="10"/>
      </w:tabs>
      <w:spacing w:line="240" w:lineRule="atLeast"/>
      <w:jc w:val="center"/>
      <w:rPr>
        <w:rStyle w:val="Hipervnculo2"/>
        <w:rFonts w:ascii="Arial" w:hAnsi="Arial" w:cs="Arial"/>
        <w:sz w:val="16"/>
        <w:szCs w:val="16"/>
      </w:rPr>
    </w:pPr>
    <w:r>
      <w:rPr>
        <w:sz w:val="16"/>
        <w:szCs w:val="16"/>
      </w:rPr>
      <w:t xml:space="preserve">Tel. 972 61 31 00 · </w:t>
    </w:r>
    <w:r>
      <w:rPr>
        <w:rStyle w:val="Hipervnculo2"/>
        <w:rFonts w:ascii="Arial" w:hAnsi="Arial" w:cs="Arial"/>
        <w:sz w:val="16"/>
        <w:szCs w:val="16"/>
      </w:rPr>
      <w:t xml:space="preserve">ajuntament@palafrugell.cat </w:t>
    </w:r>
    <w:r>
      <w:rPr>
        <w:sz w:val="16"/>
        <w:szCs w:val="16"/>
      </w:rPr>
      <w:t xml:space="preserve">· </w:t>
    </w:r>
    <w:r>
      <w:rPr>
        <w:rStyle w:val="Hipervnculo2"/>
        <w:rFonts w:ascii="Arial" w:hAnsi="Arial" w:cs="Arial"/>
        <w:sz w:val="16"/>
        <w:szCs w:val="16"/>
      </w:rPr>
      <w:t>www.palafrugell.cat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64" w:rsidRDefault="00424627">
      <w:r>
        <w:separator/>
      </w:r>
    </w:p>
  </w:footnote>
  <w:footnote w:type="continuationSeparator" w:id="0">
    <w:p w:rsidR="00E27264" w:rsidRDefault="0042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64" w:rsidRDefault="00B91DC6">
    <w:pPr>
      <w:pStyle w:val="Encabezado7"/>
      <w:tabs>
        <w:tab w:val="clear" w:pos="4252"/>
        <w:tab w:val="clear" w:pos="8504"/>
        <w:tab w:val="left" w:pos="6210"/>
      </w:tabs>
      <w:jc w:val="center"/>
    </w:pPr>
    <w:r>
      <w:rPr>
        <w:noProof/>
      </w:rPr>
      <w:drawing>
        <wp:inline distT="0" distB="0" distL="0" distR="0">
          <wp:extent cx="922020" cy="83058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6"/>
    <w:rsid w:val="00021569"/>
    <w:rsid w:val="0004147C"/>
    <w:rsid w:val="00091182"/>
    <w:rsid w:val="00167F7F"/>
    <w:rsid w:val="001C3234"/>
    <w:rsid w:val="00201C0B"/>
    <w:rsid w:val="002D408A"/>
    <w:rsid w:val="002D5D65"/>
    <w:rsid w:val="00424627"/>
    <w:rsid w:val="00564A7D"/>
    <w:rsid w:val="00672271"/>
    <w:rsid w:val="0078180F"/>
    <w:rsid w:val="008576DE"/>
    <w:rsid w:val="00AC37E5"/>
    <w:rsid w:val="00B10644"/>
    <w:rsid w:val="00B67833"/>
    <w:rsid w:val="00B91DC6"/>
    <w:rsid w:val="00C52ADC"/>
    <w:rsid w:val="00C61197"/>
    <w:rsid w:val="00D90C27"/>
    <w:rsid w:val="00DD4610"/>
    <w:rsid w:val="00E27264"/>
    <w:rsid w:val="00E37DD3"/>
    <w:rsid w:val="00E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376FB"/>
  <w14:defaultImageDpi w14:val="0"/>
  <w15:docId w15:val="{A23BBA49-160B-453C-A4BC-540331D3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83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ncabezado7">
    <w:name w:val="Encabezado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extoindependiente2">
    <w:name w:val="Texto independiente2"/>
    <w:basedOn w:val="Normal"/>
    <w:uiPriority w:val="99"/>
    <w:pPr>
      <w:spacing w:after="120"/>
    </w:pPr>
  </w:style>
  <w:style w:type="paragraph" w:customStyle="1" w:styleId="EstiloTextoindependienteJustificado">
    <w:name w:val="Estilo Texto independiente + Justificado"/>
    <w:basedOn w:val="Textoindependiente2"/>
    <w:uiPriority w:val="99"/>
    <w:pPr>
      <w:widowControl w:val="0"/>
      <w:tabs>
        <w:tab w:val="right" w:pos="8820"/>
      </w:tabs>
      <w:spacing w:after="0" w:line="240" w:lineRule="atLeast"/>
    </w:pPr>
    <w:rPr>
      <w:rFonts w:cs="Arial"/>
    </w:rPr>
  </w:style>
  <w:style w:type="paragraph" w:customStyle="1" w:styleId="Textoindependiente1">
    <w:name w:val="Texto independiente1"/>
    <w:basedOn w:val="Normal"/>
    <w:uiPriority w:val="99"/>
    <w:pPr>
      <w:widowControl w:val="0"/>
      <w:spacing w:after="120" w:line="240" w:lineRule="atLeast"/>
    </w:pPr>
    <w:rPr>
      <w:rFonts w:cs="Arial"/>
    </w:rPr>
  </w:style>
  <w:style w:type="paragraph" w:customStyle="1" w:styleId="Estilonormal11ptAutomticoJustificadoDerecha0cm">
    <w:name w:val="Estilo normal +11 pt Automático Justificado Derecha:  0 cm"/>
    <w:basedOn w:val="Normal"/>
    <w:uiPriority w:val="99"/>
    <w:pPr>
      <w:spacing w:line="240" w:lineRule="atLeast"/>
      <w:ind w:right="1"/>
    </w:pPr>
    <w:rPr>
      <w:rFonts w:cs="Arial"/>
      <w:sz w:val="20"/>
      <w:szCs w:val="20"/>
    </w:rPr>
  </w:style>
  <w:style w:type="paragraph" w:customStyle="1" w:styleId="Encabezado82">
    <w:name w:val="Encabezado8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81">
    <w:name w:val="Encabezado8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80">
    <w:name w:val="Encabezado8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9">
    <w:name w:val="Encabezado7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8">
    <w:name w:val="Encabezado7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7">
    <w:name w:val="Encabezado7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6">
    <w:name w:val="Encabezado7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5">
    <w:name w:val="Encabezado7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4">
    <w:name w:val="Encabezado7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3">
    <w:name w:val="Encabezado7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2">
    <w:name w:val="Encabezado7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1">
    <w:name w:val="Encabezado7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70">
    <w:name w:val="Encabezado7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9">
    <w:name w:val="Encabezado6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8">
    <w:name w:val="Encabezado6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7">
    <w:name w:val="Encabezado6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6">
    <w:name w:val="Encabezado6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5">
    <w:name w:val="Encabezado6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4">
    <w:name w:val="Encabezado6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3">
    <w:name w:val="Encabezado6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2">
    <w:name w:val="Encabezado6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0">
    <w:name w:val="Encabezado6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9">
    <w:name w:val="Encabezado5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8">
    <w:name w:val="Encabezado5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7">
    <w:name w:val="Encabezado5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6">
    <w:name w:val="Encabezado5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5">
    <w:name w:val="Encabezado5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4">
    <w:name w:val="Encabezado5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tulo21">
    <w:name w:val="Título 21"/>
    <w:basedOn w:val="Normal"/>
    <w:next w:val="Encabezado7"/>
    <w:uiPriority w:val="99"/>
    <w:pPr>
      <w:keepNext/>
      <w:widowControl w:val="0"/>
      <w:spacing w:before="240" w:after="60" w:line="240" w:lineRule="atLeast"/>
    </w:pPr>
    <w:rPr>
      <w:rFonts w:cs="Arial"/>
      <w:b/>
      <w:bCs/>
      <w:i/>
      <w:iCs/>
      <w:sz w:val="28"/>
      <w:szCs w:val="28"/>
    </w:rPr>
  </w:style>
  <w:style w:type="paragraph" w:customStyle="1" w:styleId="Encabezado52">
    <w:name w:val="Encabezado5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1">
    <w:name w:val="Encabezado5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9">
    <w:name w:val="Encabezado4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7">
    <w:name w:val="Encabezado4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6">
    <w:name w:val="Encabezado4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5">
    <w:name w:val="Encabezado4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4">
    <w:name w:val="Encabezado4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3">
    <w:name w:val="Encabezado4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2">
    <w:name w:val="Encabezado4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1">
    <w:name w:val="Encabezado4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0">
    <w:name w:val="Encabezado4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9">
    <w:name w:val="Encabezado3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8">
    <w:name w:val="Encabezado3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7">
    <w:name w:val="Encabezado3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6">
    <w:name w:val="Encabezado3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5">
    <w:name w:val="Encabezado3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4">
    <w:name w:val="Encabezado3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3">
    <w:name w:val="Encabezado3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2">
    <w:name w:val="Encabezado3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1">
    <w:name w:val="Encabezado3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0">
    <w:name w:val="Encabezado3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9">
    <w:name w:val="Encabezado2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8">
    <w:name w:val="Encabezado2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7">
    <w:name w:val="Encabezado2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6">
    <w:name w:val="Encabezado2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5">
    <w:name w:val="Encabezado2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4">
    <w:name w:val="Encabezado2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3">
    <w:name w:val="Encabezado2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2">
    <w:name w:val="Encabezado2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1">
    <w:name w:val="Encabezado2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0">
    <w:name w:val="Encabezado2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9">
    <w:name w:val="Encabezado1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8">
    <w:name w:val="Encabezado1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7">
    <w:name w:val="Encabezado1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6">
    <w:name w:val="Encabezado1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252"/>
        <w:tab w:val="right" w:pos="8504"/>
      </w:tabs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Piedepgina4">
    <w:name w:val="Pie de página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customStyle="1" w:styleId="Piedepgina2">
    <w:name w:val="Pie de página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6">
    <w:name w:val="Pie de página1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7">
    <w:name w:val="Pie de página1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8">
    <w:name w:val="Pie de página1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19">
    <w:name w:val="Pie de página1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0">
    <w:name w:val="Pie de página2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1">
    <w:name w:val="Pie de página2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2">
    <w:name w:val="Pie de página2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3">
    <w:name w:val="Pie de página2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4">
    <w:name w:val="Pie de página2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5">
    <w:name w:val="Pie de página2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6">
    <w:name w:val="Pie de página2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7">
    <w:name w:val="Pie de página2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8">
    <w:name w:val="Pie de página2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29">
    <w:name w:val="Pie de página2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0">
    <w:name w:val="Pie de página3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1">
    <w:name w:val="Pie de página3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2">
    <w:name w:val="Pie de página3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3">
    <w:name w:val="Pie de página3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4">
    <w:name w:val="Pie de página3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5">
    <w:name w:val="Pie de página3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6">
    <w:name w:val="Pie de página3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7">
    <w:name w:val="Pie de página3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8">
    <w:name w:val="Pie de página3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39">
    <w:name w:val="Pie de página3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0">
    <w:name w:val="Pie de página4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1">
    <w:name w:val="Pie de página4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2">
    <w:name w:val="Pie de página4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3">
    <w:name w:val="Pie de página4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4">
    <w:name w:val="Pie de página4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5">
    <w:name w:val="Pie de página4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6">
    <w:name w:val="Pie de página4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7">
    <w:name w:val="Pie de página4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48">
    <w:name w:val="Encabezado4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8">
    <w:name w:val="Pie de página4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49">
    <w:name w:val="Pie de página4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0">
    <w:name w:val="Encabezado5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0">
    <w:name w:val="Pie de página5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1">
    <w:name w:val="Pie de página5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2">
    <w:name w:val="Pie de página5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53">
    <w:name w:val="Encabezado5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3">
    <w:name w:val="Pie de página5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4">
    <w:name w:val="Pie de página5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5">
    <w:name w:val="Pie de página5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6">
    <w:name w:val="Pie de página5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7">
    <w:name w:val="Pie de página5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8">
    <w:name w:val="Pie de página5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59">
    <w:name w:val="Pie de página5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0">
    <w:name w:val="Pie de página6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Encabezado61">
    <w:name w:val="Encabezado6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1">
    <w:name w:val="Pie de página6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2">
    <w:name w:val="Pie de página6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3">
    <w:name w:val="Pie de página6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4">
    <w:name w:val="Pie de página6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5">
    <w:name w:val="Pie de página6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6">
    <w:name w:val="Pie de página6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7">
    <w:name w:val="Pie de página6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8">
    <w:name w:val="Pie de página6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69">
    <w:name w:val="Pie de página6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0">
    <w:name w:val="Pie de página7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1">
    <w:name w:val="Pie de página7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2">
    <w:name w:val="Pie de página72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3">
    <w:name w:val="Pie de página73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4">
    <w:name w:val="Pie de página74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5">
    <w:name w:val="Pie de página75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6">
    <w:name w:val="Pie de página76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7">
    <w:name w:val="Pie de página77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8">
    <w:name w:val="Pie de página78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79">
    <w:name w:val="Pie de página7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80">
    <w:name w:val="Pie de página80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81">
    <w:name w:val="Pie de página81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Piedepgina82">
    <w:name w:val="Pie de página82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Hipervnculo2">
    <w:name w:val="Hipervínculo2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basedOn w:val="Normal0"/>
    <w:uiPriority w:val="99"/>
    <w:pPr>
      <w:widowControl/>
    </w:pPr>
    <w:rPr>
      <w:color w:val="000000"/>
      <w:sz w:val="22"/>
      <w:szCs w:val="22"/>
    </w:rPr>
  </w:style>
  <w:style w:type="character" w:customStyle="1" w:styleId="CarCar2">
    <w:name w:val="Car Car2"/>
    <w:basedOn w:val="Fuentedeprrafopredeter"/>
    <w:uiPriority w:val="99"/>
    <w:rPr>
      <w:rFonts w:ascii="Arial" w:hAnsi="Arial" w:cs="Arial"/>
      <w:sz w:val="22"/>
      <w:szCs w:val="22"/>
    </w:rPr>
  </w:style>
  <w:style w:type="character" w:customStyle="1" w:styleId="EncabezadoCar">
    <w:name w:val="Encabezado Car"/>
    <w:basedOn w:val="Fuentedeprrafopredeter"/>
    <w:uiPriority w:val="99"/>
    <w:rPr>
      <w:rFonts w:ascii="Times New Roman" w:hAnsi="Times New Roman" w:cs="Times New Roman"/>
    </w:rPr>
  </w:style>
  <w:style w:type="character" w:customStyle="1" w:styleId="PiedepginaCar">
    <w:name w:val="Pie de página Car"/>
    <w:basedOn w:val="Fuentedeprrafopredeter"/>
    <w:uiPriority w:val="99"/>
    <w:rPr>
      <w:sz w:val="22"/>
      <w:szCs w:val="22"/>
    </w:rPr>
  </w:style>
  <w:style w:type="character" w:customStyle="1" w:styleId="EncabezadoCar1">
    <w:name w:val="Encabezado Car1"/>
    <w:basedOn w:val="Fuentedeprrafopredeter"/>
    <w:uiPriority w:val="99"/>
    <w:rPr>
      <w:rFonts w:cs="Calibr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rPr>
      <w:rFonts w:cs="Calibri"/>
      <w:sz w:val="22"/>
      <w:szCs w:val="22"/>
    </w:rPr>
  </w:style>
  <w:style w:type="character" w:customStyle="1" w:styleId="EncabezadoCar2">
    <w:name w:val="Encabezado Car2"/>
    <w:basedOn w:val="Fuentedeprrafopredeter"/>
    <w:uiPriority w:val="99"/>
    <w:rPr>
      <w:rFonts w:cs="Calibri"/>
      <w:sz w:val="22"/>
      <w:szCs w:val="22"/>
    </w:rPr>
  </w:style>
  <w:style w:type="character" w:customStyle="1" w:styleId="PiedepginaCar2">
    <w:name w:val="Pie de página Car2"/>
    <w:basedOn w:val="Fuentedeprrafopredeter"/>
    <w:uiPriority w:val="99"/>
    <w:rPr>
      <w:rFonts w:cs="Calibri"/>
      <w:sz w:val="22"/>
      <w:szCs w:val="22"/>
    </w:rPr>
  </w:style>
  <w:style w:type="character" w:customStyle="1" w:styleId="EncabezadoCar3">
    <w:name w:val="Encabezado Car3"/>
    <w:basedOn w:val="Fuentedeprrafopredeter"/>
    <w:uiPriority w:val="99"/>
    <w:rPr>
      <w:rFonts w:cs="Calibri"/>
      <w:sz w:val="22"/>
      <w:szCs w:val="22"/>
    </w:rPr>
  </w:style>
  <w:style w:type="character" w:customStyle="1" w:styleId="PiedepginaCar3">
    <w:name w:val="Pie de página Car3"/>
    <w:basedOn w:val="Fuentedeprrafopredeter"/>
    <w:uiPriority w:val="99"/>
    <w:rPr>
      <w:rFonts w:cs="Calibri"/>
      <w:sz w:val="22"/>
      <w:szCs w:val="22"/>
    </w:rPr>
  </w:style>
  <w:style w:type="character" w:customStyle="1" w:styleId="EncabezadoCar4">
    <w:name w:val="Encabezado Car4"/>
    <w:basedOn w:val="Fuentedeprrafopredeter"/>
    <w:uiPriority w:val="99"/>
    <w:rPr>
      <w:rFonts w:cs="Calibri"/>
      <w:sz w:val="22"/>
      <w:szCs w:val="22"/>
    </w:rPr>
  </w:style>
  <w:style w:type="character" w:customStyle="1" w:styleId="PiedepginaCar4">
    <w:name w:val="Pie de página Car4"/>
    <w:basedOn w:val="Fuentedeprrafopredeter"/>
    <w:uiPriority w:val="99"/>
    <w:rPr>
      <w:rFonts w:cs="Calibri"/>
      <w:sz w:val="22"/>
      <w:szCs w:val="22"/>
    </w:rPr>
  </w:style>
  <w:style w:type="character" w:customStyle="1" w:styleId="EncabezadoCar5">
    <w:name w:val="Encabezado Car5"/>
    <w:basedOn w:val="Fuentedeprrafopredeter"/>
    <w:uiPriority w:val="99"/>
    <w:rPr>
      <w:rFonts w:cs="Calibri"/>
      <w:sz w:val="22"/>
      <w:szCs w:val="22"/>
    </w:rPr>
  </w:style>
  <w:style w:type="character" w:customStyle="1" w:styleId="PiedepginaCar5">
    <w:name w:val="Pie de página Car5"/>
    <w:basedOn w:val="Fuentedeprrafopredeter"/>
    <w:uiPriority w:val="99"/>
    <w:rPr>
      <w:rFonts w:cs="Calibri"/>
      <w:sz w:val="22"/>
      <w:szCs w:val="22"/>
    </w:rPr>
  </w:style>
  <w:style w:type="character" w:customStyle="1" w:styleId="EncabezadoCar6">
    <w:name w:val="Encabezado Car6"/>
    <w:basedOn w:val="Fuentedeprrafopredeter"/>
    <w:uiPriority w:val="99"/>
    <w:rPr>
      <w:rFonts w:cs="Calibri"/>
      <w:sz w:val="22"/>
      <w:szCs w:val="22"/>
    </w:rPr>
  </w:style>
  <w:style w:type="character" w:customStyle="1" w:styleId="PiedepginaCar6">
    <w:name w:val="Pie de página Car6"/>
    <w:basedOn w:val="Fuentedeprrafopredeter"/>
    <w:uiPriority w:val="99"/>
    <w:rPr>
      <w:rFonts w:cs="Calibri"/>
      <w:sz w:val="22"/>
      <w:szCs w:val="22"/>
    </w:rPr>
  </w:style>
  <w:style w:type="character" w:customStyle="1" w:styleId="EncabezadoCar7">
    <w:name w:val="Encabezado Car7"/>
    <w:basedOn w:val="Fuentedeprrafopredeter"/>
    <w:uiPriority w:val="99"/>
    <w:rPr>
      <w:rFonts w:cs="Calibri"/>
      <w:sz w:val="22"/>
      <w:szCs w:val="22"/>
    </w:rPr>
  </w:style>
  <w:style w:type="character" w:customStyle="1" w:styleId="PiedepginaCar7">
    <w:name w:val="Pie de página Car7"/>
    <w:basedOn w:val="Fuentedeprrafopredeter"/>
    <w:uiPriority w:val="99"/>
    <w:rPr>
      <w:rFonts w:cs="Calibri"/>
      <w:sz w:val="22"/>
      <w:szCs w:val="22"/>
    </w:rPr>
  </w:style>
  <w:style w:type="character" w:customStyle="1" w:styleId="EncabezadoCar8">
    <w:name w:val="Encabezado Car8"/>
    <w:basedOn w:val="Fuentedeprrafopredeter"/>
    <w:uiPriority w:val="99"/>
    <w:rPr>
      <w:rFonts w:cs="Calibri"/>
      <w:sz w:val="22"/>
      <w:szCs w:val="22"/>
    </w:rPr>
  </w:style>
  <w:style w:type="character" w:customStyle="1" w:styleId="PiedepginaCar8">
    <w:name w:val="Pie de página Car8"/>
    <w:basedOn w:val="Fuentedeprrafopredeter"/>
    <w:uiPriority w:val="99"/>
    <w:rPr>
      <w:rFonts w:cs="Calibri"/>
      <w:sz w:val="22"/>
      <w:szCs w:val="22"/>
    </w:rPr>
  </w:style>
  <w:style w:type="character" w:customStyle="1" w:styleId="EncabezadoCar9">
    <w:name w:val="Encabezado Car9"/>
    <w:basedOn w:val="Fuentedeprrafopredeter"/>
    <w:uiPriority w:val="99"/>
    <w:rPr>
      <w:rFonts w:cs="Calibri"/>
      <w:sz w:val="22"/>
      <w:szCs w:val="22"/>
    </w:rPr>
  </w:style>
  <w:style w:type="character" w:customStyle="1" w:styleId="PiedepginaCar9">
    <w:name w:val="Pie de página Car9"/>
    <w:basedOn w:val="Fuentedeprrafopredeter"/>
    <w:uiPriority w:val="99"/>
    <w:rPr>
      <w:rFonts w:cs="Calibri"/>
      <w:sz w:val="22"/>
      <w:szCs w:val="22"/>
    </w:rPr>
  </w:style>
  <w:style w:type="character" w:customStyle="1" w:styleId="EncabezadoCar10">
    <w:name w:val="Encabezado Car10"/>
    <w:basedOn w:val="Fuentedeprrafopredeter"/>
    <w:uiPriority w:val="99"/>
    <w:rPr>
      <w:rFonts w:cs="Calibri"/>
      <w:sz w:val="22"/>
      <w:szCs w:val="22"/>
    </w:rPr>
  </w:style>
  <w:style w:type="character" w:customStyle="1" w:styleId="PiedepginaCar10">
    <w:name w:val="Pie de página Car10"/>
    <w:basedOn w:val="Fuentedeprrafopredeter"/>
    <w:uiPriority w:val="99"/>
    <w:rPr>
      <w:rFonts w:cs="Calibri"/>
      <w:sz w:val="22"/>
      <w:szCs w:val="22"/>
    </w:rPr>
  </w:style>
  <w:style w:type="character" w:customStyle="1" w:styleId="EncabezadoCar11">
    <w:name w:val="Encabezado Car11"/>
    <w:basedOn w:val="Fuentedeprrafopredeter"/>
    <w:uiPriority w:val="99"/>
    <w:rPr>
      <w:rFonts w:cs="Calibri"/>
      <w:sz w:val="22"/>
      <w:szCs w:val="22"/>
    </w:rPr>
  </w:style>
  <w:style w:type="character" w:customStyle="1" w:styleId="PiedepginaCar11">
    <w:name w:val="Pie de página Car11"/>
    <w:basedOn w:val="Fuentedeprrafopredeter"/>
    <w:uiPriority w:val="99"/>
    <w:rPr>
      <w:rFonts w:cs="Calibri"/>
      <w:sz w:val="22"/>
      <w:szCs w:val="22"/>
    </w:rPr>
  </w:style>
  <w:style w:type="character" w:customStyle="1" w:styleId="EncabezadoCar12">
    <w:name w:val="Encabezado Car12"/>
    <w:basedOn w:val="Fuentedeprrafopredeter"/>
    <w:uiPriority w:val="99"/>
    <w:rPr>
      <w:rFonts w:cs="Calibri"/>
      <w:sz w:val="22"/>
      <w:szCs w:val="22"/>
    </w:rPr>
  </w:style>
  <w:style w:type="character" w:customStyle="1" w:styleId="PiedepginaCar12">
    <w:name w:val="Pie de página Car12"/>
    <w:basedOn w:val="Fuentedeprrafopredeter"/>
    <w:uiPriority w:val="99"/>
    <w:rPr>
      <w:rFonts w:cs="Calibri"/>
      <w:sz w:val="22"/>
      <w:szCs w:val="22"/>
    </w:rPr>
  </w:style>
  <w:style w:type="character" w:customStyle="1" w:styleId="EncabezadoCar13">
    <w:name w:val="Encabezado Car13"/>
    <w:basedOn w:val="Fuentedeprrafopredeter"/>
    <w:uiPriority w:val="99"/>
    <w:rPr>
      <w:rFonts w:cs="Calibri"/>
      <w:sz w:val="22"/>
      <w:szCs w:val="22"/>
    </w:rPr>
  </w:style>
  <w:style w:type="character" w:customStyle="1" w:styleId="PiedepginaCar13">
    <w:name w:val="Pie de página Car13"/>
    <w:basedOn w:val="Fuentedeprrafopredeter"/>
    <w:uiPriority w:val="99"/>
    <w:rPr>
      <w:rFonts w:cs="Calibri"/>
      <w:sz w:val="22"/>
      <w:szCs w:val="22"/>
    </w:rPr>
  </w:style>
  <w:style w:type="character" w:customStyle="1" w:styleId="EncabezadoCar14">
    <w:name w:val="Encabezado Car14"/>
    <w:basedOn w:val="Fuentedeprrafopredeter"/>
    <w:uiPriority w:val="99"/>
    <w:rPr>
      <w:rFonts w:cs="Calibri"/>
      <w:sz w:val="22"/>
      <w:szCs w:val="22"/>
    </w:rPr>
  </w:style>
  <w:style w:type="character" w:customStyle="1" w:styleId="PiedepginaCar14">
    <w:name w:val="Pie de página Car14"/>
    <w:basedOn w:val="Fuentedeprrafopredeter"/>
    <w:uiPriority w:val="99"/>
    <w:rPr>
      <w:rFonts w:cs="Calibri"/>
      <w:sz w:val="22"/>
      <w:szCs w:val="22"/>
    </w:rPr>
  </w:style>
  <w:style w:type="character" w:customStyle="1" w:styleId="EncabezadoCar15">
    <w:name w:val="Encabezado Car15"/>
    <w:basedOn w:val="Fuentedeprrafopredeter"/>
    <w:uiPriority w:val="99"/>
    <w:rPr>
      <w:rFonts w:cs="Calibri"/>
      <w:sz w:val="22"/>
      <w:szCs w:val="22"/>
    </w:rPr>
  </w:style>
  <w:style w:type="character" w:customStyle="1" w:styleId="PiedepginaCar15">
    <w:name w:val="Pie de página Car15"/>
    <w:basedOn w:val="Fuentedeprrafopredeter"/>
    <w:uiPriority w:val="99"/>
    <w:rPr>
      <w:rFonts w:cs="Calibri"/>
      <w:sz w:val="22"/>
      <w:szCs w:val="22"/>
    </w:rPr>
  </w:style>
  <w:style w:type="character" w:customStyle="1" w:styleId="EncabezadoCar16">
    <w:name w:val="Encabezado Car16"/>
    <w:basedOn w:val="Fuentedeprrafopredeter"/>
    <w:uiPriority w:val="99"/>
    <w:rPr>
      <w:rFonts w:cs="Calibri"/>
      <w:sz w:val="22"/>
      <w:szCs w:val="22"/>
    </w:rPr>
  </w:style>
  <w:style w:type="character" w:customStyle="1" w:styleId="PiedepginaCar16">
    <w:name w:val="Pie de página Car16"/>
    <w:basedOn w:val="Fuentedeprrafopredeter"/>
    <w:uiPriority w:val="99"/>
    <w:rPr>
      <w:rFonts w:cs="Calibri"/>
      <w:sz w:val="22"/>
      <w:szCs w:val="22"/>
    </w:rPr>
  </w:style>
  <w:style w:type="character" w:customStyle="1" w:styleId="EncabezadoCar17">
    <w:name w:val="Encabezado Car17"/>
    <w:basedOn w:val="Fuentedeprrafopredeter"/>
    <w:uiPriority w:val="99"/>
    <w:rPr>
      <w:rFonts w:cs="Calibri"/>
      <w:sz w:val="22"/>
      <w:szCs w:val="22"/>
    </w:rPr>
  </w:style>
  <w:style w:type="character" w:customStyle="1" w:styleId="PiedepginaCar17">
    <w:name w:val="Pie de página Car17"/>
    <w:basedOn w:val="Fuentedeprrafopredeter"/>
    <w:uiPriority w:val="99"/>
    <w:rPr>
      <w:rFonts w:cs="Calibri"/>
      <w:sz w:val="22"/>
      <w:szCs w:val="22"/>
    </w:rPr>
  </w:style>
  <w:style w:type="character" w:customStyle="1" w:styleId="EncabezadoCar18">
    <w:name w:val="Encabezado Car18"/>
    <w:basedOn w:val="Fuentedeprrafopredeter"/>
    <w:uiPriority w:val="99"/>
    <w:rPr>
      <w:rFonts w:cs="Calibri"/>
      <w:sz w:val="22"/>
      <w:szCs w:val="22"/>
    </w:rPr>
  </w:style>
  <w:style w:type="character" w:customStyle="1" w:styleId="PiedepginaCar18">
    <w:name w:val="Pie de página Car18"/>
    <w:basedOn w:val="Fuentedeprrafopredeter"/>
    <w:uiPriority w:val="99"/>
    <w:rPr>
      <w:rFonts w:cs="Calibri"/>
      <w:sz w:val="22"/>
      <w:szCs w:val="22"/>
    </w:rPr>
  </w:style>
  <w:style w:type="character" w:customStyle="1" w:styleId="EncabezadoCar19">
    <w:name w:val="Encabezado Car19"/>
    <w:basedOn w:val="Fuentedeprrafopredeter"/>
    <w:uiPriority w:val="99"/>
    <w:rPr>
      <w:rFonts w:cs="Calibri"/>
      <w:sz w:val="22"/>
      <w:szCs w:val="22"/>
    </w:rPr>
  </w:style>
  <w:style w:type="character" w:customStyle="1" w:styleId="PiedepginaCar19">
    <w:name w:val="Pie de página Car19"/>
    <w:basedOn w:val="Fuentedeprrafopredeter"/>
    <w:uiPriority w:val="99"/>
    <w:rPr>
      <w:rFonts w:cs="Calibri"/>
      <w:sz w:val="22"/>
      <w:szCs w:val="22"/>
    </w:rPr>
  </w:style>
  <w:style w:type="character" w:customStyle="1" w:styleId="EncabezadoCar20">
    <w:name w:val="Encabezado Car20"/>
    <w:basedOn w:val="Fuentedeprrafopredeter"/>
    <w:uiPriority w:val="99"/>
    <w:rPr>
      <w:rFonts w:cs="Calibri"/>
      <w:sz w:val="22"/>
      <w:szCs w:val="22"/>
    </w:rPr>
  </w:style>
  <w:style w:type="character" w:customStyle="1" w:styleId="PiedepginaCar20">
    <w:name w:val="Pie de página Car20"/>
    <w:basedOn w:val="Fuentedeprrafopredeter"/>
    <w:uiPriority w:val="99"/>
    <w:rPr>
      <w:rFonts w:cs="Calibri"/>
      <w:sz w:val="22"/>
      <w:szCs w:val="22"/>
    </w:rPr>
  </w:style>
  <w:style w:type="character" w:customStyle="1" w:styleId="EncabezadoCar21">
    <w:name w:val="Encabezado Car21"/>
    <w:basedOn w:val="Fuentedeprrafopredeter"/>
    <w:uiPriority w:val="99"/>
    <w:rPr>
      <w:rFonts w:cs="Calibri"/>
      <w:sz w:val="22"/>
      <w:szCs w:val="22"/>
    </w:rPr>
  </w:style>
  <w:style w:type="character" w:customStyle="1" w:styleId="PiedepginaCar21">
    <w:name w:val="Pie de página Car21"/>
    <w:basedOn w:val="Fuentedeprrafopredeter"/>
    <w:uiPriority w:val="99"/>
    <w:rPr>
      <w:rFonts w:cs="Calibri"/>
      <w:sz w:val="22"/>
      <w:szCs w:val="22"/>
    </w:rPr>
  </w:style>
  <w:style w:type="character" w:customStyle="1" w:styleId="EncabezadoCar22">
    <w:name w:val="Encabezado Car22"/>
    <w:basedOn w:val="Fuentedeprrafopredeter"/>
    <w:uiPriority w:val="99"/>
    <w:rPr>
      <w:rFonts w:cs="Calibri"/>
      <w:sz w:val="22"/>
      <w:szCs w:val="22"/>
    </w:rPr>
  </w:style>
  <w:style w:type="character" w:customStyle="1" w:styleId="PiedepginaCar22">
    <w:name w:val="Pie de página Car22"/>
    <w:basedOn w:val="Fuentedeprrafopredeter"/>
    <w:uiPriority w:val="99"/>
    <w:rPr>
      <w:rFonts w:cs="Calibri"/>
      <w:sz w:val="22"/>
      <w:szCs w:val="22"/>
    </w:rPr>
  </w:style>
  <w:style w:type="character" w:customStyle="1" w:styleId="EncabezadoCar23">
    <w:name w:val="Encabezado Car23"/>
    <w:basedOn w:val="Fuentedeprrafopredeter"/>
    <w:uiPriority w:val="99"/>
    <w:rPr>
      <w:rFonts w:cs="Calibri"/>
      <w:sz w:val="22"/>
      <w:szCs w:val="22"/>
    </w:rPr>
  </w:style>
  <w:style w:type="character" w:customStyle="1" w:styleId="PiedepginaCar23">
    <w:name w:val="Pie de página Car23"/>
    <w:basedOn w:val="Fuentedeprrafopredeter"/>
    <w:uiPriority w:val="99"/>
    <w:rPr>
      <w:rFonts w:cs="Calibri"/>
      <w:sz w:val="22"/>
      <w:szCs w:val="22"/>
    </w:rPr>
  </w:style>
  <w:style w:type="character" w:customStyle="1" w:styleId="EncabezadoCar24">
    <w:name w:val="Encabezado Car24"/>
    <w:basedOn w:val="Fuentedeprrafopredeter"/>
    <w:uiPriority w:val="99"/>
    <w:rPr>
      <w:rFonts w:cs="Calibri"/>
      <w:sz w:val="22"/>
      <w:szCs w:val="22"/>
    </w:rPr>
  </w:style>
  <w:style w:type="character" w:customStyle="1" w:styleId="PiedepginaCar24">
    <w:name w:val="Pie de página Car24"/>
    <w:basedOn w:val="Fuentedeprrafopredeter"/>
    <w:uiPriority w:val="99"/>
    <w:rPr>
      <w:rFonts w:cs="Calibri"/>
      <w:sz w:val="22"/>
      <w:szCs w:val="22"/>
    </w:rPr>
  </w:style>
  <w:style w:type="character" w:customStyle="1" w:styleId="EncabezadoCar25">
    <w:name w:val="Encabezado Car25"/>
    <w:basedOn w:val="Fuentedeprrafopredeter"/>
    <w:uiPriority w:val="99"/>
    <w:rPr>
      <w:rFonts w:cs="Calibri"/>
      <w:sz w:val="22"/>
      <w:szCs w:val="22"/>
    </w:rPr>
  </w:style>
  <w:style w:type="character" w:customStyle="1" w:styleId="PiedepginaCar25">
    <w:name w:val="Pie de página Car25"/>
    <w:basedOn w:val="Fuentedeprrafopredeter"/>
    <w:uiPriority w:val="99"/>
    <w:rPr>
      <w:rFonts w:cs="Calibri"/>
      <w:sz w:val="22"/>
      <w:szCs w:val="22"/>
    </w:rPr>
  </w:style>
  <w:style w:type="character" w:customStyle="1" w:styleId="EncabezadoCar26">
    <w:name w:val="Encabezado Car26"/>
    <w:basedOn w:val="Fuentedeprrafopredeter"/>
    <w:uiPriority w:val="99"/>
    <w:rPr>
      <w:rFonts w:cs="Calibri"/>
      <w:sz w:val="22"/>
      <w:szCs w:val="22"/>
    </w:rPr>
  </w:style>
  <w:style w:type="character" w:customStyle="1" w:styleId="PiedepginaCar26">
    <w:name w:val="Pie de página Car26"/>
    <w:basedOn w:val="Fuentedeprrafopredeter"/>
    <w:uiPriority w:val="99"/>
    <w:rPr>
      <w:rFonts w:cs="Calibri"/>
      <w:sz w:val="22"/>
      <w:szCs w:val="22"/>
    </w:rPr>
  </w:style>
  <w:style w:type="character" w:customStyle="1" w:styleId="EncabezadoCar27">
    <w:name w:val="Encabezado Car27"/>
    <w:basedOn w:val="Fuentedeprrafopredeter"/>
    <w:uiPriority w:val="99"/>
    <w:rPr>
      <w:rFonts w:cs="Calibri"/>
      <w:sz w:val="22"/>
      <w:szCs w:val="22"/>
    </w:rPr>
  </w:style>
  <w:style w:type="character" w:customStyle="1" w:styleId="PiedepginaCar27">
    <w:name w:val="Pie de página Car27"/>
    <w:basedOn w:val="Fuentedeprrafopredeter"/>
    <w:uiPriority w:val="99"/>
    <w:rPr>
      <w:rFonts w:cs="Calibri"/>
      <w:sz w:val="22"/>
      <w:szCs w:val="22"/>
    </w:rPr>
  </w:style>
  <w:style w:type="character" w:customStyle="1" w:styleId="EncabezadoCar28">
    <w:name w:val="Encabezado Car28"/>
    <w:basedOn w:val="Fuentedeprrafopredeter"/>
    <w:uiPriority w:val="99"/>
    <w:rPr>
      <w:rFonts w:cs="Calibri"/>
      <w:sz w:val="22"/>
      <w:szCs w:val="22"/>
    </w:rPr>
  </w:style>
  <w:style w:type="character" w:customStyle="1" w:styleId="PiedepginaCar28">
    <w:name w:val="Pie de página Car28"/>
    <w:basedOn w:val="Fuentedeprrafopredeter"/>
    <w:uiPriority w:val="99"/>
    <w:rPr>
      <w:rFonts w:cs="Calibri"/>
      <w:sz w:val="22"/>
      <w:szCs w:val="22"/>
    </w:rPr>
  </w:style>
  <w:style w:type="character" w:customStyle="1" w:styleId="EncabezadoCar29">
    <w:name w:val="Encabezado Car29"/>
    <w:basedOn w:val="Fuentedeprrafopredeter"/>
    <w:uiPriority w:val="99"/>
    <w:rPr>
      <w:rFonts w:cs="Calibri"/>
      <w:sz w:val="22"/>
      <w:szCs w:val="22"/>
    </w:rPr>
  </w:style>
  <w:style w:type="character" w:customStyle="1" w:styleId="PiedepginaCar29">
    <w:name w:val="Pie de página Car29"/>
    <w:basedOn w:val="Fuentedeprrafopredeter"/>
    <w:uiPriority w:val="99"/>
    <w:rPr>
      <w:rFonts w:cs="Calibri"/>
      <w:sz w:val="22"/>
      <w:szCs w:val="22"/>
    </w:rPr>
  </w:style>
  <w:style w:type="character" w:customStyle="1" w:styleId="EncabezadoCar30">
    <w:name w:val="Encabezado Car30"/>
    <w:basedOn w:val="Fuentedeprrafopredeter"/>
    <w:uiPriority w:val="99"/>
    <w:rPr>
      <w:rFonts w:cs="Calibri"/>
      <w:sz w:val="22"/>
      <w:szCs w:val="22"/>
    </w:rPr>
  </w:style>
  <w:style w:type="character" w:customStyle="1" w:styleId="PiedepginaCar30">
    <w:name w:val="Pie de página Car30"/>
    <w:basedOn w:val="Fuentedeprrafopredeter"/>
    <w:uiPriority w:val="99"/>
    <w:rPr>
      <w:rFonts w:cs="Calibri"/>
      <w:sz w:val="22"/>
      <w:szCs w:val="22"/>
    </w:rPr>
  </w:style>
  <w:style w:type="character" w:customStyle="1" w:styleId="EncabezadoCar31">
    <w:name w:val="Encabezado Car31"/>
    <w:basedOn w:val="Fuentedeprrafopredeter"/>
    <w:uiPriority w:val="99"/>
    <w:rPr>
      <w:rFonts w:cs="Calibri"/>
      <w:sz w:val="22"/>
      <w:szCs w:val="22"/>
    </w:rPr>
  </w:style>
  <w:style w:type="character" w:customStyle="1" w:styleId="PiedepginaCar31">
    <w:name w:val="Pie de página Car31"/>
    <w:basedOn w:val="Fuentedeprrafopredeter"/>
    <w:uiPriority w:val="99"/>
    <w:rPr>
      <w:rFonts w:cs="Calibri"/>
      <w:sz w:val="22"/>
      <w:szCs w:val="22"/>
    </w:rPr>
  </w:style>
  <w:style w:type="character" w:customStyle="1" w:styleId="EncabezadoCar32">
    <w:name w:val="Encabezado Car32"/>
    <w:basedOn w:val="Fuentedeprrafopredeter"/>
    <w:uiPriority w:val="99"/>
    <w:rPr>
      <w:rFonts w:cs="Calibri"/>
      <w:sz w:val="22"/>
      <w:szCs w:val="22"/>
    </w:rPr>
  </w:style>
  <w:style w:type="character" w:customStyle="1" w:styleId="PiedepginaCar32">
    <w:name w:val="Pie de página Car32"/>
    <w:basedOn w:val="Fuentedeprrafopredeter"/>
    <w:uiPriority w:val="99"/>
    <w:rPr>
      <w:rFonts w:cs="Calibri"/>
      <w:sz w:val="22"/>
      <w:szCs w:val="22"/>
    </w:rPr>
  </w:style>
  <w:style w:type="character" w:customStyle="1" w:styleId="EncabezadoCar33">
    <w:name w:val="Encabezado Car33"/>
    <w:basedOn w:val="Fuentedeprrafopredeter"/>
    <w:uiPriority w:val="99"/>
    <w:rPr>
      <w:rFonts w:cs="Calibri"/>
      <w:sz w:val="22"/>
      <w:szCs w:val="22"/>
    </w:rPr>
  </w:style>
  <w:style w:type="character" w:customStyle="1" w:styleId="PiedepginaCar33">
    <w:name w:val="Pie de página Car33"/>
    <w:basedOn w:val="Fuentedeprrafopredeter"/>
    <w:uiPriority w:val="99"/>
    <w:rPr>
      <w:rFonts w:cs="Calibri"/>
      <w:sz w:val="22"/>
      <w:szCs w:val="22"/>
    </w:rPr>
  </w:style>
  <w:style w:type="character" w:customStyle="1" w:styleId="EncabezadoCar34">
    <w:name w:val="Encabezado Car34"/>
    <w:basedOn w:val="Fuentedeprrafopredeter"/>
    <w:uiPriority w:val="99"/>
    <w:rPr>
      <w:rFonts w:cs="Calibri"/>
      <w:sz w:val="22"/>
      <w:szCs w:val="22"/>
    </w:rPr>
  </w:style>
  <w:style w:type="character" w:customStyle="1" w:styleId="PiedepginaCar34">
    <w:name w:val="Pie de página Car34"/>
    <w:basedOn w:val="Fuentedeprrafopredeter"/>
    <w:uiPriority w:val="99"/>
    <w:rPr>
      <w:rFonts w:cs="Calibri"/>
      <w:sz w:val="22"/>
      <w:szCs w:val="22"/>
    </w:rPr>
  </w:style>
  <w:style w:type="character" w:customStyle="1" w:styleId="EncabezadoCar35">
    <w:name w:val="Encabezado Car35"/>
    <w:basedOn w:val="Fuentedeprrafopredeter"/>
    <w:uiPriority w:val="99"/>
    <w:rPr>
      <w:rFonts w:cs="Calibri"/>
      <w:sz w:val="22"/>
      <w:szCs w:val="22"/>
    </w:rPr>
  </w:style>
  <w:style w:type="character" w:customStyle="1" w:styleId="PiedepginaCar35">
    <w:name w:val="Pie de página Car35"/>
    <w:basedOn w:val="Fuentedeprrafopredeter"/>
    <w:uiPriority w:val="99"/>
    <w:rPr>
      <w:rFonts w:cs="Calibri"/>
      <w:sz w:val="22"/>
      <w:szCs w:val="22"/>
    </w:rPr>
  </w:style>
  <w:style w:type="character" w:customStyle="1" w:styleId="EncabezadoCar36">
    <w:name w:val="Encabezado Car36"/>
    <w:basedOn w:val="Fuentedeprrafopredeter"/>
    <w:uiPriority w:val="99"/>
    <w:rPr>
      <w:rFonts w:cs="Calibri"/>
      <w:sz w:val="22"/>
      <w:szCs w:val="22"/>
    </w:rPr>
  </w:style>
  <w:style w:type="character" w:customStyle="1" w:styleId="PiedepginaCar36">
    <w:name w:val="Pie de página Car36"/>
    <w:basedOn w:val="Fuentedeprrafopredeter"/>
    <w:uiPriority w:val="99"/>
    <w:rPr>
      <w:rFonts w:cs="Calibri"/>
      <w:sz w:val="22"/>
      <w:szCs w:val="22"/>
    </w:rPr>
  </w:style>
  <w:style w:type="character" w:customStyle="1" w:styleId="Heading2Char">
    <w:name w:val="Heading 2 Char"/>
    <w:basedOn w:val="Fuentedeprrafopredeter"/>
    <w:uiPriority w:val="99"/>
    <w:rPr>
      <w:rFonts w:ascii="Arial" w:hAnsi="Arial" w:cs="Arial"/>
      <w:b/>
      <w:bCs/>
      <w:i/>
      <w:iCs/>
      <w:sz w:val="28"/>
      <w:szCs w:val="28"/>
    </w:rPr>
  </w:style>
  <w:style w:type="character" w:customStyle="1" w:styleId="Hipervnculo1">
    <w:name w:val="Hipervínculo1"/>
    <w:basedOn w:val="Fuentedeprrafopredeter"/>
    <w:uiPriority w:val="99"/>
    <w:rPr>
      <w:color w:val="0000FF"/>
      <w:u w:val="single"/>
    </w:rPr>
  </w:style>
  <w:style w:type="character" w:customStyle="1" w:styleId="EncabezadoCar37">
    <w:name w:val="Encabezado Car37"/>
    <w:basedOn w:val="Fuentedeprrafopredeter"/>
    <w:uiPriority w:val="99"/>
    <w:rPr>
      <w:rFonts w:cs="Calibri"/>
      <w:sz w:val="22"/>
      <w:szCs w:val="22"/>
    </w:rPr>
  </w:style>
  <w:style w:type="character" w:customStyle="1" w:styleId="PiedepginaCar37">
    <w:name w:val="Pie de página Car37"/>
    <w:basedOn w:val="Fuentedeprrafopredeter"/>
    <w:uiPriority w:val="99"/>
    <w:rPr>
      <w:rFonts w:cs="Calibri"/>
      <w:sz w:val="22"/>
      <w:szCs w:val="22"/>
    </w:rPr>
  </w:style>
  <w:style w:type="character" w:customStyle="1" w:styleId="EncabezadoCar38">
    <w:name w:val="Encabezado Car38"/>
    <w:basedOn w:val="Fuentedeprrafopredeter"/>
    <w:uiPriority w:val="99"/>
    <w:rPr>
      <w:rFonts w:cs="Calibri"/>
      <w:sz w:val="22"/>
      <w:szCs w:val="22"/>
    </w:rPr>
  </w:style>
  <w:style w:type="character" w:customStyle="1" w:styleId="PiedepginaCar38">
    <w:name w:val="Pie de página Car38"/>
    <w:basedOn w:val="Fuentedeprrafopredeter"/>
    <w:uiPriority w:val="99"/>
    <w:rPr>
      <w:rFonts w:cs="Calibr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91DC6"/>
    <w:pPr>
      <w:spacing w:after="0" w:line="240" w:lineRule="auto"/>
    </w:pPr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9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1630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Base>C:\Users\MIGUEL~1.HER\AppData\Local\Temp\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18</cp:revision>
  <dcterms:created xsi:type="dcterms:W3CDTF">2025-06-11T10:38:00Z</dcterms:created>
  <dcterms:modified xsi:type="dcterms:W3CDTF">2025-06-23T09:19:00Z</dcterms:modified>
</cp:coreProperties>
</file>