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6152E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106887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Cs/>
          <w:sz w:val="20"/>
        </w:rPr>
      </w:pPr>
    </w:p>
    <w:p w14:paraId="6786D71C" w14:textId="012F1201" w:rsidR="0061668B" w:rsidRPr="00E23508" w:rsidRDefault="008F3D88" w:rsidP="0061668B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642870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les </w:t>
      </w:r>
      <w:r w:rsidR="004F0F66" w:rsidRPr="00642870">
        <w:rPr>
          <w:rFonts w:ascii="Gotham" w:hAnsi="Gotham" w:cs="Gotham"/>
          <w:b/>
          <w:sz w:val="20"/>
        </w:rPr>
        <w:t>Obres del Projecte executiu de l’actuació B</w:t>
      </w:r>
      <w:r w:rsidR="004F0F66">
        <w:rPr>
          <w:rFonts w:ascii="Gotham" w:hAnsi="Gotham" w:cs="Gotham"/>
          <w:b/>
          <w:sz w:val="20"/>
        </w:rPr>
        <w:t>6</w:t>
      </w:r>
      <w:r w:rsidR="004F0F66" w:rsidRPr="00642870">
        <w:rPr>
          <w:rFonts w:ascii="Gotham" w:hAnsi="Gotham" w:cs="Gotham"/>
          <w:b/>
          <w:sz w:val="20"/>
        </w:rPr>
        <w:t xml:space="preserve"> “</w:t>
      </w:r>
      <w:r w:rsidR="004F0F66">
        <w:rPr>
          <w:rFonts w:ascii="Gotham" w:hAnsi="Gotham" w:cs="Gotham"/>
          <w:b/>
          <w:sz w:val="20"/>
        </w:rPr>
        <w:t>Adaptació de les zones verdes urbanes als nous paràmetres de biodiversitat i canvi climàtic i millora de la funció connectora del verd lineal</w:t>
      </w:r>
      <w:r w:rsidR="004F0F66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4F0F66">
        <w:rPr>
          <w:rFonts w:ascii="Gotham" w:hAnsi="Gotham" w:cs="Gotham"/>
          <w:b/>
          <w:sz w:val="20"/>
        </w:rPr>
        <w:t>5</w:t>
      </w:r>
      <w:r w:rsidR="004F0F66" w:rsidRPr="00642870">
        <w:rPr>
          <w:rFonts w:ascii="Gotham" w:hAnsi="Gotham" w:cs="Gotham"/>
          <w:b/>
          <w:sz w:val="20"/>
        </w:rPr>
        <w:t>/0000</w:t>
      </w:r>
      <w:r w:rsidR="004F0F66">
        <w:rPr>
          <w:rFonts w:ascii="Gotham" w:hAnsi="Gotham" w:cs="Gotham"/>
          <w:b/>
          <w:sz w:val="20"/>
        </w:rPr>
        <w:t>26065</w:t>
      </w:r>
      <w:r w:rsidRPr="00642870">
        <w:rPr>
          <w:rFonts w:ascii="Gotham" w:hAnsi="Gotham" w:cs="Gotham"/>
          <w:sz w:val="20"/>
        </w:rPr>
        <w:t>,</w:t>
      </w:r>
    </w:p>
    <w:p w14:paraId="3AF745BB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sz w:val="20"/>
        </w:rPr>
      </w:pPr>
    </w:p>
    <w:p w14:paraId="3B3AFABD" w14:textId="77777777" w:rsidR="0061668B" w:rsidRPr="00E23508" w:rsidRDefault="0061668B" w:rsidP="0061668B">
      <w:pPr>
        <w:pStyle w:val="Textoindependiente"/>
        <w:shd w:val="clear" w:color="auto" w:fill="FFFFFF"/>
        <w:spacing w:after="0" w:line="360" w:lineRule="auto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60B1FC66" w14:textId="77777777" w:rsidR="0061668B" w:rsidRPr="00E23508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3037B18B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 xml:space="preserve">a) Que ofereixo </w:t>
      </w:r>
      <w:r>
        <w:rPr>
          <w:rFonts w:ascii="Gotham" w:hAnsi="Gotham" w:cs="Gotham"/>
          <w:bCs/>
        </w:rPr>
        <w:t xml:space="preserve">tot el contracte </w:t>
      </w:r>
      <w:r w:rsidRPr="00083AE0">
        <w:rPr>
          <w:rFonts w:ascii="Gotham" w:hAnsi="Gotham" w:cs="Gotham"/>
          <w:bCs/>
        </w:rPr>
        <w:t xml:space="preserve">per l’import següent ............................................. </w:t>
      </w:r>
      <w:r w:rsidRPr="00083AE0">
        <w:rPr>
          <w:bCs/>
        </w:rPr>
        <w:t>€</w:t>
      </w:r>
      <w:r w:rsidRPr="00083AE0">
        <w:rPr>
          <w:rFonts w:ascii="Gotham" w:hAnsi="Gotham"/>
          <w:bCs/>
        </w:rPr>
        <w:t xml:space="preserve"> sense IVA</w:t>
      </w:r>
      <w:r w:rsidRPr="00083AE0">
        <w:rPr>
          <w:rFonts w:ascii="Gotham" w:hAnsi="Gotham" w:cs="Gotham"/>
          <w:bCs/>
        </w:rPr>
        <w:t xml:space="preserve">, amb el desglossament: </w:t>
      </w:r>
    </w:p>
    <w:p w14:paraId="45CE21C4" w14:textId="77777777" w:rsidR="004F0F66" w:rsidRPr="00083AE0" w:rsidRDefault="004F0F66" w:rsidP="0076152E">
      <w:pPr>
        <w:tabs>
          <w:tab w:val="left" w:pos="-1440"/>
        </w:tabs>
        <w:spacing w:line="360" w:lineRule="auto"/>
        <w:rPr>
          <w:rFonts w:ascii="Gotham" w:hAnsi="Gotham"/>
        </w:rPr>
      </w:pPr>
    </w:p>
    <w:tbl>
      <w:tblPr>
        <w:tblW w:w="8779" w:type="dxa"/>
        <w:tblInd w:w="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6"/>
        <w:gridCol w:w="1486"/>
        <w:gridCol w:w="2127"/>
      </w:tblGrid>
      <w:tr w:rsidR="004F0F66" w:rsidRPr="00642870" w14:paraId="6F5AA3F9" w14:textId="77777777" w:rsidTr="00CC0057">
        <w:trPr>
          <w:trHeight w:val="4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08B652A" w14:textId="77777777" w:rsidR="004F0F66" w:rsidRPr="00642870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642870">
              <w:rPr>
                <w:rFonts w:ascii="Gotham" w:hAnsi="Gotham" w:cs="Gotham"/>
                <w:b/>
                <w:bCs/>
                <w:sz w:val="16"/>
                <w:szCs w:val="16"/>
              </w:rPr>
              <w:t>COSTOS DIRECTES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EB4F99E" w14:textId="77777777" w:rsidR="004F0F66" w:rsidRPr="00642870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>
              <w:rPr>
                <w:rFonts w:ascii="Gotham" w:hAnsi="Gotham" w:cs="Gotham"/>
                <w:b/>
                <w:bCs/>
                <w:sz w:val="16"/>
                <w:szCs w:val="16"/>
              </w:rPr>
              <w:t>PREU SORTIDA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D8E874" w14:textId="77777777" w:rsidR="004F0F66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>
              <w:rPr>
                <w:rFonts w:ascii="Gotham" w:hAnsi="Gotham" w:cs="Gotham"/>
                <w:b/>
                <w:bCs/>
                <w:sz w:val="16"/>
                <w:szCs w:val="16"/>
              </w:rPr>
              <w:t>OFERTA PRESENTADA</w:t>
            </w:r>
          </w:p>
        </w:tc>
      </w:tr>
      <w:tr w:rsidR="004F0F66" w:rsidRPr="00642870" w14:paraId="7C5A6779" w14:textId="77777777" w:rsidTr="00CC0057">
        <w:trPr>
          <w:trHeight w:val="236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16ECA" w14:textId="77777777" w:rsidR="004F0F66" w:rsidRPr="00F541B7" w:rsidRDefault="004F0F66" w:rsidP="00CC0057">
            <w:pPr>
              <w:widowControl w:val="0"/>
              <w:spacing w:line="360" w:lineRule="auto"/>
              <w:rPr>
                <w:rFonts w:ascii="Gotham" w:hAnsi="Gotham"/>
                <w:sz w:val="16"/>
                <w:szCs w:val="16"/>
              </w:rPr>
            </w:pPr>
            <w:r w:rsidRPr="00F541B7">
              <w:rPr>
                <w:rFonts w:ascii="Gotham" w:eastAsia="Gotham" w:hAnsi="Gotham" w:cs="Gotham"/>
                <w:sz w:val="16"/>
                <w:szCs w:val="16"/>
              </w:rPr>
              <w:t xml:space="preserve"> </w:t>
            </w:r>
            <w:r w:rsidRPr="00F541B7">
              <w:rPr>
                <w:rFonts w:ascii="Gotham" w:hAnsi="Gotham" w:cs="Gotham"/>
                <w:sz w:val="16"/>
                <w:szCs w:val="16"/>
              </w:rPr>
              <w:t>Pressupost d’execució material (mà d’obra, material, maquinària i mitjans auxiliars)</w:t>
            </w: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3DB13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522.901,56</w:t>
            </w:r>
            <w:r w:rsidRPr="00F541B7">
              <w:rPr>
                <w:sz w:val="16"/>
                <w:szCs w:val="16"/>
              </w:rPr>
              <w:t>€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22C861BD" w14:textId="77777777" w:rsidR="004F0F66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4F0F66" w:rsidRPr="00642870" w14:paraId="31E6A320" w14:textId="77777777" w:rsidTr="00CC0057">
        <w:trPr>
          <w:trHeight w:val="4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088AA" w14:textId="77777777" w:rsidR="004F0F66" w:rsidRPr="00F541B7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TOTAL COSTOS DIRECTES</w:t>
            </w: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7B766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522.901,56</w:t>
            </w:r>
            <w:r w:rsidRPr="00F541B7">
              <w:rPr>
                <w:sz w:val="16"/>
                <w:szCs w:val="16"/>
              </w:rPr>
              <w:t>€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01D3B580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4F0F66" w:rsidRPr="00642870" w14:paraId="412A5DB6" w14:textId="77777777" w:rsidTr="00CC0057">
        <w:trPr>
          <w:trHeight w:val="26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80CE23C" w14:textId="77777777" w:rsidR="004F0F66" w:rsidRPr="00F541B7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b/>
                <w:bCs/>
                <w:sz w:val="16"/>
                <w:szCs w:val="16"/>
              </w:rPr>
            </w:pPr>
            <w:r w:rsidRPr="00F541B7">
              <w:rPr>
                <w:rFonts w:ascii="Gotham" w:hAnsi="Gotham" w:cs="Gotham"/>
                <w:b/>
                <w:bCs/>
                <w:sz w:val="16"/>
                <w:szCs w:val="16"/>
              </w:rPr>
              <w:t>COSTOS INDIRECTES</w:t>
            </w: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14FFFF3" w14:textId="77777777" w:rsidR="004F0F66" w:rsidRPr="00F541B7" w:rsidRDefault="004F0F66" w:rsidP="00CC0057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1AD357" w14:textId="77777777" w:rsidR="004F0F66" w:rsidRPr="00F541B7" w:rsidRDefault="004F0F66" w:rsidP="00CC0057">
            <w:pPr>
              <w:widowControl w:val="0"/>
              <w:snapToGrid w:val="0"/>
              <w:spacing w:line="360" w:lineRule="auto"/>
              <w:jc w:val="right"/>
              <w:rPr>
                <w:rFonts w:ascii="Gotham" w:hAnsi="Gotham" w:cs="Gotham"/>
                <w:sz w:val="16"/>
                <w:szCs w:val="16"/>
              </w:rPr>
            </w:pPr>
          </w:p>
        </w:tc>
      </w:tr>
      <w:tr w:rsidR="004F0F66" w:rsidRPr="00642870" w14:paraId="33ECF47B" w14:textId="77777777" w:rsidTr="00CC0057">
        <w:trPr>
          <w:trHeight w:val="28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59F64C" w14:textId="77777777" w:rsidR="004F0F66" w:rsidRPr="00F541B7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Despeses generals  (13%)</w:t>
            </w: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A79A8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67.977,20</w:t>
            </w:r>
            <w:r w:rsidRPr="00F541B7">
              <w:rPr>
                <w:sz w:val="16"/>
                <w:szCs w:val="16"/>
              </w:rPr>
              <w:t>€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1B29F6C7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4F0F66" w:rsidRPr="00642870" w14:paraId="6D9A20D0" w14:textId="77777777" w:rsidTr="00CC0057">
        <w:trPr>
          <w:trHeight w:val="4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6BD167" w14:textId="77777777" w:rsidR="004F0F66" w:rsidRPr="00F541B7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Benefici industrial (6%)</w:t>
            </w: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D112B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31.374,09</w:t>
            </w:r>
            <w:r w:rsidRPr="00F541B7">
              <w:rPr>
                <w:sz w:val="16"/>
                <w:szCs w:val="16"/>
              </w:rPr>
              <w:t>€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429873AA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4F0F66" w:rsidRPr="00642870" w14:paraId="27E3D221" w14:textId="77777777" w:rsidTr="00CC0057">
        <w:trPr>
          <w:trHeight w:val="4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9C685" w14:textId="77777777" w:rsidR="004F0F66" w:rsidRPr="00F541B7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F541B7">
              <w:rPr>
                <w:rFonts w:ascii="Gotham" w:hAnsi="Gotham" w:cs="Gotham"/>
                <w:sz w:val="16"/>
                <w:szCs w:val="16"/>
              </w:rPr>
              <w:t>TOTAL COSTOS INDIRECTES</w:t>
            </w: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1B901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99.351,29</w:t>
            </w:r>
            <w:r w:rsidRPr="00F541B7">
              <w:rPr>
                <w:sz w:val="16"/>
                <w:szCs w:val="16"/>
              </w:rPr>
              <w:t>€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14:paraId="08D3294B" w14:textId="77777777" w:rsidR="004F0F66" w:rsidRPr="00F541B7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  <w:tr w:rsidR="004F0F66" w:rsidRPr="00642870" w14:paraId="09CAD806" w14:textId="77777777" w:rsidTr="00CC0057">
        <w:trPr>
          <w:trHeight w:val="186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A00F216" w14:textId="77777777" w:rsidR="004F0F66" w:rsidRPr="00642870" w:rsidRDefault="004F0F66" w:rsidP="00CC0057">
            <w:pPr>
              <w:widowControl w:val="0"/>
              <w:spacing w:line="360" w:lineRule="auto"/>
              <w:rPr>
                <w:rFonts w:ascii="Gotham" w:hAnsi="Gotham" w:cs="Gotham"/>
                <w:sz w:val="16"/>
                <w:szCs w:val="16"/>
              </w:rPr>
            </w:pPr>
            <w:r w:rsidRPr="00642870">
              <w:rPr>
                <w:rFonts w:ascii="Gotham" w:hAnsi="Gotham" w:cs="Gotham"/>
                <w:sz w:val="16"/>
                <w:szCs w:val="16"/>
              </w:rPr>
              <w:t>TOTAL COSTOS (directes + indirectes).Pressupost</w:t>
            </w: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1541560" w14:textId="77777777" w:rsidR="004F0F66" w:rsidRPr="00642870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  <w:r>
              <w:rPr>
                <w:rFonts w:ascii="Gotham" w:hAnsi="Gotham"/>
                <w:sz w:val="16"/>
                <w:szCs w:val="16"/>
              </w:rPr>
              <w:t>622.252,85</w:t>
            </w:r>
            <w:r w:rsidRPr="00642870">
              <w:rPr>
                <w:sz w:val="16"/>
                <w:szCs w:val="16"/>
              </w:rPr>
              <w:t>€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C4E67B" w14:textId="77777777" w:rsidR="004F0F66" w:rsidRDefault="004F0F66" w:rsidP="00CC0057">
            <w:pPr>
              <w:widowControl w:val="0"/>
              <w:spacing w:line="360" w:lineRule="auto"/>
              <w:jc w:val="right"/>
              <w:rPr>
                <w:rFonts w:ascii="Gotham" w:hAnsi="Gotham"/>
                <w:sz w:val="16"/>
                <w:szCs w:val="16"/>
              </w:rPr>
            </w:pPr>
          </w:p>
        </w:tc>
      </w:tr>
    </w:tbl>
    <w:p w14:paraId="63A2E468" w14:textId="77777777" w:rsidR="0076152E" w:rsidRDefault="0076152E" w:rsidP="0076152E">
      <w:pPr>
        <w:pStyle w:val="Textoindependiente"/>
        <w:spacing w:after="0" w:line="360" w:lineRule="auto"/>
        <w:rPr>
          <w:rFonts w:ascii="Gotham" w:hAnsi="Gotham" w:cs="Gotham"/>
          <w:sz w:val="20"/>
          <w:u w:val="single"/>
        </w:rPr>
      </w:pPr>
    </w:p>
    <w:p w14:paraId="2379BD4E" w14:textId="77777777" w:rsidR="0076152E" w:rsidRPr="00E23508" w:rsidRDefault="0076152E" w:rsidP="0076152E">
      <w:pPr>
        <w:widowControl w:val="0"/>
        <w:tabs>
          <w:tab w:val="left" w:pos="-1440"/>
        </w:tabs>
        <w:spacing w:line="360" w:lineRule="auto"/>
        <w:ind w:right="25"/>
        <w:rPr>
          <w:rFonts w:ascii="Gotham" w:hAnsi="Gotham" w:cs="Gotham"/>
        </w:rPr>
      </w:pPr>
      <w:bookmarkStart w:id="0" w:name="_GoBack"/>
      <w:bookmarkEnd w:id="0"/>
    </w:p>
    <w:p w14:paraId="10602ED5" w14:textId="77777777" w:rsidR="0076152E" w:rsidRDefault="0076152E" w:rsidP="0076152E">
      <w:pPr>
        <w:tabs>
          <w:tab w:val="left" w:pos="-1440"/>
        </w:tabs>
        <w:spacing w:line="360" w:lineRule="auto"/>
        <w:rPr>
          <w:rFonts w:ascii="Gotham" w:hAnsi="Gotham" w:cs="Gotham"/>
        </w:rPr>
      </w:pPr>
      <w:r>
        <w:rPr>
          <w:rFonts w:ascii="Gotham" w:hAnsi="Gotham" w:cs="Gotham"/>
        </w:rPr>
        <w:t>b) Que amplio el dies de dedicació setmanal a jornada completa del/la cap d’obra:</w:t>
      </w:r>
    </w:p>
    <w:p w14:paraId="54F15E85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2 dies addicionals (5 dies en total)</w:t>
      </w:r>
    </w:p>
    <w:p w14:paraId="4AC3F68C" w14:textId="77777777" w:rsidR="0076152E" w:rsidRDefault="0076152E" w:rsidP="0076152E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 w:cs="Gotham"/>
        </w:rPr>
      </w:pPr>
      <w:r>
        <w:rPr>
          <w:rFonts w:ascii="Gotham" w:hAnsi="Gotham" w:cs="Gotham"/>
        </w:rPr>
        <w:t>1 dia addicional (4 dies en total)</w:t>
      </w:r>
    </w:p>
    <w:p w14:paraId="2DD7EA3C" w14:textId="6A954FA9" w:rsidR="00AB5B04" w:rsidRPr="006560BC" w:rsidRDefault="0076152E" w:rsidP="0087346F">
      <w:pPr>
        <w:pStyle w:val="Prrafodelista"/>
        <w:numPr>
          <w:ilvl w:val="0"/>
          <w:numId w:val="7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/>
        </w:rPr>
      </w:pPr>
      <w:r w:rsidRPr="006560BC">
        <w:rPr>
          <w:rFonts w:ascii="Gotham" w:hAnsi="Gotham" w:cs="Gotham"/>
        </w:rPr>
        <w:t>No amplio el dies addicional (3 dies mínim i obligatoris)</w:t>
      </w:r>
    </w:p>
    <w:sectPr w:rsidR="00AB5B04" w:rsidRPr="006560BC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0F6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A4A0DF" w14:textId="3935F4BB" w:rsidR="001E7B8F" w:rsidRDefault="00DE37FA" w:rsidP="00DE37FA">
    <w:pPr>
      <w:pStyle w:val="Encabezado"/>
      <w:ind w:left="-1276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7FF"/>
    <w:multiLevelType w:val="hybridMultilevel"/>
    <w:tmpl w:val="64F0D24E"/>
    <w:lvl w:ilvl="0" w:tplc="C9EAC982">
      <w:start w:val="1"/>
      <w:numFmt w:val="bullet"/>
      <w:lvlText w:val=""/>
      <w:lvlJc w:val="left"/>
      <w:pPr>
        <w:ind w:left="7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0F66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60BC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152E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8F3D88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37FA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67FC0-D08E-4C20-AC38-FF46180F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1809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9</cp:revision>
  <cp:lastPrinted>2023-01-14T12:26:00Z</cp:lastPrinted>
  <dcterms:created xsi:type="dcterms:W3CDTF">2023-12-13T08:14:00Z</dcterms:created>
  <dcterms:modified xsi:type="dcterms:W3CDTF">2025-06-16T12:37:00Z</dcterms:modified>
</cp:coreProperties>
</file>