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D6FC" w14:textId="26704E55" w:rsidR="00D534B0" w:rsidRPr="00F073C0" w:rsidRDefault="00E812DE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  <w:r w:rsidRPr="00F073C0">
        <w:rPr>
          <w:b/>
          <w:bCs/>
          <w:color w:val="auto"/>
          <w:sz w:val="22"/>
          <w:szCs w:val="20"/>
          <w:u w:val="thick"/>
        </w:rPr>
        <w:t>DOCUMENT D’ALTRES ESPECIFICITATS TÈCNIQUES PARTICULARS</w:t>
      </w:r>
    </w:p>
    <w:p w14:paraId="04735A75" w14:textId="77777777" w:rsidR="00E812DE" w:rsidRPr="00F073C0" w:rsidRDefault="00E812DE" w:rsidP="00D534B0">
      <w:pPr>
        <w:pStyle w:val="Default"/>
        <w:jc w:val="both"/>
        <w:rPr>
          <w:b/>
          <w:bCs/>
          <w:color w:val="auto"/>
        </w:rPr>
      </w:pPr>
    </w:p>
    <w:p w14:paraId="5D2C00BE" w14:textId="531DFE34" w:rsidR="00652746" w:rsidRPr="00652746" w:rsidRDefault="00652746" w:rsidP="00652746">
      <w:pPr>
        <w:pStyle w:val="Default"/>
        <w:jc w:val="both"/>
        <w:rPr>
          <w:i/>
          <w:color w:val="000000" w:themeColor="text1"/>
          <w:sz w:val="22"/>
          <w:szCs w:val="22"/>
        </w:rPr>
      </w:pPr>
      <w:r w:rsidRPr="00652746">
        <w:rPr>
          <w:b/>
          <w:bCs/>
          <w:color w:val="auto"/>
          <w:sz w:val="22"/>
          <w:szCs w:val="22"/>
        </w:rPr>
        <w:t xml:space="preserve">CONTRACTE BASAT CORRESPONENT AL LOT </w:t>
      </w:r>
      <w:r w:rsidR="004277C8">
        <w:rPr>
          <w:b/>
          <w:bCs/>
          <w:color w:val="auto"/>
          <w:sz w:val="22"/>
          <w:szCs w:val="22"/>
        </w:rPr>
        <w:t>2</w:t>
      </w:r>
      <w:r w:rsidRPr="00652746">
        <w:rPr>
          <w:b/>
          <w:bCs/>
          <w:color w:val="auto"/>
          <w:sz w:val="22"/>
          <w:szCs w:val="22"/>
        </w:rPr>
        <w:t xml:space="preserve"> PER A L’ASSISTÈNCIA TÈCNICA DE CONTROL DE QUALITAT DE </w:t>
      </w:r>
      <w:r w:rsidRPr="00652746">
        <w:rPr>
          <w:b/>
          <w:color w:val="auto"/>
          <w:sz w:val="22"/>
          <w:szCs w:val="22"/>
        </w:rPr>
        <w:t xml:space="preserve">LES OBRES </w:t>
      </w:r>
      <w:r w:rsidR="004277C8">
        <w:rPr>
          <w:b/>
          <w:color w:val="auto"/>
          <w:sz w:val="22"/>
          <w:szCs w:val="22"/>
        </w:rPr>
        <w:t xml:space="preserve">DEL </w:t>
      </w:r>
      <w:r w:rsidR="004277C8" w:rsidRPr="004277C8">
        <w:rPr>
          <w:b/>
          <w:color w:val="auto"/>
          <w:sz w:val="22"/>
          <w:szCs w:val="22"/>
        </w:rPr>
        <w:t>PROJECTE DE RESTAURACIÓ AMBIENTAL DE LES ANTIGUES INSTAL·LACIONS DE LA PISCIFACTORIA DE L’ILLA DE LA GAITA AL PARC NATURAL DEL DELTA DE L’EBRE. CLAU: CQ. PDE-22361</w:t>
      </w:r>
      <w:r w:rsidR="004277C8">
        <w:rPr>
          <w:b/>
          <w:color w:val="auto"/>
          <w:sz w:val="22"/>
          <w:szCs w:val="22"/>
        </w:rPr>
        <w:t xml:space="preserve"> </w:t>
      </w:r>
      <w:r w:rsidR="00C00216" w:rsidRPr="00652746">
        <w:rPr>
          <w:rFonts w:eastAsiaTheme="minorEastAsia"/>
          <w:b/>
          <w:bCs/>
          <w:color w:val="auto"/>
          <w:sz w:val="22"/>
          <w:szCs w:val="22"/>
          <w:lang w:eastAsia="es-ES"/>
        </w:rPr>
        <w:t xml:space="preserve">FINANÇAT AMB FONS EUROPEUS PROVINENTS DEL PLA DE RECUPERACIÓ, TRANSFORMACIÓ I RESILIÈNCIA </w:t>
      </w:r>
      <w:r w:rsidRPr="00652746">
        <w:rPr>
          <w:rFonts w:eastAsiaTheme="minorEastAsia"/>
          <w:b/>
          <w:bCs/>
          <w:color w:val="auto"/>
          <w:sz w:val="22"/>
          <w:szCs w:val="22"/>
          <w:lang w:eastAsia="es-ES"/>
        </w:rPr>
        <w:t>- FINANÇAT PER LA UE - MITJANÇANT EL MECANISME</w:t>
      </w:r>
      <w:r w:rsidRPr="00652746">
        <w:rPr>
          <w:rFonts w:eastAsiaTheme="minorEastAsia"/>
          <w:b/>
          <w:bCs/>
          <w:sz w:val="22"/>
          <w:szCs w:val="22"/>
          <w:lang w:eastAsia="es-ES"/>
        </w:rPr>
        <w:t xml:space="preserve"> DE RECUPERACIÓ I RESILIÈNCIA (MRR) I FONS NEXT GENERATION.</w:t>
      </w:r>
    </w:p>
    <w:p w14:paraId="060DDC5D" w14:textId="77777777" w:rsidR="00A52A16" w:rsidRPr="00F073C0" w:rsidRDefault="00A52A16" w:rsidP="00F073C0">
      <w:pPr>
        <w:pStyle w:val="Default"/>
        <w:jc w:val="both"/>
        <w:rPr>
          <w:b/>
          <w:bCs/>
          <w:color w:val="auto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40"/>
        <w:gridCol w:w="2143"/>
        <w:gridCol w:w="2121"/>
      </w:tblGrid>
      <w:tr w:rsidR="00F073C0" w:rsidRPr="00F073C0" w14:paraId="52799A5A" w14:textId="77777777" w:rsidTr="00CD001E">
        <w:trPr>
          <w:trHeight w:val="270"/>
        </w:trPr>
        <w:tc>
          <w:tcPr>
            <w:tcW w:w="4940" w:type="dxa"/>
            <w:noWrap/>
            <w:hideMark/>
          </w:tcPr>
          <w:p w14:paraId="719F6B18" w14:textId="77777777" w:rsidR="00F53A61" w:rsidRDefault="00E812DE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  <w:bookmarkStart w:id="0" w:name="RANGE!A1:B4"/>
            <w:bookmarkEnd w:id="0"/>
            <w:r w:rsidRPr="00F073C0">
              <w:rPr>
                <w:rFonts w:ascii="Arial" w:hAnsi="Arial" w:cs="Arial"/>
                <w:b/>
                <w:szCs w:val="20"/>
              </w:rPr>
              <w:t>ASSAIGS A REALITZAR NO SUBCONTRACTABLES</w:t>
            </w:r>
          </w:p>
          <w:p w14:paraId="290EF413" w14:textId="179A7773" w:rsidR="00296936" w:rsidRPr="00F073C0" w:rsidRDefault="00296936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43" w:type="dxa"/>
            <w:hideMark/>
          </w:tcPr>
          <w:p w14:paraId="3DB63DDE" w14:textId="63EFB499" w:rsidR="00F53A61" w:rsidRPr="00F073C0" w:rsidRDefault="00E812DE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Norma</w:t>
            </w:r>
          </w:p>
        </w:tc>
        <w:tc>
          <w:tcPr>
            <w:tcW w:w="2121" w:type="dxa"/>
            <w:noWrap/>
            <w:hideMark/>
          </w:tcPr>
          <w:p w14:paraId="137033A2" w14:textId="77777777" w:rsidR="00F53A61" w:rsidRPr="00F073C0" w:rsidRDefault="00F53A61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 </w:t>
            </w:r>
          </w:p>
        </w:tc>
      </w:tr>
      <w:tr w:rsidR="00CD001E" w:rsidRPr="00F073C0" w14:paraId="1FB565C5" w14:textId="77777777" w:rsidTr="00CD001E">
        <w:trPr>
          <w:trHeight w:val="1140"/>
        </w:trPr>
        <w:tc>
          <w:tcPr>
            <w:tcW w:w="4940" w:type="dxa"/>
          </w:tcPr>
          <w:p w14:paraId="3A844DE9" w14:textId="77777777" w:rsidR="00CD001E" w:rsidRDefault="00CD001E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Mostreig, realització de con d'Abrams, elaboració de les provetes, cura, </w:t>
            </w:r>
            <w:proofErr w:type="spellStart"/>
            <w:r w:rsidRPr="0058282A">
              <w:rPr>
                <w:rFonts w:ascii="Arial" w:hAnsi="Arial" w:cs="Arial"/>
                <w:bCs/>
                <w:sz w:val="20"/>
                <w:szCs w:val="20"/>
              </w:rPr>
              <w:t>recapçament</w:t>
            </w:r>
            <w:proofErr w:type="spellEnd"/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 i assaig a compressió d'una sèrie de cinc provetes cilíndriques de 15x30 cm segons les normes UNE-EN 12350-1, UNE-EN 12350-2,UNE-EN 12390-1, UNE-EN 12390-2 i UNE-EN 12390-3</w:t>
            </w:r>
          </w:p>
          <w:p w14:paraId="24B29687" w14:textId="77777777" w:rsidR="00296936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25E67D" w14:textId="2E8D7A1D" w:rsidR="00296936" w:rsidRPr="00F073C0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4907F10C" w14:textId="32483B38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-108" w:firstLine="1"/>
              <w:rPr>
                <w:rFonts w:ascii="Arial" w:hAnsi="Arial" w:cs="Arial"/>
                <w:bCs/>
                <w:szCs w:val="20"/>
              </w:rPr>
            </w:pPr>
            <w:r w:rsidRPr="002C5FB1">
              <w:rPr>
                <w:rFonts w:ascii="Arial" w:hAnsi="Arial" w:cs="Arial"/>
                <w:bCs/>
                <w:sz w:val="20"/>
                <w:szCs w:val="20"/>
              </w:rPr>
              <w:t>UNE-EN 12350-1, UNE-EN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C5FB1">
              <w:rPr>
                <w:rFonts w:ascii="Arial" w:hAnsi="Arial" w:cs="Arial"/>
                <w:bCs/>
                <w:sz w:val="20"/>
                <w:szCs w:val="20"/>
              </w:rPr>
              <w:t>12350-2, UNE-EN 12390-1, UNE-EN 12390-2 i UNE-EN 12390-3</w:t>
            </w:r>
          </w:p>
        </w:tc>
        <w:tc>
          <w:tcPr>
            <w:tcW w:w="2121" w:type="dxa"/>
            <w:noWrap/>
          </w:tcPr>
          <w:p w14:paraId="50B73692" w14:textId="77777777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524615A3" w14:textId="77777777" w:rsidTr="00CD001E">
        <w:trPr>
          <w:trHeight w:val="1140"/>
        </w:trPr>
        <w:tc>
          <w:tcPr>
            <w:tcW w:w="4940" w:type="dxa"/>
          </w:tcPr>
          <w:p w14:paraId="12D518DC" w14:textId="001334E9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Assaig de càrrega in situ, amb placa de 30 cm de diàmetre d'un sòl NLT 357</w:t>
            </w:r>
          </w:p>
        </w:tc>
        <w:tc>
          <w:tcPr>
            <w:tcW w:w="2143" w:type="dxa"/>
          </w:tcPr>
          <w:p w14:paraId="14276D37" w14:textId="7BE17BBF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NLT 357</w:t>
            </w:r>
          </w:p>
        </w:tc>
        <w:tc>
          <w:tcPr>
            <w:tcW w:w="2121" w:type="dxa"/>
            <w:noWrap/>
          </w:tcPr>
          <w:p w14:paraId="4795A0C9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2015C2EC" w14:textId="77777777" w:rsidTr="00CD001E">
        <w:trPr>
          <w:trHeight w:val="1140"/>
        </w:trPr>
        <w:tc>
          <w:tcPr>
            <w:tcW w:w="4940" w:type="dxa"/>
          </w:tcPr>
          <w:p w14:paraId="14555BEE" w14:textId="77777777" w:rsidR="002C5FB1" w:rsidRPr="0058282A" w:rsidRDefault="002C5FB1" w:rsidP="00EE17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Assaig de piconatge pel mètode del </w:t>
            </w:r>
            <w:proofErr w:type="spellStart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Proctor</w:t>
            </w:r>
            <w:proofErr w:type="spellEnd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modificat d'una mostra de sòl UNE 103501</w:t>
            </w:r>
          </w:p>
          <w:p w14:paraId="0C0AF172" w14:textId="77777777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1ADD573E" w14:textId="29B47F39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>UNE 103501</w:t>
            </w:r>
          </w:p>
        </w:tc>
        <w:tc>
          <w:tcPr>
            <w:tcW w:w="2121" w:type="dxa"/>
            <w:noWrap/>
          </w:tcPr>
          <w:p w14:paraId="38689B2C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2B231EC6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7D6068D8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6DA8EF20" w14:textId="2F647F68" w:rsidR="00F53A61" w:rsidRPr="009C172D" w:rsidRDefault="00E812DE" w:rsidP="008167A7">
      <w:pPr>
        <w:autoSpaceDE w:val="0"/>
        <w:autoSpaceDN w:val="0"/>
        <w:adjustRightInd w:val="0"/>
        <w:spacing w:before="56" w:after="0" w:line="239" w:lineRule="auto"/>
        <w:ind w:left="23" w:right="78" w:firstLine="1"/>
        <w:jc w:val="both"/>
        <w:rPr>
          <w:rFonts w:ascii="Arial" w:hAnsi="Arial" w:cs="Arial"/>
          <w:b/>
          <w:bCs/>
        </w:rPr>
      </w:pPr>
      <w:r w:rsidRPr="00E812DE">
        <w:rPr>
          <w:rFonts w:ascii="Arial" w:hAnsi="Arial" w:cs="Arial"/>
          <w:b/>
          <w:bCs/>
        </w:rPr>
        <w:t xml:space="preserve">*Els assaigs que s’hagin indicat com a no </w:t>
      </w:r>
      <w:proofErr w:type="spellStart"/>
      <w:r w:rsidRPr="00E812DE">
        <w:rPr>
          <w:rFonts w:ascii="Arial" w:hAnsi="Arial" w:cs="Arial"/>
          <w:b/>
          <w:bCs/>
        </w:rPr>
        <w:t>subcontractables</w:t>
      </w:r>
      <w:proofErr w:type="spellEnd"/>
      <w:r w:rsidRPr="00E812DE">
        <w:rPr>
          <w:rFonts w:ascii="Arial" w:hAnsi="Arial" w:cs="Arial"/>
          <w:b/>
          <w:bCs/>
        </w:rPr>
        <w:t xml:space="preserve"> hauran de ser realitzats per laboratoris propis del licitador amb les habilitacions legals necessàries per a l’exercici de dita activitat.</w:t>
      </w:r>
    </w:p>
    <w:sectPr w:rsidR="00F53A61" w:rsidRPr="009C172D" w:rsidSect="00F53A61">
      <w:pgSz w:w="11920" w:h="16840"/>
      <w:pgMar w:top="1340" w:right="1430" w:bottom="280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61"/>
    <w:rsid w:val="0005484C"/>
    <w:rsid w:val="00061ADD"/>
    <w:rsid w:val="00145AD6"/>
    <w:rsid w:val="001667F5"/>
    <w:rsid w:val="00296936"/>
    <w:rsid w:val="002C5FB1"/>
    <w:rsid w:val="004277C8"/>
    <w:rsid w:val="00553EE0"/>
    <w:rsid w:val="005C24C5"/>
    <w:rsid w:val="005D12EA"/>
    <w:rsid w:val="006161BC"/>
    <w:rsid w:val="00652746"/>
    <w:rsid w:val="00674845"/>
    <w:rsid w:val="006B24EB"/>
    <w:rsid w:val="006C3B93"/>
    <w:rsid w:val="006E778F"/>
    <w:rsid w:val="00703D21"/>
    <w:rsid w:val="007071BF"/>
    <w:rsid w:val="008167A7"/>
    <w:rsid w:val="00860457"/>
    <w:rsid w:val="008753C3"/>
    <w:rsid w:val="008F6A4E"/>
    <w:rsid w:val="00947ED2"/>
    <w:rsid w:val="0099102A"/>
    <w:rsid w:val="009C172D"/>
    <w:rsid w:val="00A52A16"/>
    <w:rsid w:val="00A73DE3"/>
    <w:rsid w:val="00AD21F2"/>
    <w:rsid w:val="00B03E99"/>
    <w:rsid w:val="00B81761"/>
    <w:rsid w:val="00C00216"/>
    <w:rsid w:val="00CD001E"/>
    <w:rsid w:val="00D32291"/>
    <w:rsid w:val="00D502E3"/>
    <w:rsid w:val="00D534B0"/>
    <w:rsid w:val="00DA4EAE"/>
    <w:rsid w:val="00DB2C34"/>
    <w:rsid w:val="00DB5DCE"/>
    <w:rsid w:val="00E812DE"/>
    <w:rsid w:val="00EE1748"/>
    <w:rsid w:val="00F073C0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91D7"/>
  <w15:docId w15:val="{CB21DF65-C69F-4C49-B0EA-F66088F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Laje Andres, Monica</dc:creator>
  <cp:lastModifiedBy>Laje Andres, Monica</cp:lastModifiedBy>
  <cp:revision>2</cp:revision>
  <dcterms:created xsi:type="dcterms:W3CDTF">2025-05-28T13:44:00Z</dcterms:created>
  <dcterms:modified xsi:type="dcterms:W3CDTF">2025-05-28T13:44:00Z</dcterms:modified>
</cp:coreProperties>
</file>