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4" w:rsidRPr="006E0994" w:rsidRDefault="006E0994" w:rsidP="006E0994">
      <w:pPr>
        <w:keepNext/>
        <w:outlineLvl w:val="7"/>
        <w:rPr>
          <w:rFonts w:cs="Arial"/>
          <w:b/>
          <w:bCs/>
          <w:caps/>
          <w:spacing w:val="-3"/>
          <w:sz w:val="20"/>
          <w:u w:val="single"/>
        </w:rPr>
      </w:pPr>
      <w:r w:rsidRPr="006E0994">
        <w:rPr>
          <w:rFonts w:cs="Arial"/>
          <w:b/>
          <w:bCs/>
          <w:caps/>
          <w:spacing w:val="-3"/>
          <w:sz w:val="20"/>
          <w:u w:val="single"/>
        </w:rPr>
        <w:t xml:space="preserve">ANNEX 6 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</w:rPr>
      </w:pPr>
    </w:p>
    <w:p w:rsidR="006E0994" w:rsidRPr="006E0994" w:rsidRDefault="006E0994" w:rsidP="006E0994">
      <w:pPr>
        <w:keepNext/>
        <w:outlineLvl w:val="8"/>
        <w:rPr>
          <w:rFonts w:cs="Arial"/>
          <w:b/>
          <w:bCs/>
          <w:color w:val="000000"/>
          <w:spacing w:val="-2"/>
          <w:sz w:val="20"/>
          <w:szCs w:val="24"/>
        </w:rPr>
      </w:pPr>
      <w:r w:rsidRPr="006E0994">
        <w:rPr>
          <w:rFonts w:cs="Arial"/>
          <w:b/>
          <w:bCs/>
          <w:color w:val="000000"/>
          <w:spacing w:val="-2"/>
          <w:sz w:val="20"/>
          <w:szCs w:val="24"/>
        </w:rPr>
        <w:t>MODEL DE DECLARACIÓ DE LA PART DEL CONTRACTE A SUBCONTRACTAR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6E0994">
        <w:rPr>
          <w:rFonts w:cs="Arial"/>
          <w:sz w:val="20"/>
          <w:szCs w:val="22"/>
        </w:rPr>
        <w:t>En/na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amb NIF</w:t>
      </w:r>
      <w:r w:rsidRPr="006E0994">
        <w:rPr>
          <w:rFonts w:cs="Arial"/>
          <w:sz w:val="20"/>
          <w:szCs w:val="22"/>
        </w:rPr>
        <w:tab/>
        <w:t xml:space="preserve">, en qualitat de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i en nom i representació de la societat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amb NIF .................... i domiciliada 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segons escriptura pública autoritzada davant Notari/a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en data </w:t>
      </w:r>
      <w:r w:rsidRPr="006E0994">
        <w:rPr>
          <w:rFonts w:cs="Arial"/>
          <w:sz w:val="20"/>
          <w:szCs w:val="22"/>
        </w:rPr>
        <w:tab/>
        <w:t>i amb número de protocol</w:t>
      </w:r>
      <w:r w:rsidRPr="006E0994">
        <w:rPr>
          <w:rFonts w:cs="Arial"/>
          <w:sz w:val="20"/>
          <w:szCs w:val="22"/>
        </w:rPr>
        <w:tab/>
        <w:t>.</w:t>
      </w:r>
    </w:p>
    <w:p w:rsidR="006E0994" w:rsidRPr="006E0994" w:rsidRDefault="006E0994" w:rsidP="006E0994">
      <w:pPr>
        <w:rPr>
          <w:rFonts w:cs="Arial"/>
          <w:b/>
          <w:bCs/>
          <w:sz w:val="20"/>
        </w:rPr>
      </w:pPr>
      <w:r w:rsidRPr="006E0994">
        <w:rPr>
          <w:rFonts w:cs="Arial"/>
          <w:sz w:val="20"/>
          <w:szCs w:val="22"/>
        </w:rPr>
        <w:t xml:space="preserve">, assabentat de l’anunci publicat en data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al perfil del contractant de l’Ajuntament de Sabadell i de les condicions i els requisits que s’exigeixen per a l’adjudicació del contracte d’“</w:t>
      </w:r>
      <w:r w:rsidRPr="006E0994">
        <w:rPr>
          <w:rFonts w:cs="Arial"/>
          <w:sz w:val="20"/>
        </w:rPr>
        <w:t>OBRES PER A L’EXECUCIÓ DE LA MILLORA DE L’ESTAT ECOLÒGIC A L’ÀMBIT DE L’AIGUABARREIG DEL RIU TORT AMB EL RIU RIPOLL A SABADELL</w:t>
      </w:r>
      <w:r w:rsidRPr="006E0994">
        <w:rPr>
          <w:rFonts w:cs="Arial"/>
          <w:bCs/>
          <w:spacing w:val="-2"/>
          <w:sz w:val="20"/>
        </w:rPr>
        <w:t>”, distribuït en 3 lots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E0994" w:rsidRPr="006E0994" w:rsidRDefault="006E0994" w:rsidP="006E0994">
      <w:pPr>
        <w:ind w:left="708"/>
        <w:jc w:val="left"/>
        <w:rPr>
          <w:rFonts w:cs="Arial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1" type="#_x0000_t75" style="width:10.5pt;height:10.5pt" o:ole="">
            <v:imagedata r:id="rId8" o:title=""/>
          </v:shape>
          <w:control r:id="rId9" w:name="CheckBox141148113" w:shapeid="_x0000_i1211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1: ELIMINACIÓ DE LA VEGETACIÓ AL·LÒCTONA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13" type="#_x0000_t75" style="width:10.5pt;height:10.5pt" o:ole="">
            <v:imagedata r:id="rId8" o:title=""/>
          </v:shape>
          <w:control r:id="rId10" w:name="CheckBox14121113" w:shapeid="_x0000_i1213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2: ADEQUACIÓ MORFOLÒGICA FLUVIAL I MOVIMENTS DE TERRES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15" type="#_x0000_t75" style="width:10.5pt;height:10.5pt" o:ole="">
            <v:imagedata r:id="rId8" o:title=""/>
          </v:shape>
          <w:control r:id="rId11" w:name="CheckBox141211212" w:shapeid="_x0000_i1215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3: ACTUACIONS DE RESTAURACIÓ AMB REVEGETACIÓ I ORDENACIÓ DE L’ÚS SOCIAL</w:t>
      </w:r>
    </w:p>
    <w:p w:rsidR="006E0994" w:rsidRPr="006E0994" w:rsidRDefault="006E0994" w:rsidP="006E0994">
      <w:pPr>
        <w:ind w:left="708"/>
        <w:jc w:val="left"/>
        <w:rPr>
          <w:rFonts w:cs="Arial"/>
          <w:b/>
          <w:i/>
          <w:spacing w:val="-2"/>
          <w:sz w:val="20"/>
        </w:rPr>
      </w:pPr>
      <w:r w:rsidRPr="006E0994">
        <w:rPr>
          <w:rFonts w:cs="Arial"/>
          <w:b/>
          <w:i/>
          <w:spacing w:val="-2"/>
          <w:sz w:val="20"/>
        </w:rPr>
        <w:t xml:space="preserve"> (marcar el/s lot/s al/s que es presenta)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sz w:val="20"/>
          <w:szCs w:val="22"/>
        </w:rPr>
      </w:pPr>
    </w:p>
    <w:p w:rsidR="006E0994" w:rsidRPr="006E0994" w:rsidRDefault="006E0994" w:rsidP="006E0994">
      <w:pPr>
        <w:rPr>
          <w:rFonts w:cs="Arial"/>
          <w:sz w:val="20"/>
          <w:szCs w:val="22"/>
        </w:rPr>
      </w:pPr>
    </w:p>
    <w:p w:rsidR="006E0994" w:rsidRPr="006E0994" w:rsidRDefault="006E0994" w:rsidP="006E0994">
      <w:pPr>
        <w:rPr>
          <w:rFonts w:cs="Arial"/>
          <w:sz w:val="20"/>
          <w:szCs w:val="22"/>
        </w:rPr>
      </w:pPr>
      <w:r w:rsidRPr="006E0994">
        <w:rPr>
          <w:rFonts w:cs="Arial"/>
          <w:sz w:val="20"/>
          <w:szCs w:val="22"/>
        </w:rPr>
        <w:t>DECLARA que la societat a la qual representa ha previst a la seva oferta subcontractar parcialment l’objecte del contracte i que, a l’efecte previst al plec de clàusules administratives particulars i a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50"/>
        <w:gridCol w:w="1511"/>
        <w:gridCol w:w="1959"/>
      </w:tblGrid>
      <w:tr w:rsidR="006E0994" w:rsidRPr="006E0994" w:rsidTr="00421534">
        <w:tc>
          <w:tcPr>
            <w:tcW w:w="1980" w:type="dxa"/>
            <w:vAlign w:val="center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Nom Contractista</w:t>
            </w:r>
          </w:p>
        </w:tc>
        <w:tc>
          <w:tcPr>
            <w:tcW w:w="3550" w:type="dxa"/>
            <w:vAlign w:val="center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Percentatge</w:t>
            </w:r>
          </w:p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subcontractació</w:t>
            </w:r>
          </w:p>
        </w:tc>
        <w:tc>
          <w:tcPr>
            <w:tcW w:w="1959" w:type="dxa"/>
            <w:vAlign w:val="center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Import</w:t>
            </w:r>
          </w:p>
        </w:tc>
      </w:tr>
      <w:tr w:rsidR="006E0994" w:rsidRPr="006E0994" w:rsidTr="00421534">
        <w:tc>
          <w:tcPr>
            <w:tcW w:w="1980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6E0994" w:rsidRPr="006E0994" w:rsidTr="00421534">
        <w:tc>
          <w:tcPr>
            <w:tcW w:w="1980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6E0994" w:rsidRPr="006E0994" w:rsidTr="00421534">
        <w:trPr>
          <w:cantSplit/>
        </w:trPr>
        <w:tc>
          <w:tcPr>
            <w:tcW w:w="5530" w:type="dxa"/>
            <w:gridSpan w:val="2"/>
            <w:vAlign w:val="center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6E0994" w:rsidRPr="006E0994" w:rsidRDefault="006E0994" w:rsidP="006E0994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6E0994">
              <w:rPr>
                <w:rFonts w:cs="Arial"/>
                <w:spacing w:val="-2"/>
                <w:sz w:val="20"/>
              </w:rPr>
              <w:t>€</w:t>
            </w:r>
          </w:p>
        </w:tc>
      </w:tr>
    </w:tbl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6E0994">
        <w:rPr>
          <w:rFonts w:cs="Arial"/>
          <w:spacing w:val="-3"/>
          <w:sz w:val="20"/>
        </w:rPr>
        <w:t>Que la societat, abans de l’inici de l’execució del contracte, presentarà a l’Ajuntament de Sabadell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incorre en cap prohibició de contractar, de conformitat amb l’article 71 de la LCSP.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6E0994">
        <w:rPr>
          <w:rFonts w:cs="Arial"/>
          <w:spacing w:val="-3"/>
          <w:sz w:val="20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  <w:r w:rsidRPr="006E0994">
        <w:rPr>
          <w:rFonts w:cs="Arial"/>
          <w:spacing w:val="-2"/>
          <w:sz w:val="20"/>
          <w:szCs w:val="24"/>
        </w:rPr>
        <w:tab/>
      </w:r>
      <w:r w:rsidRPr="006E0994">
        <w:rPr>
          <w:rFonts w:cs="Arial"/>
          <w:spacing w:val="-2"/>
          <w:sz w:val="20"/>
          <w:szCs w:val="24"/>
        </w:rPr>
        <w:tab/>
        <w:t xml:space="preserve">, a data </w:t>
      </w:r>
      <w:r w:rsidRPr="006E0994">
        <w:rPr>
          <w:rFonts w:cs="Arial"/>
          <w:spacing w:val="-2"/>
          <w:sz w:val="20"/>
          <w:szCs w:val="24"/>
        </w:rPr>
        <w:tab/>
        <w:t>de la signatura electrònica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6E0994">
        <w:rPr>
          <w:rFonts w:cs="Arial"/>
          <w:spacing w:val="-2"/>
          <w:sz w:val="20"/>
        </w:rPr>
        <w:t xml:space="preserve">Signat, </w:t>
      </w:r>
    </w:p>
    <w:p w:rsidR="00EC099D" w:rsidRDefault="00EC099D" w:rsidP="00F7357E">
      <w:bookmarkStart w:id="0" w:name="_GoBack"/>
      <w:bookmarkEnd w:id="0"/>
    </w:p>
    <w:sectPr w:rsidR="00EC099D" w:rsidSect="006E099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700" w:bottom="993" w:left="1701" w:header="142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88" w:rsidRDefault="00EA1A88">
      <w:r>
        <w:separator/>
      </w:r>
    </w:p>
  </w:endnote>
  <w:endnote w:type="continuationSeparator" w:id="0">
    <w:p w:rsidR="008D6E88" w:rsidRDefault="00EA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EA1A88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EA1A88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EA1A88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EA1A88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976AC4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976AC4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A1A8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A5AF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A1A8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EA1A88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89D9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88" w:rsidRDefault="00EA1A88">
      <w:r>
        <w:separator/>
      </w:r>
    </w:p>
  </w:footnote>
  <w:footnote w:type="continuationSeparator" w:id="0">
    <w:p w:rsidR="008D6E88" w:rsidRDefault="00EA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6E0994" w:rsidP="007D7E4A">
    <w:pPr>
      <w:rPr>
        <w:noProof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6E0994" w:rsidP="006E0994">
    <w:pPr>
      <w:tabs>
        <w:tab w:val="left" w:pos="5220"/>
      </w:tabs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leftMargin">
            <wp:posOffset>1155065</wp:posOffset>
          </wp:positionH>
          <wp:positionV relativeFrom="topMargin">
            <wp:posOffset>416560</wp:posOffset>
          </wp:positionV>
          <wp:extent cx="1075690" cy="4476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C3C8D">
      <w:rPr>
        <w:noProof/>
        <w:lang w:eastAsia="ca-ES"/>
      </w:rPr>
      <w:drawing>
        <wp:inline distT="0" distB="0" distL="0" distR="0" wp14:anchorId="686440EA" wp14:editId="691B4991">
          <wp:extent cx="1722120" cy="570230"/>
          <wp:effectExtent l="0" t="0" r="0" b="127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97179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EA1A88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²0B2R6R113E271E0L18IUr»</w:t>
          </w:r>
        </w:p>
        <w:p w:rsidR="00005385" w:rsidRPr="002627BC" w:rsidRDefault="00EA1A88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0B2R     6R11     3E27     1E0L     18IU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PPC/2025/8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PPC19I00CQ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17-06-2025</w:t>
          </w:r>
        </w:p>
      </w:tc>
    </w:tr>
    <w:tr w:rsidR="00E97179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Alcaldia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Planificació i Projectes de Ciutat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OBRES DE LA MILLORA DE L'ESTAT ECOLÒGIC A L'ÀMBIT DE L'AIGUABARREIG DEL RIU TORT AMB EL RIU RIPOLL A SABADELL</w:t>
          </w:r>
        </w:p>
      </w:tc>
    </w:tr>
  </w:tbl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E61E2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A5AF4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0994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6E88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76AC4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97179"/>
    <w:rsid w:val="00EA1A88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22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6E0994"/>
  </w:style>
  <w:style w:type="character" w:styleId="Refdecomentario">
    <w:name w:val="annotation reference"/>
    <w:basedOn w:val="Fuentedeprrafopredeter"/>
    <w:uiPriority w:val="99"/>
    <w:unhideWhenUsed/>
    <w:rsid w:val="006E09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099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0994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9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994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E0994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6E0994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6E0994"/>
    <w:rPr>
      <w:lang w:val="x-none"/>
    </w:rPr>
  </w:style>
  <w:style w:type="character" w:styleId="Refdenotaalpie">
    <w:name w:val="footnote reference"/>
    <w:semiHidden/>
    <w:unhideWhenUsed/>
    <w:rsid w:val="006E0994"/>
    <w:rPr>
      <w:vertAlign w:val="superscript"/>
    </w:rPr>
  </w:style>
  <w:style w:type="paragraph" w:customStyle="1" w:styleId="Normal0">
    <w:name w:val="Normal_0"/>
    <w:qFormat/>
    <w:rsid w:val="006E0994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6E0994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6E0994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6E0994"/>
  </w:style>
  <w:style w:type="numbering" w:customStyle="1" w:styleId="Sinlista111">
    <w:name w:val="Sin lista111"/>
    <w:next w:val="Sinlista"/>
    <w:uiPriority w:val="99"/>
    <w:semiHidden/>
    <w:unhideWhenUsed/>
    <w:rsid w:val="006E0994"/>
  </w:style>
  <w:style w:type="paragraph" w:styleId="Sangra3detindependiente">
    <w:name w:val="Body Text Indent 3"/>
    <w:basedOn w:val="Normal"/>
    <w:link w:val="Sangra3detindependienteCar"/>
    <w:semiHidden/>
    <w:rsid w:val="006E0994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E0994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6E0994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0994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6E0994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0994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6E0994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0994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6E0994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E0994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E0994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E0994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6E0994"/>
    <w:rPr>
      <w:color w:val="800080"/>
      <w:u w:val="single"/>
    </w:rPr>
  </w:style>
  <w:style w:type="paragraph" w:customStyle="1" w:styleId="a">
    <w:name w:val=".."/>
    <w:basedOn w:val="Normal"/>
    <w:rsid w:val="006E09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6E099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E0994"/>
    <w:rPr>
      <w:rFonts w:ascii="Arial" w:hAnsi="Arial"/>
      <w:lang w:val="ca-ES"/>
    </w:rPr>
  </w:style>
  <w:style w:type="character" w:styleId="Refdenotaalfinal">
    <w:name w:val="endnote reference"/>
    <w:semiHidden/>
    <w:rsid w:val="006E0994"/>
    <w:rPr>
      <w:vertAlign w:val="superscript"/>
    </w:rPr>
  </w:style>
  <w:style w:type="character" w:customStyle="1" w:styleId="cos">
    <w:name w:val="cos"/>
    <w:basedOn w:val="Fuentedeprrafopredeter"/>
    <w:rsid w:val="006E0994"/>
  </w:style>
  <w:style w:type="paragraph" w:customStyle="1" w:styleId="parrafo">
    <w:name w:val="parrafo"/>
    <w:basedOn w:val="Normal"/>
    <w:rsid w:val="006E099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6E099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9A566-F8B2-40F8-8CE6-0EFD4095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350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2</cp:revision>
  <cp:lastPrinted>2015-04-24T12:36:00Z</cp:lastPrinted>
  <dcterms:created xsi:type="dcterms:W3CDTF">2025-06-25T11:44:00Z</dcterms:created>
  <dcterms:modified xsi:type="dcterms:W3CDTF">2025-06-25T11:44:00Z</dcterms:modified>
</cp:coreProperties>
</file>