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BDC0" w14:textId="77777777" w:rsidR="00040423" w:rsidRDefault="00040423" w:rsidP="00040423">
      <w:pPr>
        <w:keepNext/>
        <w:contextualSpacing w:val="0"/>
        <w:outlineLvl w:val="0"/>
        <w:rPr>
          <w:rFonts w:eastAsia="Times New Roman" w:cs="Arial"/>
          <w:b/>
          <w:u w:val="single"/>
        </w:rPr>
      </w:pPr>
    </w:p>
    <w:p w14:paraId="54D4A65F" w14:textId="77777777" w:rsidR="007F35BB" w:rsidRPr="00B73A20" w:rsidRDefault="007F35BB" w:rsidP="007F35BB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bookmarkStart w:id="0" w:name="_Toc525805532"/>
      <w:bookmarkStart w:id="1" w:name="_Toc64889750"/>
      <w:bookmarkStart w:id="2" w:name="_Toc65139001"/>
      <w:bookmarkStart w:id="3" w:name="_Toc111533371"/>
      <w:r w:rsidRPr="00B73A20">
        <w:rPr>
          <w:rFonts w:eastAsia="Times New Roman" w:cs="Arial"/>
          <w:b/>
          <w:u w:val="single"/>
        </w:rPr>
        <w:t>ANNEX II. MODEL DE PROPOSICIÓ AVALUABLE D’ACORD AMB CRITERIS AUTOMÀTICS</w:t>
      </w:r>
      <w:bookmarkEnd w:id="0"/>
      <w:bookmarkEnd w:id="1"/>
      <w:bookmarkEnd w:id="2"/>
      <w:bookmarkEnd w:id="3"/>
    </w:p>
    <w:p w14:paraId="7CFF75A8" w14:textId="77777777" w:rsidR="007F35BB" w:rsidRPr="00B73A20" w:rsidRDefault="007F35BB" w:rsidP="007F35BB">
      <w:pPr>
        <w:contextualSpacing w:val="0"/>
        <w:jc w:val="left"/>
        <w:rPr>
          <w:rFonts w:cs="Arial"/>
        </w:rPr>
      </w:pPr>
    </w:p>
    <w:p w14:paraId="6F51A47E" w14:textId="77777777" w:rsidR="007F35BB" w:rsidRPr="00B73A20" w:rsidRDefault="007F35BB" w:rsidP="007F35BB">
      <w:pPr>
        <w:contextualSpacing w:val="0"/>
        <w:jc w:val="left"/>
        <w:rPr>
          <w:rFonts w:cs="Arial"/>
        </w:rPr>
      </w:pPr>
    </w:p>
    <w:p w14:paraId="2A20565C" w14:textId="77777777" w:rsidR="007F35BB" w:rsidRPr="00B73A20" w:rsidRDefault="007F35BB" w:rsidP="007F35BB">
      <w:pPr>
        <w:suppressAutoHyphens/>
        <w:contextualSpacing w:val="0"/>
        <w:rPr>
          <w:rFonts w:cs="Arial"/>
        </w:rPr>
      </w:pPr>
      <w:r w:rsidRPr="00B73A20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B73A20">
        <w:rPr>
          <w:rFonts w:cs="Arial"/>
        </w:rPr>
        <w:softHyphen/>
        <w:t>sen</w:t>
      </w:r>
      <w:r w:rsidRPr="00B73A20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B73A20">
        <w:rPr>
          <w:rFonts w:cs="Arial"/>
          <w:spacing w:val="-3"/>
        </w:rPr>
        <w:t>del plec de clàusules administratives particulars i del plec de prescripcions tècni</w:t>
      </w:r>
      <w:r w:rsidRPr="00B73A20">
        <w:rPr>
          <w:rFonts w:cs="Arial"/>
          <w:spacing w:val="-3"/>
        </w:rPr>
        <w:softHyphen/>
        <w:t>ques particulars que re</w:t>
      </w:r>
      <w:r w:rsidRPr="00B73A20">
        <w:rPr>
          <w:rFonts w:cs="Arial"/>
          <w:spacing w:val="-3"/>
        </w:rPr>
        <w:softHyphen/>
        <w:t>geixen la contractació pel procediment obert subjecte a regulació harmonitzada, promoguda pel Consorci d’Osona de Serveis Socials</w:t>
      </w:r>
      <w:r w:rsidRPr="00B73A20">
        <w:rPr>
          <w:rFonts w:cs="Arial"/>
        </w:rPr>
        <w:t xml:space="preserve">, del “ </w:t>
      </w:r>
      <w:r w:rsidRPr="00B73A20">
        <w:t>Arrendament d’un immoble de propietat privada per destinar-lo a oficines del Consorci d’Osona de Serveis Socials</w:t>
      </w:r>
      <w:r w:rsidRPr="00B73A20">
        <w:rPr>
          <w:rFonts w:cs="Arial"/>
        </w:rPr>
        <w:t>” manifesto que accepto íntegrament aquests documents i que em comprometo a executar el contracte objecte de la present licitació amb estricta subjecció als requisits i condicions estipulades, i amb l’oferta que presento, que es concreta en:</w:t>
      </w:r>
    </w:p>
    <w:p w14:paraId="359DC025" w14:textId="77777777" w:rsidR="007F35BB" w:rsidRPr="00B73A20" w:rsidRDefault="007F35BB" w:rsidP="007F35BB">
      <w:pPr>
        <w:contextualSpacing w:val="0"/>
        <w:rPr>
          <w:rFonts w:eastAsia="Times New Roman" w:cs="Arial"/>
          <w:lang w:eastAsia="ca-ES"/>
        </w:rPr>
      </w:pPr>
    </w:p>
    <w:p w14:paraId="7FE1122C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rPr>
          <w:rFonts w:eastAsia="Arial" w:cs="Arial"/>
        </w:rPr>
      </w:pPr>
    </w:p>
    <w:p w14:paraId="78830DCE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160" w:line="259" w:lineRule="auto"/>
        <w:ind w:hanging="283"/>
        <w:contextualSpacing w:val="0"/>
        <w:jc w:val="left"/>
        <w:outlineLvl w:val="1"/>
        <w:rPr>
          <w:rFonts w:eastAsia="Arial" w:cs="Arial"/>
          <w:b/>
          <w:bCs/>
        </w:rPr>
      </w:pPr>
      <w:r w:rsidRPr="00B73A20">
        <w:rPr>
          <w:rFonts w:eastAsia="Arial" w:cs="Arial"/>
          <w:b/>
          <w:bCs/>
          <w:u w:val="single"/>
        </w:rPr>
        <w:t>Proposició</w:t>
      </w:r>
      <w:r w:rsidRPr="00B73A20">
        <w:rPr>
          <w:rFonts w:ascii="Times New Roman" w:eastAsia="Arial" w:hAnsi="Times New Roman" w:cs="Arial"/>
          <w:bCs/>
          <w:spacing w:val="6"/>
          <w:u w:val="single"/>
        </w:rPr>
        <w:t xml:space="preserve"> </w:t>
      </w:r>
      <w:r w:rsidRPr="00B73A20">
        <w:rPr>
          <w:rFonts w:eastAsia="Arial" w:cs="Arial"/>
          <w:b/>
          <w:bCs/>
          <w:spacing w:val="-2"/>
          <w:u w:val="single"/>
        </w:rPr>
        <w:t>econòmica</w:t>
      </w:r>
    </w:p>
    <w:p w14:paraId="56B5805C" w14:textId="77777777" w:rsidR="007F35BB" w:rsidRPr="00B73A20" w:rsidRDefault="007F35BB" w:rsidP="007F35BB">
      <w:pPr>
        <w:widowControl w:val="0"/>
        <w:autoSpaceDE w:val="0"/>
        <w:autoSpaceDN w:val="0"/>
        <w:ind w:left="140"/>
        <w:contextualSpacing w:val="0"/>
        <w:rPr>
          <w:rFonts w:eastAsia="Arial" w:cs="Arial"/>
        </w:rPr>
      </w:pPr>
    </w:p>
    <w:tbl>
      <w:tblPr>
        <w:tblW w:w="0" w:type="auto"/>
        <w:tblInd w:w="6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1985"/>
      </w:tblGrid>
      <w:tr w:rsidR="007F35BB" w:rsidRPr="00B73A20" w14:paraId="0AD26D9E" w14:textId="77777777" w:rsidTr="00F66985">
        <w:trPr>
          <w:trHeight w:val="279"/>
        </w:trPr>
        <w:tc>
          <w:tcPr>
            <w:tcW w:w="2461" w:type="dxa"/>
            <w:tcBorders>
              <w:bottom w:val="nil"/>
            </w:tcBorders>
            <w:shd w:val="clear" w:color="auto" w:fill="D9D9D9"/>
          </w:tcPr>
          <w:p w14:paraId="0C0A3240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line="260" w:lineRule="exact"/>
              <w:ind w:left="30" w:right="1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>Preu</w:t>
            </w:r>
            <w:r w:rsidRPr="00B73A20">
              <w:rPr>
                <w:rFonts w:ascii="Times New Roman" w:eastAsia="Arial" w:hAnsi="Times New Roman" w:cs="Arial"/>
                <w:spacing w:val="3"/>
              </w:rPr>
              <w:t xml:space="preserve"> </w:t>
            </w:r>
            <w:r w:rsidRPr="00B73A20">
              <w:rPr>
                <w:rFonts w:eastAsia="Arial" w:cs="Arial"/>
                <w:spacing w:val="-4"/>
              </w:rPr>
              <w:t>màxim de licitació per m2</w:t>
            </w:r>
          </w:p>
        </w:tc>
        <w:tc>
          <w:tcPr>
            <w:tcW w:w="198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14:paraId="7E367925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line="260" w:lineRule="exact"/>
              <w:ind w:left="30" w:right="1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>Preu</w:t>
            </w:r>
            <w:r w:rsidRPr="00B73A20">
              <w:rPr>
                <w:rFonts w:ascii="Times New Roman" w:eastAsia="Arial" w:cs="Arial"/>
                <w:spacing w:val="3"/>
              </w:rPr>
              <w:t xml:space="preserve"> </w:t>
            </w:r>
            <w:r w:rsidRPr="00B73A20">
              <w:rPr>
                <w:rFonts w:eastAsia="Arial" w:cs="Arial"/>
                <w:spacing w:val="-2"/>
              </w:rPr>
              <w:t>ofert</w:t>
            </w:r>
          </w:p>
        </w:tc>
      </w:tr>
      <w:tr w:rsidR="007F35BB" w:rsidRPr="00B73A20" w14:paraId="6D587D35" w14:textId="77777777" w:rsidTr="00F66985">
        <w:trPr>
          <w:trHeight w:val="275"/>
        </w:trPr>
        <w:tc>
          <w:tcPr>
            <w:tcW w:w="2461" w:type="dxa"/>
            <w:tcBorders>
              <w:top w:val="nil"/>
              <w:bottom w:val="nil"/>
            </w:tcBorders>
            <w:shd w:val="clear" w:color="auto" w:fill="D9D9D9"/>
          </w:tcPr>
          <w:p w14:paraId="45C3EC89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line="256" w:lineRule="exact"/>
              <w:ind w:right="1"/>
              <w:contextualSpacing w:val="0"/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</w:tcBorders>
            <w:shd w:val="clear" w:color="auto" w:fill="D9D9D9"/>
          </w:tcPr>
          <w:p w14:paraId="08562F12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line="256" w:lineRule="exact"/>
              <w:ind w:left="30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>(IVA</w:t>
            </w:r>
            <w:r w:rsidRPr="00B73A20">
              <w:rPr>
                <w:rFonts w:ascii="Times New Roman" w:eastAsia="Arial" w:hAnsi="Times New Roman" w:cs="Arial"/>
                <w:spacing w:val="6"/>
              </w:rPr>
              <w:t xml:space="preserve"> </w:t>
            </w:r>
            <w:r w:rsidRPr="00B73A20">
              <w:rPr>
                <w:rFonts w:eastAsia="Arial" w:cs="Arial"/>
                <w:spacing w:val="-2"/>
              </w:rPr>
              <w:t>inclòs)</w:t>
            </w:r>
          </w:p>
        </w:tc>
      </w:tr>
      <w:tr w:rsidR="007F35BB" w:rsidRPr="00B73A20" w14:paraId="3E7603DA" w14:textId="77777777" w:rsidTr="00F66985">
        <w:trPr>
          <w:trHeight w:val="137"/>
        </w:trPr>
        <w:tc>
          <w:tcPr>
            <w:tcW w:w="2461" w:type="dxa"/>
            <w:tcBorders>
              <w:top w:val="nil"/>
              <w:bottom w:val="nil"/>
            </w:tcBorders>
            <w:shd w:val="clear" w:color="auto" w:fill="D9D9D9"/>
          </w:tcPr>
          <w:p w14:paraId="76C858E1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line="256" w:lineRule="exact"/>
              <w:ind w:left="30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>(IVA</w:t>
            </w:r>
            <w:r w:rsidRPr="00B73A20">
              <w:rPr>
                <w:rFonts w:ascii="Times New Roman" w:eastAsia="Arial" w:hAnsi="Times New Roman" w:cs="Arial"/>
                <w:spacing w:val="6"/>
              </w:rPr>
              <w:t xml:space="preserve"> </w:t>
            </w:r>
            <w:r w:rsidRPr="00B73A20">
              <w:rPr>
                <w:rFonts w:eastAsia="Arial" w:cs="Arial"/>
                <w:spacing w:val="-2"/>
              </w:rPr>
              <w:t>INCLÒS)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</w:tcBorders>
            <w:shd w:val="clear" w:color="auto" w:fill="D9D9D9"/>
          </w:tcPr>
          <w:p w14:paraId="7F06AF0A" w14:textId="77777777" w:rsidR="007F35BB" w:rsidRPr="00B73A20" w:rsidRDefault="007F35BB" w:rsidP="00F66985">
            <w:pPr>
              <w:widowControl w:val="0"/>
              <w:autoSpaceDE w:val="0"/>
              <w:autoSpaceDN w:val="0"/>
              <w:contextualSpacing w:val="0"/>
              <w:rPr>
                <w:rFonts w:ascii="Times New Roman" w:eastAsia="Arial" w:cs="Arial"/>
              </w:rPr>
            </w:pPr>
          </w:p>
        </w:tc>
      </w:tr>
      <w:tr w:rsidR="007F35BB" w:rsidRPr="00B73A20" w14:paraId="363C8B1E" w14:textId="77777777" w:rsidTr="00F66985">
        <w:trPr>
          <w:trHeight w:val="418"/>
        </w:trPr>
        <w:tc>
          <w:tcPr>
            <w:tcW w:w="2461" w:type="dxa"/>
            <w:tcBorders>
              <w:top w:val="single" w:sz="2" w:space="0" w:color="000000"/>
            </w:tcBorders>
            <w:shd w:val="clear" w:color="auto" w:fill="auto"/>
          </w:tcPr>
          <w:p w14:paraId="507E875A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142" w:line="256" w:lineRule="exact"/>
              <w:ind w:left="30" w:right="1"/>
              <w:contextualSpacing w:val="0"/>
              <w:rPr>
                <w:rFonts w:eastAsia="Arial" w:cs="Arial"/>
                <w:b/>
              </w:rPr>
            </w:pPr>
            <w:r w:rsidRPr="00B73A20">
              <w:rPr>
                <w:rFonts w:eastAsia="Arial" w:cs="Arial"/>
                <w:b/>
                <w:spacing w:val="-2"/>
              </w:rPr>
              <w:t>5,44€/m2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B7AA3" w14:textId="77777777" w:rsidR="007F35BB" w:rsidRPr="00B73A20" w:rsidRDefault="007F35BB" w:rsidP="00F66985">
            <w:pPr>
              <w:widowControl w:val="0"/>
              <w:autoSpaceDE w:val="0"/>
              <w:autoSpaceDN w:val="0"/>
              <w:contextualSpacing w:val="0"/>
              <w:rPr>
                <w:rFonts w:ascii="Times New Roman" w:eastAsia="Arial" w:cs="Arial"/>
              </w:rPr>
            </w:pPr>
          </w:p>
        </w:tc>
      </w:tr>
    </w:tbl>
    <w:p w14:paraId="4BB1D7D0" w14:textId="77777777" w:rsidR="007F35BB" w:rsidRPr="00B73A20" w:rsidRDefault="007F35BB" w:rsidP="007F35BB">
      <w:pPr>
        <w:widowControl w:val="0"/>
        <w:numPr>
          <w:ilvl w:val="0"/>
          <w:numId w:val="1"/>
        </w:numPr>
        <w:autoSpaceDE w:val="0"/>
        <w:autoSpaceDN w:val="0"/>
        <w:spacing w:before="242"/>
        <w:contextualSpacing w:val="0"/>
        <w:rPr>
          <w:rFonts w:eastAsia="Arial" w:cs="Arial"/>
          <w:b/>
          <w:bCs/>
        </w:rPr>
      </w:pPr>
      <w:r w:rsidRPr="00B73A20">
        <w:rPr>
          <w:rFonts w:eastAsia="Arial" w:cs="Arial"/>
          <w:b/>
          <w:bCs/>
        </w:rPr>
        <w:t>Superfície de l’immoble</w:t>
      </w:r>
    </w:p>
    <w:p w14:paraId="00B11F35" w14:textId="77777777" w:rsidR="007F35BB" w:rsidRPr="00B73A20" w:rsidRDefault="007F35BB" w:rsidP="007F35BB">
      <w:pPr>
        <w:widowControl w:val="0"/>
        <w:autoSpaceDE w:val="0"/>
        <w:autoSpaceDN w:val="0"/>
        <w:spacing w:before="242"/>
        <w:ind w:left="424"/>
        <w:contextualSpacing w:val="0"/>
        <w:rPr>
          <w:rFonts w:eastAsia="Arial" w:cs="Arial"/>
          <w:b/>
          <w:b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050"/>
      </w:tblGrid>
      <w:tr w:rsidR="007F35BB" w:rsidRPr="00B73A20" w14:paraId="0F135DDF" w14:textId="77777777" w:rsidTr="00F66985">
        <w:tc>
          <w:tcPr>
            <w:tcW w:w="4038" w:type="dxa"/>
            <w:shd w:val="clear" w:color="auto" w:fill="D9D9D9"/>
          </w:tcPr>
          <w:p w14:paraId="2606E329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Superfície</w:t>
            </w:r>
          </w:p>
        </w:tc>
        <w:tc>
          <w:tcPr>
            <w:tcW w:w="3050" w:type="dxa"/>
            <w:shd w:val="clear" w:color="auto" w:fill="D9D9D9"/>
          </w:tcPr>
          <w:p w14:paraId="71456A7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Superfície proposada: Marcar la opció escollida indicant els m2</w:t>
            </w:r>
          </w:p>
        </w:tc>
      </w:tr>
      <w:tr w:rsidR="007F35BB" w:rsidRPr="00B73A20" w14:paraId="510F2C0D" w14:textId="77777777" w:rsidTr="00F66985">
        <w:tc>
          <w:tcPr>
            <w:tcW w:w="4038" w:type="dxa"/>
            <w:shd w:val="clear" w:color="auto" w:fill="auto"/>
          </w:tcPr>
          <w:p w14:paraId="7504FA11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Superfície superior a 1.110 m2</w:t>
            </w:r>
          </w:p>
        </w:tc>
        <w:tc>
          <w:tcPr>
            <w:tcW w:w="3050" w:type="dxa"/>
            <w:shd w:val="clear" w:color="auto" w:fill="auto"/>
          </w:tcPr>
          <w:p w14:paraId="5AFA5802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B73A20" w14:paraId="0A8580EF" w14:textId="77777777" w:rsidTr="00F66985">
        <w:tc>
          <w:tcPr>
            <w:tcW w:w="4038" w:type="dxa"/>
            <w:shd w:val="clear" w:color="auto" w:fill="auto"/>
          </w:tcPr>
          <w:p w14:paraId="4E19DB12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Superfície entre 1.110 i 850 m2</w:t>
            </w:r>
          </w:p>
        </w:tc>
        <w:tc>
          <w:tcPr>
            <w:tcW w:w="3050" w:type="dxa"/>
            <w:shd w:val="clear" w:color="auto" w:fill="auto"/>
          </w:tcPr>
          <w:p w14:paraId="50F60E0A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B73A20" w14:paraId="570EF035" w14:textId="77777777" w:rsidTr="00F66985">
        <w:tc>
          <w:tcPr>
            <w:tcW w:w="4038" w:type="dxa"/>
            <w:shd w:val="clear" w:color="auto" w:fill="auto"/>
          </w:tcPr>
          <w:p w14:paraId="3EB0087F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Superfície entre 850 i 750 m2</w:t>
            </w:r>
          </w:p>
        </w:tc>
        <w:tc>
          <w:tcPr>
            <w:tcW w:w="3050" w:type="dxa"/>
            <w:shd w:val="clear" w:color="auto" w:fill="auto"/>
          </w:tcPr>
          <w:p w14:paraId="0242C868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</w:tbl>
    <w:p w14:paraId="73220475" w14:textId="77777777" w:rsidR="007F35BB" w:rsidRPr="00B73A20" w:rsidRDefault="007F35BB" w:rsidP="007F35BB">
      <w:pPr>
        <w:widowControl w:val="0"/>
        <w:numPr>
          <w:ilvl w:val="0"/>
          <w:numId w:val="1"/>
        </w:numPr>
        <w:autoSpaceDE w:val="0"/>
        <w:autoSpaceDN w:val="0"/>
        <w:spacing w:before="242"/>
        <w:contextualSpacing w:val="0"/>
        <w:rPr>
          <w:rFonts w:eastAsia="Arial" w:cs="Arial"/>
          <w:b/>
          <w:bCs/>
        </w:rPr>
      </w:pPr>
      <w:r w:rsidRPr="00B73A20">
        <w:rPr>
          <w:rFonts w:eastAsia="Arial" w:cs="Arial"/>
          <w:b/>
          <w:bCs/>
        </w:rPr>
        <w:t>Local situat en planta baixa, com a mínim en un 60% de la seva superfície:</w:t>
      </w:r>
    </w:p>
    <w:p w14:paraId="7B120039" w14:textId="77777777" w:rsidR="007F35BB" w:rsidRPr="00B73A20" w:rsidRDefault="007F35BB" w:rsidP="007F35BB">
      <w:pPr>
        <w:widowControl w:val="0"/>
        <w:autoSpaceDE w:val="0"/>
        <w:autoSpaceDN w:val="0"/>
        <w:spacing w:before="242"/>
        <w:ind w:left="424"/>
        <w:contextualSpacing w:val="0"/>
        <w:rPr>
          <w:rFonts w:eastAsia="Arial" w:cs="Arial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4035"/>
      </w:tblGrid>
      <w:tr w:rsidR="007F35BB" w:rsidRPr="00B73A20" w14:paraId="07B60065" w14:textId="77777777" w:rsidTr="00F66985">
        <w:tc>
          <w:tcPr>
            <w:tcW w:w="4431" w:type="dxa"/>
            <w:shd w:val="clear" w:color="auto" w:fill="D9D9D9"/>
          </w:tcPr>
          <w:p w14:paraId="7C9F977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Planta baixa</w:t>
            </w:r>
          </w:p>
        </w:tc>
        <w:tc>
          <w:tcPr>
            <w:tcW w:w="4432" w:type="dxa"/>
            <w:shd w:val="clear" w:color="auto" w:fill="D9D9D9"/>
          </w:tcPr>
          <w:p w14:paraId="1183C8AB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Marcar la opció escollida</w:t>
            </w:r>
          </w:p>
        </w:tc>
      </w:tr>
      <w:tr w:rsidR="007F35BB" w:rsidRPr="00B73A20" w14:paraId="0779BAA5" w14:textId="77777777" w:rsidTr="00F66985">
        <w:tc>
          <w:tcPr>
            <w:tcW w:w="4431" w:type="dxa"/>
            <w:shd w:val="clear" w:color="auto" w:fill="auto"/>
          </w:tcPr>
          <w:p w14:paraId="6C39E5FA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 xml:space="preserve">Planta baixa en un 60% de la seva </w:t>
            </w:r>
            <w:r w:rsidRPr="00B73A20">
              <w:rPr>
                <w:rFonts w:eastAsia="Arial" w:cs="Arial"/>
              </w:rPr>
              <w:lastRenderedPageBreak/>
              <w:t>superfície</w:t>
            </w:r>
          </w:p>
        </w:tc>
        <w:tc>
          <w:tcPr>
            <w:tcW w:w="4432" w:type="dxa"/>
            <w:shd w:val="clear" w:color="auto" w:fill="auto"/>
          </w:tcPr>
          <w:p w14:paraId="04388602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191383" w14:paraId="33FE4447" w14:textId="77777777" w:rsidTr="00F66985">
        <w:tc>
          <w:tcPr>
            <w:tcW w:w="4431" w:type="dxa"/>
            <w:shd w:val="clear" w:color="auto" w:fill="auto"/>
          </w:tcPr>
          <w:p w14:paraId="63F9FD18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191383">
              <w:rPr>
                <w:rFonts w:eastAsia="Arial" w:cs="Arial"/>
              </w:rPr>
              <w:t>Planta baixa en menys d’un 60% de la seva superfície</w:t>
            </w:r>
          </w:p>
        </w:tc>
        <w:tc>
          <w:tcPr>
            <w:tcW w:w="4432" w:type="dxa"/>
            <w:shd w:val="clear" w:color="auto" w:fill="auto"/>
          </w:tcPr>
          <w:p w14:paraId="086F618E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</w:tbl>
    <w:p w14:paraId="3C8E1A68" w14:textId="77777777" w:rsidR="007F35BB" w:rsidRPr="00191383" w:rsidRDefault="007F35BB" w:rsidP="007F35BB">
      <w:pPr>
        <w:widowControl w:val="0"/>
        <w:numPr>
          <w:ilvl w:val="0"/>
          <w:numId w:val="1"/>
        </w:numPr>
        <w:autoSpaceDE w:val="0"/>
        <w:autoSpaceDN w:val="0"/>
        <w:spacing w:before="242"/>
        <w:contextualSpacing w:val="0"/>
        <w:rPr>
          <w:rFonts w:eastAsia="Arial" w:cs="Arial"/>
          <w:b/>
          <w:bCs/>
        </w:rPr>
      </w:pPr>
      <w:r w:rsidRPr="00191383">
        <w:rPr>
          <w:rFonts w:eastAsia="Arial" w:cs="Arial"/>
          <w:b/>
          <w:bCs/>
        </w:rPr>
        <w:t>Ubicació de l’immoble, respecte el Consell Comarcal d’Osona i l’estació de tren/autobús a la ubicació de l’immoble:</w:t>
      </w:r>
    </w:p>
    <w:p w14:paraId="3297CD9E" w14:textId="77777777" w:rsidR="007F35BB" w:rsidRPr="00191383" w:rsidRDefault="007F35BB" w:rsidP="007F35BB">
      <w:pPr>
        <w:widowControl w:val="0"/>
        <w:autoSpaceDE w:val="0"/>
        <w:autoSpaceDN w:val="0"/>
        <w:spacing w:before="242"/>
        <w:ind w:left="424"/>
        <w:contextualSpacing w:val="0"/>
        <w:rPr>
          <w:rFonts w:eastAsia="Arial" w:cs="Arial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4032"/>
      </w:tblGrid>
      <w:tr w:rsidR="007F35BB" w:rsidRPr="00191383" w14:paraId="74DE3590" w14:textId="77777777" w:rsidTr="00F66985">
        <w:tc>
          <w:tcPr>
            <w:tcW w:w="4605" w:type="dxa"/>
            <w:shd w:val="clear" w:color="auto" w:fill="D9D9D9"/>
          </w:tcPr>
          <w:p w14:paraId="04B7E4F8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191383">
              <w:rPr>
                <w:rFonts w:eastAsia="Arial" w:cs="Arial"/>
                <w:b/>
                <w:bCs/>
              </w:rPr>
              <w:t>Distància</w:t>
            </w:r>
          </w:p>
        </w:tc>
        <w:tc>
          <w:tcPr>
            <w:tcW w:w="4606" w:type="dxa"/>
            <w:shd w:val="clear" w:color="auto" w:fill="D9D9D9"/>
          </w:tcPr>
          <w:p w14:paraId="1DD7A4E9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191383">
              <w:rPr>
                <w:rFonts w:eastAsia="Arial" w:cs="Arial"/>
                <w:b/>
                <w:bCs/>
              </w:rPr>
              <w:t>Marcar la opció escollida</w:t>
            </w:r>
          </w:p>
        </w:tc>
      </w:tr>
      <w:tr w:rsidR="007F35BB" w:rsidRPr="00191383" w14:paraId="10EFD789" w14:textId="77777777" w:rsidTr="00F66985">
        <w:tc>
          <w:tcPr>
            <w:tcW w:w="4605" w:type="dxa"/>
            <w:shd w:val="clear" w:color="auto" w:fill="auto"/>
          </w:tcPr>
          <w:p w14:paraId="0BB9DAFD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191383">
              <w:t>Distància entre 0 i 1 km</w:t>
            </w:r>
          </w:p>
        </w:tc>
        <w:tc>
          <w:tcPr>
            <w:tcW w:w="4606" w:type="dxa"/>
            <w:shd w:val="clear" w:color="auto" w:fill="auto"/>
          </w:tcPr>
          <w:p w14:paraId="7412D12E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191383" w14:paraId="56A17828" w14:textId="77777777" w:rsidTr="00F66985">
        <w:tc>
          <w:tcPr>
            <w:tcW w:w="4605" w:type="dxa"/>
            <w:shd w:val="clear" w:color="auto" w:fill="auto"/>
          </w:tcPr>
          <w:p w14:paraId="5C2C6621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191383">
              <w:t>Distància entre 1 i 1,5 km</w:t>
            </w:r>
          </w:p>
        </w:tc>
        <w:tc>
          <w:tcPr>
            <w:tcW w:w="4606" w:type="dxa"/>
            <w:shd w:val="clear" w:color="auto" w:fill="auto"/>
          </w:tcPr>
          <w:p w14:paraId="2E56E525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191383" w14:paraId="543F797E" w14:textId="77777777" w:rsidTr="00F66985">
        <w:tc>
          <w:tcPr>
            <w:tcW w:w="4605" w:type="dxa"/>
            <w:shd w:val="clear" w:color="auto" w:fill="auto"/>
          </w:tcPr>
          <w:p w14:paraId="0B8B8DD2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191383">
              <w:t>Distància entre 1,5 i 3 km</w:t>
            </w:r>
          </w:p>
        </w:tc>
        <w:tc>
          <w:tcPr>
            <w:tcW w:w="4606" w:type="dxa"/>
            <w:shd w:val="clear" w:color="auto" w:fill="auto"/>
          </w:tcPr>
          <w:p w14:paraId="03CC6B5D" w14:textId="77777777" w:rsidR="007F35BB" w:rsidRPr="00191383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</w:tbl>
    <w:p w14:paraId="2224C525" w14:textId="77777777" w:rsidR="007F35BB" w:rsidRPr="00B73A20" w:rsidRDefault="007F35BB" w:rsidP="007F35BB">
      <w:pPr>
        <w:widowControl w:val="0"/>
        <w:autoSpaceDE w:val="0"/>
        <w:autoSpaceDN w:val="0"/>
        <w:spacing w:before="242"/>
        <w:contextualSpacing w:val="0"/>
        <w:rPr>
          <w:rFonts w:eastAsia="Arial" w:cs="Arial"/>
          <w:highlight w:val="yellow"/>
        </w:rPr>
      </w:pPr>
    </w:p>
    <w:p w14:paraId="77ABE545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1" w:after="160" w:line="259" w:lineRule="auto"/>
        <w:ind w:left="432" w:hanging="292"/>
        <w:contextualSpacing w:val="0"/>
        <w:jc w:val="left"/>
        <w:outlineLvl w:val="1"/>
        <w:rPr>
          <w:rFonts w:ascii="Times New Roman" w:eastAsia="Arial" w:hAnsi="Times New Roman" w:cs="Arial"/>
          <w:bCs/>
        </w:rPr>
      </w:pPr>
      <w:r w:rsidRPr="00B73A20">
        <w:rPr>
          <w:rFonts w:eastAsia="Arial" w:cs="Arial"/>
          <w:b/>
          <w:bCs/>
          <w:u w:val="single"/>
        </w:rPr>
        <w:t>Període</w:t>
      </w:r>
      <w:r w:rsidRPr="00B73A20">
        <w:rPr>
          <w:rFonts w:ascii="Times New Roman" w:eastAsia="Arial" w:hAnsi="Times New Roman" w:cs="Arial"/>
          <w:bCs/>
          <w:spacing w:val="5"/>
          <w:u w:val="single"/>
        </w:rPr>
        <w:t xml:space="preserve"> </w:t>
      </w:r>
      <w:r w:rsidRPr="00B73A20">
        <w:rPr>
          <w:rFonts w:eastAsia="Arial" w:cs="Arial"/>
          <w:b/>
          <w:bCs/>
          <w:u w:val="single"/>
        </w:rPr>
        <w:t>de</w:t>
      </w:r>
      <w:r w:rsidRPr="00B73A20">
        <w:rPr>
          <w:rFonts w:ascii="Times New Roman" w:eastAsia="Arial" w:hAnsi="Times New Roman" w:cs="Arial"/>
          <w:bCs/>
          <w:spacing w:val="5"/>
          <w:u w:val="single"/>
        </w:rPr>
        <w:t xml:space="preserve"> </w:t>
      </w:r>
      <w:r w:rsidRPr="00B73A20">
        <w:rPr>
          <w:rFonts w:eastAsia="Arial" w:cs="Arial"/>
          <w:b/>
          <w:bCs/>
          <w:spacing w:val="-2"/>
          <w:u w:val="single"/>
        </w:rPr>
        <w:t>carència</w:t>
      </w:r>
    </w:p>
    <w:p w14:paraId="18877730" w14:textId="77777777" w:rsidR="007F35BB" w:rsidRPr="00B73A20" w:rsidRDefault="007F35BB" w:rsidP="007F35BB">
      <w:pPr>
        <w:widowControl w:val="0"/>
        <w:tabs>
          <w:tab w:val="left" w:pos="432"/>
        </w:tabs>
        <w:autoSpaceDE w:val="0"/>
        <w:autoSpaceDN w:val="0"/>
        <w:spacing w:before="1"/>
        <w:ind w:left="140"/>
        <w:contextualSpacing w:val="0"/>
        <w:outlineLvl w:val="1"/>
        <w:rPr>
          <w:rFonts w:eastAsia="Arial" w:cs="Arial"/>
          <w:bCs/>
        </w:rPr>
      </w:pPr>
      <w:r w:rsidRPr="00B73A20">
        <w:rPr>
          <w:rFonts w:eastAsia="Arial" w:cs="Arial"/>
          <w:bCs/>
        </w:rPr>
        <w:t>Marcar la opció escollida:</w:t>
      </w:r>
    </w:p>
    <w:p w14:paraId="1FF42E4D" w14:textId="77777777" w:rsidR="007F35BB" w:rsidRPr="00B73A20" w:rsidRDefault="007F35BB" w:rsidP="007F35BB">
      <w:pPr>
        <w:widowControl w:val="0"/>
        <w:tabs>
          <w:tab w:val="left" w:pos="432"/>
        </w:tabs>
        <w:autoSpaceDE w:val="0"/>
        <w:autoSpaceDN w:val="0"/>
        <w:spacing w:before="1"/>
        <w:ind w:left="140"/>
        <w:contextualSpacing w:val="0"/>
        <w:outlineLvl w:val="1"/>
        <w:rPr>
          <w:rFonts w:ascii="Times New Roman" w:eastAsia="Arial" w:hAnsi="Times New Roman" w:cs="Arial"/>
          <w:bCs/>
        </w:rPr>
      </w:pPr>
    </w:p>
    <w:p w14:paraId="75A10CD9" w14:textId="77777777" w:rsidR="007F35BB" w:rsidRPr="00B73A20" w:rsidRDefault="007F35BB" w:rsidP="007F35BB">
      <w:pPr>
        <w:widowControl w:val="0"/>
        <w:numPr>
          <w:ilvl w:val="1"/>
          <w:numId w:val="1"/>
        </w:numPr>
        <w:tabs>
          <w:tab w:val="left" w:pos="859"/>
        </w:tabs>
        <w:autoSpaceDE w:val="0"/>
        <w:autoSpaceDN w:val="0"/>
        <w:spacing w:after="160" w:line="259" w:lineRule="auto"/>
        <w:ind w:left="859" w:hanging="359"/>
        <w:contextualSpacing w:val="0"/>
        <w:jc w:val="left"/>
        <w:rPr>
          <w:rFonts w:eastAsia="Arial" w:cs="Arial"/>
        </w:rPr>
      </w:pPr>
      <w:r w:rsidRPr="00B73A20">
        <w:rPr>
          <w:rFonts w:eastAsia="Arial" w:cs="Arial"/>
        </w:rPr>
        <w:t>Carència</w:t>
      </w:r>
      <w:r w:rsidRPr="00B73A20">
        <w:rPr>
          <w:rFonts w:ascii="Times New Roman" w:eastAsia="Arial" w:hAnsi="Times New Roman" w:cs="Arial"/>
          <w:spacing w:val="2"/>
        </w:rPr>
        <w:t xml:space="preserve"> </w:t>
      </w:r>
      <w:r w:rsidRPr="00B73A20">
        <w:rPr>
          <w:rFonts w:eastAsia="Arial" w:cs="Arial"/>
        </w:rPr>
        <w:t>de</w:t>
      </w:r>
      <w:r w:rsidRPr="00B73A20">
        <w:rPr>
          <w:rFonts w:ascii="Times New Roman" w:eastAsia="Arial" w:hAnsi="Times New Roman" w:cs="Arial"/>
          <w:spacing w:val="4"/>
        </w:rPr>
        <w:t xml:space="preserve"> </w:t>
      </w:r>
      <w:r w:rsidRPr="00B73A20">
        <w:rPr>
          <w:rFonts w:eastAsia="Arial" w:cs="Arial"/>
        </w:rPr>
        <w:t>3</w:t>
      </w:r>
      <w:r w:rsidRPr="00B73A20">
        <w:rPr>
          <w:rFonts w:ascii="Times New Roman" w:eastAsia="Arial" w:hAnsi="Times New Roman" w:cs="Arial"/>
          <w:spacing w:val="4"/>
        </w:rPr>
        <w:t xml:space="preserve"> </w:t>
      </w:r>
      <w:r w:rsidRPr="00B73A20">
        <w:rPr>
          <w:rFonts w:eastAsia="Arial" w:cs="Arial"/>
        </w:rPr>
        <w:t>mesos</w:t>
      </w:r>
      <w:r w:rsidRPr="00B73A20">
        <w:rPr>
          <w:rFonts w:eastAsia="Arial" w:cs="Arial"/>
          <w:spacing w:val="-2"/>
        </w:rPr>
        <w:t>.</w:t>
      </w:r>
    </w:p>
    <w:p w14:paraId="3E76C89C" w14:textId="77777777" w:rsidR="007F35BB" w:rsidRPr="00B73A20" w:rsidRDefault="007F35BB" w:rsidP="007F35BB">
      <w:pPr>
        <w:widowControl w:val="0"/>
        <w:numPr>
          <w:ilvl w:val="1"/>
          <w:numId w:val="1"/>
        </w:numPr>
        <w:tabs>
          <w:tab w:val="left" w:pos="859"/>
        </w:tabs>
        <w:autoSpaceDE w:val="0"/>
        <w:autoSpaceDN w:val="0"/>
        <w:spacing w:after="160" w:line="259" w:lineRule="auto"/>
        <w:ind w:left="859" w:hanging="359"/>
        <w:contextualSpacing w:val="0"/>
        <w:jc w:val="left"/>
        <w:rPr>
          <w:rFonts w:eastAsia="Arial" w:cs="Arial"/>
        </w:rPr>
      </w:pPr>
      <w:r w:rsidRPr="00B73A20">
        <w:rPr>
          <w:rFonts w:eastAsia="Arial" w:cs="Arial"/>
        </w:rPr>
        <w:t>Carència</w:t>
      </w:r>
      <w:r w:rsidRPr="00B73A20">
        <w:rPr>
          <w:rFonts w:ascii="Times New Roman" w:eastAsia="Arial" w:hAnsi="Times New Roman" w:cs="Arial"/>
          <w:spacing w:val="2"/>
        </w:rPr>
        <w:t xml:space="preserve"> </w:t>
      </w:r>
      <w:r w:rsidRPr="00B73A20">
        <w:rPr>
          <w:rFonts w:eastAsia="Arial" w:cs="Arial"/>
        </w:rPr>
        <w:t>de</w:t>
      </w:r>
      <w:r w:rsidRPr="00B73A20">
        <w:rPr>
          <w:rFonts w:ascii="Times New Roman" w:eastAsia="Arial" w:hAnsi="Times New Roman" w:cs="Arial"/>
          <w:spacing w:val="4"/>
        </w:rPr>
        <w:t xml:space="preserve"> </w:t>
      </w:r>
      <w:r w:rsidRPr="00B73A20">
        <w:rPr>
          <w:rFonts w:eastAsia="Arial" w:cs="Arial"/>
        </w:rPr>
        <w:t>2</w:t>
      </w:r>
      <w:r w:rsidRPr="00B73A20">
        <w:rPr>
          <w:rFonts w:ascii="Times New Roman" w:eastAsia="Arial" w:hAnsi="Times New Roman" w:cs="Arial"/>
          <w:spacing w:val="4"/>
        </w:rPr>
        <w:t xml:space="preserve"> </w:t>
      </w:r>
      <w:r w:rsidRPr="00B73A20">
        <w:rPr>
          <w:rFonts w:eastAsia="Arial" w:cs="Arial"/>
        </w:rPr>
        <w:t>mesos</w:t>
      </w:r>
      <w:r w:rsidRPr="00B73A20">
        <w:rPr>
          <w:rFonts w:eastAsia="Arial" w:cs="Arial"/>
          <w:spacing w:val="-2"/>
        </w:rPr>
        <w:t>.</w:t>
      </w:r>
    </w:p>
    <w:p w14:paraId="6DFAD22D" w14:textId="77777777" w:rsidR="007F35BB" w:rsidRPr="00B73A20" w:rsidRDefault="007F35BB" w:rsidP="007F35BB">
      <w:pPr>
        <w:widowControl w:val="0"/>
        <w:numPr>
          <w:ilvl w:val="1"/>
          <w:numId w:val="1"/>
        </w:numPr>
        <w:tabs>
          <w:tab w:val="left" w:pos="859"/>
        </w:tabs>
        <w:autoSpaceDE w:val="0"/>
        <w:autoSpaceDN w:val="0"/>
        <w:spacing w:after="160" w:line="259" w:lineRule="auto"/>
        <w:ind w:left="859" w:hanging="359"/>
        <w:contextualSpacing w:val="0"/>
        <w:jc w:val="left"/>
        <w:rPr>
          <w:rFonts w:eastAsia="Arial" w:cs="Arial"/>
        </w:rPr>
      </w:pPr>
      <w:r w:rsidRPr="00B73A20">
        <w:rPr>
          <w:rFonts w:eastAsia="Arial" w:cs="Arial"/>
        </w:rPr>
        <w:t>Carència</w:t>
      </w:r>
      <w:r w:rsidRPr="00B73A20">
        <w:rPr>
          <w:rFonts w:ascii="Times New Roman" w:eastAsia="Arial" w:hAnsi="Times New Roman" w:cs="Arial"/>
          <w:spacing w:val="1"/>
        </w:rPr>
        <w:t xml:space="preserve"> </w:t>
      </w:r>
      <w:r w:rsidRPr="00B73A20">
        <w:rPr>
          <w:rFonts w:eastAsia="Arial" w:cs="Arial"/>
        </w:rPr>
        <w:t>d’1</w:t>
      </w:r>
      <w:r w:rsidRPr="00B73A20">
        <w:rPr>
          <w:rFonts w:ascii="Times New Roman" w:eastAsia="Arial" w:hAnsi="Times New Roman" w:cs="Arial"/>
          <w:spacing w:val="3"/>
        </w:rPr>
        <w:t xml:space="preserve"> </w:t>
      </w:r>
      <w:r w:rsidRPr="00B73A20">
        <w:rPr>
          <w:rFonts w:eastAsia="Arial" w:cs="Arial"/>
        </w:rPr>
        <w:t>mes</w:t>
      </w:r>
      <w:r w:rsidRPr="00B73A20">
        <w:rPr>
          <w:rFonts w:eastAsia="Arial" w:cs="Arial"/>
          <w:spacing w:val="-2"/>
        </w:rPr>
        <w:t>.</w:t>
      </w:r>
    </w:p>
    <w:p w14:paraId="4A5DE974" w14:textId="77777777" w:rsidR="007F35BB" w:rsidRPr="00B73A20" w:rsidRDefault="007F35BB" w:rsidP="007F35BB">
      <w:pPr>
        <w:widowControl w:val="0"/>
        <w:autoSpaceDE w:val="0"/>
        <w:autoSpaceDN w:val="0"/>
        <w:spacing w:before="242"/>
        <w:contextualSpacing w:val="0"/>
        <w:rPr>
          <w:rFonts w:eastAsia="Arial" w:cs="Arial"/>
          <w:highlight w:val="yellow"/>
        </w:rPr>
      </w:pPr>
    </w:p>
    <w:p w14:paraId="0FD1F091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1" w:after="160" w:line="259" w:lineRule="auto"/>
        <w:ind w:left="432" w:hanging="292"/>
        <w:contextualSpacing w:val="0"/>
        <w:jc w:val="left"/>
        <w:outlineLvl w:val="1"/>
        <w:rPr>
          <w:rFonts w:ascii="Times New Roman" w:eastAsia="Arial" w:hAnsi="Times New Roman" w:cs="Arial"/>
          <w:bCs/>
        </w:rPr>
      </w:pPr>
      <w:r w:rsidRPr="00B73A20">
        <w:rPr>
          <w:rFonts w:eastAsia="Arial" w:cs="Arial"/>
          <w:b/>
          <w:bCs/>
          <w:u w:val="single"/>
        </w:rPr>
        <w:t>Disponibilitat d’equipament de sala per a reunions i videoconferències.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050"/>
      </w:tblGrid>
      <w:tr w:rsidR="007F35BB" w:rsidRPr="00B73A20" w14:paraId="7DECE2AD" w14:textId="77777777" w:rsidTr="00F66985">
        <w:tc>
          <w:tcPr>
            <w:tcW w:w="4038" w:type="dxa"/>
            <w:shd w:val="clear" w:color="auto" w:fill="D9D9D9"/>
          </w:tcPr>
          <w:p w14:paraId="0406B3F6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bookmarkStart w:id="4" w:name="_Hlk200561520"/>
            <w:r w:rsidRPr="00B73A20">
              <w:rPr>
                <w:rFonts w:eastAsia="Arial" w:cs="Arial"/>
                <w:b/>
                <w:bCs/>
              </w:rPr>
              <w:t>Disponibilitat de sala per a reunions i videoconferències</w:t>
            </w:r>
          </w:p>
        </w:tc>
        <w:tc>
          <w:tcPr>
            <w:tcW w:w="3050" w:type="dxa"/>
            <w:shd w:val="clear" w:color="auto" w:fill="D9D9D9"/>
          </w:tcPr>
          <w:p w14:paraId="10328A36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Marcar la opció escollida</w:t>
            </w:r>
          </w:p>
        </w:tc>
      </w:tr>
      <w:tr w:rsidR="007F35BB" w:rsidRPr="00B73A20" w14:paraId="2563F0C2" w14:textId="77777777" w:rsidTr="00F66985">
        <w:tc>
          <w:tcPr>
            <w:tcW w:w="4038" w:type="dxa"/>
            <w:shd w:val="clear" w:color="auto" w:fill="auto"/>
          </w:tcPr>
          <w:p w14:paraId="03C0F55F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Es disposa de sala de reunions</w:t>
            </w:r>
          </w:p>
        </w:tc>
        <w:tc>
          <w:tcPr>
            <w:tcW w:w="3050" w:type="dxa"/>
            <w:shd w:val="clear" w:color="auto" w:fill="auto"/>
          </w:tcPr>
          <w:p w14:paraId="1C91EDF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B73A20" w14:paraId="786E317C" w14:textId="77777777" w:rsidTr="00F66985">
        <w:tc>
          <w:tcPr>
            <w:tcW w:w="4038" w:type="dxa"/>
            <w:shd w:val="clear" w:color="auto" w:fill="auto"/>
          </w:tcPr>
          <w:p w14:paraId="061800E5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No es disposa de sala de reunions</w:t>
            </w:r>
          </w:p>
        </w:tc>
        <w:tc>
          <w:tcPr>
            <w:tcW w:w="3050" w:type="dxa"/>
            <w:shd w:val="clear" w:color="auto" w:fill="auto"/>
          </w:tcPr>
          <w:p w14:paraId="61E7106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bookmarkEnd w:id="4"/>
    </w:tbl>
    <w:p w14:paraId="366D66F8" w14:textId="77777777" w:rsidR="007F35BB" w:rsidRPr="00B73A20" w:rsidRDefault="007F35BB" w:rsidP="007F35BB">
      <w:pPr>
        <w:widowControl w:val="0"/>
        <w:tabs>
          <w:tab w:val="left" w:pos="432"/>
        </w:tabs>
        <w:autoSpaceDE w:val="0"/>
        <w:autoSpaceDN w:val="0"/>
        <w:spacing w:before="1"/>
        <w:contextualSpacing w:val="0"/>
        <w:outlineLvl w:val="1"/>
        <w:rPr>
          <w:rFonts w:ascii="Times New Roman" w:eastAsia="Arial" w:hAnsi="Times New Roman" w:cs="Arial"/>
          <w:bCs/>
        </w:rPr>
      </w:pPr>
    </w:p>
    <w:p w14:paraId="1E141AED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</w:rPr>
      </w:pPr>
    </w:p>
    <w:p w14:paraId="0459BFFB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1" w:after="160" w:line="259" w:lineRule="auto"/>
        <w:ind w:left="432" w:hanging="292"/>
        <w:contextualSpacing w:val="0"/>
        <w:jc w:val="left"/>
        <w:outlineLvl w:val="1"/>
        <w:rPr>
          <w:rFonts w:ascii="Times New Roman" w:eastAsia="Arial" w:hAnsi="Times New Roman" w:cs="Arial"/>
          <w:bCs/>
        </w:rPr>
      </w:pPr>
      <w:bookmarkStart w:id="5" w:name="_Hlk200561611"/>
      <w:r w:rsidRPr="00B73A20">
        <w:rPr>
          <w:rFonts w:eastAsia="Arial" w:cs="Arial"/>
          <w:b/>
          <w:bCs/>
          <w:u w:val="single"/>
        </w:rPr>
        <w:t>Places d’aparcament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050"/>
      </w:tblGrid>
      <w:tr w:rsidR="007F35BB" w:rsidRPr="00B73A20" w14:paraId="427D870B" w14:textId="77777777" w:rsidTr="00F66985">
        <w:tc>
          <w:tcPr>
            <w:tcW w:w="4038" w:type="dxa"/>
            <w:shd w:val="clear" w:color="auto" w:fill="auto"/>
          </w:tcPr>
          <w:p w14:paraId="0226B769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Indicar el número de places d’aparcament ofertes</w:t>
            </w:r>
          </w:p>
          <w:p w14:paraId="2256E59A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</w:p>
        </w:tc>
        <w:tc>
          <w:tcPr>
            <w:tcW w:w="3050" w:type="dxa"/>
            <w:shd w:val="clear" w:color="auto" w:fill="auto"/>
          </w:tcPr>
          <w:p w14:paraId="7AB31019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</w:p>
        </w:tc>
      </w:tr>
      <w:bookmarkEnd w:id="5"/>
    </w:tbl>
    <w:p w14:paraId="64B2837D" w14:textId="77777777" w:rsidR="007F35BB" w:rsidRPr="00B73A20" w:rsidRDefault="007F35BB" w:rsidP="007F35BB">
      <w:pPr>
        <w:widowControl w:val="0"/>
        <w:tabs>
          <w:tab w:val="left" w:pos="432"/>
        </w:tabs>
        <w:autoSpaceDE w:val="0"/>
        <w:autoSpaceDN w:val="0"/>
        <w:spacing w:before="1"/>
        <w:ind w:left="432"/>
        <w:contextualSpacing w:val="0"/>
        <w:outlineLvl w:val="1"/>
        <w:rPr>
          <w:rFonts w:ascii="Times New Roman" w:eastAsia="Arial" w:hAnsi="Times New Roman" w:cs="Arial"/>
          <w:bCs/>
          <w:highlight w:val="yellow"/>
        </w:rPr>
      </w:pPr>
    </w:p>
    <w:p w14:paraId="2F6B5217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1" w:after="160" w:line="259" w:lineRule="auto"/>
        <w:contextualSpacing w:val="0"/>
        <w:jc w:val="left"/>
        <w:outlineLvl w:val="1"/>
        <w:rPr>
          <w:rFonts w:ascii="Times New Roman" w:eastAsia="Arial" w:hAnsi="Times New Roman" w:cs="Arial"/>
          <w:bCs/>
        </w:rPr>
      </w:pPr>
      <w:r w:rsidRPr="00B73A20">
        <w:rPr>
          <w:rFonts w:eastAsia="Arial" w:cs="Arial"/>
          <w:b/>
          <w:bCs/>
          <w:u w:val="single"/>
        </w:rPr>
        <w:t>Servei de vigilància: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050"/>
      </w:tblGrid>
      <w:tr w:rsidR="007F35BB" w:rsidRPr="00B73A20" w14:paraId="78214F3E" w14:textId="77777777" w:rsidTr="00F66985">
        <w:tc>
          <w:tcPr>
            <w:tcW w:w="4038" w:type="dxa"/>
            <w:shd w:val="clear" w:color="auto" w:fill="D9D9D9"/>
          </w:tcPr>
          <w:p w14:paraId="4339039D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S’ofereix servei de vigilància</w:t>
            </w:r>
          </w:p>
        </w:tc>
        <w:tc>
          <w:tcPr>
            <w:tcW w:w="3050" w:type="dxa"/>
            <w:shd w:val="clear" w:color="auto" w:fill="D9D9D9"/>
          </w:tcPr>
          <w:p w14:paraId="7D4C6DE8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Marcar la opció escollida</w:t>
            </w:r>
          </w:p>
        </w:tc>
      </w:tr>
      <w:tr w:rsidR="007F35BB" w:rsidRPr="00B73A20" w14:paraId="18B6B243" w14:textId="77777777" w:rsidTr="00F66985">
        <w:tc>
          <w:tcPr>
            <w:tcW w:w="4038" w:type="dxa"/>
            <w:shd w:val="clear" w:color="auto" w:fill="auto"/>
          </w:tcPr>
          <w:p w14:paraId="30EA085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Si</w:t>
            </w:r>
          </w:p>
        </w:tc>
        <w:tc>
          <w:tcPr>
            <w:tcW w:w="3050" w:type="dxa"/>
            <w:shd w:val="clear" w:color="auto" w:fill="auto"/>
          </w:tcPr>
          <w:p w14:paraId="1D4FC7F5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B73A20" w14:paraId="5A166648" w14:textId="77777777" w:rsidTr="00F66985">
        <w:tc>
          <w:tcPr>
            <w:tcW w:w="4038" w:type="dxa"/>
            <w:shd w:val="clear" w:color="auto" w:fill="auto"/>
          </w:tcPr>
          <w:p w14:paraId="33E166EB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lastRenderedPageBreak/>
              <w:t>No</w:t>
            </w:r>
          </w:p>
        </w:tc>
        <w:tc>
          <w:tcPr>
            <w:tcW w:w="3050" w:type="dxa"/>
            <w:shd w:val="clear" w:color="auto" w:fill="auto"/>
          </w:tcPr>
          <w:p w14:paraId="69361026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</w:tbl>
    <w:p w14:paraId="285EC840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  <w:highlight w:val="yellow"/>
        </w:rPr>
      </w:pPr>
    </w:p>
    <w:p w14:paraId="57350EE6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  <w:highlight w:val="yellow"/>
        </w:rPr>
      </w:pPr>
    </w:p>
    <w:p w14:paraId="29896A9E" w14:textId="77777777" w:rsidR="007F35BB" w:rsidRPr="00B73A20" w:rsidRDefault="007F35BB" w:rsidP="007F35BB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spacing w:before="1" w:after="160" w:line="259" w:lineRule="auto"/>
        <w:contextualSpacing w:val="0"/>
        <w:jc w:val="left"/>
        <w:outlineLvl w:val="1"/>
        <w:rPr>
          <w:rFonts w:ascii="Times New Roman" w:eastAsia="Arial" w:hAnsi="Times New Roman" w:cs="Arial"/>
          <w:bCs/>
        </w:rPr>
      </w:pPr>
      <w:r w:rsidRPr="00B73A20">
        <w:rPr>
          <w:rFonts w:eastAsia="Arial" w:cs="Arial"/>
          <w:b/>
          <w:bCs/>
          <w:u w:val="single"/>
        </w:rPr>
        <w:t>Il·luminació de baix consum: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050"/>
      </w:tblGrid>
      <w:tr w:rsidR="007F35BB" w:rsidRPr="00B73A20" w14:paraId="00B3A14C" w14:textId="77777777" w:rsidTr="00F66985">
        <w:tc>
          <w:tcPr>
            <w:tcW w:w="4038" w:type="dxa"/>
            <w:shd w:val="clear" w:color="auto" w:fill="D9D9D9"/>
          </w:tcPr>
          <w:p w14:paraId="17CBF9CE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El 60% dels punts d’il·luminació del local son de baix consum</w:t>
            </w:r>
          </w:p>
        </w:tc>
        <w:tc>
          <w:tcPr>
            <w:tcW w:w="3050" w:type="dxa"/>
            <w:shd w:val="clear" w:color="auto" w:fill="D9D9D9"/>
          </w:tcPr>
          <w:p w14:paraId="073B157A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  <w:b/>
                <w:bCs/>
              </w:rPr>
            </w:pPr>
            <w:r w:rsidRPr="00B73A20">
              <w:rPr>
                <w:rFonts w:eastAsia="Arial" w:cs="Arial"/>
                <w:b/>
                <w:bCs/>
              </w:rPr>
              <w:t>Marcar la opció escollida</w:t>
            </w:r>
          </w:p>
        </w:tc>
      </w:tr>
      <w:tr w:rsidR="007F35BB" w:rsidRPr="00B73A20" w14:paraId="3E35833F" w14:textId="77777777" w:rsidTr="00F66985">
        <w:tc>
          <w:tcPr>
            <w:tcW w:w="4038" w:type="dxa"/>
            <w:shd w:val="clear" w:color="auto" w:fill="auto"/>
          </w:tcPr>
          <w:p w14:paraId="063F8807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rPr>
                <w:rFonts w:eastAsia="Arial" w:cs="Arial"/>
              </w:rPr>
              <w:t>Si</w:t>
            </w:r>
          </w:p>
        </w:tc>
        <w:tc>
          <w:tcPr>
            <w:tcW w:w="3050" w:type="dxa"/>
            <w:shd w:val="clear" w:color="auto" w:fill="auto"/>
          </w:tcPr>
          <w:p w14:paraId="4E52167C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  <w:tr w:rsidR="007F35BB" w:rsidRPr="00B73A20" w14:paraId="001F74A4" w14:textId="77777777" w:rsidTr="00F66985">
        <w:tc>
          <w:tcPr>
            <w:tcW w:w="4038" w:type="dxa"/>
            <w:shd w:val="clear" w:color="auto" w:fill="auto"/>
          </w:tcPr>
          <w:p w14:paraId="25F8ED91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  <w:r w:rsidRPr="00B73A20">
              <w:t>No</w:t>
            </w:r>
          </w:p>
        </w:tc>
        <w:tc>
          <w:tcPr>
            <w:tcW w:w="3050" w:type="dxa"/>
            <w:shd w:val="clear" w:color="auto" w:fill="auto"/>
          </w:tcPr>
          <w:p w14:paraId="59BE99CF" w14:textId="77777777" w:rsidR="007F35BB" w:rsidRPr="00B73A20" w:rsidRDefault="007F35BB" w:rsidP="00F66985">
            <w:pPr>
              <w:widowControl w:val="0"/>
              <w:autoSpaceDE w:val="0"/>
              <w:autoSpaceDN w:val="0"/>
              <w:spacing w:before="242"/>
              <w:contextualSpacing w:val="0"/>
              <w:rPr>
                <w:rFonts w:eastAsia="Arial" w:cs="Arial"/>
              </w:rPr>
            </w:pPr>
          </w:p>
        </w:tc>
      </w:tr>
    </w:tbl>
    <w:p w14:paraId="51CA7445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  <w:highlight w:val="yellow"/>
        </w:rPr>
      </w:pPr>
    </w:p>
    <w:p w14:paraId="5EDB59DA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</w:pPr>
    </w:p>
    <w:p w14:paraId="2012DFCE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u w:val="single"/>
        </w:rPr>
      </w:pPr>
      <w:r w:rsidRPr="00B73A20">
        <w:rPr>
          <w:u w:val="single"/>
        </w:rPr>
        <w:t>Addicionalment, de conformitat amb la clàusula 16 del present document, s’han d’aportar de cada apartat els documents justificatius que consten per tal d’acreditar aquests criteris. De no aportar-se o no poder-se comprovar suficientment, no es podrà atorgar la puntuació del expedient en qüestió.</w:t>
      </w:r>
    </w:p>
    <w:p w14:paraId="0F20B2FD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</w:pPr>
    </w:p>
    <w:p w14:paraId="747F3C85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  <w:highlight w:val="yellow"/>
        </w:rPr>
      </w:pPr>
    </w:p>
    <w:p w14:paraId="5041A563" w14:textId="77777777" w:rsidR="007F35BB" w:rsidRPr="00B73A20" w:rsidRDefault="007F35BB" w:rsidP="007F35BB">
      <w:pPr>
        <w:widowControl w:val="0"/>
        <w:autoSpaceDE w:val="0"/>
        <w:autoSpaceDN w:val="0"/>
        <w:contextualSpacing w:val="0"/>
        <w:jc w:val="left"/>
        <w:rPr>
          <w:rFonts w:eastAsia="Arial" w:cs="Arial"/>
        </w:rPr>
      </w:pPr>
    </w:p>
    <w:p w14:paraId="0172B68A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eastAsia="Times New Roman" w:cs="Arial"/>
          <w:lang w:eastAsia="ca-ES"/>
        </w:rPr>
      </w:pPr>
    </w:p>
    <w:p w14:paraId="28D16B01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eastAsia="Times New Roman" w:cs="Arial"/>
          <w:lang w:eastAsia="ca-ES"/>
        </w:rPr>
      </w:pPr>
      <w:r w:rsidRPr="00B73A20">
        <w:rPr>
          <w:rFonts w:eastAsia="Times New Roman" w:cs="Arial"/>
          <w:lang w:eastAsia="ca-ES"/>
        </w:rPr>
        <w:t>I perquè així consti, signo el present document en el lloc i data que figura en la signatura electrònica.</w:t>
      </w:r>
    </w:p>
    <w:p w14:paraId="0502D8EA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eastAsia="Times New Roman" w:cs="Arial"/>
          <w:lang w:eastAsia="ca-ES"/>
        </w:rPr>
      </w:pPr>
    </w:p>
    <w:p w14:paraId="594835ED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B73A20">
        <w:rPr>
          <w:rFonts w:cs="Arial"/>
          <w:spacing w:val="-3"/>
        </w:rPr>
        <w:t>(Data i signatura del licitador)</w:t>
      </w:r>
    </w:p>
    <w:p w14:paraId="4249AE09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1FA664D7" w14:textId="77777777" w:rsidR="007F35BB" w:rsidRPr="00B73A20" w:rsidRDefault="007F35BB" w:rsidP="007F35BB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4D775037" w14:textId="77777777" w:rsidR="007F35BB" w:rsidRPr="00B73A20" w:rsidRDefault="007F35BB" w:rsidP="007F35BB">
      <w:pPr>
        <w:spacing w:after="160" w:line="259" w:lineRule="auto"/>
        <w:contextualSpacing w:val="0"/>
        <w:jc w:val="left"/>
        <w:rPr>
          <w:rFonts w:cs="Arial"/>
        </w:rPr>
      </w:pPr>
    </w:p>
    <w:p w14:paraId="74558716" w14:textId="77777777" w:rsidR="00040423" w:rsidRPr="00B73A20" w:rsidRDefault="00040423" w:rsidP="00040423">
      <w:pPr>
        <w:spacing w:after="160" w:line="259" w:lineRule="auto"/>
        <w:contextualSpacing w:val="0"/>
        <w:jc w:val="left"/>
        <w:rPr>
          <w:rFonts w:cs="Arial"/>
        </w:rPr>
      </w:pPr>
    </w:p>
    <w:p w14:paraId="102C3AE0" w14:textId="77777777" w:rsidR="00040423" w:rsidRPr="00B73A20" w:rsidRDefault="00040423" w:rsidP="00040423">
      <w:pPr>
        <w:spacing w:after="160" w:line="259" w:lineRule="auto"/>
        <w:contextualSpacing w:val="0"/>
        <w:jc w:val="left"/>
        <w:rPr>
          <w:rFonts w:cs="Arial"/>
        </w:rPr>
      </w:pPr>
    </w:p>
    <w:p w14:paraId="1734E0F2" w14:textId="77777777" w:rsidR="00A34B0B" w:rsidRDefault="00A34B0B"/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ADC3" w14:textId="77777777" w:rsidR="00B91485" w:rsidRDefault="00B91485" w:rsidP="00040423">
      <w:r>
        <w:separator/>
      </w:r>
    </w:p>
  </w:endnote>
  <w:endnote w:type="continuationSeparator" w:id="0">
    <w:p w14:paraId="766527D5" w14:textId="77777777" w:rsidR="00B91485" w:rsidRDefault="00B91485" w:rsidP="0004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27D0" w14:textId="77777777" w:rsidR="00B91485" w:rsidRDefault="00B91485" w:rsidP="00040423">
      <w:r>
        <w:separator/>
      </w:r>
    </w:p>
  </w:footnote>
  <w:footnote w:type="continuationSeparator" w:id="0">
    <w:p w14:paraId="2F0DD77C" w14:textId="77777777" w:rsidR="00B91485" w:rsidRDefault="00B91485" w:rsidP="0004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6616" w14:textId="6F781157" w:rsidR="00040423" w:rsidRDefault="00040423">
    <w:pPr>
      <w:pStyle w:val="Encabezado"/>
    </w:pPr>
    <w:bookmarkStart w:id="6" w:name="_GoBack"/>
    <w:r w:rsidRPr="0003226E">
      <w:rPr>
        <w:noProof/>
        <w:lang w:val="es-ES" w:eastAsia="es-ES"/>
      </w:rPr>
      <w:drawing>
        <wp:inline distT="0" distB="0" distL="0" distR="0" wp14:anchorId="0F7783F7" wp14:editId="27B5407F">
          <wp:extent cx="3863340" cy="556260"/>
          <wp:effectExtent l="0" t="0" r="3810" b="0"/>
          <wp:docPr id="3493115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B23"/>
    <w:multiLevelType w:val="hybridMultilevel"/>
    <w:tmpl w:val="7FA6A840"/>
    <w:lvl w:ilvl="0" w:tplc="5BD203FE">
      <w:start w:val="1"/>
      <w:numFmt w:val="lowerLetter"/>
      <w:lvlText w:val="%1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D44B176">
      <w:numFmt w:val="bullet"/>
      <w:lvlText w:val=""/>
      <w:lvlJc w:val="left"/>
      <w:pPr>
        <w:ind w:left="861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8424CF94">
      <w:numFmt w:val="bullet"/>
      <w:lvlText w:val="•"/>
      <w:lvlJc w:val="left"/>
      <w:pPr>
        <w:ind w:left="1831" w:hanging="360"/>
      </w:pPr>
      <w:rPr>
        <w:rFonts w:hint="default"/>
        <w:lang w:val="ca-ES" w:eastAsia="en-US" w:bidi="ar-SA"/>
      </w:rPr>
    </w:lvl>
    <w:lvl w:ilvl="3" w:tplc="151897A0">
      <w:numFmt w:val="bullet"/>
      <w:lvlText w:val="•"/>
      <w:lvlJc w:val="left"/>
      <w:pPr>
        <w:ind w:left="2803" w:hanging="360"/>
      </w:pPr>
      <w:rPr>
        <w:rFonts w:hint="default"/>
        <w:lang w:val="ca-ES" w:eastAsia="en-US" w:bidi="ar-SA"/>
      </w:rPr>
    </w:lvl>
    <w:lvl w:ilvl="4" w:tplc="5CA0D2BC">
      <w:numFmt w:val="bullet"/>
      <w:lvlText w:val="•"/>
      <w:lvlJc w:val="left"/>
      <w:pPr>
        <w:ind w:left="3775" w:hanging="360"/>
      </w:pPr>
      <w:rPr>
        <w:rFonts w:hint="default"/>
        <w:lang w:val="ca-ES" w:eastAsia="en-US" w:bidi="ar-SA"/>
      </w:rPr>
    </w:lvl>
    <w:lvl w:ilvl="5" w:tplc="0BA2BB54">
      <w:numFmt w:val="bullet"/>
      <w:lvlText w:val="•"/>
      <w:lvlJc w:val="left"/>
      <w:pPr>
        <w:ind w:left="4747" w:hanging="360"/>
      </w:pPr>
      <w:rPr>
        <w:rFonts w:hint="default"/>
        <w:lang w:val="ca-ES" w:eastAsia="en-US" w:bidi="ar-SA"/>
      </w:rPr>
    </w:lvl>
    <w:lvl w:ilvl="6" w:tplc="0C7EB87E">
      <w:numFmt w:val="bullet"/>
      <w:lvlText w:val="•"/>
      <w:lvlJc w:val="left"/>
      <w:pPr>
        <w:ind w:left="5718" w:hanging="360"/>
      </w:pPr>
      <w:rPr>
        <w:rFonts w:hint="default"/>
        <w:lang w:val="ca-ES" w:eastAsia="en-US" w:bidi="ar-SA"/>
      </w:rPr>
    </w:lvl>
    <w:lvl w:ilvl="7" w:tplc="41A23EEA">
      <w:numFmt w:val="bullet"/>
      <w:lvlText w:val="•"/>
      <w:lvlJc w:val="left"/>
      <w:pPr>
        <w:ind w:left="6690" w:hanging="360"/>
      </w:pPr>
      <w:rPr>
        <w:rFonts w:hint="default"/>
        <w:lang w:val="ca-ES" w:eastAsia="en-US" w:bidi="ar-SA"/>
      </w:rPr>
    </w:lvl>
    <w:lvl w:ilvl="8" w:tplc="F2BA4926">
      <w:numFmt w:val="bullet"/>
      <w:lvlText w:val="•"/>
      <w:lvlJc w:val="left"/>
      <w:pPr>
        <w:ind w:left="7662" w:hanging="360"/>
      </w:pPr>
      <w:rPr>
        <w:rFonts w:hint="default"/>
        <w:lang w:val="ca-ES" w:eastAsia="en-US" w:bidi="ar-SA"/>
      </w:rPr>
    </w:lvl>
  </w:abstractNum>
  <w:num w:numId="1" w16cid:durableId="17970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23"/>
    <w:rsid w:val="00040423"/>
    <w:rsid w:val="001346DB"/>
    <w:rsid w:val="001614FD"/>
    <w:rsid w:val="001E3EAE"/>
    <w:rsid w:val="004875CF"/>
    <w:rsid w:val="004A0223"/>
    <w:rsid w:val="007F35BB"/>
    <w:rsid w:val="00A34B0B"/>
    <w:rsid w:val="00B91485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7ED"/>
  <w15:chartTrackingRefBased/>
  <w15:docId w15:val="{4A30BAE5-2D8E-4ACC-A2D8-508BDAEB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23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4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4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4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4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4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4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4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423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4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423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0404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4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4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04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423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404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423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2025-06-25T12:07:00Z</dcterms:created>
  <dcterms:modified xsi:type="dcterms:W3CDTF">2025-06-25T12:07:00Z</dcterms:modified>
</cp:coreProperties>
</file>