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0B" w:rsidRPr="00F7650B" w:rsidRDefault="00F7650B" w:rsidP="00F7650B">
      <w:pPr>
        <w:spacing w:line="280" w:lineRule="exact"/>
        <w:rPr>
          <w:rFonts w:ascii="Tecnia" w:hAnsi="Tecnia"/>
          <w:b/>
          <w:szCs w:val="24"/>
          <w:u w:val="single"/>
        </w:rPr>
      </w:pPr>
      <w:r w:rsidRPr="00F7650B">
        <w:rPr>
          <w:rFonts w:ascii="Tecnia" w:hAnsi="Tecnia"/>
          <w:b/>
          <w:szCs w:val="24"/>
          <w:u w:val="single"/>
        </w:rPr>
        <w:t xml:space="preserve"> Annex I – Model declaració responsable</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rPr>
          <w:rFonts w:ascii="Tecnia" w:hAnsi="Tecnia"/>
          <w:color w:val="000000"/>
          <w:szCs w:val="24"/>
        </w:rPr>
      </w:pPr>
      <w:r w:rsidRPr="00F7650B">
        <w:rPr>
          <w:rFonts w:ascii="Tecnia" w:hAnsi="Tecnia"/>
          <w:szCs w:val="24"/>
        </w:rPr>
        <w:t xml:space="preserve">_________________________, amb domicili a l'efecte de notificacions a _____________, ____________________, núm. ___, amb NIF núm. _________, en representació de l'Entitat ___________________, amb NIF núm. ___________, </w:t>
      </w:r>
      <w:r w:rsidRPr="00F7650B">
        <w:rPr>
          <w:rFonts w:ascii="Tecnia" w:hAnsi="Tecnia"/>
          <w:color w:val="000000"/>
          <w:szCs w:val="24"/>
        </w:rPr>
        <w:t>a l'efecte de la seva participació en la licitació ________________________________, davant ________________________</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jc w:val="center"/>
        <w:rPr>
          <w:rFonts w:ascii="Tecnia" w:hAnsi="Tecnia"/>
          <w:b/>
          <w:szCs w:val="24"/>
        </w:rPr>
      </w:pPr>
      <w:r w:rsidRPr="00F7650B">
        <w:rPr>
          <w:rFonts w:ascii="Tecnia" w:hAnsi="Tecnia"/>
          <w:b/>
          <w:szCs w:val="24"/>
        </w:rPr>
        <w:t>DECLARA SOTA LA SEVA RESPONSABILITAT:</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rPr>
          <w:rFonts w:ascii="Tecnia" w:hAnsi="Tecnia"/>
          <w:szCs w:val="24"/>
        </w:rPr>
      </w:pPr>
      <w:r w:rsidRPr="00F7650B">
        <w:rPr>
          <w:rFonts w:ascii="Tecnia" w:hAnsi="Tecnia"/>
          <w:b/>
          <w:szCs w:val="24"/>
        </w:rPr>
        <w:t>PRIMER.</w:t>
      </w:r>
      <w:r w:rsidRPr="00F7650B">
        <w:rPr>
          <w:rFonts w:ascii="Tecnia" w:hAnsi="Tecnia"/>
          <w:szCs w:val="24"/>
        </w:rPr>
        <w:t xml:space="preserve"> Que es disposa a participar en la contractació del servei de ___________________.</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rPr>
          <w:rFonts w:ascii="Tecnia" w:hAnsi="Tecnia"/>
          <w:szCs w:val="24"/>
        </w:rPr>
      </w:pPr>
      <w:r w:rsidRPr="00F7650B">
        <w:rPr>
          <w:rFonts w:ascii="Tecnia" w:hAnsi="Tecnia"/>
          <w:b/>
          <w:szCs w:val="24"/>
        </w:rPr>
        <w:t>SEGON.</w:t>
      </w:r>
      <w:r w:rsidRPr="00F7650B">
        <w:rPr>
          <w:rFonts w:ascii="Tecnia" w:hAnsi="Tecnia"/>
          <w:szCs w:val="24"/>
        </w:rPr>
        <w:t xml:space="preserve"> Que compleix amb tots els requisits previs exigits per l'apartat primer de l'article 140 de la Llei 9/2017, de 8 de novembre, de Contractes del Sector Públic, per la qual es traslladen a l'ordenament jurídic espanyol les Directives del Parlament Europeu i del Consell 2014/23/UE i 2014/24/UE, de 26 de febrer de 2014 per ser adjudicatari del contracte de serveis, en concret:</w:t>
      </w:r>
    </w:p>
    <w:p w:rsidR="00F7650B" w:rsidRPr="00F7650B" w:rsidRDefault="00F7650B" w:rsidP="00F7650B">
      <w:pPr>
        <w:spacing w:line="280" w:lineRule="exact"/>
        <w:rPr>
          <w:rFonts w:ascii="Tecnia" w:hAnsi="Tecnia"/>
          <w:szCs w:val="24"/>
        </w:rPr>
      </w:pPr>
    </w:p>
    <w:p w:rsidR="00F7650B" w:rsidRPr="00F7650B" w:rsidRDefault="00F7650B" w:rsidP="00F7650B">
      <w:pPr>
        <w:widowControl/>
        <w:numPr>
          <w:ilvl w:val="0"/>
          <w:numId w:val="17"/>
        </w:numPr>
        <w:adjustRightInd/>
        <w:spacing w:line="280" w:lineRule="exact"/>
        <w:ind w:left="426"/>
        <w:textAlignment w:val="auto"/>
        <w:rPr>
          <w:rFonts w:ascii="Tecnia" w:eastAsia="Calibri" w:hAnsi="Tecnia"/>
          <w:szCs w:val="24"/>
        </w:rPr>
      </w:pPr>
      <w:r w:rsidRPr="00F7650B">
        <w:rPr>
          <w:rFonts w:ascii="Tecnia" w:eastAsia="Calibri" w:hAnsi="Tecnia"/>
          <w:szCs w:val="24"/>
        </w:rPr>
        <w:t>Que posseeix personalitat jurídica i, si escau, representació.</w:t>
      </w:r>
    </w:p>
    <w:p w:rsidR="00F7650B" w:rsidRPr="00F7650B" w:rsidRDefault="00F7650B" w:rsidP="00F7650B">
      <w:pPr>
        <w:spacing w:line="280" w:lineRule="exact"/>
        <w:ind w:left="426"/>
        <w:rPr>
          <w:rFonts w:ascii="Tecnia" w:eastAsia="Calibri" w:hAnsi="Tecnia"/>
          <w:szCs w:val="24"/>
        </w:rPr>
      </w:pPr>
    </w:p>
    <w:p w:rsidR="00F7650B" w:rsidRPr="00F7650B" w:rsidRDefault="00F7650B" w:rsidP="00F7650B">
      <w:pPr>
        <w:widowControl/>
        <w:numPr>
          <w:ilvl w:val="0"/>
          <w:numId w:val="17"/>
        </w:numPr>
        <w:adjustRightInd/>
        <w:spacing w:line="280" w:lineRule="exact"/>
        <w:ind w:left="426"/>
        <w:textAlignment w:val="auto"/>
        <w:rPr>
          <w:rFonts w:ascii="Tecnia" w:eastAsia="Calibri" w:hAnsi="Tecnia"/>
          <w:szCs w:val="24"/>
        </w:rPr>
      </w:pPr>
      <w:r w:rsidRPr="00F7650B">
        <w:rPr>
          <w:rFonts w:ascii="Tecnia" w:eastAsia="Calibri" w:hAnsi="Tecnia"/>
          <w:szCs w:val="24"/>
        </w:rPr>
        <w:t>Que, si escau, està degudament classificada l'empresa o que compta amb els requisits de solvència econòmica, financera i tècnica o professional.</w:t>
      </w:r>
    </w:p>
    <w:p w:rsidR="00F7650B" w:rsidRPr="00F7650B" w:rsidRDefault="00F7650B" w:rsidP="00F7650B">
      <w:pPr>
        <w:spacing w:line="280" w:lineRule="exact"/>
        <w:ind w:left="720"/>
        <w:rPr>
          <w:rFonts w:ascii="Tecnia" w:eastAsia="Calibri" w:hAnsi="Tecnia"/>
          <w:szCs w:val="24"/>
        </w:rPr>
      </w:pPr>
    </w:p>
    <w:p w:rsidR="00F7650B" w:rsidRPr="00F7650B" w:rsidRDefault="00F7650B" w:rsidP="00F7650B">
      <w:pPr>
        <w:widowControl/>
        <w:numPr>
          <w:ilvl w:val="0"/>
          <w:numId w:val="17"/>
        </w:numPr>
        <w:adjustRightInd/>
        <w:spacing w:line="280" w:lineRule="exact"/>
        <w:ind w:left="426"/>
        <w:textAlignment w:val="auto"/>
        <w:rPr>
          <w:rFonts w:ascii="Tecnia" w:eastAsia="Calibri" w:hAnsi="Tecnia"/>
          <w:szCs w:val="24"/>
        </w:rPr>
      </w:pPr>
      <w:r w:rsidRPr="00F7650B">
        <w:rPr>
          <w:rFonts w:ascii="Tecnia" w:eastAsia="Calibri" w:hAnsi="Tecnia"/>
          <w:szCs w:val="24"/>
        </w:rPr>
        <w:t>Que no està incurs en una prohibició per contractar de les recollides en l'article 71 de la Llei 9/2017, de 8 de novembre, de Contractes del Sector Públic i es troba al corrent del compliment de les seves obligacions tributàries i amb la Seguretat Social imposades per les disposicions vigents.</w:t>
      </w:r>
    </w:p>
    <w:p w:rsidR="00F7650B" w:rsidRPr="00F7650B" w:rsidRDefault="00F7650B" w:rsidP="00F7650B">
      <w:pPr>
        <w:spacing w:line="280" w:lineRule="exact"/>
        <w:ind w:left="720"/>
        <w:rPr>
          <w:rFonts w:ascii="Tecnia" w:eastAsia="Calibri" w:hAnsi="Tecnia"/>
          <w:szCs w:val="24"/>
        </w:rPr>
      </w:pPr>
    </w:p>
    <w:p w:rsidR="00F7650B" w:rsidRPr="00F7650B" w:rsidRDefault="00F7650B" w:rsidP="00F7650B">
      <w:pPr>
        <w:widowControl/>
        <w:numPr>
          <w:ilvl w:val="0"/>
          <w:numId w:val="17"/>
        </w:numPr>
        <w:adjustRightInd/>
        <w:spacing w:line="280" w:lineRule="exact"/>
        <w:ind w:left="426"/>
        <w:textAlignment w:val="auto"/>
        <w:rPr>
          <w:rFonts w:ascii="Tecnia" w:eastAsia="Calibri" w:hAnsi="Tecnia"/>
          <w:szCs w:val="24"/>
        </w:rPr>
      </w:pPr>
      <w:r w:rsidRPr="00F7650B">
        <w:rPr>
          <w:rFonts w:ascii="Tecnia" w:eastAsia="Calibri" w:hAnsi="Tecnia"/>
          <w:szCs w:val="24"/>
        </w:rPr>
        <w:t xml:space="preserve">Que se sotmet a la Jurisdicció dels Jutjats i Tribunals espanyols de qualsevol ordre, per a totes les incidències que de manera directa o indirecta poguessin sorgir del contracte, amb renúncia, si escau, al fur jurisdiccional estranger que pogués correspondre al licitador. </w:t>
      </w:r>
      <w:r w:rsidRPr="00F7650B">
        <w:rPr>
          <w:rFonts w:ascii="Tecnia" w:eastAsia="Calibri" w:hAnsi="Tecnia"/>
          <w:i/>
          <w:szCs w:val="24"/>
        </w:rPr>
        <w:t>[Solament en cas d'empreses estrangeres].</w:t>
      </w:r>
    </w:p>
    <w:p w:rsidR="00F7650B" w:rsidRPr="00F7650B" w:rsidRDefault="00F7650B" w:rsidP="00F7650B">
      <w:pPr>
        <w:spacing w:line="280" w:lineRule="exact"/>
        <w:rPr>
          <w:rFonts w:ascii="Tecnia" w:eastAsia="Calibri" w:hAnsi="Tecnia"/>
          <w:szCs w:val="24"/>
        </w:rPr>
      </w:pPr>
    </w:p>
    <w:p w:rsidR="00F7650B" w:rsidRPr="00F7650B" w:rsidRDefault="00F7650B" w:rsidP="00F7650B">
      <w:pPr>
        <w:widowControl/>
        <w:numPr>
          <w:ilvl w:val="0"/>
          <w:numId w:val="17"/>
        </w:numPr>
        <w:adjustRightInd/>
        <w:spacing w:line="280" w:lineRule="exact"/>
        <w:ind w:left="426"/>
        <w:textAlignment w:val="auto"/>
        <w:rPr>
          <w:rFonts w:ascii="Tecnia" w:eastAsia="Calibri" w:hAnsi="Tecnia"/>
          <w:szCs w:val="24"/>
        </w:rPr>
      </w:pPr>
      <w:r w:rsidRPr="00F7650B">
        <w:rPr>
          <w:rFonts w:ascii="Tecnia" w:eastAsia="Calibri" w:hAnsi="Tecnia"/>
          <w:szCs w:val="24"/>
        </w:rPr>
        <w:t xml:space="preserve">Que compleix </w:t>
      </w:r>
      <w:r w:rsidRPr="00F7650B">
        <w:rPr>
          <w:rFonts w:ascii="Tecnia" w:eastAsia="Calibri" w:hAnsi="Tecnia"/>
          <w:b/>
          <w:szCs w:val="24"/>
        </w:rPr>
        <w:t xml:space="preserve">una de les de les condicions especials que s'estableixen d'acord amb </w:t>
      </w:r>
      <w:proofErr w:type="spellStart"/>
      <w:r w:rsidRPr="00F7650B">
        <w:rPr>
          <w:rFonts w:ascii="Tecnia" w:eastAsia="Calibri" w:hAnsi="Tecnia"/>
          <w:b/>
          <w:szCs w:val="24"/>
        </w:rPr>
        <w:t>l'establert</w:t>
      </w:r>
      <w:proofErr w:type="spellEnd"/>
      <w:r w:rsidRPr="00F7650B">
        <w:rPr>
          <w:rFonts w:ascii="Tecnia" w:eastAsia="Calibri" w:hAnsi="Tecnia"/>
          <w:b/>
          <w:szCs w:val="24"/>
        </w:rPr>
        <w:t xml:space="preserve"> en l'article 202 de la </w:t>
      </w:r>
      <w:r w:rsidRPr="00F7650B">
        <w:rPr>
          <w:rFonts w:ascii="Tecnia" w:eastAsia="Calibri" w:hAnsi="Tecnia" w:cs="Arial"/>
          <w:b/>
          <w:szCs w:val="24"/>
        </w:rPr>
        <w:t>Llei 9/2017</w:t>
      </w:r>
      <w:r w:rsidRPr="00F7650B">
        <w:rPr>
          <w:rFonts w:ascii="Tecnia" w:eastAsia="Calibri" w:hAnsi="Tecnia" w:cs="Arial"/>
          <w:szCs w:val="24"/>
        </w:rPr>
        <w:t>, de 8 de novembre, de Contractes del Sector Públic</w:t>
      </w:r>
      <w:r w:rsidRPr="00F7650B">
        <w:rPr>
          <w:rFonts w:ascii="Tecnia" w:eastAsia="Calibri" w:hAnsi="Tecnia"/>
          <w:szCs w:val="24"/>
        </w:rPr>
        <w:t xml:space="preserve"> i que s’enumera a continuació: (marcar les condicions de la següent relació que compleix l’empresa)</w:t>
      </w:r>
    </w:p>
    <w:p w:rsidR="00F7650B" w:rsidRPr="00F7650B" w:rsidRDefault="00F7650B" w:rsidP="00F7650B">
      <w:pPr>
        <w:spacing w:line="280" w:lineRule="exact"/>
        <w:rPr>
          <w:rFonts w:ascii="Tecnia" w:eastAsia="Calibri" w:hAnsi="Tecnia"/>
          <w:szCs w:val="24"/>
        </w:rPr>
      </w:pPr>
    </w:p>
    <w:p w:rsidR="00F7650B" w:rsidRPr="00F7650B" w:rsidRDefault="00F7650B" w:rsidP="00F7650B">
      <w:pPr>
        <w:spacing w:line="280" w:lineRule="exact"/>
        <w:ind w:left="66"/>
        <w:rPr>
          <w:rFonts w:ascii="Tecnia" w:eastAsia="Calibri" w:hAnsi="Tecnia"/>
          <w:szCs w:val="24"/>
        </w:rPr>
      </w:pPr>
      <w:r w:rsidRPr="00F7650B">
        <w:rPr>
          <w:rFonts w:ascii="Tecnia" w:eastAsia="Calibri" w:hAnsi="Tecnia"/>
          <w:szCs w:val="24"/>
        </w:rPr>
        <w:t>Consideracions mediambientals, com poden ser:</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 xml:space="preserve">La reducció de les emissions de gasos d’efecte d’hivernacle, a fi de contribuir a complir l’objectiu que estableix l’article 88 de la Llei 2/2011, de 4 de març, d’economia sostenible; </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El manteniment o la millora dels valors mediambientals que es puguin veure afectats per l’execució del contracte;</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 xml:space="preserve">La gestió més sostenible de l’aigua; </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El foment de l’ús de les energies renovables;</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La promoció del reciclatge de productes i l’ús d’envasos reutilitzables;</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proofErr w:type="spellStart"/>
      <w:r w:rsidRPr="00F7650B">
        <w:rPr>
          <w:rFonts w:ascii="Tecnia" w:eastAsia="Calibri" w:hAnsi="Tecnia"/>
          <w:szCs w:val="24"/>
        </w:rPr>
        <w:t>L’impuls</w:t>
      </w:r>
      <w:proofErr w:type="spellEnd"/>
      <w:r w:rsidRPr="00F7650B">
        <w:rPr>
          <w:rFonts w:ascii="Tecnia" w:eastAsia="Calibri" w:hAnsi="Tecnia"/>
          <w:szCs w:val="24"/>
        </w:rPr>
        <w:t xml:space="preserve"> del lliurament de productes a granel i la producció ecològica. </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ind w:left="360"/>
        <w:rPr>
          <w:rFonts w:ascii="Tecnia" w:eastAsia="Calibri" w:hAnsi="Tecnia"/>
          <w:szCs w:val="24"/>
        </w:rPr>
      </w:pPr>
      <w:r w:rsidRPr="00F7650B">
        <w:rPr>
          <w:rFonts w:ascii="Tecnia" w:eastAsia="Calibri" w:hAnsi="Tecnia"/>
          <w:szCs w:val="24"/>
        </w:rPr>
        <w:t>Les consideracions de tipus social o amb alguna de les finalitats següents:</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Contractar un nombre de persones amb discapacitat superior al que exigeix la legislació nacional;</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Promoure l’ocupació de persones amb dificultats especials d’inserció en el mercat laboral, en particular de les persones amb discapacitat o en situació o risc d’exclusió social a través d’empreses d’inserció;</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Eliminar les desigualtats entre l’home i la dona en el mercat esmentat, afavorint l’aplicació de mesures que fomentin la igualtat entre dones i homes a la feina; afavorir una participació més alta de la dona en el mercat laboral i la conciliació del treball i la vida familiar;</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Combatre l’atur, en particular el juvenil, el que afecta les dones i el de llarga durada; afavorir la formació en el lloc de treball;</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Garantir la seguretat i la protecció de la salut al lloc de treball i el compliment dels convenis col·lectius sectorials i territorials aplicables;</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Mesures per prevenir la sinistralitat laboral;</w:t>
      </w:r>
    </w:p>
    <w:p w:rsidR="00F7650B" w:rsidRPr="00F7650B" w:rsidRDefault="00F7650B" w:rsidP="00F7650B">
      <w:pPr>
        <w:widowControl/>
        <w:numPr>
          <w:ilvl w:val="0"/>
          <w:numId w:val="26"/>
        </w:numPr>
        <w:adjustRightInd/>
        <w:spacing w:line="280" w:lineRule="exact"/>
        <w:textAlignment w:val="auto"/>
        <w:rPr>
          <w:rFonts w:ascii="Tecnia" w:eastAsia="Calibri" w:hAnsi="Tecnia"/>
          <w:szCs w:val="24"/>
        </w:rPr>
      </w:pPr>
      <w:r w:rsidRPr="00F7650B">
        <w:rPr>
          <w:rFonts w:ascii="Tecnia" w:eastAsia="Calibri" w:hAnsi="Tecnia"/>
          <w:szCs w:val="24"/>
        </w:rPr>
        <w:t xml:space="preserve">Garantir el respecte als drets laborals bàsics establerts per la OIT. </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rPr>
          <w:rFonts w:ascii="Tecnia" w:eastAsia="Calibri" w:hAnsi="Tecnia"/>
          <w:szCs w:val="24"/>
        </w:rPr>
      </w:pPr>
    </w:p>
    <w:p w:rsidR="00F7650B" w:rsidRPr="00F7650B" w:rsidRDefault="00F7650B" w:rsidP="00F7650B">
      <w:pPr>
        <w:widowControl/>
        <w:numPr>
          <w:ilvl w:val="0"/>
          <w:numId w:val="17"/>
        </w:numPr>
        <w:adjustRightInd/>
        <w:spacing w:line="280" w:lineRule="exact"/>
        <w:ind w:left="426" w:firstLine="0"/>
        <w:textAlignment w:val="auto"/>
        <w:rPr>
          <w:rFonts w:ascii="Tecnia" w:eastAsia="Calibri" w:hAnsi="Tecnia"/>
          <w:szCs w:val="24"/>
        </w:rPr>
      </w:pPr>
      <w:r w:rsidRPr="00F7650B">
        <w:rPr>
          <w:rFonts w:ascii="Tecnia" w:eastAsia="Calibri" w:hAnsi="Tecnia"/>
          <w:szCs w:val="24"/>
        </w:rPr>
        <w:t xml:space="preserve">Que es comprometent a dedicar o adscriure a l’execució del contracte els mitjans personals o materials suficients per a tal fi i amb la titulació exigida en el Plec de </w:t>
      </w:r>
      <w:proofErr w:type="spellStart"/>
      <w:r w:rsidRPr="00F7650B">
        <w:rPr>
          <w:rFonts w:ascii="Tecnia" w:eastAsia="Calibri" w:hAnsi="Tecnia"/>
          <w:szCs w:val="24"/>
        </w:rPr>
        <w:t>clàsules</w:t>
      </w:r>
      <w:proofErr w:type="spellEnd"/>
      <w:r w:rsidRPr="00F7650B">
        <w:rPr>
          <w:rFonts w:ascii="Tecnia" w:eastAsia="Calibri" w:hAnsi="Tecnia"/>
          <w:szCs w:val="24"/>
        </w:rPr>
        <w:t xml:space="preserve"> tècniques.</w:t>
      </w:r>
    </w:p>
    <w:p w:rsidR="00F7650B" w:rsidRPr="00F7650B" w:rsidRDefault="00F7650B" w:rsidP="00F7650B">
      <w:pPr>
        <w:spacing w:line="280" w:lineRule="exact"/>
        <w:rPr>
          <w:rFonts w:ascii="Tecnia" w:hAnsi="Tecnia"/>
          <w:szCs w:val="24"/>
        </w:rPr>
      </w:pPr>
    </w:p>
    <w:p w:rsidR="00F7650B" w:rsidRPr="00F7650B" w:rsidRDefault="00F7650B" w:rsidP="00F7650B">
      <w:pPr>
        <w:widowControl/>
        <w:numPr>
          <w:ilvl w:val="0"/>
          <w:numId w:val="23"/>
        </w:numPr>
        <w:adjustRightInd/>
        <w:spacing w:line="280" w:lineRule="exact"/>
        <w:textAlignment w:val="auto"/>
        <w:rPr>
          <w:rFonts w:ascii="Tecnia" w:hAnsi="Tecnia"/>
          <w:szCs w:val="24"/>
        </w:rPr>
      </w:pPr>
      <w:r w:rsidRPr="00F7650B">
        <w:rPr>
          <w:rFonts w:ascii="Tecnia" w:hAnsi="Tecnia"/>
          <w:szCs w:val="24"/>
        </w:rPr>
        <w:t>Que la plantilla de l’empresa està integrada per un nombre de persones treballadores amb discapacitat no inferior al 2% o que s’ha adoptat alguna de les mesures alternatives previstes en la legislació vigent</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ind w:left="284"/>
        <w:jc w:val="center"/>
        <w:rPr>
          <w:rFonts w:ascii="Tecnia" w:hAnsi="Tecnia" w:cs="Arial"/>
          <w:szCs w:val="24"/>
        </w:rPr>
      </w:pPr>
      <w:r w:rsidRPr="00F7650B">
        <w:rPr>
          <w:rFonts w:ascii="Tecnia" w:hAnsi="Tecnia"/>
          <w:szCs w:val="24"/>
        </w:rPr>
        <w:sym w:font="Wingdings 2" w:char="F0A3"/>
      </w:r>
      <w:r w:rsidRPr="00F7650B">
        <w:rPr>
          <w:rFonts w:ascii="Tecnia" w:hAnsi="Tecnia"/>
          <w:szCs w:val="24"/>
        </w:rPr>
        <w:t xml:space="preserve"> </w:t>
      </w:r>
      <w:r w:rsidRPr="00F7650B">
        <w:rPr>
          <w:rFonts w:ascii="Tecnia" w:hAnsi="Tecnia" w:cs="Arial"/>
          <w:szCs w:val="24"/>
        </w:rPr>
        <w:t>SÍ</w:t>
      </w:r>
      <w:r w:rsidRPr="00F7650B">
        <w:rPr>
          <w:rFonts w:ascii="Tecnia" w:hAnsi="Tecnia" w:cs="Arial"/>
          <w:szCs w:val="24"/>
        </w:rPr>
        <w:tab/>
      </w:r>
      <w:r w:rsidRPr="00F7650B">
        <w:rPr>
          <w:rFonts w:ascii="Tecnia" w:hAnsi="Tecnia" w:cs="Arial"/>
          <w:szCs w:val="24"/>
        </w:rPr>
        <w:tab/>
      </w:r>
      <w:r w:rsidRPr="00F7650B">
        <w:rPr>
          <w:rFonts w:ascii="Tecnia" w:hAnsi="Tecnia"/>
          <w:szCs w:val="24"/>
        </w:rPr>
        <w:sym w:font="Wingdings 2" w:char="F0A3"/>
      </w:r>
      <w:r w:rsidRPr="00F7650B">
        <w:rPr>
          <w:rFonts w:ascii="Tecnia" w:hAnsi="Tecnia"/>
          <w:szCs w:val="24"/>
        </w:rPr>
        <w:t xml:space="preserve"> </w:t>
      </w:r>
      <w:r w:rsidRPr="00F7650B">
        <w:rPr>
          <w:rFonts w:ascii="Tecnia" w:hAnsi="Tecnia" w:cs="Arial"/>
          <w:szCs w:val="24"/>
        </w:rPr>
        <w:t>NO</w:t>
      </w:r>
      <w:r w:rsidRPr="00F7650B">
        <w:rPr>
          <w:rFonts w:ascii="Tecnia" w:hAnsi="Tecnia" w:cs="Arial"/>
          <w:szCs w:val="24"/>
        </w:rPr>
        <w:tab/>
      </w:r>
      <w:r w:rsidRPr="00F7650B">
        <w:rPr>
          <w:rFonts w:ascii="Tecnia" w:hAnsi="Tecnia" w:cs="Arial"/>
          <w:szCs w:val="24"/>
        </w:rPr>
        <w:tab/>
      </w:r>
      <w:r w:rsidRPr="00F7650B">
        <w:rPr>
          <w:rFonts w:ascii="Tecnia" w:hAnsi="Tecnia"/>
          <w:szCs w:val="24"/>
        </w:rPr>
        <w:sym w:font="Wingdings 2" w:char="F0A3"/>
      </w:r>
      <w:r w:rsidRPr="00F7650B">
        <w:rPr>
          <w:rFonts w:ascii="Tecnia" w:hAnsi="Tecnia"/>
          <w:szCs w:val="24"/>
        </w:rPr>
        <w:t xml:space="preserve"> </w:t>
      </w:r>
      <w:r w:rsidRPr="00F7650B">
        <w:rPr>
          <w:rFonts w:ascii="Tecnia" w:hAnsi="Tecnia" w:cs="Arial"/>
          <w:szCs w:val="24"/>
        </w:rPr>
        <w:t>NO obligat per normativa</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ind w:left="851"/>
        <w:rPr>
          <w:rFonts w:ascii="Tecnia" w:hAnsi="Tecnia"/>
          <w:szCs w:val="24"/>
        </w:rPr>
      </w:pPr>
      <w:r w:rsidRPr="00F7650B">
        <w:rPr>
          <w:rFonts w:ascii="Tecnia" w:hAnsi="Tecnia"/>
          <w:szCs w:val="24"/>
        </w:rPr>
        <w:t xml:space="preserve">Amb caràcter general, les empreses de 50 o més treballadors han d’acreditar que compten en les seves plantilles amb, al menys, un 2% de treballadors amb discapacitat (art. 42 del </w:t>
      </w:r>
      <w:proofErr w:type="spellStart"/>
      <w:r w:rsidRPr="00F7650B">
        <w:rPr>
          <w:rFonts w:ascii="Tecnia" w:hAnsi="Tecnia"/>
          <w:i/>
          <w:szCs w:val="24"/>
        </w:rPr>
        <w:t>RDLeg</w:t>
      </w:r>
      <w:proofErr w:type="spellEnd"/>
      <w:r w:rsidRPr="00F7650B">
        <w:rPr>
          <w:rFonts w:ascii="Tecnia" w:hAnsi="Tecnia"/>
          <w:i/>
          <w:szCs w:val="24"/>
        </w:rPr>
        <w:t xml:space="preserve"> 1/2013, de 29 de novembre, pel qual s’aprova el Text refós de la Llei general de drets de les persones amb discapacitat i de la seva inclusió social</w:t>
      </w:r>
      <w:r w:rsidRPr="00F7650B">
        <w:rPr>
          <w:rFonts w:ascii="Tecnia" w:hAnsi="Tecnia"/>
          <w:szCs w:val="24"/>
        </w:rPr>
        <w:t xml:space="preserve">). Aquesta acreditació es podrà substituir per l’adopció de mesures alternatives que aprovi el Consell de Ministres mitjançant el corresponent Reial Decret (art. 71.1.d LCSP). Cal tenir en compte que la declaració d’aquest aspecte s’incorpora com a causa de </w:t>
      </w:r>
      <w:r w:rsidRPr="00F7650B">
        <w:rPr>
          <w:rFonts w:ascii="Tecnia" w:hAnsi="Tecnia"/>
          <w:b/>
          <w:szCs w:val="24"/>
        </w:rPr>
        <w:t>prohibició de contractar</w:t>
      </w:r>
      <w:r w:rsidRPr="00F7650B">
        <w:rPr>
          <w:rFonts w:ascii="Tecnia" w:hAnsi="Tecnia"/>
          <w:szCs w:val="24"/>
        </w:rPr>
        <w:t>, en la forma que es determini reglamentàriament (art. 71.1.d LCSP).</w:t>
      </w:r>
    </w:p>
    <w:p w:rsidR="00F7650B" w:rsidRPr="00F7650B" w:rsidRDefault="00F7650B" w:rsidP="00F7650B">
      <w:pPr>
        <w:spacing w:line="280" w:lineRule="exact"/>
        <w:rPr>
          <w:rFonts w:ascii="Tecnia" w:hAnsi="Tecnia" w:cs="Arial"/>
          <w:szCs w:val="24"/>
        </w:rPr>
      </w:pPr>
    </w:p>
    <w:p w:rsidR="00F7650B" w:rsidRPr="00F7650B" w:rsidRDefault="00F7650B" w:rsidP="00F7650B">
      <w:pPr>
        <w:widowControl/>
        <w:numPr>
          <w:ilvl w:val="0"/>
          <w:numId w:val="25"/>
        </w:numPr>
        <w:adjustRightInd/>
        <w:spacing w:line="280" w:lineRule="exact"/>
        <w:textAlignment w:val="auto"/>
        <w:rPr>
          <w:rFonts w:ascii="Tecnia" w:hAnsi="Tecnia"/>
          <w:szCs w:val="24"/>
        </w:rPr>
      </w:pPr>
      <w:r w:rsidRPr="00F7650B">
        <w:rPr>
          <w:rFonts w:ascii="Tecnia" w:hAnsi="Tecnia"/>
          <w:szCs w:val="24"/>
        </w:rPr>
        <w:t>Que l’empresa disposa d’un pla d’igualtat d’oportunitats entre les dones i els homes.</w:t>
      </w:r>
    </w:p>
    <w:p w:rsidR="00F7650B" w:rsidRPr="00F7650B" w:rsidRDefault="00F7650B" w:rsidP="00F7650B">
      <w:pPr>
        <w:spacing w:line="280" w:lineRule="exact"/>
        <w:ind w:left="1440"/>
        <w:rPr>
          <w:rFonts w:ascii="Tecnia" w:hAnsi="Tecnia" w:cs="Arial"/>
          <w:szCs w:val="24"/>
        </w:rPr>
      </w:pPr>
    </w:p>
    <w:p w:rsidR="00F7650B" w:rsidRPr="00F7650B" w:rsidRDefault="00F7650B" w:rsidP="00F7650B">
      <w:pPr>
        <w:spacing w:line="280" w:lineRule="exact"/>
        <w:ind w:left="284"/>
        <w:jc w:val="center"/>
        <w:rPr>
          <w:rFonts w:ascii="Tecnia" w:hAnsi="Tecnia" w:cs="Arial"/>
          <w:szCs w:val="24"/>
        </w:rPr>
      </w:pPr>
      <w:r w:rsidRPr="00F7650B">
        <w:rPr>
          <w:rFonts w:ascii="Tecnia" w:hAnsi="Tecnia"/>
          <w:szCs w:val="24"/>
        </w:rPr>
        <w:t xml:space="preserve">       </w:t>
      </w:r>
      <w:r w:rsidRPr="00F7650B">
        <w:rPr>
          <w:rFonts w:ascii="Tecnia" w:hAnsi="Tecnia"/>
          <w:szCs w:val="24"/>
        </w:rPr>
        <w:sym w:font="Wingdings 2" w:char="F0A3"/>
      </w:r>
      <w:r w:rsidRPr="00F7650B">
        <w:rPr>
          <w:rFonts w:ascii="Tecnia" w:hAnsi="Tecnia"/>
          <w:szCs w:val="24"/>
        </w:rPr>
        <w:t xml:space="preserve"> </w:t>
      </w:r>
      <w:r w:rsidRPr="00F7650B">
        <w:rPr>
          <w:rFonts w:ascii="Tecnia" w:hAnsi="Tecnia" w:cs="Arial"/>
          <w:szCs w:val="24"/>
        </w:rPr>
        <w:t>SÍ</w:t>
      </w:r>
      <w:r w:rsidRPr="00F7650B">
        <w:rPr>
          <w:rFonts w:ascii="Tecnia" w:hAnsi="Tecnia" w:cs="Arial"/>
          <w:szCs w:val="24"/>
        </w:rPr>
        <w:tab/>
      </w:r>
      <w:r w:rsidRPr="00F7650B">
        <w:rPr>
          <w:rFonts w:ascii="Tecnia" w:hAnsi="Tecnia" w:cs="Arial"/>
          <w:szCs w:val="24"/>
        </w:rPr>
        <w:tab/>
      </w:r>
      <w:r w:rsidRPr="00F7650B">
        <w:rPr>
          <w:rFonts w:ascii="Tecnia" w:hAnsi="Tecnia"/>
          <w:szCs w:val="24"/>
        </w:rPr>
        <w:sym w:font="Wingdings 2" w:char="F0A3"/>
      </w:r>
      <w:r w:rsidRPr="00F7650B">
        <w:rPr>
          <w:rFonts w:ascii="Tecnia" w:hAnsi="Tecnia"/>
          <w:szCs w:val="24"/>
        </w:rPr>
        <w:t xml:space="preserve"> </w:t>
      </w:r>
      <w:r w:rsidRPr="00F7650B">
        <w:rPr>
          <w:rFonts w:ascii="Tecnia" w:hAnsi="Tecnia" w:cs="Arial"/>
          <w:szCs w:val="24"/>
        </w:rPr>
        <w:t>NO</w:t>
      </w:r>
      <w:r w:rsidRPr="00F7650B">
        <w:rPr>
          <w:rFonts w:ascii="Tecnia" w:hAnsi="Tecnia" w:cs="Arial"/>
          <w:szCs w:val="24"/>
        </w:rPr>
        <w:tab/>
        <w:t xml:space="preserve">             </w:t>
      </w:r>
      <w:r w:rsidRPr="00F7650B">
        <w:rPr>
          <w:rFonts w:ascii="Tecnia" w:hAnsi="Tecnia"/>
          <w:szCs w:val="24"/>
        </w:rPr>
        <w:sym w:font="Wingdings 2" w:char="F0A3"/>
      </w:r>
      <w:r w:rsidRPr="00F7650B">
        <w:rPr>
          <w:rFonts w:ascii="Tecnia" w:hAnsi="Tecnia"/>
          <w:szCs w:val="24"/>
        </w:rPr>
        <w:t xml:space="preserve"> </w:t>
      </w:r>
      <w:r w:rsidRPr="00F7650B">
        <w:rPr>
          <w:rFonts w:ascii="Tecnia" w:hAnsi="Tecnia" w:cs="Arial"/>
          <w:szCs w:val="24"/>
        </w:rPr>
        <w:t>NO obligat per normativa</w:t>
      </w:r>
    </w:p>
    <w:p w:rsidR="00F7650B" w:rsidRPr="00F7650B" w:rsidRDefault="00F7650B" w:rsidP="00F7650B">
      <w:pPr>
        <w:spacing w:line="280" w:lineRule="exact"/>
        <w:ind w:left="284"/>
        <w:jc w:val="center"/>
        <w:rPr>
          <w:rFonts w:ascii="Tecnia" w:hAnsi="Tecnia" w:cs="Arial"/>
          <w:szCs w:val="24"/>
        </w:rPr>
      </w:pPr>
    </w:p>
    <w:p w:rsidR="00F7650B" w:rsidRPr="00F7650B" w:rsidRDefault="00F7650B" w:rsidP="00F7650B">
      <w:pPr>
        <w:spacing w:line="280" w:lineRule="exact"/>
        <w:ind w:left="709"/>
        <w:rPr>
          <w:rFonts w:ascii="Tecnia" w:hAnsi="Tecnia"/>
          <w:szCs w:val="24"/>
        </w:rPr>
      </w:pPr>
      <w:r w:rsidRPr="00F7650B">
        <w:rPr>
          <w:rFonts w:ascii="Tecnia" w:hAnsi="Tecnia"/>
          <w:szCs w:val="24"/>
        </w:rPr>
        <w:t xml:space="preserve">D’acord amb l’article 36.1 de la </w:t>
      </w:r>
      <w:proofErr w:type="spellStart"/>
      <w:r w:rsidRPr="00F7650B">
        <w:rPr>
          <w:rFonts w:ascii="Tecnia" w:hAnsi="Tecnia" w:cs="Arial"/>
          <w:szCs w:val="24"/>
        </w:rPr>
        <w:t>Lcat</w:t>
      </w:r>
      <w:proofErr w:type="spellEnd"/>
      <w:r w:rsidRPr="00F7650B">
        <w:rPr>
          <w:rFonts w:ascii="Tecnia" w:hAnsi="Tecnia" w:cs="Arial"/>
          <w:szCs w:val="24"/>
        </w:rPr>
        <w:t xml:space="preserve"> 17/2015, de 21 de juliol, d’igualtat efectiva de dones i homes,</w:t>
      </w:r>
      <w:r w:rsidRPr="00F7650B">
        <w:rPr>
          <w:rFonts w:ascii="Tecnia" w:hAnsi="Tecnia"/>
          <w:szCs w:val="24"/>
        </w:rPr>
        <w:t xml:space="preserve"> totes les empreses estan obligades a respectar la igualtat de tracte i d’oportunitats en l’àmbit laboral i, amb aquesta finalitat, han d’adoptar mesures </w:t>
      </w:r>
      <w:r w:rsidRPr="00F7650B">
        <w:rPr>
          <w:rFonts w:ascii="Tecnia" w:hAnsi="Tecnia"/>
          <w:szCs w:val="24"/>
        </w:rPr>
        <w:lastRenderedPageBreak/>
        <w:t>destinades a evitar qualsevol tipus de discriminació laboral entre dones i homes. Aquestes mesures s'han de negociar i, si s'escau, acordar amb els representants legals dels treballadors en la forma que determini la legislació vigent. En aquest sentit, han d'elaborar i aplicar un pla d'igualtat:</w:t>
      </w:r>
    </w:p>
    <w:p w:rsidR="00F7650B" w:rsidRPr="00F7650B" w:rsidRDefault="00F7650B" w:rsidP="00F7650B">
      <w:pPr>
        <w:spacing w:line="280" w:lineRule="exact"/>
        <w:ind w:left="709"/>
        <w:rPr>
          <w:rFonts w:ascii="Tecnia" w:hAnsi="Tecnia"/>
          <w:szCs w:val="24"/>
        </w:rPr>
      </w:pPr>
    </w:p>
    <w:p w:rsidR="00F7650B" w:rsidRPr="00F7650B" w:rsidRDefault="00F7650B" w:rsidP="00F7650B">
      <w:pPr>
        <w:widowControl/>
        <w:numPr>
          <w:ilvl w:val="0"/>
          <w:numId w:val="24"/>
        </w:numPr>
        <w:adjustRightInd/>
        <w:spacing w:line="280" w:lineRule="exact"/>
        <w:ind w:left="709"/>
        <w:textAlignment w:val="auto"/>
        <w:rPr>
          <w:rFonts w:ascii="Tecnia" w:hAnsi="Tecnia"/>
          <w:szCs w:val="24"/>
        </w:rPr>
      </w:pPr>
      <w:r w:rsidRPr="00F7650B">
        <w:rPr>
          <w:rFonts w:ascii="Tecnia" w:hAnsi="Tecnia"/>
          <w:szCs w:val="24"/>
        </w:rPr>
        <w:t>Les empreses amb més de 250 treballadors, d’acord amb el que estableix l’article 46 de la Llei orgànica 3/2007, del 22 de març, per a la igualtat efectiva de dones i homes.</w:t>
      </w:r>
    </w:p>
    <w:p w:rsidR="00F7650B" w:rsidRPr="00F7650B" w:rsidRDefault="00F7650B" w:rsidP="00F7650B">
      <w:pPr>
        <w:widowControl/>
        <w:numPr>
          <w:ilvl w:val="0"/>
          <w:numId w:val="24"/>
        </w:numPr>
        <w:adjustRightInd/>
        <w:spacing w:line="280" w:lineRule="exact"/>
        <w:ind w:left="709"/>
        <w:textAlignment w:val="auto"/>
        <w:rPr>
          <w:rFonts w:ascii="Tecnia" w:hAnsi="Tecnia"/>
          <w:szCs w:val="24"/>
        </w:rPr>
      </w:pPr>
      <w:r w:rsidRPr="00F7650B">
        <w:rPr>
          <w:rFonts w:ascii="Tecnia" w:hAnsi="Tecnia"/>
          <w:szCs w:val="24"/>
        </w:rPr>
        <w:t>Les empreses el conveni col·lectiu de les quals així ho estableixi, en els termes que s’hi hagin establert.</w:t>
      </w:r>
    </w:p>
    <w:p w:rsidR="00F7650B" w:rsidRPr="00F7650B" w:rsidRDefault="00F7650B" w:rsidP="00F7650B">
      <w:pPr>
        <w:widowControl/>
        <w:numPr>
          <w:ilvl w:val="0"/>
          <w:numId w:val="24"/>
        </w:numPr>
        <w:adjustRightInd/>
        <w:spacing w:line="280" w:lineRule="exact"/>
        <w:ind w:left="709"/>
        <w:textAlignment w:val="auto"/>
        <w:rPr>
          <w:rFonts w:ascii="Tecnia" w:hAnsi="Tecnia"/>
          <w:szCs w:val="24"/>
        </w:rPr>
      </w:pPr>
      <w:r w:rsidRPr="00F7650B">
        <w:rPr>
          <w:rFonts w:ascii="Tecnia" w:hAnsi="Tecnia"/>
          <w:szCs w:val="24"/>
        </w:rPr>
        <w:t>Les empreses que hi estiguin obligades perquè l’autoritat laboral així ho hagi acordat en un procés sancionador.</w:t>
      </w:r>
    </w:p>
    <w:p w:rsidR="00F7650B" w:rsidRPr="00F7650B" w:rsidRDefault="00F7650B" w:rsidP="00F7650B">
      <w:pPr>
        <w:spacing w:line="280" w:lineRule="exact"/>
        <w:rPr>
          <w:rFonts w:ascii="Tecnia" w:hAnsi="Tecnia"/>
          <w:szCs w:val="24"/>
        </w:rPr>
      </w:pPr>
    </w:p>
    <w:p w:rsidR="00F7650B" w:rsidRPr="00F7650B" w:rsidRDefault="00F7650B" w:rsidP="00F7650B">
      <w:pPr>
        <w:widowControl/>
        <w:numPr>
          <w:ilvl w:val="0"/>
          <w:numId w:val="23"/>
        </w:numPr>
        <w:tabs>
          <w:tab w:val="left" w:pos="426"/>
        </w:tabs>
        <w:adjustRightInd/>
        <w:spacing w:line="280" w:lineRule="exact"/>
        <w:ind w:left="426" w:hanging="142"/>
        <w:textAlignment w:val="auto"/>
        <w:rPr>
          <w:rFonts w:ascii="Tecnia" w:hAnsi="Tecnia"/>
          <w:szCs w:val="24"/>
        </w:rPr>
      </w:pPr>
      <w:r w:rsidRPr="00F7650B">
        <w:rPr>
          <w:rFonts w:ascii="Tecnia" w:eastAsia="Calibri" w:hAnsi="Tecnia"/>
          <w:szCs w:val="24"/>
        </w:rPr>
        <w:t xml:space="preserve">Que l'adreça de correu electrònic i la persona responsable per efectuar i rebre notificacions és: </w:t>
      </w:r>
    </w:p>
    <w:p w:rsidR="00F7650B" w:rsidRPr="00F7650B" w:rsidRDefault="00F7650B" w:rsidP="00F7650B">
      <w:pPr>
        <w:tabs>
          <w:tab w:val="left" w:pos="426"/>
        </w:tabs>
        <w:spacing w:line="280" w:lineRule="exact"/>
        <w:ind w:hanging="142"/>
        <w:rPr>
          <w:rFonts w:ascii="Tecnia" w:eastAsia="Calibri" w:hAnsi="Tecnia"/>
          <w:szCs w:val="24"/>
        </w:rPr>
      </w:pPr>
    </w:p>
    <w:tbl>
      <w:tblPr>
        <w:tblW w:w="85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261"/>
        <w:gridCol w:w="2551"/>
      </w:tblGrid>
      <w:tr w:rsidR="00F7650B" w:rsidRPr="00F7650B" w:rsidTr="008C3CAE">
        <w:tc>
          <w:tcPr>
            <w:tcW w:w="2694" w:type="dxa"/>
            <w:tcBorders>
              <w:top w:val="single" w:sz="4" w:space="0" w:color="auto"/>
              <w:left w:val="single" w:sz="4" w:space="0" w:color="auto"/>
              <w:bottom w:val="single" w:sz="4" w:space="0" w:color="auto"/>
              <w:right w:val="single" w:sz="4" w:space="0" w:color="auto"/>
            </w:tcBorders>
            <w:hideMark/>
          </w:tcPr>
          <w:p w:rsidR="00F7650B" w:rsidRPr="00F7650B" w:rsidRDefault="00F7650B" w:rsidP="00F7650B">
            <w:pPr>
              <w:spacing w:line="280" w:lineRule="exact"/>
              <w:ind w:hanging="142"/>
              <w:jc w:val="center"/>
              <w:rPr>
                <w:rFonts w:ascii="Tecnia" w:eastAsia="Calibri" w:hAnsi="Tecnia" w:cs="Arial"/>
                <w:szCs w:val="24"/>
              </w:rPr>
            </w:pPr>
            <w:r w:rsidRPr="00F7650B">
              <w:rPr>
                <w:rFonts w:ascii="Tecnia" w:eastAsia="Calibri" w:hAnsi="Tecnia" w:cs="Arial"/>
                <w:szCs w:val="24"/>
              </w:rPr>
              <w:t>persona/es autoritzada/es*</w:t>
            </w:r>
          </w:p>
        </w:tc>
        <w:tc>
          <w:tcPr>
            <w:tcW w:w="3261" w:type="dxa"/>
            <w:tcBorders>
              <w:top w:val="single" w:sz="4" w:space="0" w:color="auto"/>
              <w:left w:val="single" w:sz="4" w:space="0" w:color="auto"/>
              <w:bottom w:val="single" w:sz="4" w:space="0" w:color="auto"/>
              <w:right w:val="single" w:sz="4" w:space="0" w:color="auto"/>
            </w:tcBorders>
            <w:hideMark/>
          </w:tcPr>
          <w:p w:rsidR="00F7650B" w:rsidRPr="00F7650B" w:rsidRDefault="00F7650B" w:rsidP="00F7650B">
            <w:pPr>
              <w:spacing w:line="280" w:lineRule="exact"/>
              <w:ind w:hanging="142"/>
              <w:jc w:val="center"/>
              <w:rPr>
                <w:rFonts w:ascii="Tecnia" w:eastAsia="Calibri" w:hAnsi="Tecnia" w:cs="Arial"/>
                <w:szCs w:val="24"/>
              </w:rPr>
            </w:pPr>
            <w:r w:rsidRPr="00F7650B">
              <w:rPr>
                <w:rFonts w:ascii="Tecnia" w:eastAsia="Calibri" w:hAnsi="Tecnia" w:cs="Arial"/>
                <w:szCs w:val="24"/>
              </w:rPr>
              <w:t>Correu electrònic</w:t>
            </w:r>
          </w:p>
          <w:p w:rsidR="00F7650B" w:rsidRPr="00F7650B" w:rsidRDefault="00F7650B" w:rsidP="00F7650B">
            <w:pPr>
              <w:spacing w:line="280" w:lineRule="exact"/>
              <w:ind w:hanging="142"/>
              <w:jc w:val="center"/>
              <w:rPr>
                <w:rFonts w:ascii="Tecnia" w:eastAsia="Calibri" w:hAnsi="Tecnia" w:cs="Arial"/>
                <w:szCs w:val="24"/>
              </w:rPr>
            </w:pPr>
            <w:r w:rsidRPr="00F7650B">
              <w:rPr>
                <w:rFonts w:ascii="Tecnia" w:eastAsia="Calibri" w:hAnsi="Tecnia" w:cs="Arial"/>
                <w:szCs w:val="24"/>
              </w:rPr>
              <w:t>professional*</w:t>
            </w:r>
          </w:p>
        </w:tc>
        <w:tc>
          <w:tcPr>
            <w:tcW w:w="2551" w:type="dxa"/>
            <w:tcBorders>
              <w:top w:val="single" w:sz="4" w:space="0" w:color="auto"/>
              <w:left w:val="single" w:sz="4" w:space="0" w:color="auto"/>
              <w:bottom w:val="single" w:sz="4" w:space="0" w:color="auto"/>
              <w:right w:val="single" w:sz="4" w:space="0" w:color="auto"/>
            </w:tcBorders>
            <w:hideMark/>
          </w:tcPr>
          <w:p w:rsidR="00F7650B" w:rsidRPr="00F7650B" w:rsidRDefault="00F7650B" w:rsidP="00F7650B">
            <w:pPr>
              <w:spacing w:line="280" w:lineRule="exact"/>
              <w:ind w:hanging="142"/>
              <w:jc w:val="center"/>
              <w:rPr>
                <w:rFonts w:ascii="Tecnia" w:eastAsia="Calibri" w:hAnsi="Tecnia" w:cs="Arial"/>
                <w:szCs w:val="24"/>
              </w:rPr>
            </w:pPr>
            <w:r w:rsidRPr="00F7650B">
              <w:rPr>
                <w:rFonts w:ascii="Tecnia" w:eastAsia="Calibri" w:hAnsi="Tecnia" w:cs="Arial"/>
                <w:szCs w:val="24"/>
              </w:rPr>
              <w:t>Mòbil</w:t>
            </w:r>
          </w:p>
          <w:p w:rsidR="00F7650B" w:rsidRPr="00F7650B" w:rsidRDefault="00F7650B" w:rsidP="00F7650B">
            <w:pPr>
              <w:spacing w:line="280" w:lineRule="exact"/>
              <w:ind w:hanging="142"/>
              <w:jc w:val="center"/>
              <w:rPr>
                <w:rFonts w:ascii="Tecnia" w:eastAsia="Calibri" w:hAnsi="Tecnia" w:cs="Arial"/>
                <w:szCs w:val="24"/>
              </w:rPr>
            </w:pPr>
            <w:r w:rsidRPr="00F7650B">
              <w:rPr>
                <w:rFonts w:ascii="Tecnia" w:eastAsia="Calibri" w:hAnsi="Tecnia" w:cs="Arial"/>
                <w:szCs w:val="24"/>
              </w:rPr>
              <w:t>professional</w:t>
            </w:r>
          </w:p>
        </w:tc>
      </w:tr>
      <w:tr w:rsidR="00F7650B" w:rsidRPr="00F7650B" w:rsidTr="008C3CAE">
        <w:tc>
          <w:tcPr>
            <w:tcW w:w="2694" w:type="dxa"/>
            <w:tcBorders>
              <w:top w:val="single" w:sz="4" w:space="0" w:color="auto"/>
              <w:left w:val="single" w:sz="4" w:space="0" w:color="auto"/>
              <w:bottom w:val="single" w:sz="4" w:space="0" w:color="auto"/>
              <w:right w:val="single" w:sz="4" w:space="0" w:color="auto"/>
            </w:tcBorders>
          </w:tcPr>
          <w:p w:rsidR="00F7650B" w:rsidRPr="00F7650B" w:rsidRDefault="00F7650B" w:rsidP="00F7650B">
            <w:pPr>
              <w:spacing w:line="280" w:lineRule="exact"/>
              <w:ind w:hanging="142"/>
              <w:rPr>
                <w:rFonts w:ascii="Tecnia" w:eastAsia="Calibri" w:hAnsi="Tecnia" w:cs="Arial"/>
                <w:szCs w:val="24"/>
              </w:rPr>
            </w:pPr>
          </w:p>
        </w:tc>
        <w:tc>
          <w:tcPr>
            <w:tcW w:w="3261" w:type="dxa"/>
            <w:tcBorders>
              <w:top w:val="single" w:sz="4" w:space="0" w:color="auto"/>
              <w:left w:val="single" w:sz="4" w:space="0" w:color="auto"/>
              <w:bottom w:val="single" w:sz="4" w:space="0" w:color="auto"/>
              <w:right w:val="single" w:sz="4" w:space="0" w:color="auto"/>
            </w:tcBorders>
          </w:tcPr>
          <w:p w:rsidR="00F7650B" w:rsidRPr="00F7650B" w:rsidRDefault="00F7650B" w:rsidP="00F7650B">
            <w:pPr>
              <w:spacing w:line="280" w:lineRule="exact"/>
              <w:ind w:hanging="142"/>
              <w:rPr>
                <w:rFonts w:ascii="Tecnia" w:eastAsia="Calibri" w:hAnsi="Tecnia" w:cs="Arial"/>
                <w:szCs w:val="24"/>
              </w:rPr>
            </w:pPr>
          </w:p>
        </w:tc>
        <w:tc>
          <w:tcPr>
            <w:tcW w:w="2551" w:type="dxa"/>
            <w:tcBorders>
              <w:top w:val="single" w:sz="4" w:space="0" w:color="auto"/>
              <w:left w:val="single" w:sz="4" w:space="0" w:color="auto"/>
              <w:bottom w:val="single" w:sz="4" w:space="0" w:color="auto"/>
              <w:right w:val="single" w:sz="4" w:space="0" w:color="auto"/>
            </w:tcBorders>
          </w:tcPr>
          <w:p w:rsidR="00F7650B" w:rsidRPr="00F7650B" w:rsidRDefault="00F7650B" w:rsidP="00F7650B">
            <w:pPr>
              <w:spacing w:line="280" w:lineRule="exact"/>
              <w:ind w:hanging="142"/>
              <w:rPr>
                <w:rFonts w:ascii="Tecnia" w:eastAsia="Calibri" w:hAnsi="Tecnia" w:cs="Arial"/>
                <w:szCs w:val="24"/>
              </w:rPr>
            </w:pPr>
          </w:p>
        </w:tc>
      </w:tr>
      <w:tr w:rsidR="00F7650B" w:rsidRPr="00F7650B" w:rsidTr="008C3CAE">
        <w:tc>
          <w:tcPr>
            <w:tcW w:w="2694" w:type="dxa"/>
            <w:tcBorders>
              <w:top w:val="single" w:sz="4" w:space="0" w:color="auto"/>
              <w:left w:val="single" w:sz="4" w:space="0" w:color="auto"/>
              <w:bottom w:val="single" w:sz="4" w:space="0" w:color="auto"/>
              <w:right w:val="single" w:sz="4" w:space="0" w:color="auto"/>
            </w:tcBorders>
          </w:tcPr>
          <w:p w:rsidR="00F7650B" w:rsidRPr="00F7650B" w:rsidRDefault="00F7650B" w:rsidP="00F7650B">
            <w:pPr>
              <w:spacing w:line="280" w:lineRule="exact"/>
              <w:ind w:hanging="142"/>
              <w:rPr>
                <w:rFonts w:ascii="Tecnia" w:eastAsia="Calibri" w:hAnsi="Tecnia" w:cs="Arial"/>
                <w:szCs w:val="24"/>
              </w:rPr>
            </w:pPr>
          </w:p>
        </w:tc>
        <w:tc>
          <w:tcPr>
            <w:tcW w:w="3261" w:type="dxa"/>
            <w:tcBorders>
              <w:top w:val="single" w:sz="4" w:space="0" w:color="auto"/>
              <w:left w:val="single" w:sz="4" w:space="0" w:color="auto"/>
              <w:bottom w:val="single" w:sz="4" w:space="0" w:color="auto"/>
              <w:right w:val="single" w:sz="4" w:space="0" w:color="auto"/>
            </w:tcBorders>
          </w:tcPr>
          <w:p w:rsidR="00F7650B" w:rsidRPr="00F7650B" w:rsidRDefault="00F7650B" w:rsidP="00F7650B">
            <w:pPr>
              <w:spacing w:line="280" w:lineRule="exact"/>
              <w:ind w:hanging="142"/>
              <w:rPr>
                <w:rFonts w:ascii="Tecnia" w:eastAsia="Calibri" w:hAnsi="Tecnia" w:cs="Arial"/>
                <w:szCs w:val="24"/>
              </w:rPr>
            </w:pPr>
          </w:p>
        </w:tc>
        <w:tc>
          <w:tcPr>
            <w:tcW w:w="2551" w:type="dxa"/>
            <w:tcBorders>
              <w:top w:val="single" w:sz="4" w:space="0" w:color="auto"/>
              <w:left w:val="single" w:sz="4" w:space="0" w:color="auto"/>
              <w:bottom w:val="single" w:sz="4" w:space="0" w:color="auto"/>
              <w:right w:val="single" w:sz="4" w:space="0" w:color="auto"/>
            </w:tcBorders>
          </w:tcPr>
          <w:p w:rsidR="00F7650B" w:rsidRPr="00F7650B" w:rsidRDefault="00F7650B" w:rsidP="00F7650B">
            <w:pPr>
              <w:spacing w:line="280" w:lineRule="exact"/>
              <w:ind w:hanging="142"/>
              <w:rPr>
                <w:rFonts w:ascii="Tecnia" w:eastAsia="Calibri" w:hAnsi="Tecnia" w:cs="Arial"/>
                <w:szCs w:val="24"/>
              </w:rPr>
            </w:pPr>
          </w:p>
        </w:tc>
      </w:tr>
    </w:tbl>
    <w:p w:rsidR="00F7650B" w:rsidRPr="00F7650B" w:rsidRDefault="00F7650B" w:rsidP="00F7650B">
      <w:pPr>
        <w:spacing w:line="280" w:lineRule="exact"/>
        <w:ind w:hanging="142"/>
        <w:rPr>
          <w:rFonts w:ascii="Tecnia" w:eastAsia="Calibri" w:hAnsi="Tecnia"/>
          <w:szCs w:val="24"/>
        </w:rPr>
      </w:pPr>
    </w:p>
    <w:p w:rsidR="00F7650B" w:rsidRPr="00F7650B" w:rsidRDefault="00F7650B" w:rsidP="00F7650B">
      <w:pPr>
        <w:spacing w:line="280" w:lineRule="exact"/>
        <w:rPr>
          <w:rFonts w:ascii="Tecnia" w:eastAsia="Calibri" w:hAnsi="Tecnia"/>
          <w:szCs w:val="24"/>
        </w:rPr>
      </w:pPr>
    </w:p>
    <w:p w:rsidR="00F7650B" w:rsidRPr="00F7650B" w:rsidRDefault="00F7650B" w:rsidP="00F7650B">
      <w:pPr>
        <w:widowControl/>
        <w:numPr>
          <w:ilvl w:val="0"/>
          <w:numId w:val="17"/>
        </w:numPr>
        <w:adjustRightInd/>
        <w:spacing w:line="280" w:lineRule="exact"/>
        <w:ind w:left="426" w:hanging="142"/>
        <w:textAlignment w:val="auto"/>
        <w:rPr>
          <w:rFonts w:ascii="Tecnia" w:eastAsia="Calibri" w:hAnsi="Tecnia"/>
          <w:szCs w:val="24"/>
        </w:rPr>
      </w:pPr>
      <w:r w:rsidRPr="00F7650B">
        <w:rPr>
          <w:rFonts w:ascii="Tecnia" w:hAnsi="Tecnia"/>
          <w:szCs w:val="24"/>
        </w:rPr>
        <w:t>Que en relació als seus treballadors compleix el Conveni Col·lectiu del sector número................................, en tots els aspectes especialment en el salarial.</w:t>
      </w:r>
    </w:p>
    <w:p w:rsidR="00F7650B" w:rsidRPr="00F7650B" w:rsidRDefault="00F7650B" w:rsidP="00F7650B">
      <w:pPr>
        <w:spacing w:line="280" w:lineRule="exact"/>
        <w:rPr>
          <w:rFonts w:ascii="Tecnia" w:hAnsi="Tecnia"/>
          <w:b/>
          <w:szCs w:val="24"/>
        </w:rPr>
      </w:pPr>
    </w:p>
    <w:p w:rsidR="00F7650B" w:rsidRPr="00F7650B" w:rsidRDefault="00F7650B" w:rsidP="00F7650B">
      <w:pPr>
        <w:spacing w:line="280" w:lineRule="exact"/>
        <w:rPr>
          <w:rFonts w:ascii="Tecnia" w:hAnsi="Tecnia"/>
          <w:szCs w:val="24"/>
        </w:rPr>
      </w:pPr>
      <w:r w:rsidRPr="00F7650B">
        <w:rPr>
          <w:rFonts w:ascii="Tecnia" w:hAnsi="Tecnia"/>
          <w:b/>
          <w:szCs w:val="24"/>
        </w:rPr>
        <w:t>TERCER.</w:t>
      </w:r>
      <w:r w:rsidRPr="00F7650B">
        <w:rPr>
          <w:rFonts w:ascii="Tecnia" w:hAnsi="Tecnia"/>
          <w:szCs w:val="24"/>
        </w:rPr>
        <w:t xml:space="preserve"> Que es compromet a acreditar la possessió i la validesa dels documents a què es fa referència a l'apartat segon d'aquesta declaració, en cas que sigui proposat com a adjudicatari del contracte o en qualsevol moment en què sigui requerit per a això.</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rPr>
          <w:rFonts w:ascii="Tecnia" w:hAnsi="Tecnia" w:cs="Arial"/>
          <w:bCs/>
          <w:szCs w:val="24"/>
        </w:rPr>
      </w:pPr>
      <w:r w:rsidRPr="00F7650B">
        <w:rPr>
          <w:rFonts w:ascii="Tecnia" w:hAnsi="Tecnia"/>
          <w:szCs w:val="24"/>
        </w:rPr>
        <w:t>I per deixar-ne constància, signo la present declaració.</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rPr>
          <w:rFonts w:ascii="Tecnia" w:hAnsi="Tecnia"/>
          <w:szCs w:val="24"/>
        </w:rPr>
      </w:pPr>
      <w:r w:rsidRPr="00F7650B">
        <w:rPr>
          <w:rFonts w:ascii="Tecnia" w:hAnsi="Tecnia"/>
          <w:szCs w:val="24"/>
        </w:rPr>
        <w:t>_____________________ , a ___ de ________ de 20__.</w:t>
      </w: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rPr>
          <w:rFonts w:ascii="Tecnia" w:hAnsi="Tecnia"/>
          <w:szCs w:val="24"/>
        </w:rPr>
      </w:pPr>
    </w:p>
    <w:p w:rsidR="00F7650B" w:rsidRPr="00F7650B" w:rsidRDefault="00F7650B" w:rsidP="00F7650B">
      <w:pPr>
        <w:spacing w:line="280" w:lineRule="exact"/>
        <w:rPr>
          <w:rFonts w:ascii="Tecnia" w:hAnsi="Tecnia"/>
          <w:szCs w:val="24"/>
        </w:rPr>
      </w:pPr>
      <w:r w:rsidRPr="00F7650B">
        <w:rPr>
          <w:rFonts w:ascii="Tecnia" w:hAnsi="Tecnia"/>
          <w:szCs w:val="24"/>
        </w:rPr>
        <w:t>Signatura del licitador</w:t>
      </w:r>
    </w:p>
    <w:p w:rsidR="00F7650B" w:rsidRPr="00F7650B" w:rsidRDefault="00F7650B" w:rsidP="00F7650B">
      <w:pPr>
        <w:spacing w:line="280" w:lineRule="exact"/>
        <w:rPr>
          <w:rFonts w:ascii="Tecnia" w:hAnsi="Tecnia"/>
          <w:szCs w:val="24"/>
        </w:rPr>
      </w:pPr>
      <w:r w:rsidRPr="00F7650B">
        <w:rPr>
          <w:rFonts w:ascii="Tecnia" w:hAnsi="Tecnia"/>
          <w:szCs w:val="24"/>
        </w:rPr>
        <w:t>(Lloc, data i signatura del legal representant de l’empresa)</w:t>
      </w:r>
    </w:p>
    <w:p w:rsidR="00F7650B" w:rsidRPr="00F7650B" w:rsidRDefault="00F7650B" w:rsidP="00F7650B">
      <w:pPr>
        <w:spacing w:line="280" w:lineRule="exact"/>
        <w:rPr>
          <w:rFonts w:ascii="Tecnia" w:hAnsi="Tecnia"/>
          <w:b/>
          <w:szCs w:val="24"/>
        </w:rPr>
      </w:pPr>
    </w:p>
    <w:p w:rsidR="00015989" w:rsidRDefault="00015989">
      <w:pPr>
        <w:widowControl/>
        <w:adjustRightInd/>
        <w:spacing w:line="240" w:lineRule="auto"/>
        <w:jc w:val="left"/>
        <w:textAlignment w:val="auto"/>
        <w:rPr>
          <w:rFonts w:ascii="Tecnia" w:hAnsi="Tecnia"/>
          <w:b/>
          <w:szCs w:val="24"/>
        </w:rPr>
      </w:pPr>
    </w:p>
    <w:sectPr w:rsidR="00015989" w:rsidSect="00F7650B">
      <w:headerReference w:type="default" r:id="rId8"/>
      <w:footerReference w:type="default" r:id="rId9"/>
      <w:pgSz w:w="11907" w:h="16840" w:code="9"/>
      <w:pgMar w:top="2268" w:right="1134" w:bottom="1418"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0D7" w:rsidRDefault="000840D7">
      <w:r>
        <w:separator/>
      </w:r>
    </w:p>
  </w:endnote>
  <w:endnote w:type="continuationSeparator" w:id="0">
    <w:p w:rsidR="000840D7" w:rsidRDefault="000840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ecnia">
    <w:panose1 w:val="020B0503040202040203"/>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D7" w:rsidRDefault="000840D7" w:rsidP="00272C8A">
    <w:pPr>
      <w:pStyle w:val="Piedepgina"/>
      <w:ind w:right="481"/>
      <w:jc w:val="right"/>
    </w:pPr>
  </w:p>
  <w:p w:rsidR="000840D7" w:rsidRDefault="000840D7">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0D7" w:rsidRDefault="000840D7">
      <w:r>
        <w:separator/>
      </w:r>
    </w:p>
  </w:footnote>
  <w:footnote w:type="continuationSeparator" w:id="0">
    <w:p w:rsidR="000840D7" w:rsidRDefault="00084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D7" w:rsidRDefault="000840D7" w:rsidP="00093AD8">
    <w:pPr>
      <w:pStyle w:val="Encabezado"/>
    </w:pPr>
    <w:r>
      <w:rPr>
        <w:noProof/>
        <w:lang w:val="es-ES"/>
      </w:rPr>
      <w:drawing>
        <wp:inline distT="0" distB="0" distL="0" distR="0">
          <wp:extent cx="4303166" cy="720000"/>
          <wp:effectExtent l="19050" t="0" r="2134" b="0"/>
          <wp:docPr id="2" name="1 Imagen" descr="Ecomuseu Conviv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museu Convivencia.jpg"/>
                  <pic:cNvPicPr/>
                </pic:nvPicPr>
                <pic:blipFill>
                  <a:blip r:embed="rId1"/>
                  <a:stretch>
                    <a:fillRect/>
                  </a:stretch>
                </pic:blipFill>
                <pic:spPr>
                  <a:xfrm>
                    <a:off x="0" y="0"/>
                    <a:ext cx="4303166" cy="720000"/>
                  </a:xfrm>
                  <a:prstGeom prst="rect">
                    <a:avLst/>
                  </a:prstGeom>
                </pic:spPr>
              </pic:pic>
            </a:graphicData>
          </a:graphic>
        </wp:inline>
      </w:drawing>
    </w:r>
  </w:p>
  <w:p w:rsidR="000840D7" w:rsidRPr="00093AD8" w:rsidRDefault="000840D7" w:rsidP="00093AD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BFCE0FE"/>
    <w:lvl w:ilvl="0" w:tplc="4A96B390">
      <w:start w:val="1"/>
      <w:numFmt w:val="decimal"/>
      <w:lvlText w:val="%1."/>
      <w:lvlJc w:val="left"/>
      <w:pPr>
        <w:tabs>
          <w:tab w:val="num" w:pos="284"/>
        </w:tabs>
        <w:ind w:left="284" w:hanging="284"/>
      </w:pPr>
      <w:rPr>
        <w:rFonts w:ascii="Arial" w:eastAsia="Times New Roman" w:hAnsi="Arial" w:cs="Times New Roman"/>
        <w:b/>
        <w:i w:val="0"/>
        <w:sz w:val="24"/>
        <w:szCs w:val="24"/>
      </w:rPr>
    </w:lvl>
    <w:lvl w:ilvl="1" w:tplc="45BEE066" w:tentative="1">
      <w:start w:val="1"/>
      <w:numFmt w:val="lowerLetter"/>
      <w:lvlText w:val="%2."/>
      <w:lvlJc w:val="left"/>
      <w:pPr>
        <w:tabs>
          <w:tab w:val="num" w:pos="1440"/>
        </w:tabs>
        <w:ind w:left="1440" w:hanging="360"/>
      </w:pPr>
      <w:rPr>
        <w:rFonts w:cs="Times New Roman"/>
      </w:rPr>
    </w:lvl>
    <w:lvl w:ilvl="2" w:tplc="30FA47EE" w:tentative="1">
      <w:start w:val="1"/>
      <w:numFmt w:val="lowerRoman"/>
      <w:lvlText w:val="%3."/>
      <w:lvlJc w:val="right"/>
      <w:pPr>
        <w:tabs>
          <w:tab w:val="num" w:pos="2160"/>
        </w:tabs>
        <w:ind w:left="2160" w:hanging="180"/>
      </w:pPr>
      <w:rPr>
        <w:rFonts w:cs="Times New Roman"/>
      </w:rPr>
    </w:lvl>
    <w:lvl w:ilvl="3" w:tplc="C2524658" w:tentative="1">
      <w:start w:val="1"/>
      <w:numFmt w:val="decimal"/>
      <w:lvlText w:val="%4."/>
      <w:lvlJc w:val="left"/>
      <w:pPr>
        <w:tabs>
          <w:tab w:val="num" w:pos="2880"/>
        </w:tabs>
        <w:ind w:left="2880" w:hanging="360"/>
      </w:pPr>
      <w:rPr>
        <w:rFonts w:cs="Times New Roman"/>
      </w:rPr>
    </w:lvl>
    <w:lvl w:ilvl="4" w:tplc="2FA4ECFE" w:tentative="1">
      <w:start w:val="1"/>
      <w:numFmt w:val="lowerLetter"/>
      <w:pStyle w:val="Heading50"/>
      <w:lvlText w:val="%5."/>
      <w:lvlJc w:val="left"/>
      <w:pPr>
        <w:tabs>
          <w:tab w:val="num" w:pos="3600"/>
        </w:tabs>
        <w:ind w:left="3600" w:hanging="360"/>
      </w:pPr>
      <w:rPr>
        <w:rFonts w:cs="Times New Roman"/>
      </w:rPr>
    </w:lvl>
    <w:lvl w:ilvl="5" w:tplc="87122D24" w:tentative="1">
      <w:start w:val="1"/>
      <w:numFmt w:val="lowerRoman"/>
      <w:pStyle w:val="Heading60"/>
      <w:lvlText w:val="%6."/>
      <w:lvlJc w:val="right"/>
      <w:pPr>
        <w:tabs>
          <w:tab w:val="num" w:pos="4320"/>
        </w:tabs>
        <w:ind w:left="4320" w:hanging="180"/>
      </w:pPr>
      <w:rPr>
        <w:rFonts w:cs="Times New Roman"/>
      </w:rPr>
    </w:lvl>
    <w:lvl w:ilvl="6" w:tplc="3A543B62" w:tentative="1">
      <w:start w:val="1"/>
      <w:numFmt w:val="decimal"/>
      <w:pStyle w:val="Heading70"/>
      <w:lvlText w:val="%7."/>
      <w:lvlJc w:val="left"/>
      <w:pPr>
        <w:tabs>
          <w:tab w:val="num" w:pos="5040"/>
        </w:tabs>
        <w:ind w:left="5040" w:hanging="360"/>
      </w:pPr>
      <w:rPr>
        <w:rFonts w:cs="Times New Roman"/>
      </w:rPr>
    </w:lvl>
    <w:lvl w:ilvl="7" w:tplc="9CBE967E" w:tentative="1">
      <w:start w:val="1"/>
      <w:numFmt w:val="lowerLetter"/>
      <w:lvlText w:val="%8."/>
      <w:lvlJc w:val="left"/>
      <w:pPr>
        <w:tabs>
          <w:tab w:val="num" w:pos="5760"/>
        </w:tabs>
        <w:ind w:left="5760" w:hanging="360"/>
      </w:pPr>
      <w:rPr>
        <w:rFonts w:cs="Times New Roman"/>
      </w:rPr>
    </w:lvl>
    <w:lvl w:ilvl="8" w:tplc="CF5EF0DE" w:tentative="1">
      <w:start w:val="1"/>
      <w:numFmt w:val="lowerRoman"/>
      <w:lvlText w:val="%9."/>
      <w:lvlJc w:val="right"/>
      <w:pPr>
        <w:tabs>
          <w:tab w:val="num" w:pos="6480"/>
        </w:tabs>
        <w:ind w:left="6480" w:hanging="180"/>
      </w:pPr>
      <w:rPr>
        <w:rFonts w:cs="Times New Roman"/>
      </w:rPr>
    </w:lvl>
  </w:abstractNum>
  <w:abstractNum w:abstractNumId="1">
    <w:nsid w:val="00000003"/>
    <w:multiLevelType w:val="singleLevel"/>
    <w:tmpl w:val="D63C3342"/>
    <w:name w:val="WW8Num3"/>
    <w:lvl w:ilvl="0">
      <w:start w:val="1"/>
      <w:numFmt w:val="lowerLetter"/>
      <w:lvlText w:val="%1)"/>
      <w:lvlJc w:val="left"/>
      <w:pPr>
        <w:tabs>
          <w:tab w:val="num" w:pos="360"/>
        </w:tabs>
        <w:ind w:left="360" w:hanging="360"/>
      </w:pPr>
      <w:rPr>
        <w:rFonts w:cs="Times New Roman"/>
        <w:b/>
      </w:rPr>
    </w:lvl>
  </w:abstractNum>
  <w:abstractNum w:abstractNumId="2">
    <w:nsid w:val="00000004"/>
    <w:multiLevelType w:val="multilevel"/>
    <w:tmpl w:val="00000004"/>
    <w:name w:val="WW8Num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5"/>
    <w:multiLevelType w:val="singleLevel"/>
    <w:tmpl w:val="4A9A48EE"/>
    <w:name w:val="WW8Num2"/>
    <w:lvl w:ilvl="0">
      <w:start w:val="1"/>
      <w:numFmt w:val="decimal"/>
      <w:lvlText w:val="%1."/>
      <w:lvlJc w:val="left"/>
      <w:pPr>
        <w:tabs>
          <w:tab w:val="num" w:pos="360"/>
        </w:tabs>
        <w:ind w:left="360" w:hanging="360"/>
      </w:pPr>
      <w:rPr>
        <w:rFonts w:cs="Times New Roman"/>
        <w:b/>
      </w:rPr>
    </w:lvl>
  </w:abstractNum>
  <w:abstractNum w:abstractNumId="4">
    <w:nsid w:val="041F4789"/>
    <w:multiLevelType w:val="hybridMultilevel"/>
    <w:tmpl w:val="3B7EA078"/>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092632A8"/>
    <w:multiLevelType w:val="hybridMultilevel"/>
    <w:tmpl w:val="4D5A0C04"/>
    <w:lvl w:ilvl="0" w:tplc="FFFFFFFF">
      <w:start w:val="1"/>
      <w:numFmt w:val="bullet"/>
      <w:lvlText w:val=""/>
      <w:lvlJc w:val="left"/>
      <w:pPr>
        <w:ind w:left="720" w:hanging="360"/>
      </w:pPr>
      <w:rPr>
        <w:rFonts w:ascii="Wingdings" w:hAnsi="Wingdings"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BC11D22"/>
    <w:multiLevelType w:val="hybridMultilevel"/>
    <w:tmpl w:val="AC223110"/>
    <w:lvl w:ilvl="0" w:tplc="FFFFFFFF">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0153B40"/>
    <w:multiLevelType w:val="hybridMultilevel"/>
    <w:tmpl w:val="91B09E14"/>
    <w:lvl w:ilvl="0" w:tplc="48266412">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117A2454"/>
    <w:multiLevelType w:val="hybridMultilevel"/>
    <w:tmpl w:val="4E323E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12FF70A0"/>
    <w:multiLevelType w:val="hybridMultilevel"/>
    <w:tmpl w:val="DA100FE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17635F19"/>
    <w:multiLevelType w:val="hybridMultilevel"/>
    <w:tmpl w:val="84E23B8E"/>
    <w:lvl w:ilvl="0" w:tplc="0C0A0001">
      <w:start w:val="1"/>
      <w:numFmt w:val="bullet"/>
      <w:lvlText w:val=""/>
      <w:lvlJc w:val="left"/>
      <w:pPr>
        <w:ind w:left="719" w:hanging="360"/>
      </w:pPr>
      <w:rPr>
        <w:rFonts w:ascii="Symbol" w:hAnsi="Symbol" w:hint="default"/>
      </w:rPr>
    </w:lvl>
    <w:lvl w:ilvl="1" w:tplc="0C0A0003">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1">
    <w:nsid w:val="1AFD120F"/>
    <w:multiLevelType w:val="hybridMultilevel"/>
    <w:tmpl w:val="17C0A28C"/>
    <w:lvl w:ilvl="0" w:tplc="FFFFFFFF">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340220"/>
    <w:multiLevelType w:val="hybridMultilevel"/>
    <w:tmpl w:val="71AE9C5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E903343"/>
    <w:multiLevelType w:val="hybridMultilevel"/>
    <w:tmpl w:val="9FBA38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1F292613"/>
    <w:multiLevelType w:val="hybridMultilevel"/>
    <w:tmpl w:val="8BCEDC14"/>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FF10C32"/>
    <w:multiLevelType w:val="hybridMultilevel"/>
    <w:tmpl w:val="362EF2C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24FF141A"/>
    <w:multiLevelType w:val="hybridMultilevel"/>
    <w:tmpl w:val="197C09D0"/>
    <w:lvl w:ilvl="0" w:tplc="0C0A000F">
      <w:start w:val="1"/>
      <w:numFmt w:val="decimal"/>
      <w:lvlText w:val="%1."/>
      <w:lvlJc w:val="left"/>
      <w:pPr>
        <w:ind w:left="720" w:hanging="360"/>
      </w:pPr>
    </w:lvl>
    <w:lvl w:ilvl="1" w:tplc="4FEA44EC">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25351672"/>
    <w:multiLevelType w:val="hybridMultilevel"/>
    <w:tmpl w:val="3E2C6746"/>
    <w:lvl w:ilvl="0" w:tplc="426A3B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BC679A0"/>
    <w:multiLevelType w:val="hybridMultilevel"/>
    <w:tmpl w:val="8AA20C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F3E0AB8"/>
    <w:multiLevelType w:val="hybridMultilevel"/>
    <w:tmpl w:val="AD8687F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32743ED6"/>
    <w:multiLevelType w:val="hybridMultilevel"/>
    <w:tmpl w:val="D28E24A8"/>
    <w:lvl w:ilvl="0" w:tplc="48266412">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3A340AA7"/>
    <w:multiLevelType w:val="hybridMultilevel"/>
    <w:tmpl w:val="2A88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ACC632A"/>
    <w:multiLevelType w:val="hybridMultilevel"/>
    <w:tmpl w:val="2C586F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3E09160D"/>
    <w:multiLevelType w:val="hybridMultilevel"/>
    <w:tmpl w:val="69D2FD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415A5489"/>
    <w:multiLevelType w:val="hybridMultilevel"/>
    <w:tmpl w:val="A81224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4814AF0"/>
    <w:multiLevelType w:val="hybridMultilevel"/>
    <w:tmpl w:val="7DDE2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EDA4271"/>
    <w:multiLevelType w:val="hybridMultilevel"/>
    <w:tmpl w:val="5A7812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20E33AA"/>
    <w:multiLevelType w:val="hybridMultilevel"/>
    <w:tmpl w:val="E57C8AAC"/>
    <w:lvl w:ilvl="0" w:tplc="48266412">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55DF1D22"/>
    <w:multiLevelType w:val="hybridMultilevel"/>
    <w:tmpl w:val="D6086D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571757E3"/>
    <w:multiLevelType w:val="hybridMultilevel"/>
    <w:tmpl w:val="E47050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5BCF4E7B"/>
    <w:multiLevelType w:val="hybridMultilevel"/>
    <w:tmpl w:val="39106F3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1">
    <w:nsid w:val="5C4B7708"/>
    <w:multiLevelType w:val="hybridMultilevel"/>
    <w:tmpl w:val="5F70BC9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C98768F"/>
    <w:multiLevelType w:val="hybridMultilevel"/>
    <w:tmpl w:val="4BB0F5E0"/>
    <w:lvl w:ilvl="0" w:tplc="C3089BE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CE742EA"/>
    <w:multiLevelType w:val="hybridMultilevel"/>
    <w:tmpl w:val="819015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nsid w:val="5D0D00C0"/>
    <w:multiLevelType w:val="hybridMultilevel"/>
    <w:tmpl w:val="D57EFEB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5F237E23"/>
    <w:multiLevelType w:val="hybridMultilevel"/>
    <w:tmpl w:val="B9F0C260"/>
    <w:lvl w:ilvl="0" w:tplc="0C0A000F">
      <w:start w:val="1"/>
      <w:numFmt w:val="decimal"/>
      <w:lvlText w:val="%1."/>
      <w:lvlJc w:val="left"/>
      <w:pPr>
        <w:ind w:left="360" w:hanging="360"/>
      </w:pPr>
    </w:lvl>
    <w:lvl w:ilvl="1" w:tplc="EF1492CC">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5FE111C"/>
    <w:multiLevelType w:val="hybridMultilevel"/>
    <w:tmpl w:val="4846268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8FD70B4"/>
    <w:multiLevelType w:val="hybridMultilevel"/>
    <w:tmpl w:val="FFA2A31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nsid w:val="6A0B6865"/>
    <w:multiLevelType w:val="hybridMultilevel"/>
    <w:tmpl w:val="89A87766"/>
    <w:lvl w:ilvl="0" w:tplc="48266412">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nsid w:val="6F420572"/>
    <w:multiLevelType w:val="hybridMultilevel"/>
    <w:tmpl w:val="B0BCBF7A"/>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2F705AD2">
      <w:start w:val="1"/>
      <w:numFmt w:val="decimal"/>
      <w:lvlText w:val="%3."/>
      <w:lvlJc w:val="left"/>
      <w:pPr>
        <w:ind w:left="2340" w:hanging="360"/>
      </w:pPr>
      <w:rPr>
        <w:rFonts w:hint="default"/>
      </w:rPr>
    </w:lvl>
    <w:lvl w:ilvl="3" w:tplc="62D4C38A">
      <w:start w:val="1"/>
      <w:numFmt w:val="decimal"/>
      <w:lvlText w:val="%4)"/>
      <w:lvlJc w:val="left"/>
      <w:pPr>
        <w:ind w:left="2880" w:hanging="360"/>
      </w:pPr>
      <w:rPr>
        <w:rFonts w:hint="default"/>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nsid w:val="72E92477"/>
    <w:multiLevelType w:val="hybridMultilevel"/>
    <w:tmpl w:val="4E744056"/>
    <w:lvl w:ilvl="0" w:tplc="FFFFFFFF">
      <w:start w:val="1"/>
      <w:numFmt w:val="bullet"/>
      <w:lvlText w:val=""/>
      <w:lvlJc w:val="left"/>
      <w:pPr>
        <w:ind w:left="720" w:hanging="360"/>
      </w:pPr>
      <w:rPr>
        <w:rFonts w:ascii="Wingdings" w:hAnsi="Wingdings"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nsid w:val="7373555D"/>
    <w:multiLevelType w:val="hybridMultilevel"/>
    <w:tmpl w:val="202C8B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6015CDD"/>
    <w:multiLevelType w:val="hybridMultilevel"/>
    <w:tmpl w:val="A1F8219A"/>
    <w:lvl w:ilvl="0" w:tplc="48266412">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nsid w:val="76B66EDF"/>
    <w:multiLevelType w:val="hybridMultilevel"/>
    <w:tmpl w:val="334AF7EA"/>
    <w:lvl w:ilvl="0" w:tplc="0C0A0001">
      <w:start w:val="1"/>
      <w:numFmt w:val="bullet"/>
      <w:lvlText w:val=""/>
      <w:lvlJc w:val="left"/>
      <w:pPr>
        <w:ind w:left="720" w:hanging="360"/>
      </w:pPr>
      <w:rPr>
        <w:rFonts w:ascii="Symbol" w:hAnsi="Symbol"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nsid w:val="7C0D518D"/>
    <w:multiLevelType w:val="hybridMultilevel"/>
    <w:tmpl w:val="B26ECD1C"/>
    <w:lvl w:ilvl="0" w:tplc="0403000F">
      <w:start w:val="1"/>
      <w:numFmt w:val="decimal"/>
      <w:lvlText w:val="%1."/>
      <w:lvlJc w:val="left"/>
      <w:pPr>
        <w:ind w:left="720" w:hanging="360"/>
      </w:pPr>
    </w:lvl>
    <w:lvl w:ilvl="1" w:tplc="237CC30E">
      <w:start w:val="1"/>
      <w:numFmt w:val="upperLetter"/>
      <w:lvlText w:val="%2."/>
      <w:lvlJc w:val="left"/>
      <w:pPr>
        <w:ind w:left="1650" w:hanging="57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44"/>
  </w:num>
  <w:num w:numId="3">
    <w:abstractNumId w:val="9"/>
  </w:num>
  <w:num w:numId="4">
    <w:abstractNumId w:val="27"/>
  </w:num>
  <w:num w:numId="5">
    <w:abstractNumId w:val="23"/>
  </w:num>
  <w:num w:numId="6">
    <w:abstractNumId w:val="34"/>
  </w:num>
  <w:num w:numId="7">
    <w:abstractNumId w:val="38"/>
  </w:num>
  <w:num w:numId="8">
    <w:abstractNumId w:val="7"/>
  </w:num>
  <w:num w:numId="9">
    <w:abstractNumId w:val="8"/>
  </w:num>
  <w:num w:numId="10">
    <w:abstractNumId w:val="16"/>
  </w:num>
  <w:num w:numId="11">
    <w:abstractNumId w:val="29"/>
  </w:num>
  <w:num w:numId="12">
    <w:abstractNumId w:val="33"/>
  </w:num>
  <w:num w:numId="13">
    <w:abstractNumId w:val="39"/>
  </w:num>
  <w:num w:numId="14">
    <w:abstractNumId w:val="20"/>
  </w:num>
  <w:num w:numId="15">
    <w:abstractNumId w:val="43"/>
  </w:num>
  <w:num w:numId="16">
    <w:abstractNumId w:val="42"/>
  </w:num>
  <w:num w:numId="17">
    <w:abstractNumId w:val="40"/>
  </w:num>
  <w:num w:numId="18">
    <w:abstractNumId w:val="19"/>
  </w:num>
  <w:num w:numId="19">
    <w:abstractNumId w:val="15"/>
  </w:num>
  <w:num w:numId="20">
    <w:abstractNumId w:val="17"/>
  </w:num>
  <w:num w:numId="21">
    <w:abstractNumId w:val="26"/>
  </w:num>
  <w:num w:numId="22">
    <w:abstractNumId w:val="10"/>
  </w:num>
  <w:num w:numId="23">
    <w:abstractNumId w:val="5"/>
  </w:num>
  <w:num w:numId="24">
    <w:abstractNumId w:val="37"/>
  </w:num>
  <w:num w:numId="25">
    <w:abstractNumId w:val="6"/>
  </w:num>
  <w:num w:numId="26">
    <w:abstractNumId w:val="11"/>
  </w:num>
  <w:num w:numId="27">
    <w:abstractNumId w:val="32"/>
  </w:num>
  <w:num w:numId="28">
    <w:abstractNumId w:val="14"/>
  </w:num>
  <w:num w:numId="29">
    <w:abstractNumId w:val="30"/>
  </w:num>
  <w:num w:numId="30">
    <w:abstractNumId w:val="28"/>
  </w:num>
  <w:num w:numId="31">
    <w:abstractNumId w:val="22"/>
  </w:num>
  <w:num w:numId="32">
    <w:abstractNumId w:val="25"/>
  </w:num>
  <w:num w:numId="33">
    <w:abstractNumId w:val="13"/>
  </w:num>
  <w:num w:numId="34">
    <w:abstractNumId w:val="21"/>
  </w:num>
  <w:num w:numId="35">
    <w:abstractNumId w:val="41"/>
  </w:num>
  <w:num w:numId="36">
    <w:abstractNumId w:val="35"/>
  </w:num>
  <w:num w:numId="37">
    <w:abstractNumId w:val="18"/>
  </w:num>
  <w:num w:numId="38">
    <w:abstractNumId w:val="36"/>
  </w:num>
  <w:num w:numId="39">
    <w:abstractNumId w:val="31"/>
  </w:num>
  <w:num w:numId="40">
    <w:abstractNumId w:val="4"/>
  </w:num>
  <w:num w:numId="41">
    <w:abstractNumId w:val="12"/>
  </w:num>
  <w:num w:numId="42">
    <w:abstractNumId w:val="2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stylePaneFormatFilter w:val="3F01"/>
  <w:defaultTabStop w:val="709"/>
  <w:hyphenationZone w:val="425"/>
  <w:noPunctuationKerning/>
  <w:characterSpacingControl w:val="doNotCompress"/>
  <w:hdrShapeDefaults>
    <o:shapedefaults v:ext="edit" spidmax="34817"/>
  </w:hdrShapeDefaults>
  <w:footnotePr>
    <w:footnote w:id="-1"/>
    <w:footnote w:id="0"/>
  </w:footnotePr>
  <w:endnotePr>
    <w:endnote w:id="-1"/>
    <w:endnote w:id="0"/>
  </w:endnotePr>
  <w:compat/>
  <w:rsids>
    <w:rsidRoot w:val="00A67209"/>
    <w:rsid w:val="00000F9C"/>
    <w:rsid w:val="00003272"/>
    <w:rsid w:val="000065DC"/>
    <w:rsid w:val="00015989"/>
    <w:rsid w:val="00016B02"/>
    <w:rsid w:val="00017B34"/>
    <w:rsid w:val="00017F43"/>
    <w:rsid w:val="00021AC0"/>
    <w:rsid w:val="00023C4C"/>
    <w:rsid w:val="00025020"/>
    <w:rsid w:val="000269B3"/>
    <w:rsid w:val="00026BA0"/>
    <w:rsid w:val="00027437"/>
    <w:rsid w:val="000447A2"/>
    <w:rsid w:val="00047DAA"/>
    <w:rsid w:val="00050D84"/>
    <w:rsid w:val="0005109A"/>
    <w:rsid w:val="000517A8"/>
    <w:rsid w:val="00052FEE"/>
    <w:rsid w:val="00054F62"/>
    <w:rsid w:val="00056DBF"/>
    <w:rsid w:val="0006057A"/>
    <w:rsid w:val="0006439D"/>
    <w:rsid w:val="00066FE7"/>
    <w:rsid w:val="00076759"/>
    <w:rsid w:val="00081038"/>
    <w:rsid w:val="000840D7"/>
    <w:rsid w:val="00084E87"/>
    <w:rsid w:val="00093AD8"/>
    <w:rsid w:val="00097C31"/>
    <w:rsid w:val="000A610C"/>
    <w:rsid w:val="000C3975"/>
    <w:rsid w:val="000C3A07"/>
    <w:rsid w:val="000C591B"/>
    <w:rsid w:val="000C707A"/>
    <w:rsid w:val="000D2B24"/>
    <w:rsid w:val="000D2E87"/>
    <w:rsid w:val="000E0559"/>
    <w:rsid w:val="000E50A5"/>
    <w:rsid w:val="000E5664"/>
    <w:rsid w:val="000E5DA8"/>
    <w:rsid w:val="000F07E7"/>
    <w:rsid w:val="000F0DDF"/>
    <w:rsid w:val="000F3983"/>
    <w:rsid w:val="000F685A"/>
    <w:rsid w:val="00101B24"/>
    <w:rsid w:val="00102CA0"/>
    <w:rsid w:val="00102D3F"/>
    <w:rsid w:val="00114AC9"/>
    <w:rsid w:val="00117510"/>
    <w:rsid w:val="00120C67"/>
    <w:rsid w:val="001261C6"/>
    <w:rsid w:val="00132412"/>
    <w:rsid w:val="00132803"/>
    <w:rsid w:val="00134307"/>
    <w:rsid w:val="00142A6E"/>
    <w:rsid w:val="00143967"/>
    <w:rsid w:val="00147C4B"/>
    <w:rsid w:val="00153B3A"/>
    <w:rsid w:val="001546D5"/>
    <w:rsid w:val="00154AAD"/>
    <w:rsid w:val="0016409D"/>
    <w:rsid w:val="00167BE8"/>
    <w:rsid w:val="00177A5C"/>
    <w:rsid w:val="00180243"/>
    <w:rsid w:val="0018237B"/>
    <w:rsid w:val="00186B7E"/>
    <w:rsid w:val="001922BD"/>
    <w:rsid w:val="00194685"/>
    <w:rsid w:val="001962F0"/>
    <w:rsid w:val="001A59B3"/>
    <w:rsid w:val="001A6EC0"/>
    <w:rsid w:val="001B3278"/>
    <w:rsid w:val="001B52A4"/>
    <w:rsid w:val="001B548B"/>
    <w:rsid w:val="001C2F22"/>
    <w:rsid w:val="001C5478"/>
    <w:rsid w:val="001D068E"/>
    <w:rsid w:val="001D5277"/>
    <w:rsid w:val="001E10C0"/>
    <w:rsid w:val="001E7EB3"/>
    <w:rsid w:val="001F23CA"/>
    <w:rsid w:val="001F240B"/>
    <w:rsid w:val="001F27BB"/>
    <w:rsid w:val="001F7C04"/>
    <w:rsid w:val="001F7DE8"/>
    <w:rsid w:val="00200461"/>
    <w:rsid w:val="0020418C"/>
    <w:rsid w:val="00204B17"/>
    <w:rsid w:val="0021348D"/>
    <w:rsid w:val="0021442D"/>
    <w:rsid w:val="00214E56"/>
    <w:rsid w:val="00221263"/>
    <w:rsid w:val="002240BD"/>
    <w:rsid w:val="002312A4"/>
    <w:rsid w:val="00232AB9"/>
    <w:rsid w:val="00234B22"/>
    <w:rsid w:val="002359C3"/>
    <w:rsid w:val="00236E59"/>
    <w:rsid w:val="0024077C"/>
    <w:rsid w:val="0025312A"/>
    <w:rsid w:val="00253FD8"/>
    <w:rsid w:val="0025611F"/>
    <w:rsid w:val="00257459"/>
    <w:rsid w:val="0025756D"/>
    <w:rsid w:val="00263E73"/>
    <w:rsid w:val="00264D75"/>
    <w:rsid w:val="0027230C"/>
    <w:rsid w:val="00272C8A"/>
    <w:rsid w:val="00272D76"/>
    <w:rsid w:val="00274F1C"/>
    <w:rsid w:val="00276604"/>
    <w:rsid w:val="00280EB0"/>
    <w:rsid w:val="00283849"/>
    <w:rsid w:val="00290809"/>
    <w:rsid w:val="00296038"/>
    <w:rsid w:val="002970A3"/>
    <w:rsid w:val="002A31B7"/>
    <w:rsid w:val="002A65DF"/>
    <w:rsid w:val="002B070D"/>
    <w:rsid w:val="002B6DE3"/>
    <w:rsid w:val="002C0123"/>
    <w:rsid w:val="002C3061"/>
    <w:rsid w:val="002C4F66"/>
    <w:rsid w:val="002C6D2D"/>
    <w:rsid w:val="002D41E9"/>
    <w:rsid w:val="002E15CA"/>
    <w:rsid w:val="002E2B64"/>
    <w:rsid w:val="002F02A4"/>
    <w:rsid w:val="002F0695"/>
    <w:rsid w:val="002F3754"/>
    <w:rsid w:val="00311751"/>
    <w:rsid w:val="0031216A"/>
    <w:rsid w:val="003139F1"/>
    <w:rsid w:val="00314361"/>
    <w:rsid w:val="00317530"/>
    <w:rsid w:val="00322D7E"/>
    <w:rsid w:val="00326EE8"/>
    <w:rsid w:val="00332220"/>
    <w:rsid w:val="003340DE"/>
    <w:rsid w:val="003414AB"/>
    <w:rsid w:val="003421FD"/>
    <w:rsid w:val="00346646"/>
    <w:rsid w:val="00347CA2"/>
    <w:rsid w:val="00352018"/>
    <w:rsid w:val="00353441"/>
    <w:rsid w:val="00355714"/>
    <w:rsid w:val="00355E22"/>
    <w:rsid w:val="00361903"/>
    <w:rsid w:val="00367A8A"/>
    <w:rsid w:val="00381DC0"/>
    <w:rsid w:val="003835E5"/>
    <w:rsid w:val="003851CC"/>
    <w:rsid w:val="00391E59"/>
    <w:rsid w:val="0039368A"/>
    <w:rsid w:val="003946F2"/>
    <w:rsid w:val="003A3927"/>
    <w:rsid w:val="003B4918"/>
    <w:rsid w:val="003C014F"/>
    <w:rsid w:val="003C452A"/>
    <w:rsid w:val="003C4917"/>
    <w:rsid w:val="003C4B2A"/>
    <w:rsid w:val="003D2C52"/>
    <w:rsid w:val="003D569E"/>
    <w:rsid w:val="003E20C3"/>
    <w:rsid w:val="003E55FC"/>
    <w:rsid w:val="003E613D"/>
    <w:rsid w:val="003F058A"/>
    <w:rsid w:val="00402030"/>
    <w:rsid w:val="0040258D"/>
    <w:rsid w:val="00402F9A"/>
    <w:rsid w:val="00403160"/>
    <w:rsid w:val="004064AD"/>
    <w:rsid w:val="00410435"/>
    <w:rsid w:val="00413C72"/>
    <w:rsid w:val="00415826"/>
    <w:rsid w:val="0041719E"/>
    <w:rsid w:val="00417AFE"/>
    <w:rsid w:val="00421E26"/>
    <w:rsid w:val="0042512B"/>
    <w:rsid w:val="00436FFE"/>
    <w:rsid w:val="004439A9"/>
    <w:rsid w:val="00444422"/>
    <w:rsid w:val="00446935"/>
    <w:rsid w:val="004540FF"/>
    <w:rsid w:val="0045445C"/>
    <w:rsid w:val="00461656"/>
    <w:rsid w:val="00462A04"/>
    <w:rsid w:val="00463DF8"/>
    <w:rsid w:val="004658FC"/>
    <w:rsid w:val="00466193"/>
    <w:rsid w:val="0047701E"/>
    <w:rsid w:val="00482274"/>
    <w:rsid w:val="00490C29"/>
    <w:rsid w:val="00494FD4"/>
    <w:rsid w:val="00495A69"/>
    <w:rsid w:val="004A11DE"/>
    <w:rsid w:val="004A18D3"/>
    <w:rsid w:val="004A1F9E"/>
    <w:rsid w:val="004A4398"/>
    <w:rsid w:val="004A488A"/>
    <w:rsid w:val="004A4EF1"/>
    <w:rsid w:val="004A6738"/>
    <w:rsid w:val="004A7308"/>
    <w:rsid w:val="004B5D0A"/>
    <w:rsid w:val="004B6CC6"/>
    <w:rsid w:val="004C3876"/>
    <w:rsid w:val="004C710E"/>
    <w:rsid w:val="004D3C9E"/>
    <w:rsid w:val="004E1006"/>
    <w:rsid w:val="004E3607"/>
    <w:rsid w:val="004E5252"/>
    <w:rsid w:val="00504BC9"/>
    <w:rsid w:val="0050569F"/>
    <w:rsid w:val="005069FB"/>
    <w:rsid w:val="00514120"/>
    <w:rsid w:val="00515E10"/>
    <w:rsid w:val="00517A56"/>
    <w:rsid w:val="00520812"/>
    <w:rsid w:val="005231D3"/>
    <w:rsid w:val="0053169C"/>
    <w:rsid w:val="00531944"/>
    <w:rsid w:val="00532771"/>
    <w:rsid w:val="005375D6"/>
    <w:rsid w:val="005469EC"/>
    <w:rsid w:val="00546DEA"/>
    <w:rsid w:val="00550C5A"/>
    <w:rsid w:val="00564B07"/>
    <w:rsid w:val="00572991"/>
    <w:rsid w:val="00575B7D"/>
    <w:rsid w:val="0058303D"/>
    <w:rsid w:val="00584C50"/>
    <w:rsid w:val="00587117"/>
    <w:rsid w:val="005901F1"/>
    <w:rsid w:val="005935F6"/>
    <w:rsid w:val="00596E67"/>
    <w:rsid w:val="005A292A"/>
    <w:rsid w:val="005B169E"/>
    <w:rsid w:val="005B6278"/>
    <w:rsid w:val="005C287D"/>
    <w:rsid w:val="005C5463"/>
    <w:rsid w:val="005C62EA"/>
    <w:rsid w:val="005D397E"/>
    <w:rsid w:val="005D4AA6"/>
    <w:rsid w:val="005E0FA7"/>
    <w:rsid w:val="005E6AF0"/>
    <w:rsid w:val="005F0813"/>
    <w:rsid w:val="005F15B4"/>
    <w:rsid w:val="005F614E"/>
    <w:rsid w:val="005F7DAC"/>
    <w:rsid w:val="006015DB"/>
    <w:rsid w:val="00612C3E"/>
    <w:rsid w:val="00620E25"/>
    <w:rsid w:val="00623F83"/>
    <w:rsid w:val="00624A57"/>
    <w:rsid w:val="00625D99"/>
    <w:rsid w:val="006315EB"/>
    <w:rsid w:val="00632492"/>
    <w:rsid w:val="0063417C"/>
    <w:rsid w:val="00635212"/>
    <w:rsid w:val="00636894"/>
    <w:rsid w:val="00653A84"/>
    <w:rsid w:val="006554F3"/>
    <w:rsid w:val="00655A7A"/>
    <w:rsid w:val="00661C7A"/>
    <w:rsid w:val="00666FD1"/>
    <w:rsid w:val="00670232"/>
    <w:rsid w:val="006702E5"/>
    <w:rsid w:val="00670EC3"/>
    <w:rsid w:val="00673764"/>
    <w:rsid w:val="00675514"/>
    <w:rsid w:val="006762E1"/>
    <w:rsid w:val="00676EE0"/>
    <w:rsid w:val="00681CA1"/>
    <w:rsid w:val="00684F48"/>
    <w:rsid w:val="006935B7"/>
    <w:rsid w:val="00694108"/>
    <w:rsid w:val="0069459C"/>
    <w:rsid w:val="00697A77"/>
    <w:rsid w:val="006A7637"/>
    <w:rsid w:val="006B44B8"/>
    <w:rsid w:val="006B71E2"/>
    <w:rsid w:val="006B751D"/>
    <w:rsid w:val="006C3398"/>
    <w:rsid w:val="006C40E0"/>
    <w:rsid w:val="006C56D3"/>
    <w:rsid w:val="006C7160"/>
    <w:rsid w:val="006C7CE9"/>
    <w:rsid w:val="006D1EB6"/>
    <w:rsid w:val="006D2A6F"/>
    <w:rsid w:val="006D2F37"/>
    <w:rsid w:val="006D3305"/>
    <w:rsid w:val="006D3DAF"/>
    <w:rsid w:val="006E0656"/>
    <w:rsid w:val="006E2B09"/>
    <w:rsid w:val="006E2ED4"/>
    <w:rsid w:val="006E5456"/>
    <w:rsid w:val="007037C8"/>
    <w:rsid w:val="00714C32"/>
    <w:rsid w:val="00715DF0"/>
    <w:rsid w:val="007206DD"/>
    <w:rsid w:val="00723074"/>
    <w:rsid w:val="00723F92"/>
    <w:rsid w:val="00724018"/>
    <w:rsid w:val="007458C8"/>
    <w:rsid w:val="00756C6B"/>
    <w:rsid w:val="00757626"/>
    <w:rsid w:val="00760F40"/>
    <w:rsid w:val="00763F28"/>
    <w:rsid w:val="00765CCC"/>
    <w:rsid w:val="007710C4"/>
    <w:rsid w:val="00772043"/>
    <w:rsid w:val="00775B33"/>
    <w:rsid w:val="00775E18"/>
    <w:rsid w:val="00777F45"/>
    <w:rsid w:val="007831A9"/>
    <w:rsid w:val="00784C75"/>
    <w:rsid w:val="007947FB"/>
    <w:rsid w:val="00794A79"/>
    <w:rsid w:val="00796E4B"/>
    <w:rsid w:val="00796FDE"/>
    <w:rsid w:val="00797152"/>
    <w:rsid w:val="007A74ED"/>
    <w:rsid w:val="007A76B0"/>
    <w:rsid w:val="007A7C32"/>
    <w:rsid w:val="007B19DA"/>
    <w:rsid w:val="007B2EE5"/>
    <w:rsid w:val="007B34F5"/>
    <w:rsid w:val="007B5C76"/>
    <w:rsid w:val="007C128E"/>
    <w:rsid w:val="007C65AB"/>
    <w:rsid w:val="007E413D"/>
    <w:rsid w:val="007F125C"/>
    <w:rsid w:val="007F17FB"/>
    <w:rsid w:val="007F74D2"/>
    <w:rsid w:val="00801589"/>
    <w:rsid w:val="0080771D"/>
    <w:rsid w:val="00813EEF"/>
    <w:rsid w:val="00816769"/>
    <w:rsid w:val="00820180"/>
    <w:rsid w:val="008261DB"/>
    <w:rsid w:val="00826DCC"/>
    <w:rsid w:val="00827B3D"/>
    <w:rsid w:val="00827C4B"/>
    <w:rsid w:val="00832362"/>
    <w:rsid w:val="00836F53"/>
    <w:rsid w:val="008435D3"/>
    <w:rsid w:val="0084377C"/>
    <w:rsid w:val="00843B5B"/>
    <w:rsid w:val="00847699"/>
    <w:rsid w:val="00851243"/>
    <w:rsid w:val="00854C6C"/>
    <w:rsid w:val="00857861"/>
    <w:rsid w:val="00857F1B"/>
    <w:rsid w:val="00860F07"/>
    <w:rsid w:val="00862E6A"/>
    <w:rsid w:val="0087187A"/>
    <w:rsid w:val="00873C2B"/>
    <w:rsid w:val="00876A32"/>
    <w:rsid w:val="00877DDE"/>
    <w:rsid w:val="00881503"/>
    <w:rsid w:val="00886870"/>
    <w:rsid w:val="00893B94"/>
    <w:rsid w:val="008A0BFE"/>
    <w:rsid w:val="008A1733"/>
    <w:rsid w:val="008A33FE"/>
    <w:rsid w:val="008A53AA"/>
    <w:rsid w:val="008B44E3"/>
    <w:rsid w:val="008C29D1"/>
    <w:rsid w:val="008C2FAB"/>
    <w:rsid w:val="008C3CAE"/>
    <w:rsid w:val="008C4978"/>
    <w:rsid w:val="008C790E"/>
    <w:rsid w:val="008C79D5"/>
    <w:rsid w:val="008D0D56"/>
    <w:rsid w:val="008E01FE"/>
    <w:rsid w:val="008E095A"/>
    <w:rsid w:val="008E2266"/>
    <w:rsid w:val="008E271E"/>
    <w:rsid w:val="008E36E6"/>
    <w:rsid w:val="008E58C5"/>
    <w:rsid w:val="009113BB"/>
    <w:rsid w:val="00912CA5"/>
    <w:rsid w:val="009135A2"/>
    <w:rsid w:val="0091544D"/>
    <w:rsid w:val="00917377"/>
    <w:rsid w:val="00922585"/>
    <w:rsid w:val="00922FED"/>
    <w:rsid w:val="00923700"/>
    <w:rsid w:val="00923935"/>
    <w:rsid w:val="00931F2A"/>
    <w:rsid w:val="0093569B"/>
    <w:rsid w:val="0094145F"/>
    <w:rsid w:val="00941A31"/>
    <w:rsid w:val="00947544"/>
    <w:rsid w:val="00953442"/>
    <w:rsid w:val="009635C5"/>
    <w:rsid w:val="0096531E"/>
    <w:rsid w:val="009677C0"/>
    <w:rsid w:val="0097001B"/>
    <w:rsid w:val="00970E0E"/>
    <w:rsid w:val="00983EA6"/>
    <w:rsid w:val="009863E7"/>
    <w:rsid w:val="00996051"/>
    <w:rsid w:val="009A42F0"/>
    <w:rsid w:val="009A5BED"/>
    <w:rsid w:val="009B35D3"/>
    <w:rsid w:val="009B439A"/>
    <w:rsid w:val="009C04A3"/>
    <w:rsid w:val="009C60BB"/>
    <w:rsid w:val="009C7390"/>
    <w:rsid w:val="009D3113"/>
    <w:rsid w:val="009D5D4A"/>
    <w:rsid w:val="009D70C5"/>
    <w:rsid w:val="009E04BD"/>
    <w:rsid w:val="009E2DD4"/>
    <w:rsid w:val="009E7EF6"/>
    <w:rsid w:val="009F03CF"/>
    <w:rsid w:val="009F0400"/>
    <w:rsid w:val="009F23FE"/>
    <w:rsid w:val="009F35AE"/>
    <w:rsid w:val="009F69BD"/>
    <w:rsid w:val="009F7D32"/>
    <w:rsid w:val="00A11C95"/>
    <w:rsid w:val="00A16688"/>
    <w:rsid w:val="00A16E57"/>
    <w:rsid w:val="00A21D66"/>
    <w:rsid w:val="00A2217A"/>
    <w:rsid w:val="00A267B4"/>
    <w:rsid w:val="00A27885"/>
    <w:rsid w:val="00A3046D"/>
    <w:rsid w:val="00A40433"/>
    <w:rsid w:val="00A42020"/>
    <w:rsid w:val="00A52745"/>
    <w:rsid w:val="00A57A78"/>
    <w:rsid w:val="00A609B6"/>
    <w:rsid w:val="00A65315"/>
    <w:rsid w:val="00A66258"/>
    <w:rsid w:val="00A666F2"/>
    <w:rsid w:val="00A67209"/>
    <w:rsid w:val="00A70BDA"/>
    <w:rsid w:val="00A7689A"/>
    <w:rsid w:val="00A83694"/>
    <w:rsid w:val="00A910E1"/>
    <w:rsid w:val="00AA783D"/>
    <w:rsid w:val="00AB27C8"/>
    <w:rsid w:val="00AB2E2F"/>
    <w:rsid w:val="00AB38EE"/>
    <w:rsid w:val="00AB5AAF"/>
    <w:rsid w:val="00AB650F"/>
    <w:rsid w:val="00AC027A"/>
    <w:rsid w:val="00AC4AFB"/>
    <w:rsid w:val="00AD0AAB"/>
    <w:rsid w:val="00AD1DE6"/>
    <w:rsid w:val="00AD3C27"/>
    <w:rsid w:val="00AF2C1A"/>
    <w:rsid w:val="00B00F89"/>
    <w:rsid w:val="00B04031"/>
    <w:rsid w:val="00B048D0"/>
    <w:rsid w:val="00B05AA0"/>
    <w:rsid w:val="00B07C23"/>
    <w:rsid w:val="00B14D81"/>
    <w:rsid w:val="00B20BB9"/>
    <w:rsid w:val="00B20C9B"/>
    <w:rsid w:val="00B23D4C"/>
    <w:rsid w:val="00B30A9A"/>
    <w:rsid w:val="00B330F0"/>
    <w:rsid w:val="00B41192"/>
    <w:rsid w:val="00B426BB"/>
    <w:rsid w:val="00B50061"/>
    <w:rsid w:val="00B51AAC"/>
    <w:rsid w:val="00B52023"/>
    <w:rsid w:val="00B52B67"/>
    <w:rsid w:val="00B53DD5"/>
    <w:rsid w:val="00B57810"/>
    <w:rsid w:val="00B61027"/>
    <w:rsid w:val="00B61ED5"/>
    <w:rsid w:val="00B6353F"/>
    <w:rsid w:val="00B64B39"/>
    <w:rsid w:val="00B6505A"/>
    <w:rsid w:val="00B7116C"/>
    <w:rsid w:val="00B73D2D"/>
    <w:rsid w:val="00B75060"/>
    <w:rsid w:val="00B7547D"/>
    <w:rsid w:val="00B82662"/>
    <w:rsid w:val="00B84513"/>
    <w:rsid w:val="00B91ED5"/>
    <w:rsid w:val="00B93328"/>
    <w:rsid w:val="00B96891"/>
    <w:rsid w:val="00BA280C"/>
    <w:rsid w:val="00BA3A73"/>
    <w:rsid w:val="00BA6413"/>
    <w:rsid w:val="00BB207C"/>
    <w:rsid w:val="00BB638C"/>
    <w:rsid w:val="00BC1EDF"/>
    <w:rsid w:val="00BC4F63"/>
    <w:rsid w:val="00BD10FB"/>
    <w:rsid w:val="00BD19CD"/>
    <w:rsid w:val="00BD4AB3"/>
    <w:rsid w:val="00BD61D7"/>
    <w:rsid w:val="00BE4E98"/>
    <w:rsid w:val="00BF5145"/>
    <w:rsid w:val="00BF6889"/>
    <w:rsid w:val="00C02EA8"/>
    <w:rsid w:val="00C14117"/>
    <w:rsid w:val="00C17E21"/>
    <w:rsid w:val="00C21A6A"/>
    <w:rsid w:val="00C22E3F"/>
    <w:rsid w:val="00C256F8"/>
    <w:rsid w:val="00C26452"/>
    <w:rsid w:val="00C267BE"/>
    <w:rsid w:val="00C33844"/>
    <w:rsid w:val="00C46D7F"/>
    <w:rsid w:val="00C51DB6"/>
    <w:rsid w:val="00C52FBA"/>
    <w:rsid w:val="00C532B6"/>
    <w:rsid w:val="00C5393D"/>
    <w:rsid w:val="00C540D1"/>
    <w:rsid w:val="00C54744"/>
    <w:rsid w:val="00C5585E"/>
    <w:rsid w:val="00C71831"/>
    <w:rsid w:val="00C72E1C"/>
    <w:rsid w:val="00C902A9"/>
    <w:rsid w:val="00C9431D"/>
    <w:rsid w:val="00C9479B"/>
    <w:rsid w:val="00CA24AB"/>
    <w:rsid w:val="00CB17B4"/>
    <w:rsid w:val="00CB27EC"/>
    <w:rsid w:val="00CB64A2"/>
    <w:rsid w:val="00CB656B"/>
    <w:rsid w:val="00CC134D"/>
    <w:rsid w:val="00CC4296"/>
    <w:rsid w:val="00CC4CD6"/>
    <w:rsid w:val="00CC4F73"/>
    <w:rsid w:val="00CD4924"/>
    <w:rsid w:val="00CD4A7B"/>
    <w:rsid w:val="00CE641A"/>
    <w:rsid w:val="00CF14D4"/>
    <w:rsid w:val="00CF1F86"/>
    <w:rsid w:val="00CF6C59"/>
    <w:rsid w:val="00D04DE2"/>
    <w:rsid w:val="00D13669"/>
    <w:rsid w:val="00D14056"/>
    <w:rsid w:val="00D21A10"/>
    <w:rsid w:val="00D27053"/>
    <w:rsid w:val="00D458B5"/>
    <w:rsid w:val="00D60F26"/>
    <w:rsid w:val="00D610B2"/>
    <w:rsid w:val="00D614CD"/>
    <w:rsid w:val="00D64592"/>
    <w:rsid w:val="00D74C03"/>
    <w:rsid w:val="00D85505"/>
    <w:rsid w:val="00D87629"/>
    <w:rsid w:val="00D87E59"/>
    <w:rsid w:val="00D92EE5"/>
    <w:rsid w:val="00D9465D"/>
    <w:rsid w:val="00DA167A"/>
    <w:rsid w:val="00DA39ED"/>
    <w:rsid w:val="00DC2A66"/>
    <w:rsid w:val="00DC4823"/>
    <w:rsid w:val="00DC5BA1"/>
    <w:rsid w:val="00DD3FD4"/>
    <w:rsid w:val="00DF670D"/>
    <w:rsid w:val="00E0198C"/>
    <w:rsid w:val="00E02F9D"/>
    <w:rsid w:val="00E03F84"/>
    <w:rsid w:val="00E04D0D"/>
    <w:rsid w:val="00E055B0"/>
    <w:rsid w:val="00E12642"/>
    <w:rsid w:val="00E35344"/>
    <w:rsid w:val="00E4026A"/>
    <w:rsid w:val="00E40C05"/>
    <w:rsid w:val="00E45EB6"/>
    <w:rsid w:val="00E46960"/>
    <w:rsid w:val="00E513BC"/>
    <w:rsid w:val="00E54642"/>
    <w:rsid w:val="00E626F6"/>
    <w:rsid w:val="00E63DEC"/>
    <w:rsid w:val="00E660DD"/>
    <w:rsid w:val="00E668B4"/>
    <w:rsid w:val="00E806F9"/>
    <w:rsid w:val="00E83C4C"/>
    <w:rsid w:val="00E9245E"/>
    <w:rsid w:val="00E930D2"/>
    <w:rsid w:val="00E94111"/>
    <w:rsid w:val="00E944E0"/>
    <w:rsid w:val="00E9701F"/>
    <w:rsid w:val="00EA002D"/>
    <w:rsid w:val="00EA7A71"/>
    <w:rsid w:val="00EB2E9D"/>
    <w:rsid w:val="00EB6C06"/>
    <w:rsid w:val="00EB7CC9"/>
    <w:rsid w:val="00EC058D"/>
    <w:rsid w:val="00EC7464"/>
    <w:rsid w:val="00ED3BE5"/>
    <w:rsid w:val="00ED761E"/>
    <w:rsid w:val="00EE0E92"/>
    <w:rsid w:val="00EE21DB"/>
    <w:rsid w:val="00EE220E"/>
    <w:rsid w:val="00EE3447"/>
    <w:rsid w:val="00EE45AA"/>
    <w:rsid w:val="00EF4982"/>
    <w:rsid w:val="00EF4F21"/>
    <w:rsid w:val="00EF6EC8"/>
    <w:rsid w:val="00F12647"/>
    <w:rsid w:val="00F1298E"/>
    <w:rsid w:val="00F17299"/>
    <w:rsid w:val="00F21596"/>
    <w:rsid w:val="00F30BFD"/>
    <w:rsid w:val="00F31ECE"/>
    <w:rsid w:val="00F35301"/>
    <w:rsid w:val="00F36028"/>
    <w:rsid w:val="00F36A6D"/>
    <w:rsid w:val="00F4007C"/>
    <w:rsid w:val="00F40946"/>
    <w:rsid w:val="00F4614E"/>
    <w:rsid w:val="00F46BBD"/>
    <w:rsid w:val="00F507B5"/>
    <w:rsid w:val="00F518F3"/>
    <w:rsid w:val="00F556EB"/>
    <w:rsid w:val="00F57967"/>
    <w:rsid w:val="00F60ED8"/>
    <w:rsid w:val="00F65279"/>
    <w:rsid w:val="00F65599"/>
    <w:rsid w:val="00F66C50"/>
    <w:rsid w:val="00F70DD8"/>
    <w:rsid w:val="00F73866"/>
    <w:rsid w:val="00F7650B"/>
    <w:rsid w:val="00F8186B"/>
    <w:rsid w:val="00F90338"/>
    <w:rsid w:val="00FA1BED"/>
    <w:rsid w:val="00FA1F94"/>
    <w:rsid w:val="00FA3A24"/>
    <w:rsid w:val="00FA57F6"/>
    <w:rsid w:val="00FB2663"/>
    <w:rsid w:val="00FD5909"/>
    <w:rsid w:val="00FE6F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99" w:qFormat="1"/>
    <w:lsdException w:name="Subtitle" w:qFormat="1"/>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DAC"/>
    <w:pPr>
      <w:widowControl w:val="0"/>
      <w:adjustRightInd w:val="0"/>
      <w:spacing w:line="360" w:lineRule="atLeast"/>
      <w:jc w:val="both"/>
      <w:textAlignment w:val="baseline"/>
    </w:pPr>
    <w:rPr>
      <w:rFonts w:ascii="Arial" w:hAnsi="Arial"/>
      <w:sz w:val="24"/>
      <w:lang w:val="ca-ES"/>
    </w:rPr>
  </w:style>
  <w:style w:type="paragraph" w:styleId="Ttulo1">
    <w:name w:val="heading 1"/>
    <w:basedOn w:val="Normal"/>
    <w:next w:val="Normal"/>
    <w:qFormat/>
    <w:rsid w:val="00E513BC"/>
    <w:pPr>
      <w:keepNext/>
      <w:ind w:right="142"/>
      <w:outlineLvl w:val="0"/>
    </w:pPr>
    <w:rPr>
      <w:b/>
    </w:rPr>
  </w:style>
  <w:style w:type="paragraph" w:styleId="Ttulo2">
    <w:name w:val="heading 2"/>
    <w:basedOn w:val="Normal"/>
    <w:next w:val="Normal"/>
    <w:qFormat/>
    <w:rsid w:val="00E513BC"/>
    <w:pPr>
      <w:keepNext/>
      <w:outlineLvl w:val="1"/>
    </w:pPr>
    <w:rPr>
      <w:i/>
    </w:rPr>
  </w:style>
  <w:style w:type="paragraph" w:styleId="Ttulo3">
    <w:name w:val="heading 3"/>
    <w:basedOn w:val="Normal"/>
    <w:next w:val="Normal"/>
    <w:link w:val="Ttulo3Car"/>
    <w:uiPriority w:val="99"/>
    <w:qFormat/>
    <w:rsid w:val="007F17FB"/>
    <w:pPr>
      <w:keepNext/>
      <w:spacing w:before="240" w:after="60"/>
      <w:outlineLvl w:val="2"/>
    </w:pPr>
    <w:rPr>
      <w:b/>
      <w:bCs/>
      <w:sz w:val="26"/>
      <w:szCs w:val="26"/>
    </w:rPr>
  </w:style>
  <w:style w:type="paragraph" w:styleId="Ttulo4">
    <w:name w:val="heading 4"/>
    <w:basedOn w:val="Normal"/>
    <w:next w:val="Normal"/>
    <w:qFormat/>
    <w:rsid w:val="0050569F"/>
    <w:pPr>
      <w:keepNext/>
      <w:spacing w:before="240" w:after="60"/>
      <w:outlineLvl w:val="3"/>
    </w:pPr>
    <w:rPr>
      <w:rFonts w:ascii="Times New Roman" w:hAnsi="Times New Roman"/>
      <w:b/>
      <w:bCs/>
      <w:sz w:val="28"/>
      <w:szCs w:val="28"/>
    </w:rPr>
  </w:style>
  <w:style w:type="paragraph" w:styleId="Ttulo9">
    <w:name w:val="heading 9"/>
    <w:basedOn w:val="Normal"/>
    <w:next w:val="Normal"/>
    <w:qFormat/>
    <w:rsid w:val="00E513BC"/>
    <w:pPr>
      <w:keepNext/>
      <w:ind w:left="1701"/>
      <w:outlineLvl w:val="8"/>
    </w:pPr>
    <w:rPr>
      <w:b/>
      <w:i/>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513BC"/>
    <w:pPr>
      <w:tabs>
        <w:tab w:val="center" w:pos="4252"/>
        <w:tab w:val="right" w:pos="8504"/>
      </w:tabs>
    </w:pPr>
  </w:style>
  <w:style w:type="character" w:styleId="Nmerodepgina">
    <w:name w:val="page number"/>
    <w:basedOn w:val="Fuentedeprrafopredeter"/>
    <w:rsid w:val="00E513BC"/>
  </w:style>
  <w:style w:type="paragraph" w:customStyle="1" w:styleId="Textoindependiente21">
    <w:name w:val="Texto independiente 21"/>
    <w:basedOn w:val="Normal"/>
    <w:rsid w:val="00E513BC"/>
    <w:pPr>
      <w:tabs>
        <w:tab w:val="left" w:pos="2552"/>
      </w:tabs>
      <w:ind w:left="1701"/>
    </w:pPr>
    <w:rPr>
      <w:b/>
      <w:sz w:val="28"/>
      <w:u w:val="single"/>
    </w:rPr>
  </w:style>
  <w:style w:type="paragraph" w:styleId="Sangradetextonormal">
    <w:name w:val="Body Text Indent"/>
    <w:basedOn w:val="Normal"/>
    <w:rsid w:val="00676EE0"/>
    <w:pPr>
      <w:widowControl/>
      <w:adjustRightInd/>
      <w:spacing w:line="240" w:lineRule="auto"/>
      <w:ind w:left="1701"/>
      <w:textAlignment w:val="auto"/>
    </w:pPr>
    <w:rPr>
      <w:lang w:eastAsia="ca-ES"/>
    </w:rPr>
  </w:style>
  <w:style w:type="paragraph" w:customStyle="1" w:styleId="NormalWeb4">
    <w:name w:val="Normal (Web)4"/>
    <w:basedOn w:val="Normal"/>
    <w:rsid w:val="00482274"/>
    <w:pPr>
      <w:widowControl/>
      <w:adjustRightInd/>
      <w:spacing w:before="150" w:after="100" w:afterAutospacing="1" w:line="240" w:lineRule="auto"/>
      <w:jc w:val="left"/>
      <w:textAlignment w:val="auto"/>
    </w:pPr>
    <w:rPr>
      <w:rFonts w:ascii="Times New Roman" w:hAnsi="Times New Roman"/>
      <w:sz w:val="22"/>
      <w:szCs w:val="22"/>
      <w:lang w:val="es-ES"/>
    </w:rPr>
  </w:style>
  <w:style w:type="table" w:styleId="Tablaconcuadrcula">
    <w:name w:val="Table Grid"/>
    <w:basedOn w:val="Tablanormal"/>
    <w:uiPriority w:val="39"/>
    <w:rsid w:val="007F1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0F0DDF"/>
    <w:rPr>
      <w:rFonts w:ascii="Times New Roman" w:hAnsi="Times New Roman" w:cs="Times New Roman" w:hint="default"/>
      <w:color w:val="0000FF"/>
      <w:u w:val="single"/>
    </w:rPr>
  </w:style>
  <w:style w:type="paragraph" w:styleId="NormalWeb">
    <w:name w:val="Normal (Web)"/>
    <w:basedOn w:val="Normal"/>
    <w:uiPriority w:val="99"/>
    <w:rsid w:val="003C4B2A"/>
    <w:pPr>
      <w:widowControl/>
      <w:adjustRightInd/>
      <w:spacing w:before="100" w:beforeAutospacing="1" w:after="100" w:afterAutospacing="1" w:line="240" w:lineRule="auto"/>
      <w:jc w:val="left"/>
      <w:textAlignment w:val="auto"/>
    </w:pPr>
    <w:rPr>
      <w:rFonts w:ascii="Times New Roman" w:hAnsi="Times New Roman"/>
      <w:szCs w:val="24"/>
      <w:lang w:eastAsia="ca-ES"/>
    </w:rPr>
  </w:style>
  <w:style w:type="paragraph" w:styleId="Textoindependiente">
    <w:name w:val="Body Text"/>
    <w:basedOn w:val="Normal"/>
    <w:rsid w:val="00134307"/>
    <w:pPr>
      <w:spacing w:after="120"/>
    </w:pPr>
  </w:style>
  <w:style w:type="character" w:styleId="Textoennegrita">
    <w:name w:val="Strong"/>
    <w:uiPriority w:val="22"/>
    <w:qFormat/>
    <w:rsid w:val="00E03F84"/>
    <w:rPr>
      <w:b/>
      <w:bCs/>
    </w:rPr>
  </w:style>
  <w:style w:type="paragraph" w:customStyle="1" w:styleId="Textoindependiente22">
    <w:name w:val="Texto independiente 22"/>
    <w:basedOn w:val="Normal"/>
    <w:rsid w:val="00A666F2"/>
    <w:pPr>
      <w:widowControl/>
      <w:pBdr>
        <w:bottom w:val="single" w:sz="1" w:space="1" w:color="000000"/>
      </w:pBdr>
      <w:tabs>
        <w:tab w:val="left" w:pos="1980"/>
      </w:tabs>
      <w:suppressAutoHyphens/>
      <w:adjustRightInd/>
      <w:spacing w:line="340" w:lineRule="exact"/>
      <w:textAlignment w:val="auto"/>
    </w:pPr>
    <w:rPr>
      <w:b/>
      <w:color w:val="000000"/>
      <w:sz w:val="22"/>
      <w:lang w:val="es-ES" w:eastAsia="ar-SA"/>
    </w:rPr>
  </w:style>
  <w:style w:type="paragraph" w:customStyle="1" w:styleId="Default">
    <w:name w:val="Default"/>
    <w:rsid w:val="00EF4982"/>
    <w:pPr>
      <w:autoSpaceDE w:val="0"/>
      <w:autoSpaceDN w:val="0"/>
      <w:adjustRightInd w:val="0"/>
    </w:pPr>
    <w:rPr>
      <w:rFonts w:ascii="Comic Sans MS" w:hAnsi="Comic Sans MS" w:cs="Comic Sans MS"/>
      <w:color w:val="000000"/>
      <w:sz w:val="24"/>
      <w:szCs w:val="24"/>
      <w:lang w:val="ca-ES" w:eastAsia="ca-ES"/>
    </w:rPr>
  </w:style>
  <w:style w:type="paragraph" w:styleId="Textodebloque">
    <w:name w:val="Block Text"/>
    <w:basedOn w:val="Normal"/>
    <w:rsid w:val="00D85505"/>
    <w:pPr>
      <w:widowControl/>
      <w:adjustRightInd/>
      <w:spacing w:line="240" w:lineRule="auto"/>
      <w:ind w:left="1701" w:right="-284"/>
      <w:textAlignment w:val="auto"/>
    </w:pPr>
  </w:style>
  <w:style w:type="paragraph" w:styleId="Encabezado">
    <w:name w:val="header"/>
    <w:basedOn w:val="Normal"/>
    <w:link w:val="EncabezadoCar"/>
    <w:rsid w:val="00970E0E"/>
    <w:pPr>
      <w:tabs>
        <w:tab w:val="center" w:pos="4252"/>
        <w:tab w:val="right" w:pos="8504"/>
      </w:tabs>
    </w:pPr>
  </w:style>
  <w:style w:type="paragraph" w:styleId="Prrafodelista">
    <w:name w:val="List Paragraph"/>
    <w:basedOn w:val="Normal"/>
    <w:uiPriority w:val="34"/>
    <w:qFormat/>
    <w:rsid w:val="00417AFE"/>
    <w:pPr>
      <w:ind w:left="708"/>
    </w:pPr>
    <w:rPr>
      <w:rFonts w:cs="Arial"/>
      <w:szCs w:val="24"/>
    </w:rPr>
  </w:style>
  <w:style w:type="paragraph" w:styleId="Ttulo">
    <w:name w:val="Title"/>
    <w:basedOn w:val="Normal"/>
    <w:link w:val="TtuloCar"/>
    <w:uiPriority w:val="99"/>
    <w:qFormat/>
    <w:rsid w:val="00612C3E"/>
    <w:pPr>
      <w:widowControl/>
      <w:adjustRightInd/>
      <w:spacing w:line="240" w:lineRule="auto"/>
      <w:ind w:left="1985"/>
      <w:jc w:val="center"/>
      <w:textAlignment w:val="auto"/>
    </w:pPr>
    <w:rPr>
      <w:b/>
      <w:u w:val="single"/>
    </w:rPr>
  </w:style>
  <w:style w:type="character" w:customStyle="1" w:styleId="TtuloCar">
    <w:name w:val="Título Car"/>
    <w:link w:val="Ttulo"/>
    <w:uiPriority w:val="99"/>
    <w:rsid w:val="00612C3E"/>
    <w:rPr>
      <w:rFonts w:ascii="Arial" w:hAnsi="Arial"/>
      <w:b/>
      <w:sz w:val="24"/>
      <w:u w:val="single"/>
      <w:lang w:eastAsia="es-ES"/>
    </w:rPr>
  </w:style>
  <w:style w:type="character" w:customStyle="1" w:styleId="apple-converted-space">
    <w:name w:val="apple-converted-space"/>
    <w:rsid w:val="00612C3E"/>
  </w:style>
  <w:style w:type="character" w:styleId="nfasis">
    <w:name w:val="Emphasis"/>
    <w:qFormat/>
    <w:rsid w:val="00612C3E"/>
    <w:rPr>
      <w:i/>
      <w:iCs/>
    </w:rPr>
  </w:style>
  <w:style w:type="character" w:customStyle="1" w:styleId="Ttulo3Car">
    <w:name w:val="Título 3 Car"/>
    <w:link w:val="Ttulo3"/>
    <w:uiPriority w:val="99"/>
    <w:rsid w:val="0040258D"/>
    <w:rPr>
      <w:rFonts w:ascii="Arial" w:hAnsi="Arial" w:cs="Arial"/>
      <w:b/>
      <w:bCs/>
      <w:sz w:val="26"/>
      <w:szCs w:val="26"/>
      <w:lang w:eastAsia="es-ES"/>
    </w:rPr>
  </w:style>
  <w:style w:type="paragraph" w:styleId="Textoindependiente2">
    <w:name w:val="Body Text 2"/>
    <w:basedOn w:val="Normal"/>
    <w:link w:val="Textoindependiente2Car"/>
    <w:rsid w:val="007C128E"/>
    <w:pPr>
      <w:widowControl/>
      <w:adjustRightInd/>
      <w:spacing w:after="120" w:line="480" w:lineRule="auto"/>
      <w:jc w:val="left"/>
      <w:textAlignment w:val="auto"/>
    </w:pPr>
    <w:rPr>
      <w:rFonts w:ascii="Times New Roman" w:hAnsi="Times New Roman"/>
      <w:szCs w:val="24"/>
    </w:rPr>
  </w:style>
  <w:style w:type="character" w:customStyle="1" w:styleId="Textoindependiente2Car">
    <w:name w:val="Texto independiente 2 Car"/>
    <w:basedOn w:val="Fuentedeprrafopredeter"/>
    <w:link w:val="Textoindependiente2"/>
    <w:rsid w:val="007C128E"/>
    <w:rPr>
      <w:sz w:val="24"/>
      <w:szCs w:val="24"/>
      <w:lang w:val="ca-ES"/>
    </w:rPr>
  </w:style>
  <w:style w:type="character" w:customStyle="1" w:styleId="EncabezadoCar">
    <w:name w:val="Encabezado Car"/>
    <w:basedOn w:val="Fuentedeprrafopredeter"/>
    <w:link w:val="Encabezado"/>
    <w:rsid w:val="00504BC9"/>
    <w:rPr>
      <w:rFonts w:ascii="Arial" w:hAnsi="Arial"/>
      <w:sz w:val="24"/>
      <w:lang w:val="ca-ES"/>
    </w:rPr>
  </w:style>
  <w:style w:type="paragraph" w:customStyle="1" w:styleId="Normal0">
    <w:name w:val="Normal_0"/>
    <w:uiPriority w:val="99"/>
    <w:rsid w:val="001F27BB"/>
    <w:rPr>
      <w:rFonts w:ascii="Arial" w:hAnsi="Arial"/>
      <w:sz w:val="24"/>
      <w:szCs w:val="24"/>
    </w:rPr>
  </w:style>
  <w:style w:type="paragraph" w:customStyle="1" w:styleId="Heading60">
    <w:name w:val="Heading 6_0"/>
    <w:basedOn w:val="Normal0"/>
    <w:next w:val="Normal0"/>
    <w:link w:val="Ttulo6Car0"/>
    <w:uiPriority w:val="99"/>
    <w:locked/>
    <w:rsid w:val="001F27BB"/>
    <w:pPr>
      <w:keepNext/>
      <w:numPr>
        <w:ilvl w:val="5"/>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outlineLvl w:val="5"/>
    </w:pPr>
    <w:rPr>
      <w:rFonts w:cs="Arial"/>
      <w:b/>
      <w:sz w:val="22"/>
      <w:szCs w:val="20"/>
      <w:lang w:eastAsia="zh-CN"/>
    </w:rPr>
  </w:style>
  <w:style w:type="paragraph" w:customStyle="1" w:styleId="Heading50">
    <w:name w:val="Heading 5_0"/>
    <w:basedOn w:val="Normal0"/>
    <w:next w:val="Normal0"/>
    <w:uiPriority w:val="99"/>
    <w:semiHidden/>
    <w:locked/>
    <w:rsid w:val="001F27BB"/>
    <w:pPr>
      <w:keepNext/>
      <w:numPr>
        <w:ilvl w:val="4"/>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4"/>
    </w:pPr>
    <w:rPr>
      <w:rFonts w:cs="Arial"/>
      <w:b/>
      <w:sz w:val="22"/>
      <w:szCs w:val="20"/>
      <w:lang w:eastAsia="zh-CN"/>
    </w:rPr>
  </w:style>
  <w:style w:type="paragraph" w:customStyle="1" w:styleId="Heading70">
    <w:name w:val="Heading 7_0"/>
    <w:basedOn w:val="Normal0"/>
    <w:next w:val="Normal0"/>
    <w:link w:val="Ttulo7Car0"/>
    <w:uiPriority w:val="99"/>
    <w:semiHidden/>
    <w:locked/>
    <w:rsid w:val="001F27BB"/>
    <w:pPr>
      <w:keepNext/>
      <w:numPr>
        <w:ilvl w:val="6"/>
        <w:numId w:val="1"/>
      </w:numPr>
      <w:tabs>
        <w:tab w:val="left" w:pos="-339"/>
        <w:tab w:val="left" w:pos="0"/>
        <w:tab w:val="left" w:pos="368"/>
        <w:tab w:val="left" w:pos="1076"/>
        <w:tab w:val="left" w:pos="1784"/>
        <w:tab w:val="left" w:pos="2492"/>
        <w:tab w:val="left" w:pos="3200"/>
        <w:tab w:val="left" w:pos="3908"/>
        <w:tab w:val="left" w:pos="4616"/>
        <w:tab w:val="left" w:pos="5324"/>
        <w:tab w:val="left" w:pos="6032"/>
        <w:tab w:val="left" w:pos="6740"/>
        <w:tab w:val="left" w:pos="7448"/>
        <w:tab w:val="left" w:pos="8156"/>
      </w:tabs>
      <w:suppressAutoHyphens/>
      <w:ind w:left="339"/>
      <w:jc w:val="both"/>
      <w:outlineLvl w:val="6"/>
    </w:pPr>
    <w:rPr>
      <w:rFonts w:cs="Arial"/>
      <w:b/>
      <w:sz w:val="22"/>
      <w:szCs w:val="20"/>
      <w:lang w:eastAsia="zh-CN"/>
    </w:rPr>
  </w:style>
  <w:style w:type="character" w:customStyle="1" w:styleId="Ttulo7Car0">
    <w:name w:val="Título 7 Car_0"/>
    <w:basedOn w:val="Fuentedeprrafopredeter"/>
    <w:link w:val="Heading70"/>
    <w:uiPriority w:val="99"/>
    <w:semiHidden/>
    <w:locked/>
    <w:rsid w:val="001F27BB"/>
    <w:rPr>
      <w:rFonts w:ascii="Arial" w:hAnsi="Arial" w:cs="Arial"/>
      <w:b/>
      <w:sz w:val="22"/>
      <w:lang w:eastAsia="zh-CN"/>
    </w:rPr>
  </w:style>
  <w:style w:type="character" w:customStyle="1" w:styleId="Ttulo6Car0">
    <w:name w:val="Título 6 Car_0"/>
    <w:basedOn w:val="Fuentedeprrafopredeter"/>
    <w:link w:val="Heading60"/>
    <w:uiPriority w:val="99"/>
    <w:locked/>
    <w:rsid w:val="001F27BB"/>
    <w:rPr>
      <w:rFonts w:ascii="Arial" w:hAnsi="Arial" w:cs="Arial"/>
      <w:b/>
      <w:sz w:val="22"/>
      <w:lang w:eastAsia="zh-CN"/>
    </w:rPr>
  </w:style>
  <w:style w:type="paragraph" w:customStyle="1" w:styleId="Textoindependiente320">
    <w:name w:val="Texto independiente 32_0"/>
    <w:basedOn w:val="Normal0"/>
    <w:uiPriority w:val="99"/>
    <w:rsid w:val="001F27BB"/>
    <w:pPr>
      <w:tabs>
        <w:tab w:val="left" w:pos="7920"/>
      </w:tabs>
      <w:suppressAutoHyphens/>
      <w:jc w:val="both"/>
    </w:pPr>
    <w:rPr>
      <w:rFonts w:cs="Arial"/>
      <w:szCs w:val="20"/>
      <w:lang w:eastAsia="zh-CN"/>
    </w:rPr>
  </w:style>
  <w:style w:type="paragraph" w:customStyle="1" w:styleId="Textoindependiente210">
    <w:name w:val="Texto independiente 21_0"/>
    <w:basedOn w:val="Normal0"/>
    <w:uiPriority w:val="99"/>
    <w:rsid w:val="001F27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97"/>
      </w:tabs>
      <w:suppressAutoHyphens/>
      <w:jc w:val="both"/>
    </w:pPr>
    <w:rPr>
      <w:rFonts w:ascii="Times New Roman" w:hAnsi="Times New Roman"/>
      <w:sz w:val="22"/>
      <w:szCs w:val="20"/>
    </w:rPr>
  </w:style>
  <w:style w:type="paragraph" w:styleId="Textodeglobo">
    <w:name w:val="Balloon Text"/>
    <w:basedOn w:val="Normal"/>
    <w:link w:val="TextodegloboCar"/>
    <w:rsid w:val="00772043"/>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72043"/>
    <w:rPr>
      <w:rFonts w:ascii="Tahoma" w:hAnsi="Tahoma" w:cs="Tahoma"/>
      <w:sz w:val="16"/>
      <w:szCs w:val="16"/>
      <w:lang w:val="ca-ES"/>
    </w:rPr>
  </w:style>
  <w:style w:type="paragraph" w:styleId="HTMLconformatoprevio">
    <w:name w:val="HTML Preformatted"/>
    <w:basedOn w:val="Normal"/>
    <w:link w:val="HTMLconformatoprevioCar"/>
    <w:unhideWhenUsed/>
    <w:rsid w:val="00F7650B"/>
    <w:pPr>
      <w:widowControl/>
      <w:adjustRightInd/>
      <w:spacing w:line="240" w:lineRule="auto"/>
      <w:textAlignment w:val="auto"/>
    </w:pPr>
    <w:rPr>
      <w:rFonts w:ascii="Consolas" w:eastAsiaTheme="minorHAnsi" w:hAnsi="Consolas" w:cs="Consolas"/>
      <w:sz w:val="20"/>
      <w:lang w:eastAsia="en-US"/>
    </w:rPr>
  </w:style>
  <w:style w:type="character" w:customStyle="1" w:styleId="HTMLconformatoprevioCar">
    <w:name w:val="HTML con formato previo Car"/>
    <w:basedOn w:val="Fuentedeprrafopredeter"/>
    <w:link w:val="HTMLconformatoprevio"/>
    <w:rsid w:val="00F7650B"/>
    <w:rPr>
      <w:rFonts w:ascii="Consolas" w:eastAsiaTheme="minorHAnsi" w:hAnsi="Consolas" w:cs="Consolas"/>
      <w:lang w:val="ca-ES" w:eastAsia="en-US"/>
    </w:rPr>
  </w:style>
</w:styles>
</file>

<file path=word/webSettings.xml><?xml version="1.0" encoding="utf-8"?>
<w:webSettings xmlns:r="http://schemas.openxmlformats.org/officeDocument/2006/relationships" xmlns:w="http://schemas.openxmlformats.org/wordprocessingml/2006/main">
  <w:divs>
    <w:div w:id="30964110">
      <w:bodyDiv w:val="1"/>
      <w:marLeft w:val="0"/>
      <w:marRight w:val="0"/>
      <w:marTop w:val="0"/>
      <w:marBottom w:val="0"/>
      <w:divBdr>
        <w:top w:val="none" w:sz="0" w:space="0" w:color="auto"/>
        <w:left w:val="none" w:sz="0" w:space="0" w:color="auto"/>
        <w:bottom w:val="none" w:sz="0" w:space="0" w:color="auto"/>
        <w:right w:val="none" w:sz="0" w:space="0" w:color="auto"/>
      </w:divBdr>
    </w:div>
    <w:div w:id="639379176">
      <w:bodyDiv w:val="1"/>
      <w:marLeft w:val="0"/>
      <w:marRight w:val="0"/>
      <w:marTop w:val="0"/>
      <w:marBottom w:val="0"/>
      <w:divBdr>
        <w:top w:val="none" w:sz="0" w:space="0" w:color="auto"/>
        <w:left w:val="none" w:sz="0" w:space="0" w:color="auto"/>
        <w:bottom w:val="none" w:sz="0" w:space="0" w:color="auto"/>
        <w:right w:val="none" w:sz="0" w:space="0" w:color="auto"/>
      </w:divBdr>
    </w:div>
    <w:div w:id="696925430">
      <w:bodyDiv w:val="1"/>
      <w:marLeft w:val="0"/>
      <w:marRight w:val="0"/>
      <w:marTop w:val="0"/>
      <w:marBottom w:val="0"/>
      <w:divBdr>
        <w:top w:val="none" w:sz="0" w:space="0" w:color="auto"/>
        <w:left w:val="none" w:sz="0" w:space="0" w:color="auto"/>
        <w:bottom w:val="none" w:sz="0" w:space="0" w:color="auto"/>
        <w:right w:val="none" w:sz="0" w:space="0" w:color="auto"/>
      </w:divBdr>
    </w:div>
    <w:div w:id="721294814">
      <w:bodyDiv w:val="1"/>
      <w:marLeft w:val="0"/>
      <w:marRight w:val="0"/>
      <w:marTop w:val="0"/>
      <w:marBottom w:val="0"/>
      <w:divBdr>
        <w:top w:val="none" w:sz="0" w:space="0" w:color="auto"/>
        <w:left w:val="none" w:sz="0" w:space="0" w:color="auto"/>
        <w:bottom w:val="none" w:sz="0" w:space="0" w:color="auto"/>
        <w:right w:val="none" w:sz="0" w:space="0" w:color="auto"/>
      </w:divBdr>
    </w:div>
    <w:div w:id="881284189">
      <w:bodyDiv w:val="1"/>
      <w:marLeft w:val="0"/>
      <w:marRight w:val="0"/>
      <w:marTop w:val="0"/>
      <w:marBottom w:val="0"/>
      <w:divBdr>
        <w:top w:val="none" w:sz="0" w:space="0" w:color="auto"/>
        <w:left w:val="none" w:sz="0" w:space="0" w:color="auto"/>
        <w:bottom w:val="none" w:sz="0" w:space="0" w:color="auto"/>
        <w:right w:val="none" w:sz="0" w:space="0" w:color="auto"/>
      </w:divBdr>
    </w:div>
    <w:div w:id="1688556058">
      <w:bodyDiv w:val="1"/>
      <w:marLeft w:val="0"/>
      <w:marRight w:val="0"/>
      <w:marTop w:val="0"/>
      <w:marBottom w:val="0"/>
      <w:divBdr>
        <w:top w:val="none" w:sz="0" w:space="0" w:color="auto"/>
        <w:left w:val="none" w:sz="0" w:space="0" w:color="auto"/>
        <w:bottom w:val="none" w:sz="0" w:space="0" w:color="auto"/>
        <w:right w:val="none" w:sz="0" w:space="0" w:color="auto"/>
      </w:divBdr>
    </w:div>
    <w:div w:id="1874927608">
      <w:bodyDiv w:val="1"/>
      <w:marLeft w:val="0"/>
      <w:marRight w:val="0"/>
      <w:marTop w:val="0"/>
      <w:marBottom w:val="0"/>
      <w:divBdr>
        <w:top w:val="none" w:sz="0" w:space="0" w:color="auto"/>
        <w:left w:val="none" w:sz="0" w:space="0" w:color="auto"/>
        <w:bottom w:val="none" w:sz="0" w:space="0" w:color="auto"/>
        <w:right w:val="none" w:sz="0" w:space="0" w:color="auto"/>
      </w:divBdr>
      <w:divsChild>
        <w:div w:id="18140788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98976576">
      <w:bodyDiv w:val="1"/>
      <w:marLeft w:val="0"/>
      <w:marRight w:val="0"/>
      <w:marTop w:val="0"/>
      <w:marBottom w:val="0"/>
      <w:divBdr>
        <w:top w:val="none" w:sz="0" w:space="0" w:color="auto"/>
        <w:left w:val="none" w:sz="0" w:space="0" w:color="auto"/>
        <w:bottom w:val="none" w:sz="0" w:space="0" w:color="auto"/>
        <w:right w:val="none" w:sz="0" w:space="0" w:color="auto"/>
      </w:divBdr>
    </w:div>
    <w:div w:id="2042046851">
      <w:bodyDiv w:val="1"/>
      <w:marLeft w:val="0"/>
      <w:marRight w:val="0"/>
      <w:marTop w:val="0"/>
      <w:marBottom w:val="0"/>
      <w:divBdr>
        <w:top w:val="none" w:sz="0" w:space="0" w:color="auto"/>
        <w:left w:val="none" w:sz="0" w:space="0" w:color="auto"/>
        <w:bottom w:val="none" w:sz="0" w:space="0" w:color="auto"/>
        <w:right w:val="none" w:sz="0" w:space="0" w:color="auto"/>
      </w:divBdr>
    </w:div>
    <w:div w:id="213255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AppData\Roaming\Microsoft\Plantillas\Plantilla%20logo%20STmNACTE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CB826-BE46-45E9-ADA8-CAEA1A75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logo STmNACTEC</Template>
  <TotalTime>3</TotalTime>
  <Pages>3</Pages>
  <Words>1049</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Esborrany de treball</vt:lpstr>
    </vt:vector>
  </TitlesOfParts>
  <Company>Ajuntament de Castello d'Empuries</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Esborrany de treball</dc:title>
  <dc:creator>Usuario</dc:creator>
  <cp:lastModifiedBy>Carme</cp:lastModifiedBy>
  <cp:revision>4</cp:revision>
  <cp:lastPrinted>2018-01-11T15:12:00Z</cp:lastPrinted>
  <dcterms:created xsi:type="dcterms:W3CDTF">2025-06-25T09:16:00Z</dcterms:created>
  <dcterms:modified xsi:type="dcterms:W3CDTF">2025-06-25T09:22:00Z</dcterms:modified>
</cp:coreProperties>
</file>