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8C6" w:rsidRPr="002B5FC9" w:rsidRDefault="00E032FD">
      <w:pPr>
        <w:jc w:val="both"/>
        <w:rPr>
          <w:rFonts w:ascii="Franklin Gothic Book" w:hAnsi="Franklin Gothic Book" w:cs="Verdana"/>
          <w:b/>
          <w:bCs/>
        </w:rPr>
      </w:pPr>
      <w:bookmarkStart w:id="0" w:name="_GoBack"/>
      <w:bookmarkEnd w:id="0"/>
    </w:p>
    <w:p w:rsidR="006158C6" w:rsidRDefault="0017247B">
      <w:pPr>
        <w:jc w:val="both"/>
        <w:rPr>
          <w:rFonts w:ascii="Franklin Gothic Book" w:hAnsi="Franklin Gothic Book" w:cs="Verdana"/>
          <w:b/>
          <w:bCs/>
          <w:sz w:val="22"/>
          <w:szCs w:val="22"/>
        </w:rPr>
      </w:pPr>
      <w:r w:rsidRPr="006E6952">
        <w:rPr>
          <w:rFonts w:ascii="Franklin Gothic Book" w:hAnsi="Franklin Gothic Book" w:cs="Verdana"/>
          <w:b/>
          <w:bCs/>
          <w:sz w:val="22"/>
          <w:szCs w:val="22"/>
        </w:rPr>
        <w:t xml:space="preserve">PRESCRIPCIONS TÈCNIQUES DEL CONTRACTE DE </w:t>
      </w:r>
      <w:r>
        <w:rPr>
          <w:rFonts w:ascii="Franklin Gothic Book" w:hAnsi="Franklin Gothic Book" w:cs="Verdana"/>
          <w:b/>
          <w:bCs/>
          <w:sz w:val="22"/>
          <w:szCs w:val="22"/>
        </w:rPr>
        <w:t>SERVEI DE MENJADOR I MONITORATGE DE L'ESCOLA BRESSOL MUNICIPAL</w:t>
      </w:r>
    </w:p>
    <w:p w:rsidR="0017247B" w:rsidRPr="0017247B" w:rsidRDefault="0017247B" w:rsidP="0017247B">
      <w:pPr>
        <w:spacing w:line="276" w:lineRule="auto"/>
        <w:jc w:val="both"/>
        <w:rPr>
          <w:rFonts w:ascii="Franklin Gothic Book" w:hAnsi="Franklin Gothic Book" w:cs="Calibri"/>
          <w:sz w:val="22"/>
          <w:szCs w:val="22"/>
        </w:rPr>
      </w:pPr>
    </w:p>
    <w:p w:rsidR="0017247B" w:rsidRPr="0017247B" w:rsidRDefault="0017247B" w:rsidP="0017247B">
      <w:pPr>
        <w:pStyle w:val="TtulodeTDC"/>
        <w:spacing w:line="360" w:lineRule="auto"/>
        <w:rPr>
          <w:rFonts w:ascii="Franklin Gothic Book" w:hAnsi="Franklin Gothic Book" w:cs="Calibri"/>
          <w:bCs w:val="0"/>
          <w:kern w:val="0"/>
          <w:sz w:val="22"/>
          <w:szCs w:val="22"/>
        </w:rPr>
      </w:pPr>
      <w:r w:rsidRPr="0017247B">
        <w:rPr>
          <w:rFonts w:ascii="Franklin Gothic Book" w:hAnsi="Franklin Gothic Book" w:cs="Calibri"/>
          <w:bCs w:val="0"/>
          <w:kern w:val="0"/>
          <w:sz w:val="22"/>
          <w:szCs w:val="22"/>
        </w:rPr>
        <w:t>Contingut</w:t>
      </w:r>
    </w:p>
    <w:p w:rsidR="0017247B" w:rsidRPr="0017247B" w:rsidRDefault="0017247B" w:rsidP="0017247B">
      <w:pPr>
        <w:pStyle w:val="TDC1"/>
        <w:spacing w:line="360" w:lineRule="auto"/>
      </w:pPr>
      <w:r w:rsidRPr="0017247B">
        <w:rPr>
          <w:caps w:val="0"/>
        </w:rPr>
        <w:fldChar w:fldCharType="begin"/>
      </w:r>
      <w:r w:rsidRPr="0017247B">
        <w:rPr>
          <w:caps w:val="0"/>
        </w:rPr>
        <w:instrText xml:space="preserve"> TOC \o "1-3" \h \z \u </w:instrText>
      </w:r>
      <w:r w:rsidRPr="0017247B">
        <w:rPr>
          <w:caps w:val="0"/>
        </w:rPr>
        <w:fldChar w:fldCharType="separate"/>
      </w:r>
      <w:hyperlink w:anchor="_Toc197429655" w:history="1">
        <w:r w:rsidRPr="0017247B">
          <w:t>1.</w:t>
        </w:r>
        <w:r w:rsidRPr="0017247B">
          <w:tab/>
          <w:t>Objecte del contracte</w:t>
        </w:r>
        <w:r w:rsidRPr="0017247B">
          <w:rPr>
            <w:webHidden/>
          </w:rPr>
          <w:tab/>
        </w:r>
        <w:r w:rsidRPr="0017247B">
          <w:rPr>
            <w:webHidden/>
          </w:rPr>
          <w:fldChar w:fldCharType="begin"/>
        </w:r>
        <w:r w:rsidRPr="0017247B">
          <w:rPr>
            <w:webHidden/>
          </w:rPr>
          <w:instrText xml:space="preserve"> PAGEREF _Toc197429655 \h </w:instrText>
        </w:r>
        <w:r w:rsidRPr="0017247B">
          <w:rPr>
            <w:webHidden/>
          </w:rPr>
        </w:r>
        <w:r w:rsidRPr="0017247B">
          <w:rPr>
            <w:webHidden/>
          </w:rPr>
          <w:fldChar w:fldCharType="separate"/>
        </w:r>
        <w:r w:rsidRPr="0017247B">
          <w:rPr>
            <w:webHidden/>
          </w:rPr>
          <w:t>1</w:t>
        </w:r>
        <w:r w:rsidRPr="0017247B">
          <w:rPr>
            <w:webHidden/>
          </w:rPr>
          <w:fldChar w:fldCharType="end"/>
        </w:r>
      </w:hyperlink>
    </w:p>
    <w:p w:rsidR="0017247B" w:rsidRPr="0017247B" w:rsidRDefault="00E032FD" w:rsidP="0017247B">
      <w:pPr>
        <w:pStyle w:val="TDC1"/>
        <w:spacing w:line="360" w:lineRule="auto"/>
      </w:pPr>
      <w:hyperlink w:anchor="_Toc197429656" w:history="1">
        <w:r w:rsidR="0017247B" w:rsidRPr="0017247B">
          <w:t>2.</w:t>
        </w:r>
        <w:r w:rsidR="0017247B" w:rsidRPr="0017247B">
          <w:tab/>
          <w:t>Necessitats a satisfer</w:t>
        </w:r>
        <w:r w:rsidR="0017247B" w:rsidRPr="0017247B">
          <w:rPr>
            <w:webHidden/>
          </w:rPr>
          <w:tab/>
        </w:r>
        <w:r w:rsidR="0017247B" w:rsidRPr="0017247B">
          <w:rPr>
            <w:webHidden/>
          </w:rPr>
          <w:fldChar w:fldCharType="begin"/>
        </w:r>
        <w:r w:rsidR="0017247B" w:rsidRPr="0017247B">
          <w:rPr>
            <w:webHidden/>
          </w:rPr>
          <w:instrText xml:space="preserve"> PAGEREF _Toc197429656 \h </w:instrText>
        </w:r>
        <w:r w:rsidR="0017247B" w:rsidRPr="0017247B">
          <w:rPr>
            <w:webHidden/>
          </w:rPr>
        </w:r>
        <w:r w:rsidR="0017247B" w:rsidRPr="0017247B">
          <w:rPr>
            <w:webHidden/>
          </w:rPr>
          <w:fldChar w:fldCharType="separate"/>
        </w:r>
        <w:r w:rsidR="0017247B" w:rsidRPr="0017247B">
          <w:rPr>
            <w:webHidden/>
          </w:rPr>
          <w:t>2</w:t>
        </w:r>
        <w:r w:rsidR="0017247B" w:rsidRPr="0017247B">
          <w:rPr>
            <w:webHidden/>
          </w:rPr>
          <w:fldChar w:fldCharType="end"/>
        </w:r>
      </w:hyperlink>
    </w:p>
    <w:p w:rsidR="0017247B" w:rsidRPr="0017247B" w:rsidRDefault="00E032FD" w:rsidP="0017247B">
      <w:pPr>
        <w:pStyle w:val="TDC1"/>
        <w:spacing w:line="360" w:lineRule="auto"/>
      </w:pPr>
      <w:hyperlink w:anchor="_Toc197429657" w:history="1">
        <w:r w:rsidR="0017247B" w:rsidRPr="0017247B">
          <w:t>3.</w:t>
        </w:r>
        <w:r w:rsidR="0017247B" w:rsidRPr="0017247B">
          <w:tab/>
          <w:t>Durada del contracte i termini d’execució</w:t>
        </w:r>
        <w:r w:rsidR="0017247B" w:rsidRPr="0017247B">
          <w:rPr>
            <w:webHidden/>
          </w:rPr>
          <w:tab/>
        </w:r>
        <w:r w:rsidR="0017247B" w:rsidRPr="0017247B">
          <w:rPr>
            <w:webHidden/>
          </w:rPr>
          <w:fldChar w:fldCharType="begin"/>
        </w:r>
        <w:r w:rsidR="0017247B" w:rsidRPr="0017247B">
          <w:rPr>
            <w:webHidden/>
          </w:rPr>
          <w:instrText xml:space="preserve"> PAGEREF _Toc197429657 \h </w:instrText>
        </w:r>
        <w:r w:rsidR="0017247B" w:rsidRPr="0017247B">
          <w:rPr>
            <w:webHidden/>
          </w:rPr>
        </w:r>
        <w:r w:rsidR="0017247B" w:rsidRPr="0017247B">
          <w:rPr>
            <w:webHidden/>
          </w:rPr>
          <w:fldChar w:fldCharType="separate"/>
        </w:r>
        <w:r w:rsidR="0017247B" w:rsidRPr="0017247B">
          <w:rPr>
            <w:webHidden/>
          </w:rPr>
          <w:t>2</w:t>
        </w:r>
        <w:r w:rsidR="0017247B" w:rsidRPr="0017247B">
          <w:rPr>
            <w:webHidden/>
          </w:rPr>
          <w:fldChar w:fldCharType="end"/>
        </w:r>
      </w:hyperlink>
    </w:p>
    <w:p w:rsidR="0017247B" w:rsidRPr="0017247B" w:rsidRDefault="00E032FD" w:rsidP="0017247B">
      <w:pPr>
        <w:pStyle w:val="TDC1"/>
        <w:spacing w:line="360" w:lineRule="auto"/>
      </w:pPr>
      <w:hyperlink w:anchor="_Toc197429658" w:history="1">
        <w:r w:rsidR="0017247B" w:rsidRPr="0017247B">
          <w:t>4.</w:t>
        </w:r>
        <w:r w:rsidR="0017247B" w:rsidRPr="0017247B">
          <w:tab/>
          <w:t>Estimació d’infants al servei</w:t>
        </w:r>
        <w:r w:rsidR="0017247B" w:rsidRPr="0017247B">
          <w:rPr>
            <w:webHidden/>
          </w:rPr>
          <w:tab/>
        </w:r>
        <w:r w:rsidR="0017247B" w:rsidRPr="0017247B">
          <w:rPr>
            <w:webHidden/>
          </w:rPr>
          <w:fldChar w:fldCharType="begin"/>
        </w:r>
        <w:r w:rsidR="0017247B" w:rsidRPr="0017247B">
          <w:rPr>
            <w:webHidden/>
          </w:rPr>
          <w:instrText xml:space="preserve"> PAGEREF _Toc197429658 \h </w:instrText>
        </w:r>
        <w:r w:rsidR="0017247B" w:rsidRPr="0017247B">
          <w:rPr>
            <w:webHidden/>
          </w:rPr>
        </w:r>
        <w:r w:rsidR="0017247B" w:rsidRPr="0017247B">
          <w:rPr>
            <w:webHidden/>
          </w:rPr>
          <w:fldChar w:fldCharType="separate"/>
        </w:r>
        <w:r w:rsidR="0017247B" w:rsidRPr="0017247B">
          <w:rPr>
            <w:webHidden/>
          </w:rPr>
          <w:t>3</w:t>
        </w:r>
        <w:r w:rsidR="0017247B" w:rsidRPr="0017247B">
          <w:rPr>
            <w:webHidden/>
          </w:rPr>
          <w:fldChar w:fldCharType="end"/>
        </w:r>
      </w:hyperlink>
    </w:p>
    <w:p w:rsidR="0017247B" w:rsidRPr="0017247B" w:rsidRDefault="00E032FD" w:rsidP="0017247B">
      <w:pPr>
        <w:pStyle w:val="TDC1"/>
        <w:spacing w:line="360" w:lineRule="auto"/>
        <w:rPr>
          <w:caps w:val="0"/>
        </w:rPr>
      </w:pPr>
      <w:hyperlink w:anchor="_Toc197429659" w:history="1">
        <w:r w:rsidR="0017247B" w:rsidRPr="0017247B">
          <w:t>5.</w:t>
        </w:r>
        <w:r w:rsidR="0017247B" w:rsidRPr="0017247B">
          <w:tab/>
          <w:t>Servei de càtering</w:t>
        </w:r>
        <w:r w:rsidR="0017247B" w:rsidRPr="0017247B">
          <w:rPr>
            <w:webHidden/>
          </w:rPr>
          <w:tab/>
        </w:r>
        <w:r w:rsidR="0017247B" w:rsidRPr="0017247B">
          <w:rPr>
            <w:webHidden/>
          </w:rPr>
          <w:fldChar w:fldCharType="begin"/>
        </w:r>
        <w:r w:rsidR="0017247B" w:rsidRPr="0017247B">
          <w:rPr>
            <w:webHidden/>
          </w:rPr>
          <w:instrText xml:space="preserve"> PAGEREF _Toc197429659 \h </w:instrText>
        </w:r>
        <w:r w:rsidR="0017247B" w:rsidRPr="0017247B">
          <w:rPr>
            <w:webHidden/>
          </w:rPr>
        </w:r>
        <w:r w:rsidR="0017247B" w:rsidRPr="0017247B">
          <w:rPr>
            <w:webHidden/>
          </w:rPr>
          <w:fldChar w:fldCharType="separate"/>
        </w:r>
        <w:r w:rsidR="0017247B" w:rsidRPr="0017247B">
          <w:rPr>
            <w:webHidden/>
          </w:rPr>
          <w:t>3</w:t>
        </w:r>
        <w:r w:rsidR="0017247B" w:rsidRPr="0017247B">
          <w:rPr>
            <w:webHidden/>
          </w:rPr>
          <w:fldChar w:fldCharType="end"/>
        </w:r>
      </w:hyperlink>
    </w:p>
    <w:p w:rsidR="0017247B" w:rsidRPr="0017247B" w:rsidRDefault="00E032FD" w:rsidP="0017247B">
      <w:pPr>
        <w:pStyle w:val="TDC2"/>
        <w:tabs>
          <w:tab w:val="left" w:pos="880"/>
          <w:tab w:val="right" w:leader="dot" w:pos="9061"/>
        </w:tabs>
        <w:spacing w:line="360" w:lineRule="auto"/>
        <w:rPr>
          <w:rFonts w:ascii="Franklin Gothic Book" w:hAnsi="Franklin Gothic Book" w:cs="Calibri"/>
          <w:sz w:val="22"/>
          <w:szCs w:val="22"/>
        </w:rPr>
      </w:pPr>
      <w:hyperlink w:anchor="_Toc197429660" w:history="1">
        <w:r w:rsidR="0017247B" w:rsidRPr="0017247B">
          <w:rPr>
            <w:rFonts w:ascii="Franklin Gothic Book" w:hAnsi="Franklin Gothic Book" w:cs="Calibri"/>
            <w:sz w:val="22"/>
            <w:szCs w:val="22"/>
          </w:rPr>
          <w:t>5.1.</w:t>
        </w:r>
        <w:r w:rsidR="0017247B" w:rsidRPr="0017247B">
          <w:rPr>
            <w:rFonts w:ascii="Franklin Gothic Book" w:hAnsi="Franklin Gothic Book" w:cs="Calibri"/>
            <w:sz w:val="22"/>
            <w:szCs w:val="22"/>
          </w:rPr>
          <w:tab/>
          <w:t>Menús</w:t>
        </w:r>
        <w:r w:rsidR="0017247B" w:rsidRPr="0017247B">
          <w:rPr>
            <w:rFonts w:ascii="Franklin Gothic Book" w:hAnsi="Franklin Gothic Book" w:cs="Calibri"/>
            <w:webHidden/>
            <w:sz w:val="22"/>
            <w:szCs w:val="22"/>
          </w:rPr>
          <w:tab/>
        </w:r>
        <w:r w:rsidR="0017247B" w:rsidRPr="0017247B">
          <w:rPr>
            <w:rFonts w:ascii="Franklin Gothic Book" w:hAnsi="Franklin Gothic Book" w:cs="Calibri"/>
            <w:webHidden/>
            <w:sz w:val="22"/>
            <w:szCs w:val="22"/>
          </w:rPr>
          <w:fldChar w:fldCharType="begin"/>
        </w:r>
        <w:r w:rsidR="0017247B" w:rsidRPr="0017247B">
          <w:rPr>
            <w:rFonts w:ascii="Franklin Gothic Book" w:hAnsi="Franklin Gothic Book" w:cs="Calibri"/>
            <w:webHidden/>
            <w:sz w:val="22"/>
            <w:szCs w:val="22"/>
          </w:rPr>
          <w:instrText xml:space="preserve"> PAGEREF _Toc197429660 \h </w:instrText>
        </w:r>
        <w:r w:rsidR="0017247B" w:rsidRPr="0017247B">
          <w:rPr>
            <w:rFonts w:ascii="Franklin Gothic Book" w:hAnsi="Franklin Gothic Book" w:cs="Calibri"/>
            <w:webHidden/>
            <w:sz w:val="22"/>
            <w:szCs w:val="22"/>
          </w:rPr>
        </w:r>
        <w:r w:rsidR="0017247B" w:rsidRPr="0017247B">
          <w:rPr>
            <w:rFonts w:ascii="Franklin Gothic Book" w:hAnsi="Franklin Gothic Book" w:cs="Calibri"/>
            <w:webHidden/>
            <w:sz w:val="22"/>
            <w:szCs w:val="22"/>
          </w:rPr>
          <w:fldChar w:fldCharType="separate"/>
        </w:r>
        <w:r w:rsidR="0017247B" w:rsidRPr="0017247B">
          <w:rPr>
            <w:rFonts w:ascii="Franklin Gothic Book" w:hAnsi="Franklin Gothic Book" w:cs="Calibri"/>
            <w:webHidden/>
            <w:sz w:val="22"/>
            <w:szCs w:val="22"/>
          </w:rPr>
          <w:t>3</w:t>
        </w:r>
        <w:r w:rsidR="0017247B" w:rsidRPr="0017247B">
          <w:rPr>
            <w:rFonts w:ascii="Franklin Gothic Book" w:hAnsi="Franklin Gothic Book" w:cs="Calibri"/>
            <w:webHidden/>
            <w:sz w:val="22"/>
            <w:szCs w:val="22"/>
          </w:rPr>
          <w:fldChar w:fldCharType="end"/>
        </w:r>
      </w:hyperlink>
    </w:p>
    <w:p w:rsidR="0017247B" w:rsidRPr="0017247B" w:rsidRDefault="00E032FD" w:rsidP="0017247B">
      <w:pPr>
        <w:pStyle w:val="TDC3"/>
        <w:tabs>
          <w:tab w:val="right" w:leader="dot" w:pos="9061"/>
        </w:tabs>
        <w:spacing w:line="360" w:lineRule="auto"/>
        <w:rPr>
          <w:rFonts w:ascii="Franklin Gothic Book" w:hAnsi="Franklin Gothic Book" w:cs="Calibri"/>
          <w:sz w:val="22"/>
          <w:szCs w:val="22"/>
        </w:rPr>
      </w:pPr>
      <w:hyperlink w:anchor="_Toc197429661" w:history="1">
        <w:r w:rsidR="0017247B" w:rsidRPr="0017247B">
          <w:rPr>
            <w:rFonts w:ascii="Franklin Gothic Book" w:hAnsi="Franklin Gothic Book" w:cs="Calibri"/>
            <w:sz w:val="22"/>
            <w:szCs w:val="22"/>
          </w:rPr>
          <w:t>Característiques generals</w:t>
        </w:r>
        <w:r w:rsidR="0017247B" w:rsidRPr="0017247B">
          <w:rPr>
            <w:rFonts w:ascii="Franklin Gothic Book" w:hAnsi="Franklin Gothic Book" w:cs="Calibri"/>
            <w:webHidden/>
            <w:sz w:val="22"/>
            <w:szCs w:val="22"/>
          </w:rPr>
          <w:tab/>
        </w:r>
        <w:r w:rsidR="0017247B" w:rsidRPr="0017247B">
          <w:rPr>
            <w:rFonts w:ascii="Franklin Gothic Book" w:hAnsi="Franklin Gothic Book" w:cs="Calibri"/>
            <w:webHidden/>
            <w:sz w:val="22"/>
            <w:szCs w:val="22"/>
          </w:rPr>
          <w:fldChar w:fldCharType="begin"/>
        </w:r>
        <w:r w:rsidR="0017247B" w:rsidRPr="0017247B">
          <w:rPr>
            <w:rFonts w:ascii="Franklin Gothic Book" w:hAnsi="Franklin Gothic Book" w:cs="Calibri"/>
            <w:webHidden/>
            <w:sz w:val="22"/>
            <w:szCs w:val="22"/>
          </w:rPr>
          <w:instrText xml:space="preserve"> PAGEREF _Toc197429661 \h </w:instrText>
        </w:r>
        <w:r w:rsidR="0017247B" w:rsidRPr="0017247B">
          <w:rPr>
            <w:rFonts w:ascii="Franklin Gothic Book" w:hAnsi="Franklin Gothic Book" w:cs="Calibri"/>
            <w:webHidden/>
            <w:sz w:val="22"/>
            <w:szCs w:val="22"/>
          </w:rPr>
        </w:r>
        <w:r w:rsidR="0017247B" w:rsidRPr="0017247B">
          <w:rPr>
            <w:rFonts w:ascii="Franklin Gothic Book" w:hAnsi="Franklin Gothic Book" w:cs="Calibri"/>
            <w:webHidden/>
            <w:sz w:val="22"/>
            <w:szCs w:val="22"/>
          </w:rPr>
          <w:fldChar w:fldCharType="separate"/>
        </w:r>
        <w:r w:rsidR="0017247B" w:rsidRPr="0017247B">
          <w:rPr>
            <w:rFonts w:ascii="Franklin Gothic Book" w:hAnsi="Franklin Gothic Book" w:cs="Calibri"/>
            <w:webHidden/>
            <w:sz w:val="22"/>
            <w:szCs w:val="22"/>
          </w:rPr>
          <w:t>3</w:t>
        </w:r>
        <w:r w:rsidR="0017247B" w:rsidRPr="0017247B">
          <w:rPr>
            <w:rFonts w:ascii="Franklin Gothic Book" w:hAnsi="Franklin Gothic Book" w:cs="Calibri"/>
            <w:webHidden/>
            <w:sz w:val="22"/>
            <w:szCs w:val="22"/>
          </w:rPr>
          <w:fldChar w:fldCharType="end"/>
        </w:r>
      </w:hyperlink>
    </w:p>
    <w:p w:rsidR="0017247B" w:rsidRPr="0017247B" w:rsidRDefault="00E032FD" w:rsidP="0017247B">
      <w:pPr>
        <w:pStyle w:val="TDC3"/>
        <w:tabs>
          <w:tab w:val="right" w:leader="dot" w:pos="9061"/>
        </w:tabs>
        <w:spacing w:line="360" w:lineRule="auto"/>
        <w:rPr>
          <w:rFonts w:ascii="Franklin Gothic Book" w:hAnsi="Franklin Gothic Book" w:cs="Calibri"/>
          <w:sz w:val="22"/>
          <w:szCs w:val="22"/>
        </w:rPr>
      </w:pPr>
      <w:hyperlink w:anchor="_Toc197429662" w:history="1">
        <w:r w:rsidR="0017247B" w:rsidRPr="0017247B">
          <w:rPr>
            <w:rFonts w:ascii="Franklin Gothic Book" w:hAnsi="Franklin Gothic Book" w:cs="Calibri"/>
            <w:sz w:val="22"/>
            <w:szCs w:val="22"/>
          </w:rPr>
          <w:t>Tipologies de menús</w:t>
        </w:r>
        <w:r w:rsidR="0017247B" w:rsidRPr="0017247B">
          <w:rPr>
            <w:rFonts w:ascii="Franklin Gothic Book" w:hAnsi="Franklin Gothic Book" w:cs="Calibri"/>
            <w:webHidden/>
            <w:sz w:val="22"/>
            <w:szCs w:val="22"/>
          </w:rPr>
          <w:tab/>
        </w:r>
        <w:r w:rsidR="0017247B" w:rsidRPr="0017247B">
          <w:rPr>
            <w:rFonts w:ascii="Franklin Gothic Book" w:hAnsi="Franklin Gothic Book" w:cs="Calibri"/>
            <w:webHidden/>
            <w:sz w:val="22"/>
            <w:szCs w:val="22"/>
          </w:rPr>
          <w:fldChar w:fldCharType="begin"/>
        </w:r>
        <w:r w:rsidR="0017247B" w:rsidRPr="0017247B">
          <w:rPr>
            <w:rFonts w:ascii="Franklin Gothic Book" w:hAnsi="Franklin Gothic Book" w:cs="Calibri"/>
            <w:webHidden/>
            <w:sz w:val="22"/>
            <w:szCs w:val="22"/>
          </w:rPr>
          <w:instrText xml:space="preserve"> PAGEREF _Toc197429662 \h </w:instrText>
        </w:r>
        <w:r w:rsidR="0017247B" w:rsidRPr="0017247B">
          <w:rPr>
            <w:rFonts w:ascii="Franklin Gothic Book" w:hAnsi="Franklin Gothic Book" w:cs="Calibri"/>
            <w:webHidden/>
            <w:sz w:val="22"/>
            <w:szCs w:val="22"/>
          </w:rPr>
        </w:r>
        <w:r w:rsidR="0017247B" w:rsidRPr="0017247B">
          <w:rPr>
            <w:rFonts w:ascii="Franklin Gothic Book" w:hAnsi="Franklin Gothic Book" w:cs="Calibri"/>
            <w:webHidden/>
            <w:sz w:val="22"/>
            <w:szCs w:val="22"/>
          </w:rPr>
          <w:fldChar w:fldCharType="separate"/>
        </w:r>
        <w:r w:rsidR="0017247B" w:rsidRPr="0017247B">
          <w:rPr>
            <w:rFonts w:ascii="Franklin Gothic Book" w:hAnsi="Franklin Gothic Book" w:cs="Calibri"/>
            <w:webHidden/>
            <w:sz w:val="22"/>
            <w:szCs w:val="22"/>
          </w:rPr>
          <w:t>4</w:t>
        </w:r>
        <w:r w:rsidR="0017247B" w:rsidRPr="0017247B">
          <w:rPr>
            <w:rFonts w:ascii="Franklin Gothic Book" w:hAnsi="Franklin Gothic Book" w:cs="Calibri"/>
            <w:webHidden/>
            <w:sz w:val="22"/>
            <w:szCs w:val="22"/>
          </w:rPr>
          <w:fldChar w:fldCharType="end"/>
        </w:r>
      </w:hyperlink>
    </w:p>
    <w:p w:rsidR="0017247B" w:rsidRPr="0017247B" w:rsidRDefault="00E032FD" w:rsidP="0017247B">
      <w:pPr>
        <w:pStyle w:val="TDC3"/>
        <w:tabs>
          <w:tab w:val="right" w:leader="dot" w:pos="9061"/>
        </w:tabs>
        <w:spacing w:line="360" w:lineRule="auto"/>
        <w:rPr>
          <w:rFonts w:ascii="Franklin Gothic Book" w:hAnsi="Franklin Gothic Book" w:cs="Calibri"/>
          <w:sz w:val="22"/>
          <w:szCs w:val="22"/>
        </w:rPr>
      </w:pPr>
      <w:hyperlink w:anchor="_Toc197429663" w:history="1">
        <w:r w:rsidR="0017247B" w:rsidRPr="0017247B">
          <w:rPr>
            <w:rFonts w:ascii="Franklin Gothic Book" w:hAnsi="Franklin Gothic Book" w:cs="Calibri"/>
            <w:sz w:val="22"/>
            <w:szCs w:val="22"/>
          </w:rPr>
          <w:t>Elaboració de menús i etiquetatge</w:t>
        </w:r>
        <w:r w:rsidR="0017247B" w:rsidRPr="0017247B">
          <w:rPr>
            <w:rFonts w:ascii="Franklin Gothic Book" w:hAnsi="Franklin Gothic Book" w:cs="Calibri"/>
            <w:webHidden/>
            <w:sz w:val="22"/>
            <w:szCs w:val="22"/>
          </w:rPr>
          <w:tab/>
        </w:r>
        <w:r w:rsidR="0017247B" w:rsidRPr="0017247B">
          <w:rPr>
            <w:rFonts w:ascii="Franklin Gothic Book" w:hAnsi="Franklin Gothic Book" w:cs="Calibri"/>
            <w:webHidden/>
            <w:sz w:val="22"/>
            <w:szCs w:val="22"/>
          </w:rPr>
          <w:fldChar w:fldCharType="begin"/>
        </w:r>
        <w:r w:rsidR="0017247B" w:rsidRPr="0017247B">
          <w:rPr>
            <w:rFonts w:ascii="Franklin Gothic Book" w:hAnsi="Franklin Gothic Book" w:cs="Calibri"/>
            <w:webHidden/>
            <w:sz w:val="22"/>
            <w:szCs w:val="22"/>
          </w:rPr>
          <w:instrText xml:space="preserve"> PAGEREF _Toc197429663 \h </w:instrText>
        </w:r>
        <w:r w:rsidR="0017247B" w:rsidRPr="0017247B">
          <w:rPr>
            <w:rFonts w:ascii="Franklin Gothic Book" w:hAnsi="Franklin Gothic Book" w:cs="Calibri"/>
            <w:webHidden/>
            <w:sz w:val="22"/>
            <w:szCs w:val="22"/>
          </w:rPr>
        </w:r>
        <w:r w:rsidR="0017247B" w:rsidRPr="0017247B">
          <w:rPr>
            <w:rFonts w:ascii="Franklin Gothic Book" w:hAnsi="Franklin Gothic Book" w:cs="Calibri"/>
            <w:webHidden/>
            <w:sz w:val="22"/>
            <w:szCs w:val="22"/>
          </w:rPr>
          <w:fldChar w:fldCharType="separate"/>
        </w:r>
        <w:r w:rsidR="0017247B" w:rsidRPr="0017247B">
          <w:rPr>
            <w:rFonts w:ascii="Franklin Gothic Book" w:hAnsi="Franklin Gothic Book" w:cs="Calibri"/>
            <w:webHidden/>
            <w:sz w:val="22"/>
            <w:szCs w:val="22"/>
          </w:rPr>
          <w:t>5</w:t>
        </w:r>
        <w:r w:rsidR="0017247B" w:rsidRPr="0017247B">
          <w:rPr>
            <w:rFonts w:ascii="Franklin Gothic Book" w:hAnsi="Franklin Gothic Book" w:cs="Calibri"/>
            <w:webHidden/>
            <w:sz w:val="22"/>
            <w:szCs w:val="22"/>
          </w:rPr>
          <w:fldChar w:fldCharType="end"/>
        </w:r>
      </w:hyperlink>
    </w:p>
    <w:p w:rsidR="0017247B" w:rsidRPr="0017247B" w:rsidRDefault="00E032FD" w:rsidP="0017247B">
      <w:pPr>
        <w:pStyle w:val="TDC3"/>
        <w:tabs>
          <w:tab w:val="right" w:leader="dot" w:pos="9061"/>
        </w:tabs>
        <w:spacing w:line="360" w:lineRule="auto"/>
        <w:rPr>
          <w:rFonts w:ascii="Franklin Gothic Book" w:hAnsi="Franklin Gothic Book" w:cs="Calibri"/>
          <w:sz w:val="22"/>
          <w:szCs w:val="22"/>
        </w:rPr>
      </w:pPr>
      <w:hyperlink w:anchor="_Toc197429664" w:history="1">
        <w:r w:rsidR="0017247B" w:rsidRPr="0017247B">
          <w:rPr>
            <w:rFonts w:ascii="Franklin Gothic Book" w:hAnsi="Franklin Gothic Book" w:cs="Calibri"/>
            <w:sz w:val="22"/>
            <w:szCs w:val="22"/>
          </w:rPr>
          <w:t>Temperatura i trasllat</w:t>
        </w:r>
        <w:r w:rsidR="0017247B" w:rsidRPr="0017247B">
          <w:rPr>
            <w:rFonts w:ascii="Franklin Gothic Book" w:hAnsi="Franklin Gothic Book" w:cs="Calibri"/>
            <w:webHidden/>
            <w:sz w:val="22"/>
            <w:szCs w:val="22"/>
          </w:rPr>
          <w:tab/>
        </w:r>
        <w:r w:rsidR="0017247B" w:rsidRPr="0017247B">
          <w:rPr>
            <w:rFonts w:ascii="Franklin Gothic Book" w:hAnsi="Franklin Gothic Book" w:cs="Calibri"/>
            <w:webHidden/>
            <w:sz w:val="22"/>
            <w:szCs w:val="22"/>
          </w:rPr>
          <w:fldChar w:fldCharType="begin"/>
        </w:r>
        <w:r w:rsidR="0017247B" w:rsidRPr="0017247B">
          <w:rPr>
            <w:rFonts w:ascii="Franklin Gothic Book" w:hAnsi="Franklin Gothic Book" w:cs="Calibri"/>
            <w:webHidden/>
            <w:sz w:val="22"/>
            <w:szCs w:val="22"/>
          </w:rPr>
          <w:instrText xml:space="preserve"> PAGEREF _Toc197429664 \h </w:instrText>
        </w:r>
        <w:r w:rsidR="0017247B" w:rsidRPr="0017247B">
          <w:rPr>
            <w:rFonts w:ascii="Franklin Gothic Book" w:hAnsi="Franklin Gothic Book" w:cs="Calibri"/>
            <w:webHidden/>
            <w:sz w:val="22"/>
            <w:szCs w:val="22"/>
          </w:rPr>
        </w:r>
        <w:r w:rsidR="0017247B" w:rsidRPr="0017247B">
          <w:rPr>
            <w:rFonts w:ascii="Franklin Gothic Book" w:hAnsi="Franklin Gothic Book" w:cs="Calibri"/>
            <w:webHidden/>
            <w:sz w:val="22"/>
            <w:szCs w:val="22"/>
          </w:rPr>
          <w:fldChar w:fldCharType="separate"/>
        </w:r>
        <w:r w:rsidR="0017247B" w:rsidRPr="0017247B">
          <w:rPr>
            <w:rFonts w:ascii="Franklin Gothic Book" w:hAnsi="Franklin Gothic Book" w:cs="Calibri"/>
            <w:webHidden/>
            <w:sz w:val="22"/>
            <w:szCs w:val="22"/>
          </w:rPr>
          <w:t>7</w:t>
        </w:r>
        <w:r w:rsidR="0017247B" w:rsidRPr="0017247B">
          <w:rPr>
            <w:rFonts w:ascii="Franklin Gothic Book" w:hAnsi="Franklin Gothic Book" w:cs="Calibri"/>
            <w:webHidden/>
            <w:sz w:val="22"/>
            <w:szCs w:val="22"/>
          </w:rPr>
          <w:fldChar w:fldCharType="end"/>
        </w:r>
      </w:hyperlink>
    </w:p>
    <w:p w:rsidR="0017247B" w:rsidRPr="0017247B" w:rsidRDefault="00E032FD" w:rsidP="0017247B">
      <w:pPr>
        <w:pStyle w:val="TDC3"/>
        <w:tabs>
          <w:tab w:val="right" w:leader="dot" w:pos="9061"/>
        </w:tabs>
        <w:spacing w:line="360" w:lineRule="auto"/>
        <w:rPr>
          <w:rFonts w:ascii="Franklin Gothic Book" w:hAnsi="Franklin Gothic Book" w:cs="Calibri"/>
          <w:sz w:val="22"/>
          <w:szCs w:val="22"/>
        </w:rPr>
      </w:pPr>
      <w:hyperlink w:anchor="_Toc197429665" w:history="1">
        <w:r w:rsidR="0017247B" w:rsidRPr="0017247B">
          <w:rPr>
            <w:rFonts w:ascii="Franklin Gothic Book" w:hAnsi="Franklin Gothic Book" w:cs="Calibri"/>
            <w:sz w:val="22"/>
            <w:szCs w:val="22"/>
          </w:rPr>
          <w:t>Característiques dels berenars</w:t>
        </w:r>
        <w:r w:rsidR="0017247B" w:rsidRPr="0017247B">
          <w:rPr>
            <w:rFonts w:ascii="Franklin Gothic Book" w:hAnsi="Franklin Gothic Book" w:cs="Calibri"/>
            <w:webHidden/>
            <w:sz w:val="22"/>
            <w:szCs w:val="22"/>
          </w:rPr>
          <w:tab/>
        </w:r>
        <w:r w:rsidR="0017247B" w:rsidRPr="0017247B">
          <w:rPr>
            <w:rFonts w:ascii="Franklin Gothic Book" w:hAnsi="Franklin Gothic Book" w:cs="Calibri"/>
            <w:webHidden/>
            <w:sz w:val="22"/>
            <w:szCs w:val="22"/>
          </w:rPr>
          <w:fldChar w:fldCharType="begin"/>
        </w:r>
        <w:r w:rsidR="0017247B" w:rsidRPr="0017247B">
          <w:rPr>
            <w:rFonts w:ascii="Franklin Gothic Book" w:hAnsi="Franklin Gothic Book" w:cs="Calibri"/>
            <w:webHidden/>
            <w:sz w:val="22"/>
            <w:szCs w:val="22"/>
          </w:rPr>
          <w:instrText xml:space="preserve"> PAGEREF _Toc197429665 \h </w:instrText>
        </w:r>
        <w:r w:rsidR="0017247B" w:rsidRPr="0017247B">
          <w:rPr>
            <w:rFonts w:ascii="Franklin Gothic Book" w:hAnsi="Franklin Gothic Book" w:cs="Calibri"/>
            <w:webHidden/>
            <w:sz w:val="22"/>
            <w:szCs w:val="22"/>
          </w:rPr>
        </w:r>
        <w:r w:rsidR="0017247B" w:rsidRPr="0017247B">
          <w:rPr>
            <w:rFonts w:ascii="Franklin Gothic Book" w:hAnsi="Franklin Gothic Book" w:cs="Calibri"/>
            <w:webHidden/>
            <w:sz w:val="22"/>
            <w:szCs w:val="22"/>
          </w:rPr>
          <w:fldChar w:fldCharType="separate"/>
        </w:r>
        <w:r w:rsidR="0017247B" w:rsidRPr="0017247B">
          <w:rPr>
            <w:rFonts w:ascii="Franklin Gothic Book" w:hAnsi="Franklin Gothic Book" w:cs="Calibri"/>
            <w:webHidden/>
            <w:sz w:val="22"/>
            <w:szCs w:val="22"/>
          </w:rPr>
          <w:t>7</w:t>
        </w:r>
        <w:r w:rsidR="0017247B" w:rsidRPr="0017247B">
          <w:rPr>
            <w:rFonts w:ascii="Franklin Gothic Book" w:hAnsi="Franklin Gothic Book" w:cs="Calibri"/>
            <w:webHidden/>
            <w:sz w:val="22"/>
            <w:szCs w:val="22"/>
          </w:rPr>
          <w:fldChar w:fldCharType="end"/>
        </w:r>
      </w:hyperlink>
    </w:p>
    <w:p w:rsidR="0017247B" w:rsidRPr="0017247B" w:rsidRDefault="00E032FD" w:rsidP="0017247B">
      <w:pPr>
        <w:pStyle w:val="TDC2"/>
        <w:tabs>
          <w:tab w:val="left" w:pos="880"/>
          <w:tab w:val="right" w:leader="dot" w:pos="9061"/>
        </w:tabs>
        <w:spacing w:line="360" w:lineRule="auto"/>
        <w:rPr>
          <w:rFonts w:ascii="Franklin Gothic Book" w:hAnsi="Franklin Gothic Book" w:cs="Calibri"/>
          <w:sz w:val="22"/>
          <w:szCs w:val="22"/>
        </w:rPr>
      </w:pPr>
      <w:hyperlink w:anchor="_Toc197429666" w:history="1">
        <w:r w:rsidR="0017247B" w:rsidRPr="0017247B">
          <w:rPr>
            <w:rFonts w:ascii="Franklin Gothic Book" w:hAnsi="Franklin Gothic Book" w:cs="Calibri"/>
            <w:sz w:val="22"/>
            <w:szCs w:val="22"/>
          </w:rPr>
          <w:t>5.2.</w:t>
        </w:r>
        <w:r w:rsidR="0017247B" w:rsidRPr="0017247B">
          <w:rPr>
            <w:rFonts w:ascii="Franklin Gothic Book" w:hAnsi="Franklin Gothic Book" w:cs="Calibri"/>
            <w:sz w:val="22"/>
            <w:szCs w:val="22"/>
          </w:rPr>
          <w:tab/>
          <w:t>Horari d’entrega d’àpats</w:t>
        </w:r>
        <w:r w:rsidR="0017247B" w:rsidRPr="0017247B">
          <w:rPr>
            <w:rFonts w:ascii="Franklin Gothic Book" w:hAnsi="Franklin Gothic Book" w:cs="Calibri"/>
            <w:webHidden/>
            <w:sz w:val="22"/>
            <w:szCs w:val="22"/>
          </w:rPr>
          <w:tab/>
        </w:r>
        <w:r w:rsidR="0017247B" w:rsidRPr="0017247B">
          <w:rPr>
            <w:rFonts w:ascii="Franklin Gothic Book" w:hAnsi="Franklin Gothic Book" w:cs="Calibri"/>
            <w:webHidden/>
            <w:sz w:val="22"/>
            <w:szCs w:val="22"/>
          </w:rPr>
          <w:fldChar w:fldCharType="begin"/>
        </w:r>
        <w:r w:rsidR="0017247B" w:rsidRPr="0017247B">
          <w:rPr>
            <w:rFonts w:ascii="Franklin Gothic Book" w:hAnsi="Franklin Gothic Book" w:cs="Calibri"/>
            <w:webHidden/>
            <w:sz w:val="22"/>
            <w:szCs w:val="22"/>
          </w:rPr>
          <w:instrText xml:space="preserve"> PAGEREF _Toc197429666 \h </w:instrText>
        </w:r>
        <w:r w:rsidR="0017247B" w:rsidRPr="0017247B">
          <w:rPr>
            <w:rFonts w:ascii="Franklin Gothic Book" w:hAnsi="Franklin Gothic Book" w:cs="Calibri"/>
            <w:webHidden/>
            <w:sz w:val="22"/>
            <w:szCs w:val="22"/>
          </w:rPr>
        </w:r>
        <w:r w:rsidR="0017247B" w:rsidRPr="0017247B">
          <w:rPr>
            <w:rFonts w:ascii="Franklin Gothic Book" w:hAnsi="Franklin Gothic Book" w:cs="Calibri"/>
            <w:webHidden/>
            <w:sz w:val="22"/>
            <w:szCs w:val="22"/>
          </w:rPr>
          <w:fldChar w:fldCharType="separate"/>
        </w:r>
        <w:r w:rsidR="0017247B" w:rsidRPr="0017247B">
          <w:rPr>
            <w:rFonts w:ascii="Franklin Gothic Book" w:hAnsi="Franklin Gothic Book" w:cs="Calibri"/>
            <w:webHidden/>
            <w:sz w:val="22"/>
            <w:szCs w:val="22"/>
          </w:rPr>
          <w:t>7</w:t>
        </w:r>
        <w:r w:rsidR="0017247B" w:rsidRPr="0017247B">
          <w:rPr>
            <w:rFonts w:ascii="Franklin Gothic Book" w:hAnsi="Franklin Gothic Book" w:cs="Calibri"/>
            <w:webHidden/>
            <w:sz w:val="22"/>
            <w:szCs w:val="22"/>
          </w:rPr>
          <w:fldChar w:fldCharType="end"/>
        </w:r>
      </w:hyperlink>
    </w:p>
    <w:p w:rsidR="0017247B" w:rsidRPr="0017247B" w:rsidRDefault="00E032FD" w:rsidP="0017247B">
      <w:pPr>
        <w:pStyle w:val="TDC2"/>
        <w:tabs>
          <w:tab w:val="left" w:pos="880"/>
          <w:tab w:val="right" w:leader="dot" w:pos="9061"/>
        </w:tabs>
        <w:spacing w:line="360" w:lineRule="auto"/>
        <w:rPr>
          <w:rFonts w:ascii="Franklin Gothic Book" w:hAnsi="Franklin Gothic Book" w:cs="Calibri"/>
          <w:sz w:val="22"/>
          <w:szCs w:val="22"/>
        </w:rPr>
      </w:pPr>
      <w:hyperlink w:anchor="_Toc197429667" w:history="1">
        <w:r w:rsidR="0017247B" w:rsidRPr="0017247B">
          <w:rPr>
            <w:rFonts w:ascii="Franklin Gothic Book" w:hAnsi="Franklin Gothic Book" w:cs="Calibri"/>
            <w:sz w:val="22"/>
            <w:szCs w:val="22"/>
          </w:rPr>
          <w:t>5.3.</w:t>
        </w:r>
        <w:r w:rsidR="0017247B" w:rsidRPr="0017247B">
          <w:rPr>
            <w:rFonts w:ascii="Franklin Gothic Book" w:hAnsi="Franklin Gothic Book" w:cs="Calibri"/>
            <w:sz w:val="22"/>
            <w:szCs w:val="22"/>
          </w:rPr>
          <w:tab/>
          <w:t>Gestió i comunicació</w:t>
        </w:r>
        <w:r w:rsidR="0017247B" w:rsidRPr="0017247B">
          <w:rPr>
            <w:rFonts w:ascii="Franklin Gothic Book" w:hAnsi="Franklin Gothic Book" w:cs="Calibri"/>
            <w:webHidden/>
            <w:sz w:val="22"/>
            <w:szCs w:val="22"/>
          </w:rPr>
          <w:tab/>
        </w:r>
        <w:r w:rsidR="0017247B" w:rsidRPr="0017247B">
          <w:rPr>
            <w:rFonts w:ascii="Franklin Gothic Book" w:hAnsi="Franklin Gothic Book" w:cs="Calibri"/>
            <w:webHidden/>
            <w:sz w:val="22"/>
            <w:szCs w:val="22"/>
          </w:rPr>
          <w:fldChar w:fldCharType="begin"/>
        </w:r>
        <w:r w:rsidR="0017247B" w:rsidRPr="0017247B">
          <w:rPr>
            <w:rFonts w:ascii="Franklin Gothic Book" w:hAnsi="Franklin Gothic Book" w:cs="Calibri"/>
            <w:webHidden/>
            <w:sz w:val="22"/>
            <w:szCs w:val="22"/>
          </w:rPr>
          <w:instrText xml:space="preserve"> PAGEREF _Toc197429667 \h </w:instrText>
        </w:r>
        <w:r w:rsidR="0017247B" w:rsidRPr="0017247B">
          <w:rPr>
            <w:rFonts w:ascii="Franklin Gothic Book" w:hAnsi="Franklin Gothic Book" w:cs="Calibri"/>
            <w:webHidden/>
            <w:sz w:val="22"/>
            <w:szCs w:val="22"/>
          </w:rPr>
        </w:r>
        <w:r w:rsidR="0017247B" w:rsidRPr="0017247B">
          <w:rPr>
            <w:rFonts w:ascii="Franklin Gothic Book" w:hAnsi="Franklin Gothic Book" w:cs="Calibri"/>
            <w:webHidden/>
            <w:sz w:val="22"/>
            <w:szCs w:val="22"/>
          </w:rPr>
          <w:fldChar w:fldCharType="separate"/>
        </w:r>
        <w:r w:rsidR="0017247B" w:rsidRPr="0017247B">
          <w:rPr>
            <w:rFonts w:ascii="Franklin Gothic Book" w:hAnsi="Franklin Gothic Book" w:cs="Calibri"/>
            <w:webHidden/>
            <w:sz w:val="22"/>
            <w:szCs w:val="22"/>
          </w:rPr>
          <w:t>7</w:t>
        </w:r>
        <w:r w:rsidR="0017247B" w:rsidRPr="0017247B">
          <w:rPr>
            <w:rFonts w:ascii="Franklin Gothic Book" w:hAnsi="Franklin Gothic Book" w:cs="Calibri"/>
            <w:webHidden/>
            <w:sz w:val="22"/>
            <w:szCs w:val="22"/>
          </w:rPr>
          <w:fldChar w:fldCharType="end"/>
        </w:r>
      </w:hyperlink>
    </w:p>
    <w:p w:rsidR="0017247B" w:rsidRPr="0017247B" w:rsidRDefault="00E032FD" w:rsidP="0017247B">
      <w:pPr>
        <w:pStyle w:val="TDC2"/>
        <w:tabs>
          <w:tab w:val="left" w:pos="880"/>
          <w:tab w:val="right" w:leader="dot" w:pos="9061"/>
        </w:tabs>
        <w:spacing w:line="360" w:lineRule="auto"/>
        <w:rPr>
          <w:rFonts w:ascii="Franklin Gothic Book" w:hAnsi="Franklin Gothic Book" w:cs="Calibri"/>
          <w:sz w:val="22"/>
          <w:szCs w:val="22"/>
        </w:rPr>
      </w:pPr>
      <w:hyperlink w:anchor="_Toc197429668" w:history="1">
        <w:r w:rsidR="0017247B" w:rsidRPr="0017247B">
          <w:rPr>
            <w:rFonts w:ascii="Franklin Gothic Book" w:hAnsi="Franklin Gothic Book" w:cs="Calibri"/>
            <w:sz w:val="22"/>
            <w:szCs w:val="22"/>
          </w:rPr>
          <w:t>5.4.</w:t>
        </w:r>
        <w:r w:rsidR="0017247B" w:rsidRPr="0017247B">
          <w:rPr>
            <w:rFonts w:ascii="Franklin Gothic Book" w:hAnsi="Franklin Gothic Book" w:cs="Calibri"/>
            <w:sz w:val="22"/>
            <w:szCs w:val="22"/>
          </w:rPr>
          <w:tab/>
          <w:t>Control de qualitat</w:t>
        </w:r>
        <w:r w:rsidR="0017247B" w:rsidRPr="0017247B">
          <w:rPr>
            <w:rFonts w:ascii="Franklin Gothic Book" w:hAnsi="Franklin Gothic Book" w:cs="Calibri"/>
            <w:webHidden/>
            <w:sz w:val="22"/>
            <w:szCs w:val="22"/>
          </w:rPr>
          <w:tab/>
        </w:r>
        <w:r w:rsidR="0017247B" w:rsidRPr="0017247B">
          <w:rPr>
            <w:rFonts w:ascii="Franklin Gothic Book" w:hAnsi="Franklin Gothic Book" w:cs="Calibri"/>
            <w:webHidden/>
            <w:sz w:val="22"/>
            <w:szCs w:val="22"/>
          </w:rPr>
          <w:fldChar w:fldCharType="begin"/>
        </w:r>
        <w:r w:rsidR="0017247B" w:rsidRPr="0017247B">
          <w:rPr>
            <w:rFonts w:ascii="Franklin Gothic Book" w:hAnsi="Franklin Gothic Book" w:cs="Calibri"/>
            <w:webHidden/>
            <w:sz w:val="22"/>
            <w:szCs w:val="22"/>
          </w:rPr>
          <w:instrText xml:space="preserve"> PAGEREF _Toc197429668 \h </w:instrText>
        </w:r>
        <w:r w:rsidR="0017247B" w:rsidRPr="0017247B">
          <w:rPr>
            <w:rFonts w:ascii="Franklin Gothic Book" w:hAnsi="Franklin Gothic Book" w:cs="Calibri"/>
            <w:webHidden/>
            <w:sz w:val="22"/>
            <w:szCs w:val="22"/>
          </w:rPr>
        </w:r>
        <w:r w:rsidR="0017247B" w:rsidRPr="0017247B">
          <w:rPr>
            <w:rFonts w:ascii="Franklin Gothic Book" w:hAnsi="Franklin Gothic Book" w:cs="Calibri"/>
            <w:webHidden/>
            <w:sz w:val="22"/>
            <w:szCs w:val="22"/>
          </w:rPr>
          <w:fldChar w:fldCharType="separate"/>
        </w:r>
        <w:r w:rsidR="0017247B" w:rsidRPr="0017247B">
          <w:rPr>
            <w:rFonts w:ascii="Franklin Gothic Book" w:hAnsi="Franklin Gothic Book" w:cs="Calibri"/>
            <w:webHidden/>
            <w:sz w:val="22"/>
            <w:szCs w:val="22"/>
          </w:rPr>
          <w:t>8</w:t>
        </w:r>
        <w:r w:rsidR="0017247B" w:rsidRPr="0017247B">
          <w:rPr>
            <w:rFonts w:ascii="Franklin Gothic Book" w:hAnsi="Franklin Gothic Book" w:cs="Calibri"/>
            <w:webHidden/>
            <w:sz w:val="22"/>
            <w:szCs w:val="22"/>
          </w:rPr>
          <w:fldChar w:fldCharType="end"/>
        </w:r>
      </w:hyperlink>
    </w:p>
    <w:p w:rsidR="0017247B" w:rsidRPr="0017247B" w:rsidRDefault="00E032FD" w:rsidP="0017247B">
      <w:pPr>
        <w:pStyle w:val="TDC2"/>
        <w:tabs>
          <w:tab w:val="left" w:pos="880"/>
          <w:tab w:val="right" w:leader="dot" w:pos="9061"/>
        </w:tabs>
        <w:spacing w:line="360" w:lineRule="auto"/>
        <w:rPr>
          <w:rFonts w:ascii="Franklin Gothic Book" w:hAnsi="Franklin Gothic Book" w:cs="Calibri"/>
          <w:sz w:val="22"/>
          <w:szCs w:val="22"/>
        </w:rPr>
      </w:pPr>
      <w:hyperlink w:anchor="_Toc197429669" w:history="1">
        <w:r w:rsidR="0017247B" w:rsidRPr="0017247B">
          <w:rPr>
            <w:rFonts w:ascii="Franklin Gothic Book" w:hAnsi="Franklin Gothic Book" w:cs="Calibri"/>
            <w:sz w:val="22"/>
            <w:szCs w:val="22"/>
          </w:rPr>
          <w:t>5.5.</w:t>
        </w:r>
        <w:r w:rsidR="0017247B" w:rsidRPr="0017247B">
          <w:rPr>
            <w:rFonts w:ascii="Franklin Gothic Book" w:hAnsi="Franklin Gothic Book" w:cs="Calibri"/>
            <w:sz w:val="22"/>
            <w:szCs w:val="22"/>
          </w:rPr>
          <w:tab/>
          <w:t>Infraestructura i espais</w:t>
        </w:r>
        <w:r w:rsidR="0017247B" w:rsidRPr="0017247B">
          <w:rPr>
            <w:rFonts w:ascii="Franklin Gothic Book" w:hAnsi="Franklin Gothic Book" w:cs="Calibri"/>
            <w:webHidden/>
            <w:sz w:val="22"/>
            <w:szCs w:val="22"/>
          </w:rPr>
          <w:tab/>
        </w:r>
        <w:r w:rsidR="0017247B" w:rsidRPr="0017247B">
          <w:rPr>
            <w:rFonts w:ascii="Franklin Gothic Book" w:hAnsi="Franklin Gothic Book" w:cs="Calibri"/>
            <w:webHidden/>
            <w:sz w:val="22"/>
            <w:szCs w:val="22"/>
          </w:rPr>
          <w:fldChar w:fldCharType="begin"/>
        </w:r>
        <w:r w:rsidR="0017247B" w:rsidRPr="0017247B">
          <w:rPr>
            <w:rFonts w:ascii="Franklin Gothic Book" w:hAnsi="Franklin Gothic Book" w:cs="Calibri"/>
            <w:webHidden/>
            <w:sz w:val="22"/>
            <w:szCs w:val="22"/>
          </w:rPr>
          <w:instrText xml:space="preserve"> PAGEREF _Toc197429669 \h </w:instrText>
        </w:r>
        <w:r w:rsidR="0017247B" w:rsidRPr="0017247B">
          <w:rPr>
            <w:rFonts w:ascii="Franklin Gothic Book" w:hAnsi="Franklin Gothic Book" w:cs="Calibri"/>
            <w:webHidden/>
            <w:sz w:val="22"/>
            <w:szCs w:val="22"/>
          </w:rPr>
        </w:r>
        <w:r w:rsidR="0017247B" w:rsidRPr="0017247B">
          <w:rPr>
            <w:rFonts w:ascii="Franklin Gothic Book" w:hAnsi="Franklin Gothic Book" w:cs="Calibri"/>
            <w:webHidden/>
            <w:sz w:val="22"/>
            <w:szCs w:val="22"/>
          </w:rPr>
          <w:fldChar w:fldCharType="separate"/>
        </w:r>
        <w:r w:rsidR="0017247B" w:rsidRPr="0017247B">
          <w:rPr>
            <w:rFonts w:ascii="Franklin Gothic Book" w:hAnsi="Franklin Gothic Book" w:cs="Calibri"/>
            <w:webHidden/>
            <w:sz w:val="22"/>
            <w:szCs w:val="22"/>
          </w:rPr>
          <w:t>9</w:t>
        </w:r>
        <w:r w:rsidR="0017247B" w:rsidRPr="0017247B">
          <w:rPr>
            <w:rFonts w:ascii="Franklin Gothic Book" w:hAnsi="Franklin Gothic Book" w:cs="Calibri"/>
            <w:webHidden/>
            <w:sz w:val="22"/>
            <w:szCs w:val="22"/>
          </w:rPr>
          <w:fldChar w:fldCharType="end"/>
        </w:r>
      </w:hyperlink>
    </w:p>
    <w:p w:rsidR="0017247B" w:rsidRPr="0017247B" w:rsidRDefault="00E032FD" w:rsidP="0017247B">
      <w:pPr>
        <w:pStyle w:val="TDC2"/>
        <w:tabs>
          <w:tab w:val="left" w:pos="880"/>
          <w:tab w:val="right" w:leader="dot" w:pos="9061"/>
        </w:tabs>
        <w:spacing w:line="360" w:lineRule="auto"/>
        <w:rPr>
          <w:rFonts w:ascii="Franklin Gothic Book" w:hAnsi="Franklin Gothic Book" w:cs="Calibri"/>
          <w:sz w:val="22"/>
          <w:szCs w:val="22"/>
        </w:rPr>
      </w:pPr>
      <w:hyperlink w:anchor="_Toc197429670" w:history="1">
        <w:r w:rsidR="0017247B" w:rsidRPr="0017247B">
          <w:rPr>
            <w:rFonts w:ascii="Franklin Gothic Book" w:hAnsi="Franklin Gothic Book" w:cs="Calibri"/>
            <w:sz w:val="22"/>
            <w:szCs w:val="22"/>
          </w:rPr>
          <w:t>5.6.</w:t>
        </w:r>
        <w:r w:rsidR="0017247B" w:rsidRPr="0017247B">
          <w:rPr>
            <w:rFonts w:ascii="Franklin Gothic Book" w:hAnsi="Franklin Gothic Book" w:cs="Calibri"/>
            <w:sz w:val="22"/>
            <w:szCs w:val="22"/>
          </w:rPr>
          <w:tab/>
          <w:t>Responsabilitat</w:t>
        </w:r>
        <w:r w:rsidR="0017247B" w:rsidRPr="0017247B">
          <w:rPr>
            <w:rFonts w:ascii="Franklin Gothic Book" w:hAnsi="Franklin Gothic Book" w:cs="Calibri"/>
            <w:webHidden/>
            <w:sz w:val="22"/>
            <w:szCs w:val="22"/>
          </w:rPr>
          <w:tab/>
        </w:r>
        <w:r w:rsidR="0017247B" w:rsidRPr="0017247B">
          <w:rPr>
            <w:rFonts w:ascii="Franklin Gothic Book" w:hAnsi="Franklin Gothic Book" w:cs="Calibri"/>
            <w:webHidden/>
            <w:sz w:val="22"/>
            <w:szCs w:val="22"/>
          </w:rPr>
          <w:fldChar w:fldCharType="begin"/>
        </w:r>
        <w:r w:rsidR="0017247B" w:rsidRPr="0017247B">
          <w:rPr>
            <w:rFonts w:ascii="Franklin Gothic Book" w:hAnsi="Franklin Gothic Book" w:cs="Calibri"/>
            <w:webHidden/>
            <w:sz w:val="22"/>
            <w:szCs w:val="22"/>
          </w:rPr>
          <w:instrText xml:space="preserve"> PAGEREF _Toc197429670 \h </w:instrText>
        </w:r>
        <w:r w:rsidR="0017247B" w:rsidRPr="0017247B">
          <w:rPr>
            <w:rFonts w:ascii="Franklin Gothic Book" w:hAnsi="Franklin Gothic Book" w:cs="Calibri"/>
            <w:webHidden/>
            <w:sz w:val="22"/>
            <w:szCs w:val="22"/>
          </w:rPr>
        </w:r>
        <w:r w:rsidR="0017247B" w:rsidRPr="0017247B">
          <w:rPr>
            <w:rFonts w:ascii="Franklin Gothic Book" w:hAnsi="Franklin Gothic Book" w:cs="Calibri"/>
            <w:webHidden/>
            <w:sz w:val="22"/>
            <w:szCs w:val="22"/>
          </w:rPr>
          <w:fldChar w:fldCharType="separate"/>
        </w:r>
        <w:r w:rsidR="0017247B" w:rsidRPr="0017247B">
          <w:rPr>
            <w:rFonts w:ascii="Franklin Gothic Book" w:hAnsi="Franklin Gothic Book" w:cs="Calibri"/>
            <w:webHidden/>
            <w:sz w:val="22"/>
            <w:szCs w:val="22"/>
          </w:rPr>
          <w:t>9</w:t>
        </w:r>
        <w:r w:rsidR="0017247B" w:rsidRPr="0017247B">
          <w:rPr>
            <w:rFonts w:ascii="Franklin Gothic Book" w:hAnsi="Franklin Gothic Book" w:cs="Calibri"/>
            <w:webHidden/>
            <w:sz w:val="22"/>
            <w:szCs w:val="22"/>
          </w:rPr>
          <w:fldChar w:fldCharType="end"/>
        </w:r>
      </w:hyperlink>
    </w:p>
    <w:p w:rsidR="0017247B" w:rsidRPr="0017247B" w:rsidRDefault="00E032FD" w:rsidP="0017247B">
      <w:pPr>
        <w:pStyle w:val="TDC1"/>
        <w:spacing w:line="360" w:lineRule="auto"/>
        <w:rPr>
          <w:caps w:val="0"/>
        </w:rPr>
      </w:pPr>
      <w:hyperlink w:anchor="_Toc197429671" w:history="1">
        <w:r w:rsidR="0017247B" w:rsidRPr="0017247B">
          <w:rPr>
            <w:caps w:val="0"/>
          </w:rPr>
          <w:t>6.</w:t>
        </w:r>
        <w:r w:rsidR="0017247B" w:rsidRPr="0017247B">
          <w:rPr>
            <w:caps w:val="0"/>
          </w:rPr>
          <w:tab/>
        </w:r>
        <w:r w:rsidR="0017247B" w:rsidRPr="0017247B">
          <w:t>Servei de monitoratge</w:t>
        </w:r>
        <w:r w:rsidR="0017247B" w:rsidRPr="0017247B">
          <w:rPr>
            <w:caps w:val="0"/>
            <w:webHidden/>
          </w:rPr>
          <w:tab/>
        </w:r>
        <w:r w:rsidR="0017247B" w:rsidRPr="0017247B">
          <w:rPr>
            <w:caps w:val="0"/>
            <w:webHidden/>
          </w:rPr>
          <w:fldChar w:fldCharType="begin"/>
        </w:r>
        <w:r w:rsidR="0017247B" w:rsidRPr="0017247B">
          <w:rPr>
            <w:caps w:val="0"/>
            <w:webHidden/>
          </w:rPr>
          <w:instrText xml:space="preserve"> PAGEREF _Toc197429671 \h </w:instrText>
        </w:r>
        <w:r w:rsidR="0017247B" w:rsidRPr="0017247B">
          <w:rPr>
            <w:caps w:val="0"/>
            <w:webHidden/>
          </w:rPr>
        </w:r>
        <w:r w:rsidR="0017247B" w:rsidRPr="0017247B">
          <w:rPr>
            <w:caps w:val="0"/>
            <w:webHidden/>
          </w:rPr>
          <w:fldChar w:fldCharType="separate"/>
        </w:r>
        <w:r w:rsidR="0017247B" w:rsidRPr="0017247B">
          <w:rPr>
            <w:caps w:val="0"/>
            <w:webHidden/>
          </w:rPr>
          <w:t>10</w:t>
        </w:r>
        <w:r w:rsidR="0017247B" w:rsidRPr="0017247B">
          <w:rPr>
            <w:caps w:val="0"/>
            <w:webHidden/>
          </w:rPr>
          <w:fldChar w:fldCharType="end"/>
        </w:r>
      </w:hyperlink>
    </w:p>
    <w:p w:rsidR="0017247B" w:rsidRPr="0017247B" w:rsidRDefault="00E032FD" w:rsidP="0017247B">
      <w:pPr>
        <w:pStyle w:val="TDC2"/>
        <w:tabs>
          <w:tab w:val="left" w:pos="880"/>
          <w:tab w:val="right" w:leader="dot" w:pos="9061"/>
        </w:tabs>
        <w:spacing w:line="360" w:lineRule="auto"/>
        <w:rPr>
          <w:rFonts w:ascii="Franklin Gothic Book" w:hAnsi="Franklin Gothic Book" w:cs="Calibri"/>
          <w:sz w:val="22"/>
          <w:szCs w:val="22"/>
        </w:rPr>
      </w:pPr>
      <w:hyperlink w:anchor="_Toc197429672" w:history="1">
        <w:r w:rsidR="0017247B" w:rsidRPr="0017247B">
          <w:rPr>
            <w:rFonts w:ascii="Franklin Gothic Book" w:hAnsi="Franklin Gothic Book" w:cs="Calibri"/>
            <w:sz w:val="22"/>
            <w:szCs w:val="22"/>
          </w:rPr>
          <w:t>6.1.</w:t>
        </w:r>
        <w:r w:rsidR="0017247B" w:rsidRPr="0017247B">
          <w:rPr>
            <w:rFonts w:ascii="Franklin Gothic Book" w:hAnsi="Franklin Gothic Book" w:cs="Calibri"/>
            <w:sz w:val="22"/>
            <w:szCs w:val="22"/>
          </w:rPr>
          <w:tab/>
          <w:t>Descripció general</w:t>
        </w:r>
        <w:r w:rsidR="0017247B" w:rsidRPr="0017247B">
          <w:rPr>
            <w:rFonts w:ascii="Franklin Gothic Book" w:hAnsi="Franklin Gothic Book" w:cs="Calibri"/>
            <w:webHidden/>
            <w:sz w:val="22"/>
            <w:szCs w:val="22"/>
          </w:rPr>
          <w:tab/>
        </w:r>
        <w:r w:rsidR="0017247B" w:rsidRPr="0017247B">
          <w:rPr>
            <w:rFonts w:ascii="Franklin Gothic Book" w:hAnsi="Franklin Gothic Book" w:cs="Calibri"/>
            <w:webHidden/>
            <w:sz w:val="22"/>
            <w:szCs w:val="22"/>
          </w:rPr>
          <w:fldChar w:fldCharType="begin"/>
        </w:r>
        <w:r w:rsidR="0017247B" w:rsidRPr="0017247B">
          <w:rPr>
            <w:rFonts w:ascii="Franklin Gothic Book" w:hAnsi="Franklin Gothic Book" w:cs="Calibri"/>
            <w:webHidden/>
            <w:sz w:val="22"/>
            <w:szCs w:val="22"/>
          </w:rPr>
          <w:instrText xml:space="preserve"> PAGEREF _Toc197429672 \h </w:instrText>
        </w:r>
        <w:r w:rsidR="0017247B" w:rsidRPr="0017247B">
          <w:rPr>
            <w:rFonts w:ascii="Franklin Gothic Book" w:hAnsi="Franklin Gothic Book" w:cs="Calibri"/>
            <w:webHidden/>
            <w:sz w:val="22"/>
            <w:szCs w:val="22"/>
          </w:rPr>
        </w:r>
        <w:r w:rsidR="0017247B" w:rsidRPr="0017247B">
          <w:rPr>
            <w:rFonts w:ascii="Franklin Gothic Book" w:hAnsi="Franklin Gothic Book" w:cs="Calibri"/>
            <w:webHidden/>
            <w:sz w:val="22"/>
            <w:szCs w:val="22"/>
          </w:rPr>
          <w:fldChar w:fldCharType="separate"/>
        </w:r>
        <w:r w:rsidR="0017247B" w:rsidRPr="0017247B">
          <w:rPr>
            <w:rFonts w:ascii="Franklin Gothic Book" w:hAnsi="Franklin Gothic Book" w:cs="Calibri"/>
            <w:webHidden/>
            <w:sz w:val="22"/>
            <w:szCs w:val="22"/>
          </w:rPr>
          <w:t>10</w:t>
        </w:r>
        <w:r w:rsidR="0017247B" w:rsidRPr="0017247B">
          <w:rPr>
            <w:rFonts w:ascii="Franklin Gothic Book" w:hAnsi="Franklin Gothic Book" w:cs="Calibri"/>
            <w:webHidden/>
            <w:sz w:val="22"/>
            <w:szCs w:val="22"/>
          </w:rPr>
          <w:fldChar w:fldCharType="end"/>
        </w:r>
      </w:hyperlink>
    </w:p>
    <w:p w:rsidR="0017247B" w:rsidRPr="0017247B" w:rsidRDefault="00E032FD" w:rsidP="0017247B">
      <w:pPr>
        <w:pStyle w:val="TDC2"/>
        <w:tabs>
          <w:tab w:val="left" w:pos="880"/>
          <w:tab w:val="right" w:leader="dot" w:pos="9061"/>
        </w:tabs>
        <w:spacing w:line="360" w:lineRule="auto"/>
        <w:rPr>
          <w:rFonts w:ascii="Franklin Gothic Book" w:hAnsi="Franklin Gothic Book" w:cs="Calibri"/>
          <w:sz w:val="22"/>
          <w:szCs w:val="22"/>
        </w:rPr>
      </w:pPr>
      <w:hyperlink w:anchor="_Toc197429673" w:history="1">
        <w:r w:rsidR="0017247B" w:rsidRPr="0017247B">
          <w:rPr>
            <w:rFonts w:ascii="Franklin Gothic Book" w:hAnsi="Franklin Gothic Book" w:cs="Calibri"/>
            <w:sz w:val="22"/>
            <w:szCs w:val="22"/>
          </w:rPr>
          <w:t>6.2.</w:t>
        </w:r>
        <w:r w:rsidR="0017247B" w:rsidRPr="0017247B">
          <w:rPr>
            <w:rFonts w:ascii="Franklin Gothic Book" w:hAnsi="Franklin Gothic Book" w:cs="Calibri"/>
            <w:sz w:val="22"/>
            <w:szCs w:val="22"/>
          </w:rPr>
          <w:tab/>
          <w:t>Horari</w:t>
        </w:r>
        <w:r w:rsidR="0017247B" w:rsidRPr="0017247B">
          <w:rPr>
            <w:rFonts w:ascii="Franklin Gothic Book" w:hAnsi="Franklin Gothic Book" w:cs="Calibri"/>
            <w:webHidden/>
            <w:sz w:val="22"/>
            <w:szCs w:val="22"/>
          </w:rPr>
          <w:tab/>
        </w:r>
        <w:r w:rsidR="0017247B" w:rsidRPr="0017247B">
          <w:rPr>
            <w:rFonts w:ascii="Franklin Gothic Book" w:hAnsi="Franklin Gothic Book" w:cs="Calibri"/>
            <w:webHidden/>
            <w:sz w:val="22"/>
            <w:szCs w:val="22"/>
          </w:rPr>
          <w:fldChar w:fldCharType="begin"/>
        </w:r>
        <w:r w:rsidR="0017247B" w:rsidRPr="0017247B">
          <w:rPr>
            <w:rFonts w:ascii="Franklin Gothic Book" w:hAnsi="Franklin Gothic Book" w:cs="Calibri"/>
            <w:webHidden/>
            <w:sz w:val="22"/>
            <w:szCs w:val="22"/>
          </w:rPr>
          <w:instrText xml:space="preserve"> PAGEREF _Toc197429673 \h </w:instrText>
        </w:r>
        <w:r w:rsidR="0017247B" w:rsidRPr="0017247B">
          <w:rPr>
            <w:rFonts w:ascii="Franklin Gothic Book" w:hAnsi="Franklin Gothic Book" w:cs="Calibri"/>
            <w:webHidden/>
            <w:sz w:val="22"/>
            <w:szCs w:val="22"/>
          </w:rPr>
        </w:r>
        <w:r w:rsidR="0017247B" w:rsidRPr="0017247B">
          <w:rPr>
            <w:rFonts w:ascii="Franklin Gothic Book" w:hAnsi="Franklin Gothic Book" w:cs="Calibri"/>
            <w:webHidden/>
            <w:sz w:val="22"/>
            <w:szCs w:val="22"/>
          </w:rPr>
          <w:fldChar w:fldCharType="separate"/>
        </w:r>
        <w:r w:rsidR="0017247B" w:rsidRPr="0017247B">
          <w:rPr>
            <w:rFonts w:ascii="Franklin Gothic Book" w:hAnsi="Franklin Gothic Book" w:cs="Calibri"/>
            <w:webHidden/>
            <w:sz w:val="22"/>
            <w:szCs w:val="22"/>
          </w:rPr>
          <w:t>10</w:t>
        </w:r>
        <w:r w:rsidR="0017247B" w:rsidRPr="0017247B">
          <w:rPr>
            <w:rFonts w:ascii="Franklin Gothic Book" w:hAnsi="Franklin Gothic Book" w:cs="Calibri"/>
            <w:webHidden/>
            <w:sz w:val="22"/>
            <w:szCs w:val="22"/>
          </w:rPr>
          <w:fldChar w:fldCharType="end"/>
        </w:r>
      </w:hyperlink>
    </w:p>
    <w:p w:rsidR="0017247B" w:rsidRPr="0017247B" w:rsidRDefault="00E032FD" w:rsidP="0017247B">
      <w:pPr>
        <w:pStyle w:val="TDC2"/>
        <w:tabs>
          <w:tab w:val="left" w:pos="880"/>
          <w:tab w:val="right" w:leader="dot" w:pos="9061"/>
        </w:tabs>
        <w:spacing w:line="360" w:lineRule="auto"/>
        <w:rPr>
          <w:rFonts w:ascii="Franklin Gothic Book" w:hAnsi="Franklin Gothic Book" w:cs="Calibri"/>
          <w:sz w:val="22"/>
          <w:szCs w:val="22"/>
        </w:rPr>
      </w:pPr>
      <w:hyperlink w:anchor="_Toc197429674" w:history="1">
        <w:r w:rsidR="0017247B" w:rsidRPr="0017247B">
          <w:rPr>
            <w:rFonts w:ascii="Franklin Gothic Book" w:hAnsi="Franklin Gothic Book" w:cs="Calibri"/>
            <w:sz w:val="22"/>
            <w:szCs w:val="22"/>
          </w:rPr>
          <w:t>6.3.</w:t>
        </w:r>
        <w:r w:rsidR="0017247B" w:rsidRPr="0017247B">
          <w:rPr>
            <w:rFonts w:ascii="Franklin Gothic Book" w:hAnsi="Franklin Gothic Book" w:cs="Calibri"/>
            <w:sz w:val="22"/>
            <w:szCs w:val="22"/>
          </w:rPr>
          <w:tab/>
          <w:t>Perfil professional</w:t>
        </w:r>
        <w:r w:rsidR="0017247B" w:rsidRPr="0017247B">
          <w:rPr>
            <w:rFonts w:ascii="Franklin Gothic Book" w:hAnsi="Franklin Gothic Book" w:cs="Calibri"/>
            <w:webHidden/>
            <w:sz w:val="22"/>
            <w:szCs w:val="22"/>
          </w:rPr>
          <w:tab/>
        </w:r>
        <w:r w:rsidR="0017247B" w:rsidRPr="0017247B">
          <w:rPr>
            <w:rFonts w:ascii="Franklin Gothic Book" w:hAnsi="Franklin Gothic Book" w:cs="Calibri"/>
            <w:webHidden/>
            <w:sz w:val="22"/>
            <w:szCs w:val="22"/>
          </w:rPr>
          <w:fldChar w:fldCharType="begin"/>
        </w:r>
        <w:r w:rsidR="0017247B" w:rsidRPr="0017247B">
          <w:rPr>
            <w:rFonts w:ascii="Franklin Gothic Book" w:hAnsi="Franklin Gothic Book" w:cs="Calibri"/>
            <w:webHidden/>
            <w:sz w:val="22"/>
            <w:szCs w:val="22"/>
          </w:rPr>
          <w:instrText xml:space="preserve"> PAGEREF _Toc197429674 \h </w:instrText>
        </w:r>
        <w:r w:rsidR="0017247B" w:rsidRPr="0017247B">
          <w:rPr>
            <w:rFonts w:ascii="Franklin Gothic Book" w:hAnsi="Franklin Gothic Book" w:cs="Calibri"/>
            <w:webHidden/>
            <w:sz w:val="22"/>
            <w:szCs w:val="22"/>
          </w:rPr>
        </w:r>
        <w:r w:rsidR="0017247B" w:rsidRPr="0017247B">
          <w:rPr>
            <w:rFonts w:ascii="Franklin Gothic Book" w:hAnsi="Franklin Gothic Book" w:cs="Calibri"/>
            <w:webHidden/>
            <w:sz w:val="22"/>
            <w:szCs w:val="22"/>
          </w:rPr>
          <w:fldChar w:fldCharType="separate"/>
        </w:r>
        <w:r w:rsidR="0017247B" w:rsidRPr="0017247B">
          <w:rPr>
            <w:rFonts w:ascii="Franklin Gothic Book" w:hAnsi="Franklin Gothic Book" w:cs="Calibri"/>
            <w:webHidden/>
            <w:sz w:val="22"/>
            <w:szCs w:val="22"/>
          </w:rPr>
          <w:t>10</w:t>
        </w:r>
        <w:r w:rsidR="0017247B" w:rsidRPr="0017247B">
          <w:rPr>
            <w:rFonts w:ascii="Franklin Gothic Book" w:hAnsi="Franklin Gothic Book" w:cs="Calibri"/>
            <w:webHidden/>
            <w:sz w:val="22"/>
            <w:szCs w:val="22"/>
          </w:rPr>
          <w:fldChar w:fldCharType="end"/>
        </w:r>
      </w:hyperlink>
    </w:p>
    <w:p w:rsidR="0017247B" w:rsidRPr="0017247B" w:rsidRDefault="00E032FD" w:rsidP="0017247B">
      <w:pPr>
        <w:pStyle w:val="TDC2"/>
        <w:tabs>
          <w:tab w:val="left" w:pos="880"/>
          <w:tab w:val="right" w:leader="dot" w:pos="9061"/>
        </w:tabs>
        <w:spacing w:line="360" w:lineRule="auto"/>
        <w:rPr>
          <w:rFonts w:ascii="Franklin Gothic Book" w:hAnsi="Franklin Gothic Book" w:cs="Calibri"/>
          <w:sz w:val="22"/>
          <w:szCs w:val="22"/>
        </w:rPr>
      </w:pPr>
      <w:hyperlink w:anchor="_Toc197429675" w:history="1">
        <w:r w:rsidR="0017247B" w:rsidRPr="0017247B">
          <w:rPr>
            <w:rFonts w:ascii="Franklin Gothic Book" w:hAnsi="Franklin Gothic Book" w:cs="Calibri"/>
            <w:sz w:val="22"/>
            <w:szCs w:val="22"/>
          </w:rPr>
          <w:t>6.4.</w:t>
        </w:r>
        <w:r w:rsidR="0017247B" w:rsidRPr="0017247B">
          <w:rPr>
            <w:rFonts w:ascii="Franklin Gothic Book" w:hAnsi="Franklin Gothic Book" w:cs="Calibri"/>
            <w:sz w:val="22"/>
            <w:szCs w:val="22"/>
          </w:rPr>
          <w:tab/>
          <w:t>Tasques a realitzar</w:t>
        </w:r>
        <w:r w:rsidR="0017247B" w:rsidRPr="0017247B">
          <w:rPr>
            <w:rFonts w:ascii="Franklin Gothic Book" w:hAnsi="Franklin Gothic Book" w:cs="Calibri"/>
            <w:webHidden/>
            <w:sz w:val="22"/>
            <w:szCs w:val="22"/>
          </w:rPr>
          <w:tab/>
        </w:r>
        <w:r w:rsidR="0017247B" w:rsidRPr="0017247B">
          <w:rPr>
            <w:rFonts w:ascii="Franklin Gothic Book" w:hAnsi="Franklin Gothic Book" w:cs="Calibri"/>
            <w:webHidden/>
            <w:sz w:val="22"/>
            <w:szCs w:val="22"/>
          </w:rPr>
          <w:fldChar w:fldCharType="begin"/>
        </w:r>
        <w:r w:rsidR="0017247B" w:rsidRPr="0017247B">
          <w:rPr>
            <w:rFonts w:ascii="Franklin Gothic Book" w:hAnsi="Franklin Gothic Book" w:cs="Calibri"/>
            <w:webHidden/>
            <w:sz w:val="22"/>
            <w:szCs w:val="22"/>
          </w:rPr>
          <w:instrText xml:space="preserve"> PAGEREF _Toc197429675 \h </w:instrText>
        </w:r>
        <w:r w:rsidR="0017247B" w:rsidRPr="0017247B">
          <w:rPr>
            <w:rFonts w:ascii="Franklin Gothic Book" w:hAnsi="Franklin Gothic Book" w:cs="Calibri"/>
            <w:webHidden/>
            <w:sz w:val="22"/>
            <w:szCs w:val="22"/>
          </w:rPr>
        </w:r>
        <w:r w:rsidR="0017247B" w:rsidRPr="0017247B">
          <w:rPr>
            <w:rFonts w:ascii="Franklin Gothic Book" w:hAnsi="Franklin Gothic Book" w:cs="Calibri"/>
            <w:webHidden/>
            <w:sz w:val="22"/>
            <w:szCs w:val="22"/>
          </w:rPr>
          <w:fldChar w:fldCharType="separate"/>
        </w:r>
        <w:r w:rsidR="0017247B" w:rsidRPr="0017247B">
          <w:rPr>
            <w:rFonts w:ascii="Franklin Gothic Book" w:hAnsi="Franklin Gothic Book" w:cs="Calibri"/>
            <w:webHidden/>
            <w:sz w:val="22"/>
            <w:szCs w:val="22"/>
          </w:rPr>
          <w:t>11</w:t>
        </w:r>
        <w:r w:rsidR="0017247B" w:rsidRPr="0017247B">
          <w:rPr>
            <w:rFonts w:ascii="Franklin Gothic Book" w:hAnsi="Franklin Gothic Book" w:cs="Calibri"/>
            <w:webHidden/>
            <w:sz w:val="22"/>
            <w:szCs w:val="22"/>
          </w:rPr>
          <w:fldChar w:fldCharType="end"/>
        </w:r>
      </w:hyperlink>
    </w:p>
    <w:p w:rsidR="0017247B" w:rsidRPr="0017247B" w:rsidRDefault="00E032FD" w:rsidP="0017247B">
      <w:pPr>
        <w:pStyle w:val="TDC1"/>
        <w:spacing w:line="360" w:lineRule="auto"/>
      </w:pPr>
      <w:hyperlink w:anchor="_Toc197429676" w:history="1">
        <w:r w:rsidR="0017247B" w:rsidRPr="0017247B">
          <w:t>7.</w:t>
        </w:r>
        <w:r w:rsidR="0017247B" w:rsidRPr="0017247B">
          <w:tab/>
          <w:t>Obligacions de l’empresa adjudicatària</w:t>
        </w:r>
        <w:r w:rsidR="0017247B" w:rsidRPr="0017247B">
          <w:rPr>
            <w:webHidden/>
          </w:rPr>
          <w:tab/>
        </w:r>
        <w:r w:rsidR="0017247B" w:rsidRPr="0017247B">
          <w:rPr>
            <w:webHidden/>
          </w:rPr>
          <w:fldChar w:fldCharType="begin"/>
        </w:r>
        <w:r w:rsidR="0017247B" w:rsidRPr="0017247B">
          <w:rPr>
            <w:webHidden/>
          </w:rPr>
          <w:instrText xml:space="preserve"> PAGEREF _Toc197429676 \h </w:instrText>
        </w:r>
        <w:r w:rsidR="0017247B" w:rsidRPr="0017247B">
          <w:rPr>
            <w:webHidden/>
          </w:rPr>
        </w:r>
        <w:r w:rsidR="0017247B" w:rsidRPr="0017247B">
          <w:rPr>
            <w:webHidden/>
          </w:rPr>
          <w:fldChar w:fldCharType="separate"/>
        </w:r>
        <w:r w:rsidR="0017247B" w:rsidRPr="0017247B">
          <w:rPr>
            <w:webHidden/>
          </w:rPr>
          <w:t>11</w:t>
        </w:r>
        <w:r w:rsidR="0017247B" w:rsidRPr="0017247B">
          <w:rPr>
            <w:webHidden/>
          </w:rPr>
          <w:fldChar w:fldCharType="end"/>
        </w:r>
      </w:hyperlink>
    </w:p>
    <w:p w:rsidR="0017247B" w:rsidRPr="0017247B" w:rsidRDefault="00E032FD" w:rsidP="0017247B">
      <w:pPr>
        <w:pStyle w:val="TDC1"/>
        <w:spacing w:line="360" w:lineRule="auto"/>
      </w:pPr>
      <w:hyperlink w:anchor="_Toc197429677" w:history="1">
        <w:r w:rsidR="0017247B" w:rsidRPr="0017247B">
          <w:t>8.</w:t>
        </w:r>
        <w:r w:rsidR="0017247B" w:rsidRPr="0017247B">
          <w:tab/>
          <w:t>Normativa</w:t>
        </w:r>
        <w:r w:rsidR="0017247B" w:rsidRPr="0017247B">
          <w:rPr>
            <w:webHidden/>
          </w:rPr>
          <w:tab/>
        </w:r>
        <w:r w:rsidR="0017247B" w:rsidRPr="0017247B">
          <w:rPr>
            <w:webHidden/>
          </w:rPr>
          <w:fldChar w:fldCharType="begin"/>
        </w:r>
        <w:r w:rsidR="0017247B" w:rsidRPr="0017247B">
          <w:rPr>
            <w:webHidden/>
          </w:rPr>
          <w:instrText xml:space="preserve"> PAGEREF _Toc197429677 \h </w:instrText>
        </w:r>
        <w:r w:rsidR="0017247B" w:rsidRPr="0017247B">
          <w:rPr>
            <w:webHidden/>
          </w:rPr>
        </w:r>
        <w:r w:rsidR="0017247B" w:rsidRPr="0017247B">
          <w:rPr>
            <w:webHidden/>
          </w:rPr>
          <w:fldChar w:fldCharType="separate"/>
        </w:r>
        <w:r w:rsidR="0017247B" w:rsidRPr="0017247B">
          <w:rPr>
            <w:webHidden/>
          </w:rPr>
          <w:t>12</w:t>
        </w:r>
        <w:r w:rsidR="0017247B" w:rsidRPr="0017247B">
          <w:rPr>
            <w:webHidden/>
          </w:rPr>
          <w:fldChar w:fldCharType="end"/>
        </w:r>
      </w:hyperlink>
    </w:p>
    <w:p w:rsidR="0017247B" w:rsidRDefault="0017247B" w:rsidP="0017247B">
      <w:pPr>
        <w:spacing w:line="360" w:lineRule="auto"/>
        <w:rPr>
          <w:rFonts w:ascii="Franklin Gothic Book" w:hAnsi="Franklin Gothic Book" w:cs="Calibri"/>
          <w:sz w:val="22"/>
          <w:szCs w:val="22"/>
        </w:rPr>
      </w:pPr>
      <w:r w:rsidRPr="0017247B">
        <w:rPr>
          <w:rFonts w:ascii="Franklin Gothic Book" w:hAnsi="Franklin Gothic Book" w:cs="Calibri"/>
          <w:sz w:val="22"/>
          <w:szCs w:val="22"/>
        </w:rPr>
        <w:fldChar w:fldCharType="end"/>
      </w:r>
    </w:p>
    <w:p w:rsidR="006158C6" w:rsidRDefault="00E032FD" w:rsidP="0017247B">
      <w:pPr>
        <w:spacing w:line="360" w:lineRule="auto"/>
        <w:rPr>
          <w:rFonts w:ascii="Franklin Gothic Book" w:hAnsi="Franklin Gothic Book" w:cs="Verdana"/>
          <w:b/>
          <w:bCs/>
          <w:color w:val="FF0000"/>
          <w:sz w:val="22"/>
          <w:szCs w:val="22"/>
        </w:rPr>
      </w:pPr>
    </w:p>
    <w:p w:rsidR="0017247B" w:rsidRPr="00852866" w:rsidRDefault="0017247B" w:rsidP="0017247B">
      <w:pPr>
        <w:pStyle w:val="Ttulo1"/>
        <w:numPr>
          <w:ilvl w:val="0"/>
          <w:numId w:val="8"/>
        </w:numPr>
        <w:spacing w:line="360" w:lineRule="auto"/>
        <w:jc w:val="both"/>
        <w:rPr>
          <w:rFonts w:ascii="Franklin Gothic Book" w:hAnsi="Franklin Gothic Book" w:cs="Calibri"/>
          <w:caps/>
          <w:sz w:val="22"/>
          <w:szCs w:val="22"/>
          <w:lang w:val="ca-ES"/>
        </w:rPr>
      </w:pPr>
      <w:bookmarkStart w:id="1" w:name="_Toc190181066"/>
      <w:bookmarkStart w:id="2" w:name="_Toc197429655"/>
      <w:r w:rsidRPr="00852866">
        <w:rPr>
          <w:rFonts w:ascii="Franklin Gothic Book" w:hAnsi="Franklin Gothic Book" w:cs="Calibri"/>
          <w:caps/>
          <w:sz w:val="22"/>
          <w:szCs w:val="22"/>
          <w:lang w:val="ca-ES"/>
        </w:rPr>
        <w:lastRenderedPageBreak/>
        <w:t>Objecte del contracte</w:t>
      </w:r>
      <w:bookmarkEnd w:id="1"/>
      <w:bookmarkEnd w:id="2"/>
    </w:p>
    <w:p w:rsidR="0017247B" w:rsidRPr="00596B58" w:rsidRDefault="0017247B" w:rsidP="0017247B">
      <w:pPr>
        <w:spacing w:after="240"/>
        <w:jc w:val="both"/>
        <w:rPr>
          <w:rFonts w:ascii="Franklin Gothic Book" w:hAnsi="Franklin Gothic Book" w:cs="Calibri"/>
          <w:sz w:val="22"/>
          <w:szCs w:val="22"/>
        </w:rPr>
      </w:pPr>
      <w:r w:rsidRPr="00596B58">
        <w:rPr>
          <w:rFonts w:ascii="Franklin Gothic Book" w:hAnsi="Franklin Gothic Book" w:cs="Calibri"/>
          <w:sz w:val="22"/>
          <w:szCs w:val="22"/>
        </w:rPr>
        <w:t xml:space="preserve">L’objecte del contracte és l’elaboració de menús i el subministrament en calent (temperatura mínima de 65ºC+) dels àpats de dinar i berenar dels infants que són usuaris del servei de menjador de l’escola bressol de Premià de Mar. </w:t>
      </w:r>
    </w:p>
    <w:p w:rsidR="0017247B" w:rsidRPr="00596B58" w:rsidRDefault="0017247B" w:rsidP="0017247B">
      <w:pPr>
        <w:numPr>
          <w:ilvl w:val="0"/>
          <w:numId w:val="19"/>
        </w:numPr>
        <w:spacing w:after="240"/>
        <w:jc w:val="both"/>
        <w:rPr>
          <w:rFonts w:ascii="Franklin Gothic Book" w:hAnsi="Franklin Gothic Book" w:cs="Calibri"/>
          <w:sz w:val="22"/>
          <w:szCs w:val="22"/>
        </w:rPr>
      </w:pPr>
      <w:r w:rsidRPr="00596B58">
        <w:rPr>
          <w:rFonts w:ascii="Franklin Gothic Book" w:hAnsi="Franklin Gothic Book" w:cs="Calibri"/>
          <w:sz w:val="22"/>
          <w:szCs w:val="22"/>
        </w:rPr>
        <w:t>Un àpat principal, el dinar, i un altre complementari, el berenar. El dinar representarà el 35% de les necessitats totals d’energia diària i el berenar evitarà el consum de calories buides i serà equilibrat;</w:t>
      </w:r>
    </w:p>
    <w:p w:rsidR="0017247B" w:rsidRPr="00596B58" w:rsidRDefault="0017247B" w:rsidP="0017247B">
      <w:pPr>
        <w:numPr>
          <w:ilvl w:val="0"/>
          <w:numId w:val="19"/>
        </w:numPr>
        <w:spacing w:after="240"/>
        <w:jc w:val="both"/>
        <w:rPr>
          <w:rFonts w:ascii="Franklin Gothic Book" w:hAnsi="Franklin Gothic Book" w:cs="Calibri"/>
          <w:sz w:val="22"/>
          <w:szCs w:val="22"/>
        </w:rPr>
      </w:pPr>
      <w:r w:rsidRPr="00596B58">
        <w:rPr>
          <w:rFonts w:ascii="Franklin Gothic Book" w:hAnsi="Franklin Gothic Book" w:cs="Calibri"/>
          <w:sz w:val="22"/>
          <w:szCs w:val="22"/>
        </w:rPr>
        <w:t>La preparació dels àpats s’haurà d’efectuar a les mateixes dependències de l’empresa adjudicatària i s’hauran de subministrar en calent (la temperatura mínima serà de 65ºC+).</w:t>
      </w:r>
    </w:p>
    <w:p w:rsidR="0017247B" w:rsidRDefault="0017247B" w:rsidP="0017247B">
      <w:pPr>
        <w:numPr>
          <w:ilvl w:val="0"/>
          <w:numId w:val="19"/>
        </w:numPr>
        <w:spacing w:after="240"/>
        <w:jc w:val="both"/>
        <w:rPr>
          <w:rFonts w:ascii="Franklin Gothic Book" w:hAnsi="Franklin Gothic Book" w:cs="Calibri"/>
          <w:sz w:val="22"/>
          <w:szCs w:val="22"/>
        </w:rPr>
      </w:pPr>
      <w:r w:rsidRPr="00596B58">
        <w:rPr>
          <w:rFonts w:ascii="Franklin Gothic Book" w:hAnsi="Franklin Gothic Book" w:cs="Calibri"/>
          <w:sz w:val="22"/>
          <w:szCs w:val="22"/>
        </w:rPr>
        <w:t>Subministrament d’aliments el</w:t>
      </w:r>
      <w:r>
        <w:rPr>
          <w:rFonts w:ascii="Franklin Gothic Book" w:hAnsi="Franklin Gothic Book" w:cs="Calibri"/>
          <w:sz w:val="22"/>
          <w:szCs w:val="22"/>
        </w:rPr>
        <w:t>s</w:t>
      </w:r>
      <w:r w:rsidRPr="00596B58">
        <w:rPr>
          <w:rFonts w:ascii="Franklin Gothic Book" w:hAnsi="Franklin Gothic Book" w:cs="Calibri"/>
          <w:sz w:val="22"/>
          <w:szCs w:val="22"/>
        </w:rPr>
        <w:t xml:space="preserve"> més naturals possibles i adequats a les necessi</w:t>
      </w:r>
      <w:r>
        <w:rPr>
          <w:rFonts w:ascii="Franklin Gothic Book" w:hAnsi="Franklin Gothic Book" w:cs="Calibri"/>
          <w:sz w:val="22"/>
          <w:szCs w:val="22"/>
        </w:rPr>
        <w:t>tats nutricionals dels infants.</w:t>
      </w:r>
    </w:p>
    <w:p w:rsidR="0017247B" w:rsidRPr="00596B58" w:rsidRDefault="0017247B" w:rsidP="0017247B">
      <w:pPr>
        <w:numPr>
          <w:ilvl w:val="0"/>
          <w:numId w:val="19"/>
        </w:numPr>
        <w:spacing w:after="240"/>
        <w:jc w:val="both"/>
        <w:rPr>
          <w:rFonts w:ascii="Franklin Gothic Book" w:hAnsi="Franklin Gothic Book" w:cs="Calibri"/>
          <w:sz w:val="22"/>
          <w:szCs w:val="22"/>
        </w:rPr>
      </w:pPr>
      <w:r w:rsidRPr="00596B58">
        <w:rPr>
          <w:rFonts w:ascii="Franklin Gothic Book" w:hAnsi="Franklin Gothic Book" w:cs="Calibri"/>
          <w:sz w:val="22"/>
          <w:szCs w:val="22"/>
        </w:rPr>
        <w:t>Subministrar entre 50 i 70 àpats diaris, amb un màxim de 80.</w:t>
      </w:r>
    </w:p>
    <w:p w:rsidR="0017247B" w:rsidRPr="00596B58" w:rsidRDefault="0017247B" w:rsidP="0017247B">
      <w:pPr>
        <w:numPr>
          <w:ilvl w:val="0"/>
          <w:numId w:val="19"/>
        </w:numPr>
        <w:spacing w:after="240"/>
        <w:jc w:val="both"/>
        <w:rPr>
          <w:rFonts w:ascii="Franklin Gothic Book" w:hAnsi="Franklin Gothic Book" w:cs="Calibri"/>
          <w:sz w:val="22"/>
          <w:szCs w:val="22"/>
        </w:rPr>
      </w:pPr>
      <w:r w:rsidRPr="00596B58">
        <w:rPr>
          <w:rFonts w:ascii="Franklin Gothic Book" w:hAnsi="Franklin Gothic Book" w:cs="Calibri"/>
          <w:sz w:val="22"/>
          <w:szCs w:val="22"/>
        </w:rPr>
        <w:t>Subministrar els àpats de dilluns a divendres, tret dels dies de lliure disposició i els dies festius, des de l’inici de la contractació fins al darrer dia del curs.</w:t>
      </w:r>
    </w:p>
    <w:p w:rsidR="0017247B" w:rsidRPr="00596B58" w:rsidRDefault="0017247B" w:rsidP="0017247B">
      <w:pPr>
        <w:numPr>
          <w:ilvl w:val="0"/>
          <w:numId w:val="19"/>
        </w:numPr>
        <w:spacing w:after="240"/>
        <w:jc w:val="both"/>
        <w:rPr>
          <w:rFonts w:ascii="Franklin Gothic Book" w:hAnsi="Franklin Gothic Book" w:cs="Calibri"/>
          <w:sz w:val="22"/>
          <w:szCs w:val="22"/>
        </w:rPr>
      </w:pPr>
      <w:r>
        <w:rPr>
          <w:rFonts w:ascii="Franklin Gothic Book" w:hAnsi="Franklin Gothic Book" w:cs="Calibri"/>
          <w:sz w:val="22"/>
          <w:szCs w:val="22"/>
        </w:rPr>
        <w:t>Monitoratge de suport per a l’</w:t>
      </w:r>
      <w:r w:rsidRPr="00596B58">
        <w:rPr>
          <w:rFonts w:ascii="Franklin Gothic Book" w:hAnsi="Franklin Gothic Book" w:cs="Calibri"/>
          <w:sz w:val="22"/>
          <w:szCs w:val="22"/>
        </w:rPr>
        <w:t>organització de l’espai de menjador, preparació dels menús i acompanyament als infants en les rutines de l’horari de menjador d’adquisició d’hàbits alimentaris, d’higiene, i d’autonomia.</w:t>
      </w:r>
    </w:p>
    <w:p w:rsidR="0017247B" w:rsidRPr="00852866" w:rsidRDefault="0017247B" w:rsidP="0017247B">
      <w:pPr>
        <w:pStyle w:val="Ttulo1"/>
        <w:numPr>
          <w:ilvl w:val="0"/>
          <w:numId w:val="8"/>
        </w:numPr>
        <w:spacing w:line="360" w:lineRule="auto"/>
        <w:jc w:val="both"/>
        <w:rPr>
          <w:rFonts w:ascii="Franklin Gothic Book" w:hAnsi="Franklin Gothic Book" w:cs="Calibri"/>
          <w:caps/>
          <w:sz w:val="22"/>
          <w:szCs w:val="22"/>
          <w:lang w:val="ca-ES"/>
        </w:rPr>
      </w:pPr>
      <w:bookmarkStart w:id="3" w:name="_Toc190181067"/>
      <w:bookmarkStart w:id="4" w:name="_Toc197429656"/>
      <w:r w:rsidRPr="00852866">
        <w:rPr>
          <w:rFonts w:ascii="Franklin Gothic Book" w:hAnsi="Franklin Gothic Book" w:cs="Calibri"/>
          <w:caps/>
          <w:sz w:val="22"/>
          <w:szCs w:val="22"/>
          <w:lang w:val="ca-ES"/>
        </w:rPr>
        <w:t>Necessitats a satisfer</w:t>
      </w:r>
      <w:bookmarkEnd w:id="3"/>
      <w:bookmarkEnd w:id="4"/>
    </w:p>
    <w:p w:rsidR="0017247B" w:rsidRDefault="0017247B" w:rsidP="0017247B">
      <w:pPr>
        <w:tabs>
          <w:tab w:val="left" w:pos="707"/>
        </w:tabs>
        <w:suppressAutoHyphens/>
        <w:spacing w:after="240"/>
        <w:jc w:val="both"/>
        <w:textAlignment w:val="baseline"/>
        <w:rPr>
          <w:rFonts w:ascii="Franklin Gothic Book" w:hAnsi="Franklin Gothic Book" w:cs="Arial"/>
          <w:kern w:val="2"/>
          <w:sz w:val="22"/>
          <w:szCs w:val="22"/>
          <w:lang w:eastAsia="zh-CN"/>
        </w:rPr>
      </w:pPr>
      <w:r w:rsidRPr="00596B58">
        <w:rPr>
          <w:rFonts w:ascii="Franklin Gothic Book" w:hAnsi="Franklin Gothic Book" w:cs="Arial"/>
          <w:kern w:val="2"/>
          <w:sz w:val="22"/>
          <w:szCs w:val="22"/>
          <w:lang w:eastAsia="zh-CN"/>
        </w:rPr>
        <w:t>Els objectius d’aquest contracte de serveis, de conformitat amb què establei</w:t>
      </w:r>
      <w:r>
        <w:rPr>
          <w:rFonts w:ascii="Franklin Gothic Book" w:hAnsi="Franklin Gothic Book" w:cs="Arial"/>
          <w:kern w:val="2"/>
          <w:sz w:val="22"/>
          <w:szCs w:val="22"/>
          <w:lang w:eastAsia="zh-CN"/>
        </w:rPr>
        <w:t>x la memòria del projecte, són:</w:t>
      </w:r>
    </w:p>
    <w:p w:rsidR="0017247B" w:rsidRPr="00852866" w:rsidRDefault="0017247B" w:rsidP="0017247B">
      <w:pPr>
        <w:numPr>
          <w:ilvl w:val="0"/>
          <w:numId w:val="20"/>
        </w:numPr>
        <w:suppressAutoHyphens/>
        <w:spacing w:after="240"/>
        <w:jc w:val="both"/>
        <w:textAlignment w:val="baseline"/>
        <w:rPr>
          <w:rFonts w:ascii="Franklin Gothic Book" w:hAnsi="Franklin Gothic Book" w:cs="Arial"/>
          <w:kern w:val="2"/>
          <w:sz w:val="22"/>
          <w:szCs w:val="22"/>
          <w:lang w:eastAsia="zh-CN"/>
        </w:rPr>
      </w:pPr>
      <w:r w:rsidRPr="00596B58">
        <w:rPr>
          <w:rFonts w:ascii="Franklin Gothic Book" w:hAnsi="Franklin Gothic Book" w:cs="Calibri"/>
          <w:sz w:val="22"/>
          <w:szCs w:val="22"/>
        </w:rPr>
        <w:t>El servei té per objectiu bàsic la cobertura de les necessitats nutritives diàries adequades segons l’edat.</w:t>
      </w:r>
    </w:p>
    <w:p w:rsidR="0017247B" w:rsidRPr="00596B58" w:rsidRDefault="0017247B" w:rsidP="0017247B">
      <w:pPr>
        <w:widowControl w:val="0"/>
        <w:numPr>
          <w:ilvl w:val="0"/>
          <w:numId w:val="20"/>
        </w:numPr>
        <w:suppressAutoHyphens/>
        <w:autoSpaceDE w:val="0"/>
        <w:autoSpaceDN w:val="0"/>
        <w:adjustRightInd w:val="0"/>
        <w:spacing w:after="240"/>
        <w:jc w:val="both"/>
        <w:textAlignment w:val="baseline"/>
        <w:rPr>
          <w:rFonts w:ascii="Franklin Gothic Book" w:hAnsi="Franklin Gothic Book" w:cs="Calibri"/>
          <w:sz w:val="22"/>
          <w:szCs w:val="22"/>
        </w:rPr>
      </w:pPr>
      <w:r w:rsidRPr="00596B58">
        <w:rPr>
          <w:rFonts w:ascii="Franklin Gothic Book" w:hAnsi="Franklin Gothic Book" w:cs="Calibri"/>
          <w:sz w:val="22"/>
          <w:szCs w:val="22"/>
        </w:rPr>
        <w:t>Subministrament d’aliments ecològics, de temporada (locals i frescos) i els més naturals possibles, tot promovent una alimentació variada, completa, equilibrada i adequada a les necessitats nutricionals i energètiques dels infants.</w:t>
      </w:r>
    </w:p>
    <w:p w:rsidR="0017247B" w:rsidRPr="00596B58" w:rsidRDefault="0017247B" w:rsidP="0017247B">
      <w:pPr>
        <w:widowControl w:val="0"/>
        <w:numPr>
          <w:ilvl w:val="0"/>
          <w:numId w:val="20"/>
        </w:numPr>
        <w:suppressAutoHyphens/>
        <w:autoSpaceDE w:val="0"/>
        <w:autoSpaceDN w:val="0"/>
        <w:adjustRightInd w:val="0"/>
        <w:spacing w:after="240"/>
        <w:jc w:val="both"/>
        <w:textAlignment w:val="baseline"/>
        <w:rPr>
          <w:rFonts w:ascii="Franklin Gothic Book" w:eastAsia="Calibri" w:hAnsi="Franklin Gothic Book"/>
          <w:sz w:val="22"/>
          <w:szCs w:val="22"/>
          <w:lang w:eastAsia="en-US"/>
        </w:rPr>
      </w:pPr>
      <w:r w:rsidRPr="00596B58">
        <w:rPr>
          <w:rFonts w:ascii="Franklin Gothic Book" w:hAnsi="Franklin Gothic Book" w:cs="Calibri"/>
          <w:sz w:val="22"/>
          <w:szCs w:val="22"/>
        </w:rPr>
        <w:t>Cuinar</w:t>
      </w:r>
      <w:r w:rsidRPr="00596B58">
        <w:rPr>
          <w:rFonts w:ascii="Franklin Gothic Book" w:eastAsia="Calibri" w:hAnsi="Franklin Gothic Book"/>
          <w:sz w:val="22"/>
          <w:szCs w:val="22"/>
          <w:lang w:eastAsia="en-US"/>
        </w:rPr>
        <w:t xml:space="preserve"> els aliments seguint les pautes de nutrició establertes pel departament de Salut de la Generalitat de Catalunya.</w:t>
      </w:r>
    </w:p>
    <w:p w:rsidR="0017247B" w:rsidRPr="00596B58" w:rsidRDefault="0017247B" w:rsidP="0017247B">
      <w:pPr>
        <w:widowControl w:val="0"/>
        <w:numPr>
          <w:ilvl w:val="0"/>
          <w:numId w:val="20"/>
        </w:numPr>
        <w:suppressAutoHyphens/>
        <w:spacing w:after="240"/>
        <w:jc w:val="both"/>
        <w:textAlignment w:val="baseline"/>
        <w:rPr>
          <w:rFonts w:ascii="Franklin Gothic Book" w:hAnsi="Franklin Gothic Book" w:cs="Arial"/>
          <w:kern w:val="2"/>
          <w:sz w:val="22"/>
          <w:szCs w:val="22"/>
          <w:lang w:eastAsia="zh-CN"/>
        </w:rPr>
      </w:pPr>
      <w:r w:rsidRPr="00596B58">
        <w:rPr>
          <w:rFonts w:ascii="Franklin Gothic Book" w:hAnsi="Franklin Gothic Book" w:cs="Arial"/>
          <w:kern w:val="2"/>
          <w:sz w:val="22"/>
          <w:szCs w:val="22"/>
          <w:lang w:eastAsia="zh-CN"/>
        </w:rPr>
        <w:t>Alimentació variada, completa, equilibrada i adequada a les necessitats nutricionals i energètiques dels infants.</w:t>
      </w:r>
    </w:p>
    <w:p w:rsidR="0017247B" w:rsidRPr="00596B58" w:rsidRDefault="0017247B" w:rsidP="0017247B">
      <w:pPr>
        <w:numPr>
          <w:ilvl w:val="0"/>
          <w:numId w:val="20"/>
        </w:numPr>
        <w:suppressAutoHyphens/>
        <w:autoSpaceDE w:val="0"/>
        <w:autoSpaceDN w:val="0"/>
        <w:adjustRightInd w:val="0"/>
        <w:spacing w:after="240"/>
        <w:jc w:val="both"/>
        <w:textAlignment w:val="baseline"/>
        <w:rPr>
          <w:rFonts w:ascii="Franklin Gothic Book" w:hAnsi="Franklin Gothic Book" w:cs="Arial"/>
          <w:kern w:val="2"/>
          <w:sz w:val="22"/>
          <w:szCs w:val="22"/>
          <w:lang w:eastAsia="zh-CN"/>
        </w:rPr>
      </w:pPr>
      <w:r w:rsidRPr="00596B58">
        <w:rPr>
          <w:rFonts w:ascii="Franklin Gothic Book" w:eastAsia="Calibri" w:hAnsi="Franklin Gothic Book"/>
          <w:sz w:val="22"/>
          <w:szCs w:val="22"/>
          <w:lang w:eastAsia="en-US"/>
        </w:rPr>
        <w:t>Menús adaptats a les necessitats dels infants segons grups d’edat (lactants, d’1 a 2 anys, de 2 a 3 anys), així com menús especials adaptats a les intoleràncies i/o al·lèrgies alimentàries, per indisposicions temporals, així com per creences religioses i festivitats.</w:t>
      </w:r>
    </w:p>
    <w:p w:rsidR="0017247B" w:rsidRPr="00596B58" w:rsidRDefault="0017247B" w:rsidP="0017247B">
      <w:pPr>
        <w:numPr>
          <w:ilvl w:val="0"/>
          <w:numId w:val="20"/>
        </w:numPr>
        <w:suppressAutoHyphens/>
        <w:autoSpaceDE w:val="0"/>
        <w:autoSpaceDN w:val="0"/>
        <w:adjustRightInd w:val="0"/>
        <w:spacing w:after="240"/>
        <w:jc w:val="both"/>
        <w:textAlignment w:val="baseline"/>
        <w:rPr>
          <w:rFonts w:ascii="Franklin Gothic Book" w:hAnsi="Franklin Gothic Book" w:cs="Arial"/>
          <w:kern w:val="2"/>
          <w:sz w:val="22"/>
          <w:szCs w:val="22"/>
          <w:lang w:eastAsia="zh-CN"/>
        </w:rPr>
      </w:pPr>
      <w:r w:rsidRPr="00596B58">
        <w:rPr>
          <w:rFonts w:ascii="Franklin Gothic Book" w:hAnsi="Franklin Gothic Book" w:cs="Arial"/>
          <w:kern w:val="2"/>
          <w:sz w:val="22"/>
          <w:szCs w:val="22"/>
          <w:lang w:eastAsia="zh-CN"/>
        </w:rPr>
        <w:t>Una gestió equilibrada i sostenible del menjar a fi d’evitar el malbaratament dels aliments.</w:t>
      </w:r>
    </w:p>
    <w:p w:rsidR="0017247B" w:rsidRPr="00596B58" w:rsidRDefault="0017247B" w:rsidP="0017247B">
      <w:pPr>
        <w:numPr>
          <w:ilvl w:val="0"/>
          <w:numId w:val="20"/>
        </w:numPr>
        <w:spacing w:after="240"/>
        <w:jc w:val="both"/>
        <w:rPr>
          <w:rFonts w:ascii="Franklin Gothic Book" w:hAnsi="Franklin Gothic Book" w:cs="Arial"/>
          <w:kern w:val="2"/>
          <w:sz w:val="22"/>
          <w:szCs w:val="22"/>
          <w:lang w:eastAsia="zh-CN"/>
        </w:rPr>
      </w:pPr>
      <w:r w:rsidRPr="00596B58">
        <w:rPr>
          <w:rFonts w:ascii="Franklin Gothic Book" w:hAnsi="Franklin Gothic Book" w:cs="Arial"/>
          <w:kern w:val="2"/>
          <w:sz w:val="22"/>
          <w:szCs w:val="22"/>
          <w:lang w:eastAsia="zh-CN"/>
        </w:rPr>
        <w:lastRenderedPageBreak/>
        <w:t>Una gestió equilibrada i sostenible del menjar a fi d’evitar el malbaratament dels aliments.</w:t>
      </w:r>
    </w:p>
    <w:p w:rsidR="0017247B" w:rsidRPr="00596B58" w:rsidRDefault="0017247B" w:rsidP="0017247B">
      <w:pPr>
        <w:numPr>
          <w:ilvl w:val="0"/>
          <w:numId w:val="20"/>
        </w:numPr>
        <w:autoSpaceDE w:val="0"/>
        <w:autoSpaceDN w:val="0"/>
        <w:adjustRightInd w:val="0"/>
        <w:spacing w:after="240"/>
        <w:jc w:val="both"/>
        <w:rPr>
          <w:rFonts w:ascii="Franklin Gothic Book" w:eastAsia="Calibri" w:hAnsi="Franklin Gothic Book"/>
          <w:sz w:val="22"/>
          <w:szCs w:val="22"/>
          <w:lang w:eastAsia="en-US"/>
        </w:rPr>
      </w:pPr>
      <w:r w:rsidRPr="00596B58">
        <w:rPr>
          <w:rFonts w:ascii="Franklin Gothic Book" w:eastAsia="Calibri" w:hAnsi="Franklin Gothic Book"/>
          <w:sz w:val="22"/>
          <w:szCs w:val="22"/>
          <w:lang w:eastAsia="en-US"/>
        </w:rPr>
        <w:t>Transportar els aliments, mantenint l</w:t>
      </w:r>
      <w:r>
        <w:rPr>
          <w:rFonts w:ascii="Franklin Gothic Book" w:eastAsia="Calibri" w:hAnsi="Franklin Gothic Book"/>
          <w:sz w:val="22"/>
          <w:szCs w:val="22"/>
          <w:lang w:eastAsia="en-US"/>
        </w:rPr>
        <w:t>a cadena de calor i fred, a l’escola bressol municipal</w:t>
      </w:r>
      <w:r w:rsidRPr="00596B58">
        <w:rPr>
          <w:rFonts w:ascii="Franklin Gothic Book" w:eastAsia="Calibri" w:hAnsi="Franklin Gothic Book"/>
          <w:sz w:val="22"/>
          <w:szCs w:val="22"/>
          <w:lang w:eastAsia="en-US"/>
        </w:rPr>
        <w:t>, garantint les condicions higièniques i de salut establertes a la normativa vigent.</w:t>
      </w:r>
    </w:p>
    <w:p w:rsidR="0017247B" w:rsidRPr="00596B58" w:rsidRDefault="0017247B" w:rsidP="0017247B">
      <w:pPr>
        <w:numPr>
          <w:ilvl w:val="0"/>
          <w:numId w:val="20"/>
        </w:numPr>
        <w:spacing w:after="240"/>
        <w:jc w:val="both"/>
        <w:rPr>
          <w:rFonts w:ascii="Franklin Gothic Book" w:hAnsi="Franklin Gothic Book" w:cs="Arial"/>
          <w:kern w:val="2"/>
          <w:sz w:val="22"/>
          <w:szCs w:val="22"/>
          <w:lang w:eastAsia="zh-CN"/>
        </w:rPr>
      </w:pPr>
      <w:r w:rsidRPr="00596B58">
        <w:rPr>
          <w:rFonts w:ascii="Franklin Gothic Book" w:hAnsi="Franklin Gothic Book" w:cs="Arial"/>
          <w:kern w:val="2"/>
          <w:sz w:val="22"/>
          <w:szCs w:val="22"/>
          <w:lang w:eastAsia="zh-CN"/>
        </w:rPr>
        <w:t>Monitoratge de suport per a l’organització de l’espai de menjador, preparació dels menús i acompanyament als infants en les rutines de l’horari de menjador d’adquisició d’hàbits alimentaris, d’higiene, i d’autonomia.</w:t>
      </w:r>
    </w:p>
    <w:p w:rsidR="0017247B" w:rsidRPr="00852866" w:rsidRDefault="0017247B" w:rsidP="0017247B">
      <w:pPr>
        <w:pStyle w:val="Ttulo1"/>
        <w:numPr>
          <w:ilvl w:val="0"/>
          <w:numId w:val="8"/>
        </w:numPr>
        <w:spacing w:line="360" w:lineRule="auto"/>
        <w:jc w:val="both"/>
        <w:rPr>
          <w:rFonts w:ascii="Franklin Gothic Book" w:hAnsi="Franklin Gothic Book" w:cs="Calibri"/>
          <w:caps/>
          <w:sz w:val="22"/>
          <w:szCs w:val="22"/>
          <w:lang w:val="ca-ES"/>
        </w:rPr>
      </w:pPr>
      <w:bookmarkStart w:id="5" w:name="_Toc190181068"/>
      <w:bookmarkStart w:id="6" w:name="_Toc197429657"/>
      <w:r w:rsidRPr="00852866">
        <w:rPr>
          <w:rFonts w:ascii="Franklin Gothic Book" w:hAnsi="Franklin Gothic Book" w:cs="Calibri"/>
          <w:caps/>
          <w:sz w:val="22"/>
          <w:szCs w:val="22"/>
          <w:lang w:val="ca-ES"/>
        </w:rPr>
        <w:t>Durada del contracte i termini d’execució</w:t>
      </w:r>
      <w:bookmarkEnd w:id="5"/>
      <w:bookmarkEnd w:id="6"/>
    </w:p>
    <w:p w:rsidR="0017247B" w:rsidRPr="00596B58" w:rsidRDefault="0017247B" w:rsidP="0017247B">
      <w:pPr>
        <w:widowControl w:val="0"/>
        <w:suppressAutoHyphens/>
        <w:autoSpaceDE w:val="0"/>
        <w:spacing w:after="240"/>
        <w:jc w:val="both"/>
        <w:textAlignment w:val="baseline"/>
        <w:rPr>
          <w:rFonts w:ascii="Franklin Gothic Book" w:eastAsia="Verdana" w:hAnsi="Franklin Gothic Book" w:cs="Verdana"/>
          <w:kern w:val="2"/>
          <w:sz w:val="22"/>
          <w:szCs w:val="22"/>
          <w:lang w:eastAsia="zh-CN"/>
        </w:rPr>
      </w:pPr>
      <w:r w:rsidRPr="00596B58">
        <w:rPr>
          <w:rFonts w:ascii="Franklin Gothic Book" w:eastAsia="Verdana" w:hAnsi="Franklin Gothic Book" w:cs="Arial"/>
          <w:kern w:val="2"/>
          <w:sz w:val="22"/>
          <w:szCs w:val="22"/>
          <w:lang w:eastAsia="zh-CN"/>
        </w:rPr>
        <w:t xml:space="preserve">Durada del contracte: El contracte tindrà una durada de vint-i-quatre mesos. </w:t>
      </w:r>
    </w:p>
    <w:p w:rsidR="0017247B" w:rsidRPr="00596B58" w:rsidRDefault="0017247B" w:rsidP="0017247B">
      <w:pPr>
        <w:widowControl w:val="0"/>
        <w:suppressAutoHyphens/>
        <w:autoSpaceDE w:val="0"/>
        <w:spacing w:after="240"/>
        <w:jc w:val="both"/>
        <w:textAlignment w:val="baseline"/>
        <w:rPr>
          <w:rFonts w:ascii="Franklin Gothic Book" w:eastAsia="Verdana" w:hAnsi="Franklin Gothic Book" w:cs="Verdana"/>
          <w:kern w:val="2"/>
          <w:sz w:val="22"/>
          <w:szCs w:val="22"/>
          <w:lang w:eastAsia="zh-CN"/>
        </w:rPr>
      </w:pPr>
      <w:r w:rsidRPr="00596B58">
        <w:rPr>
          <w:rFonts w:ascii="Franklin Gothic Book" w:eastAsia="Verdana" w:hAnsi="Franklin Gothic Book" w:cs="Arial"/>
          <w:kern w:val="2"/>
          <w:sz w:val="22"/>
          <w:szCs w:val="22"/>
          <w:lang w:eastAsia="zh-CN"/>
        </w:rPr>
        <w:t xml:space="preserve">Termini d’execució: El termini d’execució serà del calendari escolar de setembre </w:t>
      </w:r>
      <w:r>
        <w:rPr>
          <w:rFonts w:ascii="Franklin Gothic Book" w:eastAsia="Verdana" w:hAnsi="Franklin Gothic Book" w:cs="Arial"/>
          <w:kern w:val="2"/>
          <w:sz w:val="22"/>
          <w:szCs w:val="22"/>
          <w:lang w:eastAsia="zh-CN"/>
        </w:rPr>
        <w:t>a juny, els cursos escolars 2025</w:t>
      </w:r>
      <w:r w:rsidR="00B76CC2">
        <w:rPr>
          <w:rFonts w:ascii="Franklin Gothic Book" w:eastAsia="Verdana" w:hAnsi="Franklin Gothic Book" w:cs="Arial"/>
          <w:kern w:val="2"/>
          <w:sz w:val="22"/>
          <w:szCs w:val="22"/>
          <w:lang w:eastAsia="zh-CN"/>
        </w:rPr>
        <w:t>-2026 i 2026-2027.</w:t>
      </w:r>
    </w:p>
    <w:p w:rsidR="0017247B" w:rsidRPr="00596B58" w:rsidRDefault="0017247B" w:rsidP="0017247B">
      <w:pPr>
        <w:widowControl w:val="0"/>
        <w:suppressAutoHyphens/>
        <w:autoSpaceDE w:val="0"/>
        <w:spacing w:after="240"/>
        <w:jc w:val="both"/>
        <w:textAlignment w:val="baseline"/>
        <w:rPr>
          <w:rFonts w:ascii="Franklin Gothic Book" w:eastAsia="Verdana" w:hAnsi="Franklin Gothic Book" w:cs="Verdana"/>
          <w:kern w:val="2"/>
          <w:sz w:val="22"/>
          <w:szCs w:val="22"/>
          <w:lang w:eastAsia="zh-CN"/>
        </w:rPr>
      </w:pPr>
      <w:r w:rsidRPr="00596B58">
        <w:rPr>
          <w:rFonts w:ascii="Franklin Gothic Book" w:eastAsia="Verdana" w:hAnsi="Franklin Gothic Book" w:cs="Arial"/>
          <w:kern w:val="2"/>
          <w:sz w:val="22"/>
          <w:szCs w:val="22"/>
          <w:lang w:eastAsia="zh-CN"/>
        </w:rPr>
        <w:t>El contracte es podrà prorrogar una vegada, per un període de vint-i-quatre mesos, dos cursos escolars (2027-2028 i 2028-2029).</w:t>
      </w:r>
    </w:p>
    <w:p w:rsidR="0017247B" w:rsidRPr="00852866" w:rsidRDefault="0017247B" w:rsidP="0017247B">
      <w:pPr>
        <w:pStyle w:val="Ttulo1"/>
        <w:numPr>
          <w:ilvl w:val="0"/>
          <w:numId w:val="8"/>
        </w:numPr>
        <w:spacing w:line="360" w:lineRule="auto"/>
        <w:jc w:val="both"/>
        <w:rPr>
          <w:rFonts w:ascii="Franklin Gothic Book" w:hAnsi="Franklin Gothic Book" w:cs="Calibri"/>
          <w:caps/>
          <w:sz w:val="22"/>
          <w:szCs w:val="22"/>
          <w:lang w:val="ca-ES"/>
        </w:rPr>
      </w:pPr>
      <w:bookmarkStart w:id="7" w:name="_Toc190181069"/>
      <w:bookmarkStart w:id="8" w:name="_Toc197429658"/>
      <w:r w:rsidRPr="00852866">
        <w:rPr>
          <w:rFonts w:ascii="Franklin Gothic Book" w:hAnsi="Franklin Gothic Book" w:cs="Calibri"/>
          <w:caps/>
          <w:sz w:val="22"/>
          <w:szCs w:val="22"/>
          <w:lang w:val="ca-ES"/>
        </w:rPr>
        <w:t>Estimació d’infants al servei</w:t>
      </w:r>
      <w:bookmarkEnd w:id="7"/>
      <w:bookmarkEnd w:id="8"/>
    </w:p>
    <w:p w:rsidR="0017247B" w:rsidRPr="00596B58" w:rsidRDefault="0017247B" w:rsidP="0017247B">
      <w:pPr>
        <w:spacing w:after="240"/>
        <w:jc w:val="both"/>
        <w:rPr>
          <w:rFonts w:ascii="Franklin Gothic Book" w:eastAsia="Verdana" w:hAnsi="Franklin Gothic Book" w:cs="Arial"/>
          <w:kern w:val="2"/>
          <w:sz w:val="22"/>
          <w:szCs w:val="22"/>
          <w:lang w:eastAsia="zh-CN"/>
        </w:rPr>
      </w:pPr>
      <w:r w:rsidRPr="00596B58">
        <w:rPr>
          <w:rFonts w:ascii="Franklin Gothic Book" w:eastAsia="Verdana" w:hAnsi="Franklin Gothic Book" w:cs="Arial"/>
          <w:kern w:val="2"/>
          <w:sz w:val="22"/>
          <w:szCs w:val="22"/>
          <w:lang w:eastAsia="zh-CN"/>
        </w:rPr>
        <w:t>L’estimació d’infants al serv</w:t>
      </w:r>
      <w:r>
        <w:rPr>
          <w:rFonts w:ascii="Franklin Gothic Book" w:eastAsia="Verdana" w:hAnsi="Franklin Gothic Book" w:cs="Arial"/>
          <w:kern w:val="2"/>
          <w:sz w:val="22"/>
          <w:szCs w:val="22"/>
          <w:lang w:eastAsia="zh-CN"/>
        </w:rPr>
        <w:t>ei de menjador és d’entre 55 i 65</w:t>
      </w:r>
      <w:r w:rsidRPr="00596B58">
        <w:rPr>
          <w:rFonts w:ascii="Franklin Gothic Book" w:eastAsia="Verdana" w:hAnsi="Franklin Gothic Book" w:cs="Arial"/>
          <w:kern w:val="2"/>
          <w:sz w:val="22"/>
          <w:szCs w:val="22"/>
          <w:lang w:eastAsia="zh-CN"/>
        </w:rPr>
        <w:t xml:space="preserve"> per dia. La previsió de dies del servei i infants per mesos és la següent:</w:t>
      </w:r>
    </w:p>
    <w:tbl>
      <w:tblPr>
        <w:tblW w:w="3520" w:type="dxa"/>
        <w:jc w:val="center"/>
        <w:tblCellMar>
          <w:left w:w="70" w:type="dxa"/>
          <w:right w:w="70" w:type="dxa"/>
        </w:tblCellMar>
        <w:tblLook w:val="04A0" w:firstRow="1" w:lastRow="0" w:firstColumn="1" w:lastColumn="0" w:noHBand="0" w:noVBand="1"/>
      </w:tblPr>
      <w:tblGrid>
        <w:gridCol w:w="1240"/>
        <w:gridCol w:w="1300"/>
        <w:gridCol w:w="980"/>
      </w:tblGrid>
      <w:tr w:rsidR="000D054D" w:rsidRPr="000D054D" w:rsidTr="000D054D">
        <w:trPr>
          <w:trHeight w:val="288"/>
          <w:jc w:val="center"/>
        </w:trPr>
        <w:tc>
          <w:tcPr>
            <w:tcW w:w="1240" w:type="dxa"/>
            <w:tcBorders>
              <w:top w:val="single" w:sz="4" w:space="0" w:color="auto"/>
              <w:left w:val="single" w:sz="4" w:space="0" w:color="auto"/>
              <w:bottom w:val="nil"/>
              <w:right w:val="nil"/>
            </w:tcBorders>
            <w:shd w:val="clear" w:color="000000" w:fill="A6A6A6"/>
            <w:noWrap/>
            <w:vAlign w:val="bottom"/>
            <w:hideMark/>
          </w:tcPr>
          <w:p w:rsidR="000D054D" w:rsidRPr="000D054D" w:rsidRDefault="000D054D" w:rsidP="000D054D">
            <w:pPr>
              <w:jc w:val="center"/>
              <w:rPr>
                <w:rFonts w:ascii="Calibri" w:hAnsi="Calibri" w:cs="Calibri"/>
                <w:b/>
                <w:bCs/>
                <w:color w:val="FFFFFF"/>
                <w:sz w:val="22"/>
                <w:szCs w:val="22"/>
              </w:rPr>
            </w:pPr>
            <w:r w:rsidRPr="000D054D">
              <w:rPr>
                <w:rFonts w:ascii="Calibri" w:hAnsi="Calibri" w:cs="Calibri"/>
                <w:b/>
                <w:bCs/>
                <w:color w:val="FFFFFF"/>
                <w:sz w:val="22"/>
                <w:szCs w:val="22"/>
              </w:rPr>
              <w:t>Mes</w:t>
            </w:r>
          </w:p>
        </w:tc>
        <w:tc>
          <w:tcPr>
            <w:tcW w:w="1300" w:type="dxa"/>
            <w:tcBorders>
              <w:top w:val="single" w:sz="4" w:space="0" w:color="auto"/>
              <w:left w:val="nil"/>
              <w:bottom w:val="nil"/>
              <w:right w:val="nil"/>
            </w:tcBorders>
            <w:shd w:val="clear" w:color="000000" w:fill="A6A6A6"/>
            <w:noWrap/>
            <w:vAlign w:val="bottom"/>
            <w:hideMark/>
          </w:tcPr>
          <w:p w:rsidR="000D054D" w:rsidRPr="000D054D" w:rsidRDefault="000D054D" w:rsidP="000D054D">
            <w:pPr>
              <w:jc w:val="center"/>
              <w:rPr>
                <w:rFonts w:ascii="Calibri" w:hAnsi="Calibri" w:cs="Calibri"/>
                <w:b/>
                <w:bCs/>
                <w:color w:val="FFFFFF"/>
                <w:sz w:val="22"/>
                <w:szCs w:val="22"/>
              </w:rPr>
            </w:pPr>
            <w:r w:rsidRPr="000D054D">
              <w:rPr>
                <w:rFonts w:ascii="Calibri" w:hAnsi="Calibri" w:cs="Calibri"/>
                <w:b/>
                <w:bCs/>
                <w:color w:val="FFFFFF"/>
                <w:sz w:val="22"/>
                <w:szCs w:val="22"/>
              </w:rPr>
              <w:t>Dies</w:t>
            </w:r>
          </w:p>
        </w:tc>
        <w:tc>
          <w:tcPr>
            <w:tcW w:w="980" w:type="dxa"/>
            <w:tcBorders>
              <w:top w:val="single" w:sz="4" w:space="0" w:color="auto"/>
              <w:left w:val="nil"/>
              <w:bottom w:val="nil"/>
              <w:right w:val="single" w:sz="4" w:space="0" w:color="auto"/>
            </w:tcBorders>
            <w:shd w:val="clear" w:color="000000" w:fill="A6A6A6"/>
            <w:noWrap/>
            <w:vAlign w:val="bottom"/>
            <w:hideMark/>
          </w:tcPr>
          <w:p w:rsidR="000D054D" w:rsidRPr="000D054D" w:rsidRDefault="000D054D" w:rsidP="000D054D">
            <w:pPr>
              <w:jc w:val="center"/>
              <w:rPr>
                <w:rFonts w:ascii="Calibri" w:hAnsi="Calibri" w:cs="Calibri"/>
                <w:b/>
                <w:bCs/>
                <w:color w:val="FFFFFF"/>
                <w:sz w:val="22"/>
                <w:szCs w:val="22"/>
              </w:rPr>
            </w:pPr>
            <w:r w:rsidRPr="000D054D">
              <w:rPr>
                <w:rFonts w:ascii="Calibri" w:hAnsi="Calibri" w:cs="Calibri"/>
                <w:b/>
                <w:bCs/>
                <w:color w:val="FFFFFF"/>
                <w:sz w:val="22"/>
                <w:szCs w:val="22"/>
              </w:rPr>
              <w:t>Infants</w:t>
            </w:r>
          </w:p>
        </w:tc>
      </w:tr>
      <w:tr w:rsidR="000D054D" w:rsidRPr="000D054D" w:rsidTr="000D054D">
        <w:trPr>
          <w:trHeight w:val="288"/>
          <w:jc w:val="center"/>
        </w:trPr>
        <w:tc>
          <w:tcPr>
            <w:tcW w:w="3520" w:type="dxa"/>
            <w:gridSpan w:val="3"/>
            <w:tcBorders>
              <w:top w:val="single" w:sz="4" w:space="0" w:color="auto"/>
              <w:left w:val="single" w:sz="4" w:space="0" w:color="auto"/>
              <w:bottom w:val="single" w:sz="4" w:space="0" w:color="auto"/>
              <w:right w:val="single" w:sz="4" w:space="0" w:color="000000"/>
            </w:tcBorders>
            <w:shd w:val="clear" w:color="000000" w:fill="EAEAEA"/>
            <w:noWrap/>
            <w:vAlign w:val="bottom"/>
            <w:hideMark/>
          </w:tcPr>
          <w:p w:rsidR="000D054D" w:rsidRPr="000D054D" w:rsidRDefault="000D054D" w:rsidP="000D054D">
            <w:pPr>
              <w:jc w:val="center"/>
              <w:rPr>
                <w:rFonts w:ascii="Calibri" w:hAnsi="Calibri" w:cs="Calibri"/>
                <w:b/>
                <w:bCs/>
                <w:color w:val="000000"/>
                <w:sz w:val="22"/>
                <w:szCs w:val="22"/>
              </w:rPr>
            </w:pPr>
            <w:r w:rsidRPr="000D054D">
              <w:rPr>
                <w:rFonts w:ascii="Calibri" w:hAnsi="Calibri" w:cs="Calibri"/>
                <w:b/>
                <w:bCs/>
                <w:color w:val="000000"/>
                <w:sz w:val="22"/>
                <w:szCs w:val="22"/>
              </w:rPr>
              <w:t>2025</w:t>
            </w:r>
          </w:p>
        </w:tc>
      </w:tr>
      <w:tr w:rsidR="000D054D" w:rsidRPr="000D054D" w:rsidTr="000D054D">
        <w:trPr>
          <w:trHeight w:val="288"/>
          <w:jc w:val="center"/>
        </w:trPr>
        <w:tc>
          <w:tcPr>
            <w:tcW w:w="1240" w:type="dxa"/>
            <w:tcBorders>
              <w:top w:val="nil"/>
              <w:left w:val="single" w:sz="4" w:space="0" w:color="auto"/>
              <w:bottom w:val="nil"/>
              <w:right w:val="nil"/>
            </w:tcBorders>
            <w:shd w:val="clear" w:color="000000" w:fill="EFEFEF"/>
            <w:noWrap/>
            <w:vAlign w:val="bottom"/>
            <w:hideMark/>
          </w:tcPr>
          <w:p w:rsidR="000D054D" w:rsidRPr="000D054D" w:rsidRDefault="000D054D" w:rsidP="000D054D">
            <w:pPr>
              <w:rPr>
                <w:rFonts w:ascii="Calibri" w:hAnsi="Calibri" w:cs="Calibri"/>
                <w:color w:val="000000"/>
                <w:sz w:val="22"/>
                <w:szCs w:val="22"/>
              </w:rPr>
            </w:pPr>
            <w:r w:rsidRPr="000D054D">
              <w:rPr>
                <w:rFonts w:ascii="Calibri" w:hAnsi="Calibri" w:cs="Calibri"/>
                <w:color w:val="000000"/>
                <w:sz w:val="22"/>
                <w:szCs w:val="22"/>
              </w:rPr>
              <w:t>Setembre</w:t>
            </w:r>
          </w:p>
        </w:tc>
        <w:tc>
          <w:tcPr>
            <w:tcW w:w="1300" w:type="dxa"/>
            <w:tcBorders>
              <w:top w:val="nil"/>
              <w:left w:val="nil"/>
              <w:bottom w:val="nil"/>
              <w:right w:val="nil"/>
            </w:tcBorders>
            <w:shd w:val="clear" w:color="000000" w:fill="EFEFEF"/>
            <w:noWrap/>
            <w:vAlign w:val="bottom"/>
            <w:hideMark/>
          </w:tcPr>
          <w:p w:rsidR="000D054D" w:rsidRPr="000D054D" w:rsidRDefault="000D054D" w:rsidP="000D054D">
            <w:pPr>
              <w:jc w:val="right"/>
              <w:rPr>
                <w:rFonts w:ascii="Calibri" w:hAnsi="Calibri" w:cs="Calibri"/>
                <w:color w:val="000000"/>
                <w:sz w:val="22"/>
                <w:szCs w:val="22"/>
              </w:rPr>
            </w:pPr>
            <w:r w:rsidRPr="000D054D">
              <w:rPr>
                <w:rFonts w:ascii="Calibri" w:hAnsi="Calibri" w:cs="Calibri"/>
                <w:color w:val="000000"/>
                <w:sz w:val="22"/>
                <w:szCs w:val="22"/>
              </w:rPr>
              <w:t>16</w:t>
            </w:r>
          </w:p>
        </w:tc>
        <w:tc>
          <w:tcPr>
            <w:tcW w:w="980" w:type="dxa"/>
            <w:tcBorders>
              <w:top w:val="nil"/>
              <w:left w:val="nil"/>
              <w:bottom w:val="nil"/>
              <w:right w:val="single" w:sz="4" w:space="0" w:color="auto"/>
            </w:tcBorders>
            <w:shd w:val="clear" w:color="000000" w:fill="EFEFEF"/>
            <w:noWrap/>
            <w:vAlign w:val="bottom"/>
            <w:hideMark/>
          </w:tcPr>
          <w:p w:rsidR="000D054D" w:rsidRPr="000D054D" w:rsidRDefault="000D054D" w:rsidP="000D054D">
            <w:pPr>
              <w:jc w:val="right"/>
              <w:rPr>
                <w:rFonts w:ascii="Calibri" w:hAnsi="Calibri" w:cs="Calibri"/>
                <w:color w:val="000000"/>
                <w:sz w:val="22"/>
                <w:szCs w:val="22"/>
              </w:rPr>
            </w:pPr>
            <w:r w:rsidRPr="000D054D">
              <w:rPr>
                <w:rFonts w:ascii="Calibri" w:hAnsi="Calibri" w:cs="Calibri"/>
                <w:color w:val="000000"/>
                <w:sz w:val="22"/>
                <w:szCs w:val="22"/>
              </w:rPr>
              <w:t>55</w:t>
            </w:r>
          </w:p>
        </w:tc>
      </w:tr>
      <w:tr w:rsidR="000D054D" w:rsidRPr="000D054D" w:rsidTr="000D054D">
        <w:trPr>
          <w:trHeight w:val="288"/>
          <w:jc w:val="center"/>
        </w:trPr>
        <w:tc>
          <w:tcPr>
            <w:tcW w:w="1240" w:type="dxa"/>
            <w:tcBorders>
              <w:top w:val="nil"/>
              <w:left w:val="single" w:sz="4" w:space="0" w:color="auto"/>
              <w:bottom w:val="nil"/>
              <w:right w:val="nil"/>
            </w:tcBorders>
            <w:shd w:val="clear" w:color="000000" w:fill="DEDEDE"/>
            <w:noWrap/>
            <w:vAlign w:val="bottom"/>
            <w:hideMark/>
          </w:tcPr>
          <w:p w:rsidR="000D054D" w:rsidRPr="000D054D" w:rsidRDefault="000D054D" w:rsidP="000D054D">
            <w:pPr>
              <w:rPr>
                <w:rFonts w:ascii="Calibri" w:hAnsi="Calibri" w:cs="Calibri"/>
                <w:color w:val="000000"/>
                <w:sz w:val="22"/>
                <w:szCs w:val="22"/>
              </w:rPr>
            </w:pPr>
            <w:r w:rsidRPr="000D054D">
              <w:rPr>
                <w:rFonts w:ascii="Calibri" w:hAnsi="Calibri" w:cs="Calibri"/>
                <w:color w:val="000000"/>
                <w:sz w:val="22"/>
                <w:szCs w:val="22"/>
              </w:rPr>
              <w:t>Octubre</w:t>
            </w:r>
          </w:p>
        </w:tc>
        <w:tc>
          <w:tcPr>
            <w:tcW w:w="1300" w:type="dxa"/>
            <w:tcBorders>
              <w:top w:val="nil"/>
              <w:left w:val="nil"/>
              <w:bottom w:val="nil"/>
              <w:right w:val="nil"/>
            </w:tcBorders>
            <w:shd w:val="clear" w:color="000000" w:fill="DEDEDE"/>
            <w:noWrap/>
            <w:vAlign w:val="bottom"/>
            <w:hideMark/>
          </w:tcPr>
          <w:p w:rsidR="000D054D" w:rsidRPr="000D054D" w:rsidRDefault="000D054D" w:rsidP="000D054D">
            <w:pPr>
              <w:jc w:val="right"/>
              <w:rPr>
                <w:rFonts w:ascii="Calibri" w:hAnsi="Calibri" w:cs="Calibri"/>
                <w:color w:val="000000"/>
                <w:sz w:val="22"/>
                <w:szCs w:val="22"/>
              </w:rPr>
            </w:pPr>
            <w:r w:rsidRPr="000D054D">
              <w:rPr>
                <w:rFonts w:ascii="Calibri" w:hAnsi="Calibri" w:cs="Calibri"/>
                <w:color w:val="000000"/>
                <w:sz w:val="22"/>
                <w:szCs w:val="22"/>
              </w:rPr>
              <w:t>23</w:t>
            </w:r>
          </w:p>
        </w:tc>
        <w:tc>
          <w:tcPr>
            <w:tcW w:w="980" w:type="dxa"/>
            <w:tcBorders>
              <w:top w:val="nil"/>
              <w:left w:val="nil"/>
              <w:bottom w:val="nil"/>
              <w:right w:val="single" w:sz="4" w:space="0" w:color="auto"/>
            </w:tcBorders>
            <w:shd w:val="clear" w:color="000000" w:fill="DEDEDE"/>
            <w:noWrap/>
            <w:vAlign w:val="bottom"/>
            <w:hideMark/>
          </w:tcPr>
          <w:p w:rsidR="000D054D" w:rsidRPr="000D054D" w:rsidRDefault="000D054D" w:rsidP="000D054D">
            <w:pPr>
              <w:jc w:val="right"/>
              <w:rPr>
                <w:rFonts w:ascii="Calibri" w:hAnsi="Calibri" w:cs="Calibri"/>
                <w:color w:val="000000"/>
                <w:sz w:val="22"/>
                <w:szCs w:val="22"/>
              </w:rPr>
            </w:pPr>
            <w:r w:rsidRPr="000D054D">
              <w:rPr>
                <w:rFonts w:ascii="Calibri" w:hAnsi="Calibri" w:cs="Calibri"/>
                <w:color w:val="000000"/>
                <w:sz w:val="22"/>
                <w:szCs w:val="22"/>
              </w:rPr>
              <w:t>55</w:t>
            </w:r>
          </w:p>
        </w:tc>
      </w:tr>
      <w:tr w:rsidR="000D054D" w:rsidRPr="000D054D" w:rsidTr="000D054D">
        <w:trPr>
          <w:trHeight w:val="288"/>
          <w:jc w:val="center"/>
        </w:trPr>
        <w:tc>
          <w:tcPr>
            <w:tcW w:w="1240" w:type="dxa"/>
            <w:tcBorders>
              <w:top w:val="nil"/>
              <w:left w:val="single" w:sz="4" w:space="0" w:color="auto"/>
              <w:bottom w:val="nil"/>
              <w:right w:val="nil"/>
            </w:tcBorders>
            <w:shd w:val="clear" w:color="000000" w:fill="EFEFEF"/>
            <w:noWrap/>
            <w:vAlign w:val="bottom"/>
            <w:hideMark/>
          </w:tcPr>
          <w:p w:rsidR="000D054D" w:rsidRPr="000D054D" w:rsidRDefault="000D054D" w:rsidP="000D054D">
            <w:pPr>
              <w:rPr>
                <w:rFonts w:ascii="Calibri" w:hAnsi="Calibri" w:cs="Calibri"/>
                <w:color w:val="000000"/>
                <w:sz w:val="22"/>
                <w:szCs w:val="22"/>
              </w:rPr>
            </w:pPr>
            <w:r w:rsidRPr="000D054D">
              <w:rPr>
                <w:rFonts w:ascii="Calibri" w:hAnsi="Calibri" w:cs="Calibri"/>
                <w:color w:val="000000"/>
                <w:sz w:val="22"/>
                <w:szCs w:val="22"/>
              </w:rPr>
              <w:t>Novembre</w:t>
            </w:r>
          </w:p>
        </w:tc>
        <w:tc>
          <w:tcPr>
            <w:tcW w:w="1300" w:type="dxa"/>
            <w:tcBorders>
              <w:top w:val="nil"/>
              <w:left w:val="nil"/>
              <w:bottom w:val="nil"/>
              <w:right w:val="nil"/>
            </w:tcBorders>
            <w:shd w:val="clear" w:color="000000" w:fill="EFEFEF"/>
            <w:noWrap/>
            <w:vAlign w:val="bottom"/>
            <w:hideMark/>
          </w:tcPr>
          <w:p w:rsidR="000D054D" w:rsidRPr="000D054D" w:rsidRDefault="000D054D" w:rsidP="000D054D">
            <w:pPr>
              <w:jc w:val="right"/>
              <w:rPr>
                <w:rFonts w:ascii="Calibri" w:hAnsi="Calibri" w:cs="Calibri"/>
                <w:color w:val="000000"/>
                <w:sz w:val="22"/>
                <w:szCs w:val="22"/>
              </w:rPr>
            </w:pPr>
            <w:r w:rsidRPr="000D054D">
              <w:rPr>
                <w:rFonts w:ascii="Calibri" w:hAnsi="Calibri" w:cs="Calibri"/>
                <w:color w:val="000000"/>
                <w:sz w:val="22"/>
                <w:szCs w:val="22"/>
              </w:rPr>
              <w:t>20</w:t>
            </w:r>
          </w:p>
        </w:tc>
        <w:tc>
          <w:tcPr>
            <w:tcW w:w="980" w:type="dxa"/>
            <w:tcBorders>
              <w:top w:val="nil"/>
              <w:left w:val="nil"/>
              <w:bottom w:val="nil"/>
              <w:right w:val="single" w:sz="4" w:space="0" w:color="auto"/>
            </w:tcBorders>
            <w:shd w:val="clear" w:color="000000" w:fill="EFEFEF"/>
            <w:noWrap/>
            <w:vAlign w:val="bottom"/>
            <w:hideMark/>
          </w:tcPr>
          <w:p w:rsidR="000D054D" w:rsidRPr="000D054D" w:rsidRDefault="000D054D" w:rsidP="000D054D">
            <w:pPr>
              <w:jc w:val="right"/>
              <w:rPr>
                <w:rFonts w:ascii="Calibri" w:hAnsi="Calibri" w:cs="Calibri"/>
                <w:color w:val="000000"/>
                <w:sz w:val="22"/>
                <w:szCs w:val="22"/>
              </w:rPr>
            </w:pPr>
            <w:r w:rsidRPr="000D054D">
              <w:rPr>
                <w:rFonts w:ascii="Calibri" w:hAnsi="Calibri" w:cs="Calibri"/>
                <w:color w:val="000000"/>
                <w:sz w:val="22"/>
                <w:szCs w:val="22"/>
              </w:rPr>
              <w:t>58</w:t>
            </w:r>
          </w:p>
        </w:tc>
      </w:tr>
      <w:tr w:rsidR="000D054D" w:rsidRPr="000D054D" w:rsidTr="000D054D">
        <w:trPr>
          <w:trHeight w:val="288"/>
          <w:jc w:val="center"/>
        </w:trPr>
        <w:tc>
          <w:tcPr>
            <w:tcW w:w="1240" w:type="dxa"/>
            <w:tcBorders>
              <w:top w:val="nil"/>
              <w:left w:val="single" w:sz="4" w:space="0" w:color="auto"/>
              <w:bottom w:val="nil"/>
              <w:right w:val="nil"/>
            </w:tcBorders>
            <w:shd w:val="clear" w:color="000000" w:fill="DEDEDE"/>
            <w:noWrap/>
            <w:vAlign w:val="bottom"/>
            <w:hideMark/>
          </w:tcPr>
          <w:p w:rsidR="000D054D" w:rsidRPr="000D054D" w:rsidRDefault="000D054D" w:rsidP="000D054D">
            <w:pPr>
              <w:rPr>
                <w:rFonts w:ascii="Calibri" w:hAnsi="Calibri" w:cs="Calibri"/>
                <w:color w:val="000000"/>
                <w:sz w:val="22"/>
                <w:szCs w:val="22"/>
              </w:rPr>
            </w:pPr>
            <w:r w:rsidRPr="000D054D">
              <w:rPr>
                <w:rFonts w:ascii="Calibri" w:hAnsi="Calibri" w:cs="Calibri"/>
                <w:color w:val="000000"/>
                <w:sz w:val="22"/>
                <w:szCs w:val="22"/>
              </w:rPr>
              <w:t>Desembre</w:t>
            </w:r>
          </w:p>
        </w:tc>
        <w:tc>
          <w:tcPr>
            <w:tcW w:w="1300" w:type="dxa"/>
            <w:tcBorders>
              <w:top w:val="nil"/>
              <w:left w:val="nil"/>
              <w:bottom w:val="nil"/>
              <w:right w:val="nil"/>
            </w:tcBorders>
            <w:shd w:val="clear" w:color="000000" w:fill="DEDEDE"/>
            <w:noWrap/>
            <w:vAlign w:val="bottom"/>
            <w:hideMark/>
          </w:tcPr>
          <w:p w:rsidR="000D054D" w:rsidRPr="000D054D" w:rsidRDefault="000D054D" w:rsidP="000D054D">
            <w:pPr>
              <w:jc w:val="right"/>
              <w:rPr>
                <w:rFonts w:ascii="Calibri" w:hAnsi="Calibri" w:cs="Calibri"/>
                <w:color w:val="000000"/>
                <w:sz w:val="22"/>
                <w:szCs w:val="22"/>
              </w:rPr>
            </w:pPr>
            <w:r w:rsidRPr="000D054D">
              <w:rPr>
                <w:rFonts w:ascii="Calibri" w:hAnsi="Calibri" w:cs="Calibri"/>
                <w:color w:val="000000"/>
                <w:sz w:val="22"/>
                <w:szCs w:val="22"/>
              </w:rPr>
              <w:t>16</w:t>
            </w:r>
          </w:p>
        </w:tc>
        <w:tc>
          <w:tcPr>
            <w:tcW w:w="980" w:type="dxa"/>
            <w:tcBorders>
              <w:top w:val="nil"/>
              <w:left w:val="nil"/>
              <w:bottom w:val="nil"/>
              <w:right w:val="single" w:sz="4" w:space="0" w:color="auto"/>
            </w:tcBorders>
            <w:shd w:val="clear" w:color="000000" w:fill="DEDEDE"/>
            <w:noWrap/>
            <w:vAlign w:val="bottom"/>
            <w:hideMark/>
          </w:tcPr>
          <w:p w:rsidR="000D054D" w:rsidRPr="000D054D" w:rsidRDefault="000D054D" w:rsidP="000D054D">
            <w:pPr>
              <w:jc w:val="right"/>
              <w:rPr>
                <w:rFonts w:ascii="Calibri" w:hAnsi="Calibri" w:cs="Calibri"/>
                <w:color w:val="000000"/>
                <w:sz w:val="22"/>
                <w:szCs w:val="22"/>
              </w:rPr>
            </w:pPr>
            <w:r w:rsidRPr="000D054D">
              <w:rPr>
                <w:rFonts w:ascii="Calibri" w:hAnsi="Calibri" w:cs="Calibri"/>
                <w:color w:val="000000"/>
                <w:sz w:val="22"/>
                <w:szCs w:val="22"/>
              </w:rPr>
              <w:t>58</w:t>
            </w:r>
          </w:p>
        </w:tc>
      </w:tr>
      <w:tr w:rsidR="000D054D" w:rsidRPr="000D054D" w:rsidTr="000D054D">
        <w:trPr>
          <w:trHeight w:val="288"/>
          <w:jc w:val="center"/>
        </w:trPr>
        <w:tc>
          <w:tcPr>
            <w:tcW w:w="3520" w:type="dxa"/>
            <w:gridSpan w:val="3"/>
            <w:tcBorders>
              <w:top w:val="single" w:sz="4" w:space="0" w:color="auto"/>
              <w:left w:val="single" w:sz="4" w:space="0" w:color="auto"/>
              <w:bottom w:val="single" w:sz="4" w:space="0" w:color="auto"/>
              <w:right w:val="single" w:sz="4" w:space="0" w:color="000000"/>
            </w:tcBorders>
            <w:shd w:val="clear" w:color="000000" w:fill="EAEAEA"/>
            <w:noWrap/>
            <w:vAlign w:val="bottom"/>
            <w:hideMark/>
          </w:tcPr>
          <w:p w:rsidR="000D054D" w:rsidRPr="000D054D" w:rsidRDefault="000D054D" w:rsidP="000D054D">
            <w:pPr>
              <w:jc w:val="center"/>
              <w:rPr>
                <w:rFonts w:ascii="Calibri" w:hAnsi="Calibri" w:cs="Calibri"/>
                <w:b/>
                <w:bCs/>
                <w:color w:val="000000"/>
                <w:sz w:val="22"/>
                <w:szCs w:val="22"/>
              </w:rPr>
            </w:pPr>
            <w:r w:rsidRPr="000D054D">
              <w:rPr>
                <w:rFonts w:ascii="Calibri" w:hAnsi="Calibri" w:cs="Calibri"/>
                <w:b/>
                <w:bCs/>
                <w:color w:val="000000"/>
                <w:sz w:val="22"/>
                <w:szCs w:val="22"/>
              </w:rPr>
              <w:t>2026</w:t>
            </w:r>
          </w:p>
        </w:tc>
      </w:tr>
      <w:tr w:rsidR="000D054D" w:rsidRPr="000D054D" w:rsidTr="000D054D">
        <w:trPr>
          <w:trHeight w:val="288"/>
          <w:jc w:val="center"/>
        </w:trPr>
        <w:tc>
          <w:tcPr>
            <w:tcW w:w="1240" w:type="dxa"/>
            <w:tcBorders>
              <w:top w:val="nil"/>
              <w:left w:val="single" w:sz="4" w:space="0" w:color="auto"/>
              <w:bottom w:val="nil"/>
              <w:right w:val="nil"/>
            </w:tcBorders>
            <w:shd w:val="clear" w:color="000000" w:fill="EFEFEF"/>
            <w:noWrap/>
            <w:vAlign w:val="bottom"/>
            <w:hideMark/>
          </w:tcPr>
          <w:p w:rsidR="000D054D" w:rsidRPr="000D054D" w:rsidRDefault="000D054D" w:rsidP="000D054D">
            <w:pPr>
              <w:rPr>
                <w:rFonts w:ascii="Calibri" w:hAnsi="Calibri" w:cs="Calibri"/>
                <w:color w:val="000000"/>
                <w:sz w:val="22"/>
                <w:szCs w:val="22"/>
              </w:rPr>
            </w:pPr>
            <w:r w:rsidRPr="000D054D">
              <w:rPr>
                <w:rFonts w:ascii="Calibri" w:hAnsi="Calibri" w:cs="Calibri"/>
                <w:color w:val="000000"/>
                <w:sz w:val="22"/>
                <w:szCs w:val="22"/>
              </w:rPr>
              <w:t>Gener</w:t>
            </w:r>
          </w:p>
        </w:tc>
        <w:tc>
          <w:tcPr>
            <w:tcW w:w="1300" w:type="dxa"/>
            <w:tcBorders>
              <w:top w:val="nil"/>
              <w:left w:val="nil"/>
              <w:bottom w:val="nil"/>
              <w:right w:val="nil"/>
            </w:tcBorders>
            <w:shd w:val="clear" w:color="000000" w:fill="EFEFEF"/>
            <w:noWrap/>
            <w:vAlign w:val="bottom"/>
            <w:hideMark/>
          </w:tcPr>
          <w:p w:rsidR="000D054D" w:rsidRPr="000D054D" w:rsidRDefault="000D054D" w:rsidP="000D054D">
            <w:pPr>
              <w:jc w:val="right"/>
              <w:rPr>
                <w:rFonts w:ascii="Calibri" w:hAnsi="Calibri" w:cs="Calibri"/>
                <w:color w:val="000000"/>
                <w:sz w:val="22"/>
                <w:szCs w:val="22"/>
              </w:rPr>
            </w:pPr>
            <w:r w:rsidRPr="000D054D">
              <w:rPr>
                <w:rFonts w:ascii="Calibri" w:hAnsi="Calibri" w:cs="Calibri"/>
                <w:color w:val="000000"/>
                <w:sz w:val="22"/>
                <w:szCs w:val="22"/>
              </w:rPr>
              <w:t>19</w:t>
            </w:r>
          </w:p>
        </w:tc>
        <w:tc>
          <w:tcPr>
            <w:tcW w:w="980" w:type="dxa"/>
            <w:tcBorders>
              <w:top w:val="nil"/>
              <w:left w:val="nil"/>
              <w:bottom w:val="nil"/>
              <w:right w:val="single" w:sz="4" w:space="0" w:color="auto"/>
            </w:tcBorders>
            <w:shd w:val="clear" w:color="000000" w:fill="EFEFEF"/>
            <w:noWrap/>
            <w:vAlign w:val="bottom"/>
            <w:hideMark/>
          </w:tcPr>
          <w:p w:rsidR="000D054D" w:rsidRPr="000D054D" w:rsidRDefault="000D054D" w:rsidP="000D054D">
            <w:pPr>
              <w:jc w:val="right"/>
              <w:rPr>
                <w:rFonts w:ascii="Calibri" w:hAnsi="Calibri" w:cs="Calibri"/>
                <w:color w:val="000000"/>
                <w:sz w:val="22"/>
                <w:szCs w:val="22"/>
              </w:rPr>
            </w:pPr>
            <w:r w:rsidRPr="000D054D">
              <w:rPr>
                <w:rFonts w:ascii="Calibri" w:hAnsi="Calibri" w:cs="Calibri"/>
                <w:color w:val="000000"/>
                <w:sz w:val="22"/>
                <w:szCs w:val="22"/>
              </w:rPr>
              <w:t>56</w:t>
            </w:r>
          </w:p>
        </w:tc>
      </w:tr>
      <w:tr w:rsidR="000D054D" w:rsidRPr="000D054D" w:rsidTr="000D054D">
        <w:trPr>
          <w:trHeight w:val="288"/>
          <w:jc w:val="center"/>
        </w:trPr>
        <w:tc>
          <w:tcPr>
            <w:tcW w:w="1240" w:type="dxa"/>
            <w:tcBorders>
              <w:top w:val="nil"/>
              <w:left w:val="single" w:sz="4" w:space="0" w:color="auto"/>
              <w:bottom w:val="nil"/>
              <w:right w:val="nil"/>
            </w:tcBorders>
            <w:shd w:val="clear" w:color="000000" w:fill="DEDEDE"/>
            <w:noWrap/>
            <w:vAlign w:val="bottom"/>
            <w:hideMark/>
          </w:tcPr>
          <w:p w:rsidR="000D054D" w:rsidRPr="000D054D" w:rsidRDefault="000D054D" w:rsidP="000D054D">
            <w:pPr>
              <w:rPr>
                <w:rFonts w:ascii="Calibri" w:hAnsi="Calibri" w:cs="Calibri"/>
                <w:color w:val="000000"/>
                <w:sz w:val="22"/>
                <w:szCs w:val="22"/>
              </w:rPr>
            </w:pPr>
            <w:r w:rsidRPr="000D054D">
              <w:rPr>
                <w:rFonts w:ascii="Calibri" w:hAnsi="Calibri" w:cs="Calibri"/>
                <w:color w:val="000000"/>
                <w:sz w:val="22"/>
                <w:szCs w:val="22"/>
              </w:rPr>
              <w:t>Febrer</w:t>
            </w:r>
          </w:p>
        </w:tc>
        <w:tc>
          <w:tcPr>
            <w:tcW w:w="1300" w:type="dxa"/>
            <w:tcBorders>
              <w:top w:val="nil"/>
              <w:left w:val="nil"/>
              <w:bottom w:val="nil"/>
              <w:right w:val="nil"/>
            </w:tcBorders>
            <w:shd w:val="clear" w:color="000000" w:fill="DEDEDE"/>
            <w:noWrap/>
            <w:vAlign w:val="bottom"/>
            <w:hideMark/>
          </w:tcPr>
          <w:p w:rsidR="000D054D" w:rsidRPr="000D054D" w:rsidRDefault="000D054D" w:rsidP="000D054D">
            <w:pPr>
              <w:jc w:val="right"/>
              <w:rPr>
                <w:rFonts w:ascii="Calibri" w:hAnsi="Calibri" w:cs="Calibri"/>
                <w:color w:val="000000"/>
                <w:sz w:val="22"/>
                <w:szCs w:val="22"/>
              </w:rPr>
            </w:pPr>
            <w:r w:rsidRPr="000D054D">
              <w:rPr>
                <w:rFonts w:ascii="Calibri" w:hAnsi="Calibri" w:cs="Calibri"/>
                <w:color w:val="000000"/>
                <w:sz w:val="22"/>
                <w:szCs w:val="22"/>
              </w:rPr>
              <w:t>20</w:t>
            </w:r>
          </w:p>
        </w:tc>
        <w:tc>
          <w:tcPr>
            <w:tcW w:w="980" w:type="dxa"/>
            <w:tcBorders>
              <w:top w:val="nil"/>
              <w:left w:val="nil"/>
              <w:bottom w:val="nil"/>
              <w:right w:val="single" w:sz="4" w:space="0" w:color="auto"/>
            </w:tcBorders>
            <w:shd w:val="clear" w:color="000000" w:fill="DEDEDE"/>
            <w:noWrap/>
            <w:vAlign w:val="bottom"/>
            <w:hideMark/>
          </w:tcPr>
          <w:p w:rsidR="000D054D" w:rsidRPr="000D054D" w:rsidRDefault="000D054D" w:rsidP="000D054D">
            <w:pPr>
              <w:jc w:val="right"/>
              <w:rPr>
                <w:rFonts w:ascii="Calibri" w:hAnsi="Calibri" w:cs="Calibri"/>
                <w:color w:val="000000"/>
                <w:sz w:val="22"/>
                <w:szCs w:val="22"/>
              </w:rPr>
            </w:pPr>
            <w:r w:rsidRPr="000D054D">
              <w:rPr>
                <w:rFonts w:ascii="Calibri" w:hAnsi="Calibri" w:cs="Calibri"/>
                <w:color w:val="000000"/>
                <w:sz w:val="22"/>
                <w:szCs w:val="22"/>
              </w:rPr>
              <w:t>56</w:t>
            </w:r>
          </w:p>
        </w:tc>
      </w:tr>
      <w:tr w:rsidR="000D054D" w:rsidRPr="000D054D" w:rsidTr="000D054D">
        <w:trPr>
          <w:trHeight w:val="288"/>
          <w:jc w:val="center"/>
        </w:trPr>
        <w:tc>
          <w:tcPr>
            <w:tcW w:w="1240" w:type="dxa"/>
            <w:tcBorders>
              <w:top w:val="nil"/>
              <w:left w:val="single" w:sz="4" w:space="0" w:color="auto"/>
              <w:bottom w:val="nil"/>
              <w:right w:val="nil"/>
            </w:tcBorders>
            <w:shd w:val="clear" w:color="000000" w:fill="EFEFEF"/>
            <w:noWrap/>
            <w:vAlign w:val="bottom"/>
            <w:hideMark/>
          </w:tcPr>
          <w:p w:rsidR="000D054D" w:rsidRPr="000D054D" w:rsidRDefault="000D054D" w:rsidP="000D054D">
            <w:pPr>
              <w:rPr>
                <w:rFonts w:ascii="Calibri" w:hAnsi="Calibri" w:cs="Calibri"/>
                <w:color w:val="000000"/>
                <w:sz w:val="22"/>
                <w:szCs w:val="22"/>
              </w:rPr>
            </w:pPr>
            <w:r w:rsidRPr="000D054D">
              <w:rPr>
                <w:rFonts w:ascii="Calibri" w:hAnsi="Calibri" w:cs="Calibri"/>
                <w:color w:val="000000"/>
                <w:sz w:val="22"/>
                <w:szCs w:val="22"/>
              </w:rPr>
              <w:t>Març</w:t>
            </w:r>
          </w:p>
        </w:tc>
        <w:tc>
          <w:tcPr>
            <w:tcW w:w="1300" w:type="dxa"/>
            <w:tcBorders>
              <w:top w:val="nil"/>
              <w:left w:val="nil"/>
              <w:bottom w:val="nil"/>
              <w:right w:val="nil"/>
            </w:tcBorders>
            <w:shd w:val="clear" w:color="000000" w:fill="EFEFEF"/>
            <w:noWrap/>
            <w:vAlign w:val="bottom"/>
            <w:hideMark/>
          </w:tcPr>
          <w:p w:rsidR="000D054D" w:rsidRPr="000D054D" w:rsidRDefault="000D054D" w:rsidP="000D054D">
            <w:pPr>
              <w:jc w:val="right"/>
              <w:rPr>
                <w:rFonts w:ascii="Calibri" w:hAnsi="Calibri" w:cs="Calibri"/>
                <w:color w:val="000000"/>
                <w:sz w:val="22"/>
                <w:szCs w:val="22"/>
              </w:rPr>
            </w:pPr>
            <w:r w:rsidRPr="000D054D">
              <w:rPr>
                <w:rFonts w:ascii="Calibri" w:hAnsi="Calibri" w:cs="Calibri"/>
                <w:color w:val="000000"/>
                <w:sz w:val="22"/>
                <w:szCs w:val="22"/>
              </w:rPr>
              <w:t>21</w:t>
            </w:r>
          </w:p>
        </w:tc>
        <w:tc>
          <w:tcPr>
            <w:tcW w:w="980" w:type="dxa"/>
            <w:tcBorders>
              <w:top w:val="nil"/>
              <w:left w:val="nil"/>
              <w:bottom w:val="nil"/>
              <w:right w:val="single" w:sz="4" w:space="0" w:color="auto"/>
            </w:tcBorders>
            <w:shd w:val="clear" w:color="000000" w:fill="EFEFEF"/>
            <w:noWrap/>
            <w:vAlign w:val="bottom"/>
            <w:hideMark/>
          </w:tcPr>
          <w:p w:rsidR="000D054D" w:rsidRPr="000D054D" w:rsidRDefault="000D054D" w:rsidP="000D054D">
            <w:pPr>
              <w:jc w:val="right"/>
              <w:rPr>
                <w:rFonts w:ascii="Calibri" w:hAnsi="Calibri" w:cs="Calibri"/>
                <w:color w:val="000000"/>
                <w:sz w:val="22"/>
                <w:szCs w:val="22"/>
              </w:rPr>
            </w:pPr>
            <w:r w:rsidRPr="000D054D">
              <w:rPr>
                <w:rFonts w:ascii="Calibri" w:hAnsi="Calibri" w:cs="Calibri"/>
                <w:color w:val="000000"/>
                <w:sz w:val="22"/>
                <w:szCs w:val="22"/>
              </w:rPr>
              <w:t>60</w:t>
            </w:r>
          </w:p>
        </w:tc>
      </w:tr>
      <w:tr w:rsidR="000D054D" w:rsidRPr="000D054D" w:rsidTr="000D054D">
        <w:trPr>
          <w:trHeight w:val="288"/>
          <w:jc w:val="center"/>
        </w:trPr>
        <w:tc>
          <w:tcPr>
            <w:tcW w:w="1240" w:type="dxa"/>
            <w:tcBorders>
              <w:top w:val="nil"/>
              <w:left w:val="single" w:sz="4" w:space="0" w:color="auto"/>
              <w:bottom w:val="nil"/>
              <w:right w:val="nil"/>
            </w:tcBorders>
            <w:shd w:val="clear" w:color="000000" w:fill="DEDEDE"/>
            <w:noWrap/>
            <w:vAlign w:val="bottom"/>
            <w:hideMark/>
          </w:tcPr>
          <w:p w:rsidR="000D054D" w:rsidRPr="000D054D" w:rsidRDefault="000D054D" w:rsidP="000D054D">
            <w:pPr>
              <w:rPr>
                <w:rFonts w:ascii="Calibri" w:hAnsi="Calibri" w:cs="Calibri"/>
                <w:color w:val="000000"/>
                <w:sz w:val="22"/>
                <w:szCs w:val="22"/>
              </w:rPr>
            </w:pPr>
            <w:r w:rsidRPr="000D054D">
              <w:rPr>
                <w:rFonts w:ascii="Calibri" w:hAnsi="Calibri" w:cs="Calibri"/>
                <w:color w:val="000000"/>
                <w:sz w:val="22"/>
                <w:szCs w:val="22"/>
              </w:rPr>
              <w:t>Abril</w:t>
            </w:r>
          </w:p>
        </w:tc>
        <w:tc>
          <w:tcPr>
            <w:tcW w:w="1300" w:type="dxa"/>
            <w:tcBorders>
              <w:top w:val="nil"/>
              <w:left w:val="nil"/>
              <w:bottom w:val="nil"/>
              <w:right w:val="nil"/>
            </w:tcBorders>
            <w:shd w:val="clear" w:color="000000" w:fill="DEDEDE"/>
            <w:noWrap/>
            <w:vAlign w:val="bottom"/>
            <w:hideMark/>
          </w:tcPr>
          <w:p w:rsidR="000D054D" w:rsidRPr="000D054D" w:rsidRDefault="000D054D" w:rsidP="000D054D">
            <w:pPr>
              <w:jc w:val="right"/>
              <w:rPr>
                <w:rFonts w:ascii="Calibri" w:hAnsi="Calibri" w:cs="Calibri"/>
                <w:color w:val="000000"/>
                <w:sz w:val="22"/>
                <w:szCs w:val="22"/>
              </w:rPr>
            </w:pPr>
            <w:r w:rsidRPr="000D054D">
              <w:rPr>
                <w:rFonts w:ascii="Calibri" w:hAnsi="Calibri" w:cs="Calibri"/>
                <w:color w:val="000000"/>
                <w:sz w:val="22"/>
                <w:szCs w:val="22"/>
              </w:rPr>
              <w:t>20</w:t>
            </w:r>
          </w:p>
        </w:tc>
        <w:tc>
          <w:tcPr>
            <w:tcW w:w="980" w:type="dxa"/>
            <w:tcBorders>
              <w:top w:val="nil"/>
              <w:left w:val="nil"/>
              <w:bottom w:val="nil"/>
              <w:right w:val="single" w:sz="4" w:space="0" w:color="auto"/>
            </w:tcBorders>
            <w:shd w:val="clear" w:color="000000" w:fill="DEDEDE"/>
            <w:noWrap/>
            <w:vAlign w:val="bottom"/>
            <w:hideMark/>
          </w:tcPr>
          <w:p w:rsidR="000D054D" w:rsidRPr="000D054D" w:rsidRDefault="000D054D" w:rsidP="000D054D">
            <w:pPr>
              <w:jc w:val="right"/>
              <w:rPr>
                <w:rFonts w:ascii="Calibri" w:hAnsi="Calibri" w:cs="Calibri"/>
                <w:color w:val="000000"/>
                <w:sz w:val="22"/>
                <w:szCs w:val="22"/>
              </w:rPr>
            </w:pPr>
            <w:r w:rsidRPr="000D054D">
              <w:rPr>
                <w:rFonts w:ascii="Calibri" w:hAnsi="Calibri" w:cs="Calibri"/>
                <w:color w:val="000000"/>
                <w:sz w:val="22"/>
                <w:szCs w:val="22"/>
              </w:rPr>
              <w:t>65</w:t>
            </w:r>
          </w:p>
        </w:tc>
      </w:tr>
      <w:tr w:rsidR="000D054D" w:rsidRPr="000D054D" w:rsidTr="000D054D">
        <w:trPr>
          <w:trHeight w:val="288"/>
          <w:jc w:val="center"/>
        </w:trPr>
        <w:tc>
          <w:tcPr>
            <w:tcW w:w="1240" w:type="dxa"/>
            <w:tcBorders>
              <w:top w:val="nil"/>
              <w:left w:val="single" w:sz="4" w:space="0" w:color="auto"/>
              <w:bottom w:val="nil"/>
              <w:right w:val="nil"/>
            </w:tcBorders>
            <w:shd w:val="clear" w:color="000000" w:fill="EFEFEF"/>
            <w:noWrap/>
            <w:vAlign w:val="bottom"/>
            <w:hideMark/>
          </w:tcPr>
          <w:p w:rsidR="000D054D" w:rsidRPr="000D054D" w:rsidRDefault="000D054D" w:rsidP="000D054D">
            <w:pPr>
              <w:rPr>
                <w:rFonts w:ascii="Calibri" w:hAnsi="Calibri" w:cs="Calibri"/>
                <w:color w:val="000000"/>
                <w:sz w:val="22"/>
                <w:szCs w:val="22"/>
              </w:rPr>
            </w:pPr>
            <w:r w:rsidRPr="000D054D">
              <w:rPr>
                <w:rFonts w:ascii="Calibri" w:hAnsi="Calibri" w:cs="Calibri"/>
                <w:color w:val="000000"/>
                <w:sz w:val="22"/>
                <w:szCs w:val="22"/>
              </w:rPr>
              <w:t>Maig</w:t>
            </w:r>
          </w:p>
        </w:tc>
        <w:tc>
          <w:tcPr>
            <w:tcW w:w="1300" w:type="dxa"/>
            <w:tcBorders>
              <w:top w:val="nil"/>
              <w:left w:val="nil"/>
              <w:bottom w:val="nil"/>
              <w:right w:val="nil"/>
            </w:tcBorders>
            <w:shd w:val="clear" w:color="000000" w:fill="EFEFEF"/>
            <w:noWrap/>
            <w:vAlign w:val="bottom"/>
            <w:hideMark/>
          </w:tcPr>
          <w:p w:rsidR="000D054D" w:rsidRPr="000D054D" w:rsidRDefault="000D054D" w:rsidP="000D054D">
            <w:pPr>
              <w:jc w:val="right"/>
              <w:rPr>
                <w:rFonts w:ascii="Calibri" w:hAnsi="Calibri" w:cs="Calibri"/>
                <w:color w:val="000000"/>
                <w:sz w:val="22"/>
                <w:szCs w:val="22"/>
              </w:rPr>
            </w:pPr>
            <w:r w:rsidRPr="000D054D">
              <w:rPr>
                <w:rFonts w:ascii="Calibri" w:hAnsi="Calibri" w:cs="Calibri"/>
                <w:color w:val="000000"/>
                <w:sz w:val="22"/>
                <w:szCs w:val="22"/>
              </w:rPr>
              <w:t>20</w:t>
            </w:r>
          </w:p>
        </w:tc>
        <w:tc>
          <w:tcPr>
            <w:tcW w:w="980" w:type="dxa"/>
            <w:tcBorders>
              <w:top w:val="nil"/>
              <w:left w:val="nil"/>
              <w:bottom w:val="nil"/>
              <w:right w:val="single" w:sz="4" w:space="0" w:color="auto"/>
            </w:tcBorders>
            <w:shd w:val="clear" w:color="000000" w:fill="EFEFEF"/>
            <w:noWrap/>
            <w:vAlign w:val="bottom"/>
            <w:hideMark/>
          </w:tcPr>
          <w:p w:rsidR="000D054D" w:rsidRPr="000D054D" w:rsidRDefault="000D054D" w:rsidP="000D054D">
            <w:pPr>
              <w:jc w:val="right"/>
              <w:rPr>
                <w:rFonts w:ascii="Calibri" w:hAnsi="Calibri" w:cs="Calibri"/>
                <w:color w:val="000000"/>
                <w:sz w:val="22"/>
                <w:szCs w:val="22"/>
              </w:rPr>
            </w:pPr>
            <w:r w:rsidRPr="000D054D">
              <w:rPr>
                <w:rFonts w:ascii="Calibri" w:hAnsi="Calibri" w:cs="Calibri"/>
                <w:color w:val="000000"/>
                <w:sz w:val="22"/>
                <w:szCs w:val="22"/>
              </w:rPr>
              <w:t>65</w:t>
            </w:r>
          </w:p>
        </w:tc>
      </w:tr>
      <w:tr w:rsidR="000D054D" w:rsidRPr="000D054D" w:rsidTr="000D054D">
        <w:trPr>
          <w:trHeight w:val="288"/>
          <w:jc w:val="center"/>
        </w:trPr>
        <w:tc>
          <w:tcPr>
            <w:tcW w:w="1240" w:type="dxa"/>
            <w:tcBorders>
              <w:top w:val="nil"/>
              <w:left w:val="single" w:sz="4" w:space="0" w:color="auto"/>
              <w:bottom w:val="nil"/>
              <w:right w:val="nil"/>
            </w:tcBorders>
            <w:shd w:val="clear" w:color="000000" w:fill="DEDEDE"/>
            <w:noWrap/>
            <w:vAlign w:val="bottom"/>
            <w:hideMark/>
          </w:tcPr>
          <w:p w:rsidR="000D054D" w:rsidRPr="000D054D" w:rsidRDefault="000D054D" w:rsidP="000D054D">
            <w:pPr>
              <w:rPr>
                <w:rFonts w:ascii="Calibri" w:hAnsi="Calibri" w:cs="Calibri"/>
                <w:color w:val="000000"/>
                <w:sz w:val="22"/>
                <w:szCs w:val="22"/>
              </w:rPr>
            </w:pPr>
            <w:r w:rsidRPr="000D054D">
              <w:rPr>
                <w:rFonts w:ascii="Calibri" w:hAnsi="Calibri" w:cs="Calibri"/>
                <w:color w:val="000000"/>
                <w:sz w:val="22"/>
                <w:szCs w:val="22"/>
              </w:rPr>
              <w:t>Juny</w:t>
            </w:r>
          </w:p>
        </w:tc>
        <w:tc>
          <w:tcPr>
            <w:tcW w:w="1300" w:type="dxa"/>
            <w:tcBorders>
              <w:top w:val="nil"/>
              <w:left w:val="nil"/>
              <w:bottom w:val="nil"/>
              <w:right w:val="nil"/>
            </w:tcBorders>
            <w:shd w:val="clear" w:color="000000" w:fill="DEDEDE"/>
            <w:noWrap/>
            <w:vAlign w:val="bottom"/>
            <w:hideMark/>
          </w:tcPr>
          <w:p w:rsidR="000D054D" w:rsidRPr="000D054D" w:rsidRDefault="000D054D" w:rsidP="000D054D">
            <w:pPr>
              <w:jc w:val="right"/>
              <w:rPr>
                <w:rFonts w:ascii="Calibri" w:hAnsi="Calibri" w:cs="Calibri"/>
                <w:color w:val="000000"/>
                <w:sz w:val="22"/>
                <w:szCs w:val="22"/>
              </w:rPr>
            </w:pPr>
            <w:r w:rsidRPr="000D054D">
              <w:rPr>
                <w:rFonts w:ascii="Calibri" w:hAnsi="Calibri" w:cs="Calibri"/>
                <w:color w:val="000000"/>
                <w:sz w:val="22"/>
                <w:szCs w:val="22"/>
              </w:rPr>
              <w:t>20</w:t>
            </w:r>
          </w:p>
        </w:tc>
        <w:tc>
          <w:tcPr>
            <w:tcW w:w="980" w:type="dxa"/>
            <w:tcBorders>
              <w:top w:val="nil"/>
              <w:left w:val="nil"/>
              <w:bottom w:val="nil"/>
              <w:right w:val="single" w:sz="4" w:space="0" w:color="auto"/>
            </w:tcBorders>
            <w:shd w:val="clear" w:color="000000" w:fill="DEDEDE"/>
            <w:noWrap/>
            <w:vAlign w:val="bottom"/>
            <w:hideMark/>
          </w:tcPr>
          <w:p w:rsidR="000D054D" w:rsidRPr="000D054D" w:rsidRDefault="000D054D" w:rsidP="000D054D">
            <w:pPr>
              <w:jc w:val="right"/>
              <w:rPr>
                <w:rFonts w:ascii="Calibri" w:hAnsi="Calibri" w:cs="Calibri"/>
                <w:color w:val="000000"/>
                <w:sz w:val="22"/>
                <w:szCs w:val="22"/>
              </w:rPr>
            </w:pPr>
            <w:r w:rsidRPr="000D054D">
              <w:rPr>
                <w:rFonts w:ascii="Calibri" w:hAnsi="Calibri" w:cs="Calibri"/>
                <w:color w:val="000000"/>
                <w:sz w:val="22"/>
                <w:szCs w:val="22"/>
              </w:rPr>
              <w:t>65</w:t>
            </w:r>
          </w:p>
        </w:tc>
      </w:tr>
      <w:tr w:rsidR="000D054D" w:rsidRPr="000D054D" w:rsidTr="000D054D">
        <w:trPr>
          <w:trHeight w:val="288"/>
          <w:jc w:val="center"/>
        </w:trPr>
        <w:tc>
          <w:tcPr>
            <w:tcW w:w="1240" w:type="dxa"/>
            <w:tcBorders>
              <w:top w:val="nil"/>
              <w:left w:val="single" w:sz="4" w:space="0" w:color="auto"/>
              <w:bottom w:val="nil"/>
              <w:right w:val="nil"/>
            </w:tcBorders>
            <w:shd w:val="clear" w:color="000000" w:fill="EFEFEF"/>
            <w:noWrap/>
            <w:vAlign w:val="bottom"/>
            <w:hideMark/>
          </w:tcPr>
          <w:p w:rsidR="000D054D" w:rsidRPr="000D054D" w:rsidRDefault="000D054D" w:rsidP="000D054D">
            <w:pPr>
              <w:rPr>
                <w:rFonts w:ascii="Calibri" w:hAnsi="Calibri" w:cs="Calibri"/>
                <w:color w:val="000000"/>
                <w:sz w:val="22"/>
                <w:szCs w:val="22"/>
              </w:rPr>
            </w:pPr>
            <w:r w:rsidRPr="000D054D">
              <w:rPr>
                <w:rFonts w:ascii="Calibri" w:hAnsi="Calibri" w:cs="Calibri"/>
                <w:color w:val="000000"/>
                <w:sz w:val="22"/>
                <w:szCs w:val="22"/>
              </w:rPr>
              <w:t>Setembre</w:t>
            </w:r>
          </w:p>
        </w:tc>
        <w:tc>
          <w:tcPr>
            <w:tcW w:w="1300" w:type="dxa"/>
            <w:tcBorders>
              <w:top w:val="nil"/>
              <w:left w:val="nil"/>
              <w:bottom w:val="nil"/>
              <w:right w:val="nil"/>
            </w:tcBorders>
            <w:shd w:val="clear" w:color="000000" w:fill="EFEFEF"/>
            <w:noWrap/>
            <w:vAlign w:val="bottom"/>
            <w:hideMark/>
          </w:tcPr>
          <w:p w:rsidR="000D054D" w:rsidRPr="000D054D" w:rsidRDefault="000D054D" w:rsidP="000D054D">
            <w:pPr>
              <w:jc w:val="right"/>
              <w:rPr>
                <w:rFonts w:ascii="Calibri" w:hAnsi="Calibri" w:cs="Calibri"/>
                <w:color w:val="000000"/>
                <w:sz w:val="22"/>
                <w:szCs w:val="22"/>
              </w:rPr>
            </w:pPr>
            <w:r w:rsidRPr="000D054D">
              <w:rPr>
                <w:rFonts w:ascii="Calibri" w:hAnsi="Calibri" w:cs="Calibri"/>
                <w:color w:val="000000"/>
                <w:sz w:val="22"/>
                <w:szCs w:val="22"/>
              </w:rPr>
              <w:t>16</w:t>
            </w:r>
          </w:p>
        </w:tc>
        <w:tc>
          <w:tcPr>
            <w:tcW w:w="980" w:type="dxa"/>
            <w:tcBorders>
              <w:top w:val="nil"/>
              <w:left w:val="nil"/>
              <w:bottom w:val="nil"/>
              <w:right w:val="single" w:sz="4" w:space="0" w:color="auto"/>
            </w:tcBorders>
            <w:shd w:val="clear" w:color="000000" w:fill="EFEFEF"/>
            <w:noWrap/>
            <w:vAlign w:val="bottom"/>
            <w:hideMark/>
          </w:tcPr>
          <w:p w:rsidR="000D054D" w:rsidRPr="000D054D" w:rsidRDefault="000D054D" w:rsidP="000D054D">
            <w:pPr>
              <w:jc w:val="right"/>
              <w:rPr>
                <w:rFonts w:ascii="Calibri" w:hAnsi="Calibri" w:cs="Calibri"/>
                <w:color w:val="000000"/>
                <w:sz w:val="22"/>
                <w:szCs w:val="22"/>
              </w:rPr>
            </w:pPr>
            <w:r w:rsidRPr="000D054D">
              <w:rPr>
                <w:rFonts w:ascii="Calibri" w:hAnsi="Calibri" w:cs="Calibri"/>
                <w:color w:val="000000"/>
                <w:sz w:val="22"/>
                <w:szCs w:val="22"/>
              </w:rPr>
              <w:t>55</w:t>
            </w:r>
          </w:p>
        </w:tc>
      </w:tr>
      <w:tr w:rsidR="000D054D" w:rsidRPr="000D054D" w:rsidTr="000D054D">
        <w:trPr>
          <w:trHeight w:val="288"/>
          <w:jc w:val="center"/>
        </w:trPr>
        <w:tc>
          <w:tcPr>
            <w:tcW w:w="1240" w:type="dxa"/>
            <w:tcBorders>
              <w:top w:val="nil"/>
              <w:left w:val="single" w:sz="4" w:space="0" w:color="auto"/>
              <w:bottom w:val="nil"/>
              <w:right w:val="nil"/>
            </w:tcBorders>
            <w:shd w:val="clear" w:color="000000" w:fill="DEDEDE"/>
            <w:noWrap/>
            <w:vAlign w:val="bottom"/>
            <w:hideMark/>
          </w:tcPr>
          <w:p w:rsidR="000D054D" w:rsidRPr="000D054D" w:rsidRDefault="000D054D" w:rsidP="000D054D">
            <w:pPr>
              <w:rPr>
                <w:rFonts w:ascii="Calibri" w:hAnsi="Calibri" w:cs="Calibri"/>
                <w:color w:val="000000"/>
                <w:sz w:val="22"/>
                <w:szCs w:val="22"/>
              </w:rPr>
            </w:pPr>
            <w:r w:rsidRPr="000D054D">
              <w:rPr>
                <w:rFonts w:ascii="Calibri" w:hAnsi="Calibri" w:cs="Calibri"/>
                <w:color w:val="000000"/>
                <w:sz w:val="22"/>
                <w:szCs w:val="22"/>
              </w:rPr>
              <w:t>Octubre</w:t>
            </w:r>
          </w:p>
        </w:tc>
        <w:tc>
          <w:tcPr>
            <w:tcW w:w="1300" w:type="dxa"/>
            <w:tcBorders>
              <w:top w:val="nil"/>
              <w:left w:val="nil"/>
              <w:bottom w:val="nil"/>
              <w:right w:val="nil"/>
            </w:tcBorders>
            <w:shd w:val="clear" w:color="000000" w:fill="DEDEDE"/>
            <w:noWrap/>
            <w:vAlign w:val="bottom"/>
            <w:hideMark/>
          </w:tcPr>
          <w:p w:rsidR="000D054D" w:rsidRPr="000D054D" w:rsidRDefault="000D054D" w:rsidP="000D054D">
            <w:pPr>
              <w:jc w:val="right"/>
              <w:rPr>
                <w:rFonts w:ascii="Calibri" w:hAnsi="Calibri" w:cs="Calibri"/>
                <w:color w:val="000000"/>
                <w:sz w:val="22"/>
                <w:szCs w:val="22"/>
              </w:rPr>
            </w:pPr>
            <w:r w:rsidRPr="000D054D">
              <w:rPr>
                <w:rFonts w:ascii="Calibri" w:hAnsi="Calibri" w:cs="Calibri"/>
                <w:color w:val="000000"/>
                <w:sz w:val="22"/>
                <w:szCs w:val="22"/>
              </w:rPr>
              <w:t>23</w:t>
            </w:r>
          </w:p>
        </w:tc>
        <w:tc>
          <w:tcPr>
            <w:tcW w:w="980" w:type="dxa"/>
            <w:tcBorders>
              <w:top w:val="nil"/>
              <w:left w:val="nil"/>
              <w:bottom w:val="nil"/>
              <w:right w:val="single" w:sz="4" w:space="0" w:color="auto"/>
            </w:tcBorders>
            <w:shd w:val="clear" w:color="000000" w:fill="DEDEDE"/>
            <w:noWrap/>
            <w:vAlign w:val="bottom"/>
            <w:hideMark/>
          </w:tcPr>
          <w:p w:rsidR="000D054D" w:rsidRPr="000D054D" w:rsidRDefault="000D054D" w:rsidP="000D054D">
            <w:pPr>
              <w:jc w:val="right"/>
              <w:rPr>
                <w:rFonts w:ascii="Calibri" w:hAnsi="Calibri" w:cs="Calibri"/>
                <w:color w:val="000000"/>
                <w:sz w:val="22"/>
                <w:szCs w:val="22"/>
              </w:rPr>
            </w:pPr>
            <w:r w:rsidRPr="000D054D">
              <w:rPr>
                <w:rFonts w:ascii="Calibri" w:hAnsi="Calibri" w:cs="Calibri"/>
                <w:color w:val="000000"/>
                <w:sz w:val="22"/>
                <w:szCs w:val="22"/>
              </w:rPr>
              <w:t>55</w:t>
            </w:r>
          </w:p>
        </w:tc>
      </w:tr>
      <w:tr w:rsidR="000D054D" w:rsidRPr="000D054D" w:rsidTr="000D054D">
        <w:trPr>
          <w:trHeight w:val="288"/>
          <w:jc w:val="center"/>
        </w:trPr>
        <w:tc>
          <w:tcPr>
            <w:tcW w:w="1240" w:type="dxa"/>
            <w:tcBorders>
              <w:top w:val="nil"/>
              <w:left w:val="single" w:sz="4" w:space="0" w:color="auto"/>
              <w:bottom w:val="nil"/>
              <w:right w:val="nil"/>
            </w:tcBorders>
            <w:shd w:val="clear" w:color="000000" w:fill="EFEFEF"/>
            <w:noWrap/>
            <w:vAlign w:val="bottom"/>
            <w:hideMark/>
          </w:tcPr>
          <w:p w:rsidR="000D054D" w:rsidRPr="000D054D" w:rsidRDefault="000D054D" w:rsidP="000D054D">
            <w:pPr>
              <w:rPr>
                <w:rFonts w:ascii="Calibri" w:hAnsi="Calibri" w:cs="Calibri"/>
                <w:color w:val="000000"/>
                <w:sz w:val="22"/>
                <w:szCs w:val="22"/>
              </w:rPr>
            </w:pPr>
            <w:r w:rsidRPr="000D054D">
              <w:rPr>
                <w:rFonts w:ascii="Calibri" w:hAnsi="Calibri" w:cs="Calibri"/>
                <w:color w:val="000000"/>
                <w:sz w:val="22"/>
                <w:szCs w:val="22"/>
              </w:rPr>
              <w:t>Novembre</w:t>
            </w:r>
          </w:p>
        </w:tc>
        <w:tc>
          <w:tcPr>
            <w:tcW w:w="1300" w:type="dxa"/>
            <w:tcBorders>
              <w:top w:val="nil"/>
              <w:left w:val="nil"/>
              <w:bottom w:val="nil"/>
              <w:right w:val="nil"/>
            </w:tcBorders>
            <w:shd w:val="clear" w:color="000000" w:fill="EFEFEF"/>
            <w:noWrap/>
            <w:vAlign w:val="bottom"/>
            <w:hideMark/>
          </w:tcPr>
          <w:p w:rsidR="000D054D" w:rsidRPr="000D054D" w:rsidRDefault="000D054D" w:rsidP="000D054D">
            <w:pPr>
              <w:jc w:val="right"/>
              <w:rPr>
                <w:rFonts w:ascii="Calibri" w:hAnsi="Calibri" w:cs="Calibri"/>
                <w:color w:val="000000"/>
                <w:sz w:val="22"/>
                <w:szCs w:val="22"/>
              </w:rPr>
            </w:pPr>
            <w:r w:rsidRPr="000D054D">
              <w:rPr>
                <w:rFonts w:ascii="Calibri" w:hAnsi="Calibri" w:cs="Calibri"/>
                <w:color w:val="000000"/>
                <w:sz w:val="22"/>
                <w:szCs w:val="22"/>
              </w:rPr>
              <w:t>20</w:t>
            </w:r>
          </w:p>
        </w:tc>
        <w:tc>
          <w:tcPr>
            <w:tcW w:w="980" w:type="dxa"/>
            <w:tcBorders>
              <w:top w:val="nil"/>
              <w:left w:val="nil"/>
              <w:bottom w:val="nil"/>
              <w:right w:val="single" w:sz="4" w:space="0" w:color="auto"/>
            </w:tcBorders>
            <w:shd w:val="clear" w:color="000000" w:fill="EFEFEF"/>
            <w:noWrap/>
            <w:vAlign w:val="bottom"/>
            <w:hideMark/>
          </w:tcPr>
          <w:p w:rsidR="000D054D" w:rsidRPr="000D054D" w:rsidRDefault="000D054D" w:rsidP="000D054D">
            <w:pPr>
              <w:jc w:val="right"/>
              <w:rPr>
                <w:rFonts w:ascii="Calibri" w:hAnsi="Calibri" w:cs="Calibri"/>
                <w:color w:val="000000"/>
                <w:sz w:val="22"/>
                <w:szCs w:val="22"/>
              </w:rPr>
            </w:pPr>
            <w:r w:rsidRPr="000D054D">
              <w:rPr>
                <w:rFonts w:ascii="Calibri" w:hAnsi="Calibri" w:cs="Calibri"/>
                <w:color w:val="000000"/>
                <w:sz w:val="22"/>
                <w:szCs w:val="22"/>
              </w:rPr>
              <w:t>58</w:t>
            </w:r>
          </w:p>
        </w:tc>
      </w:tr>
      <w:tr w:rsidR="000D054D" w:rsidRPr="000D054D" w:rsidTr="000D054D">
        <w:trPr>
          <w:trHeight w:val="288"/>
          <w:jc w:val="center"/>
        </w:trPr>
        <w:tc>
          <w:tcPr>
            <w:tcW w:w="1240" w:type="dxa"/>
            <w:tcBorders>
              <w:top w:val="nil"/>
              <w:left w:val="single" w:sz="4" w:space="0" w:color="auto"/>
              <w:bottom w:val="nil"/>
              <w:right w:val="nil"/>
            </w:tcBorders>
            <w:shd w:val="clear" w:color="000000" w:fill="DEDEDE"/>
            <w:noWrap/>
            <w:vAlign w:val="bottom"/>
            <w:hideMark/>
          </w:tcPr>
          <w:p w:rsidR="000D054D" w:rsidRPr="000D054D" w:rsidRDefault="000D054D" w:rsidP="000D054D">
            <w:pPr>
              <w:rPr>
                <w:rFonts w:ascii="Calibri" w:hAnsi="Calibri" w:cs="Calibri"/>
                <w:color w:val="000000"/>
                <w:sz w:val="22"/>
                <w:szCs w:val="22"/>
              </w:rPr>
            </w:pPr>
            <w:r w:rsidRPr="000D054D">
              <w:rPr>
                <w:rFonts w:ascii="Calibri" w:hAnsi="Calibri" w:cs="Calibri"/>
                <w:color w:val="000000"/>
                <w:sz w:val="22"/>
                <w:szCs w:val="22"/>
              </w:rPr>
              <w:t>Desembre</w:t>
            </w:r>
          </w:p>
        </w:tc>
        <w:tc>
          <w:tcPr>
            <w:tcW w:w="1300" w:type="dxa"/>
            <w:tcBorders>
              <w:top w:val="nil"/>
              <w:left w:val="nil"/>
              <w:bottom w:val="nil"/>
              <w:right w:val="nil"/>
            </w:tcBorders>
            <w:shd w:val="clear" w:color="000000" w:fill="DEDEDE"/>
            <w:noWrap/>
            <w:vAlign w:val="bottom"/>
            <w:hideMark/>
          </w:tcPr>
          <w:p w:rsidR="000D054D" w:rsidRPr="000D054D" w:rsidRDefault="000D054D" w:rsidP="000D054D">
            <w:pPr>
              <w:jc w:val="right"/>
              <w:rPr>
                <w:rFonts w:ascii="Calibri" w:hAnsi="Calibri" w:cs="Calibri"/>
                <w:color w:val="000000"/>
                <w:sz w:val="22"/>
                <w:szCs w:val="22"/>
              </w:rPr>
            </w:pPr>
            <w:r w:rsidRPr="000D054D">
              <w:rPr>
                <w:rFonts w:ascii="Calibri" w:hAnsi="Calibri" w:cs="Calibri"/>
                <w:color w:val="000000"/>
                <w:sz w:val="22"/>
                <w:szCs w:val="22"/>
              </w:rPr>
              <w:t>16</w:t>
            </w:r>
          </w:p>
        </w:tc>
        <w:tc>
          <w:tcPr>
            <w:tcW w:w="980" w:type="dxa"/>
            <w:tcBorders>
              <w:top w:val="nil"/>
              <w:left w:val="nil"/>
              <w:bottom w:val="nil"/>
              <w:right w:val="single" w:sz="4" w:space="0" w:color="auto"/>
            </w:tcBorders>
            <w:shd w:val="clear" w:color="000000" w:fill="DEDEDE"/>
            <w:noWrap/>
            <w:vAlign w:val="bottom"/>
            <w:hideMark/>
          </w:tcPr>
          <w:p w:rsidR="000D054D" w:rsidRPr="000D054D" w:rsidRDefault="000D054D" w:rsidP="000D054D">
            <w:pPr>
              <w:jc w:val="right"/>
              <w:rPr>
                <w:rFonts w:ascii="Calibri" w:hAnsi="Calibri" w:cs="Calibri"/>
                <w:color w:val="000000"/>
                <w:sz w:val="22"/>
                <w:szCs w:val="22"/>
              </w:rPr>
            </w:pPr>
            <w:r w:rsidRPr="000D054D">
              <w:rPr>
                <w:rFonts w:ascii="Calibri" w:hAnsi="Calibri" w:cs="Calibri"/>
                <w:color w:val="000000"/>
                <w:sz w:val="22"/>
                <w:szCs w:val="22"/>
              </w:rPr>
              <w:t>58</w:t>
            </w:r>
          </w:p>
        </w:tc>
      </w:tr>
      <w:tr w:rsidR="000D054D" w:rsidRPr="000D054D" w:rsidTr="000D054D">
        <w:trPr>
          <w:trHeight w:val="288"/>
          <w:jc w:val="center"/>
        </w:trPr>
        <w:tc>
          <w:tcPr>
            <w:tcW w:w="3520" w:type="dxa"/>
            <w:gridSpan w:val="3"/>
            <w:tcBorders>
              <w:top w:val="single" w:sz="4" w:space="0" w:color="auto"/>
              <w:left w:val="single" w:sz="4" w:space="0" w:color="auto"/>
              <w:bottom w:val="single" w:sz="4" w:space="0" w:color="auto"/>
              <w:right w:val="single" w:sz="4" w:space="0" w:color="000000"/>
            </w:tcBorders>
            <w:shd w:val="clear" w:color="000000" w:fill="EAEAEA"/>
            <w:noWrap/>
            <w:vAlign w:val="bottom"/>
            <w:hideMark/>
          </w:tcPr>
          <w:p w:rsidR="000D054D" w:rsidRPr="000D054D" w:rsidRDefault="000D054D" w:rsidP="000D054D">
            <w:pPr>
              <w:jc w:val="center"/>
              <w:rPr>
                <w:rFonts w:ascii="Calibri" w:hAnsi="Calibri" w:cs="Calibri"/>
                <w:b/>
                <w:bCs/>
                <w:color w:val="000000"/>
                <w:sz w:val="22"/>
                <w:szCs w:val="22"/>
              </w:rPr>
            </w:pPr>
            <w:r w:rsidRPr="000D054D">
              <w:rPr>
                <w:rFonts w:ascii="Calibri" w:hAnsi="Calibri" w:cs="Calibri"/>
                <w:b/>
                <w:bCs/>
                <w:color w:val="000000"/>
                <w:sz w:val="22"/>
                <w:szCs w:val="22"/>
              </w:rPr>
              <w:t>2027</w:t>
            </w:r>
          </w:p>
        </w:tc>
      </w:tr>
      <w:tr w:rsidR="000D054D" w:rsidRPr="000D054D" w:rsidTr="000D054D">
        <w:trPr>
          <w:trHeight w:val="288"/>
          <w:jc w:val="center"/>
        </w:trPr>
        <w:tc>
          <w:tcPr>
            <w:tcW w:w="1240" w:type="dxa"/>
            <w:tcBorders>
              <w:top w:val="nil"/>
              <w:left w:val="single" w:sz="4" w:space="0" w:color="auto"/>
              <w:bottom w:val="nil"/>
              <w:right w:val="nil"/>
            </w:tcBorders>
            <w:shd w:val="clear" w:color="000000" w:fill="EFEFEF"/>
            <w:noWrap/>
            <w:vAlign w:val="bottom"/>
            <w:hideMark/>
          </w:tcPr>
          <w:p w:rsidR="000D054D" w:rsidRPr="000D054D" w:rsidRDefault="000D054D" w:rsidP="000D054D">
            <w:pPr>
              <w:rPr>
                <w:rFonts w:ascii="Calibri" w:hAnsi="Calibri" w:cs="Calibri"/>
                <w:color w:val="000000"/>
                <w:sz w:val="22"/>
                <w:szCs w:val="22"/>
              </w:rPr>
            </w:pPr>
            <w:r w:rsidRPr="000D054D">
              <w:rPr>
                <w:rFonts w:ascii="Calibri" w:hAnsi="Calibri" w:cs="Calibri"/>
                <w:color w:val="000000"/>
                <w:sz w:val="22"/>
                <w:szCs w:val="22"/>
              </w:rPr>
              <w:t>Gener</w:t>
            </w:r>
          </w:p>
        </w:tc>
        <w:tc>
          <w:tcPr>
            <w:tcW w:w="1300" w:type="dxa"/>
            <w:tcBorders>
              <w:top w:val="nil"/>
              <w:left w:val="nil"/>
              <w:bottom w:val="nil"/>
              <w:right w:val="nil"/>
            </w:tcBorders>
            <w:shd w:val="clear" w:color="000000" w:fill="EFEFEF"/>
            <w:noWrap/>
            <w:vAlign w:val="bottom"/>
            <w:hideMark/>
          </w:tcPr>
          <w:p w:rsidR="000D054D" w:rsidRPr="000D054D" w:rsidRDefault="000D054D" w:rsidP="000D054D">
            <w:pPr>
              <w:jc w:val="right"/>
              <w:rPr>
                <w:rFonts w:ascii="Calibri" w:hAnsi="Calibri" w:cs="Calibri"/>
                <w:color w:val="000000"/>
                <w:sz w:val="22"/>
                <w:szCs w:val="22"/>
              </w:rPr>
            </w:pPr>
            <w:r w:rsidRPr="000D054D">
              <w:rPr>
                <w:rFonts w:ascii="Calibri" w:hAnsi="Calibri" w:cs="Calibri"/>
                <w:color w:val="000000"/>
                <w:sz w:val="22"/>
                <w:szCs w:val="22"/>
              </w:rPr>
              <w:t>19</w:t>
            </w:r>
          </w:p>
        </w:tc>
        <w:tc>
          <w:tcPr>
            <w:tcW w:w="980" w:type="dxa"/>
            <w:tcBorders>
              <w:top w:val="nil"/>
              <w:left w:val="nil"/>
              <w:bottom w:val="nil"/>
              <w:right w:val="single" w:sz="4" w:space="0" w:color="auto"/>
            </w:tcBorders>
            <w:shd w:val="clear" w:color="000000" w:fill="EFEFEF"/>
            <w:noWrap/>
            <w:vAlign w:val="bottom"/>
            <w:hideMark/>
          </w:tcPr>
          <w:p w:rsidR="000D054D" w:rsidRPr="000D054D" w:rsidRDefault="000D054D" w:rsidP="000D054D">
            <w:pPr>
              <w:jc w:val="right"/>
              <w:rPr>
                <w:rFonts w:ascii="Calibri" w:hAnsi="Calibri" w:cs="Calibri"/>
                <w:color w:val="000000"/>
                <w:sz w:val="22"/>
                <w:szCs w:val="22"/>
              </w:rPr>
            </w:pPr>
            <w:r w:rsidRPr="000D054D">
              <w:rPr>
                <w:rFonts w:ascii="Calibri" w:hAnsi="Calibri" w:cs="Calibri"/>
                <w:color w:val="000000"/>
                <w:sz w:val="22"/>
                <w:szCs w:val="22"/>
              </w:rPr>
              <w:t>56</w:t>
            </w:r>
          </w:p>
        </w:tc>
      </w:tr>
      <w:tr w:rsidR="000D054D" w:rsidRPr="000D054D" w:rsidTr="000D054D">
        <w:trPr>
          <w:trHeight w:val="288"/>
          <w:jc w:val="center"/>
        </w:trPr>
        <w:tc>
          <w:tcPr>
            <w:tcW w:w="1240" w:type="dxa"/>
            <w:tcBorders>
              <w:top w:val="nil"/>
              <w:left w:val="single" w:sz="4" w:space="0" w:color="auto"/>
              <w:bottom w:val="nil"/>
              <w:right w:val="nil"/>
            </w:tcBorders>
            <w:shd w:val="clear" w:color="000000" w:fill="DEDEDE"/>
            <w:noWrap/>
            <w:vAlign w:val="bottom"/>
            <w:hideMark/>
          </w:tcPr>
          <w:p w:rsidR="000D054D" w:rsidRPr="000D054D" w:rsidRDefault="000D054D" w:rsidP="000D054D">
            <w:pPr>
              <w:rPr>
                <w:rFonts w:ascii="Calibri" w:hAnsi="Calibri" w:cs="Calibri"/>
                <w:color w:val="000000"/>
                <w:sz w:val="22"/>
                <w:szCs w:val="22"/>
              </w:rPr>
            </w:pPr>
            <w:r w:rsidRPr="000D054D">
              <w:rPr>
                <w:rFonts w:ascii="Calibri" w:hAnsi="Calibri" w:cs="Calibri"/>
                <w:color w:val="000000"/>
                <w:sz w:val="22"/>
                <w:szCs w:val="22"/>
              </w:rPr>
              <w:t xml:space="preserve">Febrer </w:t>
            </w:r>
          </w:p>
        </w:tc>
        <w:tc>
          <w:tcPr>
            <w:tcW w:w="1300" w:type="dxa"/>
            <w:tcBorders>
              <w:top w:val="nil"/>
              <w:left w:val="nil"/>
              <w:bottom w:val="nil"/>
              <w:right w:val="nil"/>
            </w:tcBorders>
            <w:shd w:val="clear" w:color="000000" w:fill="DEDEDE"/>
            <w:noWrap/>
            <w:vAlign w:val="bottom"/>
            <w:hideMark/>
          </w:tcPr>
          <w:p w:rsidR="000D054D" w:rsidRPr="000D054D" w:rsidRDefault="000D054D" w:rsidP="000D054D">
            <w:pPr>
              <w:jc w:val="right"/>
              <w:rPr>
                <w:rFonts w:ascii="Calibri" w:hAnsi="Calibri" w:cs="Calibri"/>
                <w:color w:val="000000"/>
                <w:sz w:val="22"/>
                <w:szCs w:val="22"/>
              </w:rPr>
            </w:pPr>
            <w:r w:rsidRPr="000D054D">
              <w:rPr>
                <w:rFonts w:ascii="Calibri" w:hAnsi="Calibri" w:cs="Calibri"/>
                <w:color w:val="000000"/>
                <w:sz w:val="22"/>
                <w:szCs w:val="22"/>
              </w:rPr>
              <w:t>20</w:t>
            </w:r>
          </w:p>
        </w:tc>
        <w:tc>
          <w:tcPr>
            <w:tcW w:w="980" w:type="dxa"/>
            <w:tcBorders>
              <w:top w:val="nil"/>
              <w:left w:val="nil"/>
              <w:bottom w:val="nil"/>
              <w:right w:val="single" w:sz="4" w:space="0" w:color="auto"/>
            </w:tcBorders>
            <w:shd w:val="clear" w:color="000000" w:fill="DEDEDE"/>
            <w:noWrap/>
            <w:vAlign w:val="bottom"/>
            <w:hideMark/>
          </w:tcPr>
          <w:p w:rsidR="000D054D" w:rsidRPr="000D054D" w:rsidRDefault="000D054D" w:rsidP="000D054D">
            <w:pPr>
              <w:jc w:val="right"/>
              <w:rPr>
                <w:rFonts w:ascii="Calibri" w:hAnsi="Calibri" w:cs="Calibri"/>
                <w:color w:val="000000"/>
                <w:sz w:val="22"/>
                <w:szCs w:val="22"/>
              </w:rPr>
            </w:pPr>
            <w:r w:rsidRPr="000D054D">
              <w:rPr>
                <w:rFonts w:ascii="Calibri" w:hAnsi="Calibri" w:cs="Calibri"/>
                <w:color w:val="000000"/>
                <w:sz w:val="22"/>
                <w:szCs w:val="22"/>
              </w:rPr>
              <w:t>56</w:t>
            </w:r>
          </w:p>
        </w:tc>
      </w:tr>
      <w:tr w:rsidR="000D054D" w:rsidRPr="000D054D" w:rsidTr="000D054D">
        <w:trPr>
          <w:trHeight w:val="288"/>
          <w:jc w:val="center"/>
        </w:trPr>
        <w:tc>
          <w:tcPr>
            <w:tcW w:w="1240" w:type="dxa"/>
            <w:tcBorders>
              <w:top w:val="nil"/>
              <w:left w:val="single" w:sz="4" w:space="0" w:color="auto"/>
              <w:bottom w:val="nil"/>
              <w:right w:val="nil"/>
            </w:tcBorders>
            <w:shd w:val="clear" w:color="000000" w:fill="EFEFEF"/>
            <w:noWrap/>
            <w:vAlign w:val="bottom"/>
            <w:hideMark/>
          </w:tcPr>
          <w:p w:rsidR="000D054D" w:rsidRPr="000D054D" w:rsidRDefault="000D054D" w:rsidP="000D054D">
            <w:pPr>
              <w:rPr>
                <w:rFonts w:ascii="Calibri" w:hAnsi="Calibri" w:cs="Calibri"/>
                <w:color w:val="000000"/>
                <w:sz w:val="22"/>
                <w:szCs w:val="22"/>
              </w:rPr>
            </w:pPr>
            <w:r w:rsidRPr="000D054D">
              <w:rPr>
                <w:rFonts w:ascii="Calibri" w:hAnsi="Calibri" w:cs="Calibri"/>
                <w:color w:val="000000"/>
                <w:sz w:val="22"/>
                <w:szCs w:val="22"/>
              </w:rPr>
              <w:t>Març</w:t>
            </w:r>
          </w:p>
        </w:tc>
        <w:tc>
          <w:tcPr>
            <w:tcW w:w="1300" w:type="dxa"/>
            <w:tcBorders>
              <w:top w:val="nil"/>
              <w:left w:val="nil"/>
              <w:bottom w:val="nil"/>
              <w:right w:val="nil"/>
            </w:tcBorders>
            <w:shd w:val="clear" w:color="000000" w:fill="EFEFEF"/>
            <w:noWrap/>
            <w:vAlign w:val="bottom"/>
            <w:hideMark/>
          </w:tcPr>
          <w:p w:rsidR="000D054D" w:rsidRPr="000D054D" w:rsidRDefault="000D054D" w:rsidP="000D054D">
            <w:pPr>
              <w:jc w:val="right"/>
              <w:rPr>
                <w:rFonts w:ascii="Calibri" w:hAnsi="Calibri" w:cs="Calibri"/>
                <w:color w:val="000000"/>
                <w:sz w:val="22"/>
                <w:szCs w:val="22"/>
              </w:rPr>
            </w:pPr>
            <w:r w:rsidRPr="000D054D">
              <w:rPr>
                <w:rFonts w:ascii="Calibri" w:hAnsi="Calibri" w:cs="Calibri"/>
                <w:color w:val="000000"/>
                <w:sz w:val="22"/>
                <w:szCs w:val="22"/>
              </w:rPr>
              <w:t>21</w:t>
            </w:r>
          </w:p>
        </w:tc>
        <w:tc>
          <w:tcPr>
            <w:tcW w:w="980" w:type="dxa"/>
            <w:tcBorders>
              <w:top w:val="nil"/>
              <w:left w:val="nil"/>
              <w:bottom w:val="nil"/>
              <w:right w:val="single" w:sz="4" w:space="0" w:color="auto"/>
            </w:tcBorders>
            <w:shd w:val="clear" w:color="000000" w:fill="EFEFEF"/>
            <w:noWrap/>
            <w:vAlign w:val="bottom"/>
            <w:hideMark/>
          </w:tcPr>
          <w:p w:rsidR="000D054D" w:rsidRPr="000D054D" w:rsidRDefault="000D054D" w:rsidP="000D054D">
            <w:pPr>
              <w:jc w:val="right"/>
              <w:rPr>
                <w:rFonts w:ascii="Calibri" w:hAnsi="Calibri" w:cs="Calibri"/>
                <w:color w:val="000000"/>
                <w:sz w:val="22"/>
                <w:szCs w:val="22"/>
              </w:rPr>
            </w:pPr>
            <w:r w:rsidRPr="000D054D">
              <w:rPr>
                <w:rFonts w:ascii="Calibri" w:hAnsi="Calibri" w:cs="Calibri"/>
                <w:color w:val="000000"/>
                <w:sz w:val="22"/>
                <w:szCs w:val="22"/>
              </w:rPr>
              <w:t>60</w:t>
            </w:r>
          </w:p>
        </w:tc>
      </w:tr>
      <w:tr w:rsidR="000D054D" w:rsidRPr="000D054D" w:rsidTr="000D054D">
        <w:trPr>
          <w:trHeight w:val="288"/>
          <w:jc w:val="center"/>
        </w:trPr>
        <w:tc>
          <w:tcPr>
            <w:tcW w:w="1240" w:type="dxa"/>
            <w:tcBorders>
              <w:top w:val="nil"/>
              <w:left w:val="single" w:sz="4" w:space="0" w:color="auto"/>
              <w:bottom w:val="nil"/>
              <w:right w:val="nil"/>
            </w:tcBorders>
            <w:shd w:val="clear" w:color="000000" w:fill="DEDEDE"/>
            <w:noWrap/>
            <w:vAlign w:val="bottom"/>
            <w:hideMark/>
          </w:tcPr>
          <w:p w:rsidR="000D054D" w:rsidRPr="000D054D" w:rsidRDefault="000D054D" w:rsidP="000D054D">
            <w:pPr>
              <w:rPr>
                <w:rFonts w:ascii="Calibri" w:hAnsi="Calibri" w:cs="Calibri"/>
                <w:color w:val="000000"/>
                <w:sz w:val="22"/>
                <w:szCs w:val="22"/>
              </w:rPr>
            </w:pPr>
            <w:r w:rsidRPr="000D054D">
              <w:rPr>
                <w:rFonts w:ascii="Calibri" w:hAnsi="Calibri" w:cs="Calibri"/>
                <w:color w:val="000000"/>
                <w:sz w:val="22"/>
                <w:szCs w:val="22"/>
              </w:rPr>
              <w:lastRenderedPageBreak/>
              <w:t>Abril</w:t>
            </w:r>
          </w:p>
        </w:tc>
        <w:tc>
          <w:tcPr>
            <w:tcW w:w="1300" w:type="dxa"/>
            <w:tcBorders>
              <w:top w:val="nil"/>
              <w:left w:val="nil"/>
              <w:bottom w:val="nil"/>
              <w:right w:val="nil"/>
            </w:tcBorders>
            <w:shd w:val="clear" w:color="000000" w:fill="DEDEDE"/>
            <w:noWrap/>
            <w:vAlign w:val="bottom"/>
            <w:hideMark/>
          </w:tcPr>
          <w:p w:rsidR="000D054D" w:rsidRPr="000D054D" w:rsidRDefault="000D054D" w:rsidP="000D054D">
            <w:pPr>
              <w:jc w:val="right"/>
              <w:rPr>
                <w:rFonts w:ascii="Calibri" w:hAnsi="Calibri" w:cs="Calibri"/>
                <w:color w:val="000000"/>
                <w:sz w:val="22"/>
                <w:szCs w:val="22"/>
              </w:rPr>
            </w:pPr>
            <w:r w:rsidRPr="000D054D">
              <w:rPr>
                <w:rFonts w:ascii="Calibri" w:hAnsi="Calibri" w:cs="Calibri"/>
                <w:color w:val="000000"/>
                <w:sz w:val="22"/>
                <w:szCs w:val="22"/>
              </w:rPr>
              <w:t>20</w:t>
            </w:r>
          </w:p>
        </w:tc>
        <w:tc>
          <w:tcPr>
            <w:tcW w:w="980" w:type="dxa"/>
            <w:tcBorders>
              <w:top w:val="nil"/>
              <w:left w:val="nil"/>
              <w:bottom w:val="nil"/>
              <w:right w:val="single" w:sz="4" w:space="0" w:color="auto"/>
            </w:tcBorders>
            <w:shd w:val="clear" w:color="000000" w:fill="DEDEDE"/>
            <w:noWrap/>
            <w:vAlign w:val="bottom"/>
            <w:hideMark/>
          </w:tcPr>
          <w:p w:rsidR="000D054D" w:rsidRPr="000D054D" w:rsidRDefault="000D054D" w:rsidP="000D054D">
            <w:pPr>
              <w:jc w:val="right"/>
              <w:rPr>
                <w:rFonts w:ascii="Calibri" w:hAnsi="Calibri" w:cs="Calibri"/>
                <w:color w:val="000000"/>
                <w:sz w:val="22"/>
                <w:szCs w:val="22"/>
              </w:rPr>
            </w:pPr>
            <w:r w:rsidRPr="000D054D">
              <w:rPr>
                <w:rFonts w:ascii="Calibri" w:hAnsi="Calibri" w:cs="Calibri"/>
                <w:color w:val="000000"/>
                <w:sz w:val="22"/>
                <w:szCs w:val="22"/>
              </w:rPr>
              <w:t>65</w:t>
            </w:r>
          </w:p>
        </w:tc>
      </w:tr>
      <w:tr w:rsidR="000D054D" w:rsidRPr="000D054D" w:rsidTr="000D054D">
        <w:trPr>
          <w:trHeight w:val="288"/>
          <w:jc w:val="center"/>
        </w:trPr>
        <w:tc>
          <w:tcPr>
            <w:tcW w:w="1240" w:type="dxa"/>
            <w:tcBorders>
              <w:top w:val="nil"/>
              <w:left w:val="single" w:sz="4" w:space="0" w:color="auto"/>
              <w:bottom w:val="nil"/>
              <w:right w:val="nil"/>
            </w:tcBorders>
            <w:shd w:val="clear" w:color="000000" w:fill="EFEFEF"/>
            <w:noWrap/>
            <w:vAlign w:val="bottom"/>
            <w:hideMark/>
          </w:tcPr>
          <w:p w:rsidR="000D054D" w:rsidRPr="000D054D" w:rsidRDefault="000D054D" w:rsidP="000D054D">
            <w:pPr>
              <w:rPr>
                <w:rFonts w:ascii="Calibri" w:hAnsi="Calibri" w:cs="Calibri"/>
                <w:color w:val="000000"/>
                <w:sz w:val="22"/>
                <w:szCs w:val="22"/>
              </w:rPr>
            </w:pPr>
            <w:r w:rsidRPr="000D054D">
              <w:rPr>
                <w:rFonts w:ascii="Calibri" w:hAnsi="Calibri" w:cs="Calibri"/>
                <w:color w:val="000000"/>
                <w:sz w:val="22"/>
                <w:szCs w:val="22"/>
              </w:rPr>
              <w:t>Maig</w:t>
            </w:r>
          </w:p>
        </w:tc>
        <w:tc>
          <w:tcPr>
            <w:tcW w:w="1300" w:type="dxa"/>
            <w:tcBorders>
              <w:top w:val="nil"/>
              <w:left w:val="nil"/>
              <w:bottom w:val="nil"/>
              <w:right w:val="nil"/>
            </w:tcBorders>
            <w:shd w:val="clear" w:color="000000" w:fill="EFEFEF"/>
            <w:noWrap/>
            <w:vAlign w:val="bottom"/>
            <w:hideMark/>
          </w:tcPr>
          <w:p w:rsidR="000D054D" w:rsidRPr="000D054D" w:rsidRDefault="000D054D" w:rsidP="000D054D">
            <w:pPr>
              <w:jc w:val="right"/>
              <w:rPr>
                <w:rFonts w:ascii="Calibri" w:hAnsi="Calibri" w:cs="Calibri"/>
                <w:color w:val="000000"/>
                <w:sz w:val="22"/>
                <w:szCs w:val="22"/>
              </w:rPr>
            </w:pPr>
            <w:r w:rsidRPr="000D054D">
              <w:rPr>
                <w:rFonts w:ascii="Calibri" w:hAnsi="Calibri" w:cs="Calibri"/>
                <w:color w:val="000000"/>
                <w:sz w:val="22"/>
                <w:szCs w:val="22"/>
              </w:rPr>
              <w:t>20</w:t>
            </w:r>
          </w:p>
        </w:tc>
        <w:tc>
          <w:tcPr>
            <w:tcW w:w="980" w:type="dxa"/>
            <w:tcBorders>
              <w:top w:val="nil"/>
              <w:left w:val="nil"/>
              <w:bottom w:val="nil"/>
              <w:right w:val="single" w:sz="4" w:space="0" w:color="auto"/>
            </w:tcBorders>
            <w:shd w:val="clear" w:color="000000" w:fill="EFEFEF"/>
            <w:noWrap/>
            <w:vAlign w:val="bottom"/>
            <w:hideMark/>
          </w:tcPr>
          <w:p w:rsidR="000D054D" w:rsidRPr="000D054D" w:rsidRDefault="000D054D" w:rsidP="000D054D">
            <w:pPr>
              <w:jc w:val="right"/>
              <w:rPr>
                <w:rFonts w:ascii="Calibri" w:hAnsi="Calibri" w:cs="Calibri"/>
                <w:color w:val="000000"/>
                <w:sz w:val="22"/>
                <w:szCs w:val="22"/>
              </w:rPr>
            </w:pPr>
            <w:r w:rsidRPr="000D054D">
              <w:rPr>
                <w:rFonts w:ascii="Calibri" w:hAnsi="Calibri" w:cs="Calibri"/>
                <w:color w:val="000000"/>
                <w:sz w:val="22"/>
                <w:szCs w:val="22"/>
              </w:rPr>
              <w:t>65</w:t>
            </w:r>
          </w:p>
        </w:tc>
      </w:tr>
      <w:tr w:rsidR="000D054D" w:rsidRPr="000D054D" w:rsidTr="000D054D">
        <w:trPr>
          <w:trHeight w:val="288"/>
          <w:jc w:val="center"/>
        </w:trPr>
        <w:tc>
          <w:tcPr>
            <w:tcW w:w="1240" w:type="dxa"/>
            <w:tcBorders>
              <w:top w:val="nil"/>
              <w:left w:val="single" w:sz="4" w:space="0" w:color="auto"/>
              <w:bottom w:val="single" w:sz="4" w:space="0" w:color="auto"/>
              <w:right w:val="nil"/>
            </w:tcBorders>
            <w:shd w:val="clear" w:color="000000" w:fill="DEDEDE"/>
            <w:noWrap/>
            <w:vAlign w:val="bottom"/>
            <w:hideMark/>
          </w:tcPr>
          <w:p w:rsidR="000D054D" w:rsidRPr="000D054D" w:rsidRDefault="000D054D" w:rsidP="000D054D">
            <w:pPr>
              <w:rPr>
                <w:rFonts w:ascii="Calibri" w:hAnsi="Calibri" w:cs="Calibri"/>
                <w:color w:val="000000"/>
                <w:sz w:val="22"/>
                <w:szCs w:val="22"/>
              </w:rPr>
            </w:pPr>
            <w:r w:rsidRPr="000D054D">
              <w:rPr>
                <w:rFonts w:ascii="Calibri" w:hAnsi="Calibri" w:cs="Calibri"/>
                <w:color w:val="000000"/>
                <w:sz w:val="22"/>
                <w:szCs w:val="22"/>
              </w:rPr>
              <w:t>Juny</w:t>
            </w:r>
          </w:p>
        </w:tc>
        <w:tc>
          <w:tcPr>
            <w:tcW w:w="1300" w:type="dxa"/>
            <w:tcBorders>
              <w:top w:val="nil"/>
              <w:left w:val="nil"/>
              <w:bottom w:val="single" w:sz="4" w:space="0" w:color="auto"/>
              <w:right w:val="nil"/>
            </w:tcBorders>
            <w:shd w:val="clear" w:color="000000" w:fill="DEDEDE"/>
            <w:noWrap/>
            <w:vAlign w:val="bottom"/>
            <w:hideMark/>
          </w:tcPr>
          <w:p w:rsidR="000D054D" w:rsidRPr="000D054D" w:rsidRDefault="000D054D" w:rsidP="000D054D">
            <w:pPr>
              <w:jc w:val="right"/>
              <w:rPr>
                <w:rFonts w:ascii="Calibri" w:hAnsi="Calibri" w:cs="Calibri"/>
                <w:color w:val="000000"/>
                <w:sz w:val="22"/>
                <w:szCs w:val="22"/>
              </w:rPr>
            </w:pPr>
            <w:r w:rsidRPr="000D054D">
              <w:rPr>
                <w:rFonts w:ascii="Calibri" w:hAnsi="Calibri" w:cs="Calibri"/>
                <w:color w:val="000000"/>
                <w:sz w:val="22"/>
                <w:szCs w:val="22"/>
              </w:rPr>
              <w:t>20</w:t>
            </w:r>
          </w:p>
        </w:tc>
        <w:tc>
          <w:tcPr>
            <w:tcW w:w="980" w:type="dxa"/>
            <w:tcBorders>
              <w:top w:val="nil"/>
              <w:left w:val="nil"/>
              <w:bottom w:val="single" w:sz="4" w:space="0" w:color="auto"/>
              <w:right w:val="single" w:sz="4" w:space="0" w:color="auto"/>
            </w:tcBorders>
            <w:shd w:val="clear" w:color="000000" w:fill="DEDEDE"/>
            <w:noWrap/>
            <w:vAlign w:val="bottom"/>
            <w:hideMark/>
          </w:tcPr>
          <w:p w:rsidR="000D054D" w:rsidRPr="000D054D" w:rsidRDefault="000D054D" w:rsidP="000D054D">
            <w:pPr>
              <w:jc w:val="right"/>
              <w:rPr>
                <w:rFonts w:ascii="Calibri" w:hAnsi="Calibri" w:cs="Calibri"/>
                <w:color w:val="000000"/>
                <w:sz w:val="22"/>
                <w:szCs w:val="22"/>
              </w:rPr>
            </w:pPr>
            <w:r w:rsidRPr="000D054D">
              <w:rPr>
                <w:rFonts w:ascii="Calibri" w:hAnsi="Calibri" w:cs="Calibri"/>
                <w:color w:val="000000"/>
                <w:sz w:val="22"/>
                <w:szCs w:val="22"/>
              </w:rPr>
              <w:t>65</w:t>
            </w:r>
          </w:p>
        </w:tc>
      </w:tr>
    </w:tbl>
    <w:p w:rsidR="0017247B" w:rsidRPr="00596B58" w:rsidRDefault="0017247B" w:rsidP="0017247B">
      <w:pPr>
        <w:spacing w:after="240"/>
        <w:jc w:val="both"/>
        <w:rPr>
          <w:rFonts w:ascii="Franklin Gothic Book" w:eastAsia="Verdana" w:hAnsi="Franklin Gothic Book" w:cs="Arial"/>
          <w:kern w:val="2"/>
          <w:sz w:val="22"/>
          <w:szCs w:val="22"/>
          <w:lang w:eastAsia="zh-CN"/>
        </w:rPr>
      </w:pPr>
    </w:p>
    <w:p w:rsidR="0017247B" w:rsidRPr="00852866" w:rsidRDefault="0017247B" w:rsidP="0017247B">
      <w:pPr>
        <w:pStyle w:val="Ttulo1"/>
        <w:numPr>
          <w:ilvl w:val="0"/>
          <w:numId w:val="8"/>
        </w:numPr>
        <w:spacing w:after="240"/>
        <w:jc w:val="both"/>
        <w:rPr>
          <w:rFonts w:ascii="Franklin Gothic Book" w:hAnsi="Franklin Gothic Book" w:cs="Calibri"/>
          <w:caps/>
          <w:sz w:val="22"/>
          <w:szCs w:val="22"/>
          <w:lang w:val="ca-ES"/>
        </w:rPr>
      </w:pPr>
      <w:bookmarkStart w:id="9" w:name="_Toc190181070"/>
      <w:bookmarkStart w:id="10" w:name="_Toc197429659"/>
      <w:r w:rsidRPr="00852866">
        <w:rPr>
          <w:rFonts w:ascii="Franklin Gothic Book" w:hAnsi="Franklin Gothic Book" w:cs="Calibri"/>
          <w:caps/>
          <w:sz w:val="22"/>
          <w:szCs w:val="22"/>
          <w:lang w:val="ca-ES"/>
        </w:rPr>
        <w:t>Servei de càtering</w:t>
      </w:r>
      <w:bookmarkEnd w:id="9"/>
      <w:bookmarkEnd w:id="10"/>
    </w:p>
    <w:p w:rsidR="0017247B" w:rsidRPr="00596B58" w:rsidRDefault="0017247B" w:rsidP="0017247B">
      <w:pPr>
        <w:pStyle w:val="Ttulo2"/>
        <w:numPr>
          <w:ilvl w:val="1"/>
          <w:numId w:val="8"/>
        </w:numPr>
        <w:spacing w:after="240"/>
        <w:rPr>
          <w:rFonts w:ascii="Franklin Gothic Book" w:hAnsi="Franklin Gothic Book" w:cs="Calibri"/>
          <w:sz w:val="22"/>
          <w:szCs w:val="22"/>
          <w:lang w:val="ca-ES"/>
        </w:rPr>
      </w:pPr>
      <w:bookmarkStart w:id="11" w:name="_Toc190181071"/>
      <w:bookmarkStart w:id="12" w:name="_Toc197429660"/>
      <w:r w:rsidRPr="00596B58">
        <w:rPr>
          <w:rFonts w:ascii="Franklin Gothic Book" w:hAnsi="Franklin Gothic Book" w:cs="Calibri"/>
          <w:sz w:val="22"/>
          <w:szCs w:val="22"/>
          <w:lang w:val="ca-ES"/>
        </w:rPr>
        <w:t>Menús</w:t>
      </w:r>
      <w:bookmarkEnd w:id="11"/>
      <w:bookmarkEnd w:id="12"/>
    </w:p>
    <w:p w:rsidR="0017247B" w:rsidRPr="00596B58" w:rsidRDefault="0017247B" w:rsidP="0017247B">
      <w:pPr>
        <w:pStyle w:val="Ttulo3"/>
        <w:spacing w:after="240"/>
        <w:rPr>
          <w:rFonts w:ascii="Franklin Gothic Book" w:hAnsi="Franklin Gothic Book" w:cs="Calibri"/>
          <w:b/>
          <w:sz w:val="22"/>
          <w:szCs w:val="22"/>
          <w:lang w:val="ca-ES"/>
        </w:rPr>
      </w:pPr>
      <w:bookmarkStart w:id="13" w:name="_Toc190181072"/>
      <w:bookmarkStart w:id="14" w:name="_Toc197429661"/>
      <w:r w:rsidRPr="00596B58">
        <w:rPr>
          <w:rFonts w:ascii="Franklin Gothic Book" w:hAnsi="Franklin Gothic Book" w:cs="Calibri"/>
          <w:b/>
          <w:sz w:val="22"/>
          <w:szCs w:val="22"/>
          <w:lang w:val="ca-ES"/>
        </w:rPr>
        <w:t>Característiques generals</w:t>
      </w:r>
      <w:bookmarkEnd w:id="13"/>
      <w:bookmarkEnd w:id="14"/>
    </w:p>
    <w:p w:rsidR="0017247B" w:rsidRPr="00596B58" w:rsidRDefault="0017247B" w:rsidP="0017247B">
      <w:pPr>
        <w:spacing w:after="240"/>
        <w:jc w:val="both"/>
        <w:rPr>
          <w:rFonts w:ascii="Franklin Gothic Book" w:hAnsi="Franklin Gothic Book" w:cs="Arial"/>
          <w:kern w:val="2"/>
          <w:sz w:val="22"/>
          <w:szCs w:val="22"/>
          <w:lang w:eastAsia="zh-CN"/>
        </w:rPr>
      </w:pPr>
      <w:r w:rsidRPr="00596B58">
        <w:rPr>
          <w:rFonts w:ascii="Franklin Gothic Book" w:hAnsi="Franklin Gothic Book" w:cs="Arial"/>
          <w:kern w:val="2"/>
          <w:sz w:val="22"/>
          <w:szCs w:val="22"/>
          <w:lang w:eastAsia="zh-CN"/>
        </w:rPr>
        <w:t xml:space="preserve">L’elaboració dels menús ha de seguir les recomanacions de </w:t>
      </w:r>
      <w:r w:rsidRPr="00596B58">
        <w:rPr>
          <w:rFonts w:ascii="Franklin Gothic Book" w:hAnsi="Franklin Gothic Book" w:cs="Arial"/>
          <w:i/>
          <w:kern w:val="2"/>
          <w:sz w:val="22"/>
          <w:szCs w:val="22"/>
          <w:lang w:eastAsia="zh-CN"/>
        </w:rPr>
        <w:t>l’alimentació saludable en la primera infància</w:t>
      </w:r>
      <w:r w:rsidRPr="00596B58">
        <w:rPr>
          <w:rFonts w:ascii="Franklin Gothic Book" w:hAnsi="Franklin Gothic Book" w:cs="Arial"/>
          <w:kern w:val="2"/>
          <w:sz w:val="22"/>
          <w:szCs w:val="22"/>
          <w:lang w:eastAsia="zh-CN"/>
        </w:rPr>
        <w:t xml:space="preserve">, la guia elaborada per l'Agència de Salut Pública de Catalunya (ASPCAT). Els menús hauran de ser certificats per la nutricionista i correctament acreditats. </w:t>
      </w:r>
    </w:p>
    <w:p w:rsidR="0017247B" w:rsidRPr="00596B58" w:rsidRDefault="0017247B" w:rsidP="0017247B">
      <w:pPr>
        <w:autoSpaceDE w:val="0"/>
        <w:autoSpaceDN w:val="0"/>
        <w:adjustRightInd w:val="0"/>
        <w:spacing w:after="240"/>
        <w:jc w:val="both"/>
        <w:rPr>
          <w:rFonts w:ascii="Franklin Gothic Book" w:hAnsi="Franklin Gothic Book" w:cs="Arial"/>
          <w:kern w:val="2"/>
          <w:sz w:val="22"/>
          <w:szCs w:val="22"/>
          <w:lang w:eastAsia="zh-CN"/>
        </w:rPr>
      </w:pPr>
      <w:r w:rsidRPr="00596B58">
        <w:rPr>
          <w:rFonts w:ascii="Franklin Gothic Book" w:hAnsi="Franklin Gothic Book" w:cs="Arial"/>
          <w:kern w:val="2"/>
          <w:sz w:val="22"/>
          <w:szCs w:val="22"/>
          <w:lang w:eastAsia="zh-CN"/>
        </w:rPr>
        <w:t xml:space="preserve">L’empresa adjudicatària confeccionarà menús en funció dels </w:t>
      </w:r>
      <w:r>
        <w:rPr>
          <w:rFonts w:ascii="Franklin Gothic Book" w:hAnsi="Franklin Gothic Book" w:cs="Arial"/>
          <w:kern w:val="2"/>
          <w:sz w:val="22"/>
          <w:szCs w:val="22"/>
          <w:lang w:eastAsia="zh-CN"/>
        </w:rPr>
        <w:t>requisits</w:t>
      </w:r>
      <w:r w:rsidRPr="00596B58">
        <w:rPr>
          <w:rFonts w:ascii="Franklin Gothic Book" w:hAnsi="Franklin Gothic Book" w:cs="Arial"/>
          <w:kern w:val="2"/>
          <w:sz w:val="22"/>
          <w:szCs w:val="22"/>
          <w:lang w:eastAsia="zh-CN"/>
        </w:rPr>
        <w:t xml:space="preserve"> nutricionals de cadascuna de les edats dels infants de 0 a 3 anys i els presentarà de forma detallada per gramatges, productes, periodicitat i variació estacional. De forma orientativa, l’agrupació per etapa evolutiva dels infants serà triturat, triturat-sòlid, sòlid.</w:t>
      </w:r>
    </w:p>
    <w:p w:rsidR="0017247B" w:rsidRPr="00596B58" w:rsidRDefault="0017247B" w:rsidP="0017247B">
      <w:pPr>
        <w:numPr>
          <w:ilvl w:val="0"/>
          <w:numId w:val="10"/>
        </w:numPr>
        <w:autoSpaceDE w:val="0"/>
        <w:autoSpaceDN w:val="0"/>
        <w:adjustRightInd w:val="0"/>
        <w:spacing w:after="240"/>
        <w:jc w:val="both"/>
        <w:rPr>
          <w:rFonts w:ascii="Franklin Gothic Book" w:hAnsi="Franklin Gothic Book" w:cs="Arial"/>
          <w:kern w:val="2"/>
          <w:sz w:val="22"/>
          <w:szCs w:val="22"/>
          <w:lang w:eastAsia="zh-CN"/>
        </w:rPr>
      </w:pPr>
      <w:r w:rsidRPr="00596B58">
        <w:rPr>
          <w:rFonts w:ascii="Franklin Gothic Book" w:hAnsi="Franklin Gothic Book" w:cs="Arial"/>
          <w:kern w:val="2"/>
          <w:sz w:val="22"/>
          <w:szCs w:val="22"/>
          <w:lang w:eastAsia="zh-CN"/>
        </w:rPr>
        <w:t>De 0 a 12 mesos (lactants)</w:t>
      </w:r>
    </w:p>
    <w:p w:rsidR="0017247B" w:rsidRPr="00596B58" w:rsidRDefault="0017247B" w:rsidP="0017247B">
      <w:pPr>
        <w:numPr>
          <w:ilvl w:val="0"/>
          <w:numId w:val="10"/>
        </w:numPr>
        <w:autoSpaceDE w:val="0"/>
        <w:autoSpaceDN w:val="0"/>
        <w:adjustRightInd w:val="0"/>
        <w:spacing w:after="240"/>
        <w:jc w:val="both"/>
        <w:rPr>
          <w:rFonts w:ascii="Franklin Gothic Book" w:hAnsi="Franklin Gothic Book" w:cs="Arial"/>
          <w:kern w:val="2"/>
          <w:sz w:val="22"/>
          <w:szCs w:val="22"/>
          <w:lang w:eastAsia="zh-CN"/>
        </w:rPr>
      </w:pPr>
      <w:r w:rsidRPr="00596B58">
        <w:rPr>
          <w:rFonts w:ascii="Franklin Gothic Book" w:hAnsi="Franklin Gothic Book" w:cs="Arial"/>
          <w:kern w:val="2"/>
          <w:sz w:val="22"/>
          <w:szCs w:val="22"/>
          <w:lang w:eastAsia="zh-CN"/>
        </w:rPr>
        <w:t>D’1 a 2 anys (traspàs)</w:t>
      </w:r>
    </w:p>
    <w:p w:rsidR="0017247B" w:rsidRPr="00596B58" w:rsidRDefault="0017247B" w:rsidP="0017247B">
      <w:pPr>
        <w:numPr>
          <w:ilvl w:val="0"/>
          <w:numId w:val="10"/>
        </w:numPr>
        <w:autoSpaceDE w:val="0"/>
        <w:autoSpaceDN w:val="0"/>
        <w:adjustRightInd w:val="0"/>
        <w:spacing w:after="240"/>
        <w:jc w:val="both"/>
        <w:rPr>
          <w:rFonts w:ascii="Franklin Gothic Book" w:hAnsi="Franklin Gothic Book" w:cs="Arial"/>
          <w:kern w:val="2"/>
          <w:sz w:val="22"/>
          <w:szCs w:val="22"/>
          <w:lang w:eastAsia="zh-CN"/>
        </w:rPr>
      </w:pPr>
      <w:r w:rsidRPr="00596B58">
        <w:rPr>
          <w:rFonts w:ascii="Franklin Gothic Book" w:hAnsi="Franklin Gothic Book" w:cs="Arial"/>
          <w:kern w:val="2"/>
          <w:sz w:val="22"/>
          <w:szCs w:val="22"/>
          <w:lang w:eastAsia="zh-CN"/>
        </w:rPr>
        <w:t>De 2 a 3</w:t>
      </w:r>
    </w:p>
    <w:p w:rsidR="0017247B" w:rsidRPr="00596B58" w:rsidRDefault="0017247B" w:rsidP="0017247B">
      <w:pPr>
        <w:autoSpaceDE w:val="0"/>
        <w:autoSpaceDN w:val="0"/>
        <w:adjustRightInd w:val="0"/>
        <w:spacing w:after="240"/>
        <w:jc w:val="both"/>
        <w:rPr>
          <w:rFonts w:ascii="Franklin Gothic Book" w:hAnsi="Franklin Gothic Book" w:cs="Arial"/>
          <w:kern w:val="2"/>
          <w:sz w:val="22"/>
          <w:szCs w:val="22"/>
          <w:lang w:eastAsia="zh-CN"/>
        </w:rPr>
      </w:pPr>
      <w:r w:rsidRPr="00596B58">
        <w:rPr>
          <w:rFonts w:ascii="Franklin Gothic Book" w:hAnsi="Franklin Gothic Book" w:cs="Arial"/>
          <w:kern w:val="2"/>
          <w:sz w:val="22"/>
          <w:szCs w:val="22"/>
          <w:lang w:eastAsia="zh-CN"/>
        </w:rPr>
        <w:t>Caldrà elaborar diferents menús en funció de les edats i de les diferents necessitats dels infants. Per tant, el contractista elaborarà un menú base segons els nivells d’edat i segons tipus (triturat i/o trossejat), i les modalitats astringent i restringent.</w:t>
      </w:r>
    </w:p>
    <w:p w:rsidR="0017247B" w:rsidRPr="00596B58" w:rsidRDefault="0017247B" w:rsidP="0017247B">
      <w:pPr>
        <w:autoSpaceDE w:val="0"/>
        <w:autoSpaceDN w:val="0"/>
        <w:adjustRightInd w:val="0"/>
        <w:spacing w:after="240"/>
        <w:jc w:val="both"/>
        <w:rPr>
          <w:rFonts w:ascii="Franklin Gothic Book" w:hAnsi="Franklin Gothic Book" w:cs="Arial"/>
          <w:kern w:val="2"/>
          <w:sz w:val="22"/>
          <w:szCs w:val="22"/>
          <w:lang w:eastAsia="zh-CN"/>
        </w:rPr>
      </w:pPr>
      <w:r w:rsidRPr="00596B58">
        <w:rPr>
          <w:rFonts w:ascii="Franklin Gothic Book" w:hAnsi="Franklin Gothic Book" w:cs="Arial"/>
          <w:kern w:val="2"/>
          <w:sz w:val="22"/>
          <w:szCs w:val="22"/>
          <w:lang w:eastAsia="zh-CN"/>
        </w:rPr>
        <w:t>Es tindrà en compte els diferents ritmes evolutius de cada infant a l’hora d’introduir els canvis de menús. Les necessitats en funció de les diferents edats i els diferents menús que corresponguin, es revisaran amb la periodicitat necessària per atendre l’evolució dietètica dels infants.</w:t>
      </w:r>
    </w:p>
    <w:p w:rsidR="0017247B" w:rsidRPr="00596B58" w:rsidRDefault="0017247B" w:rsidP="0017247B">
      <w:pPr>
        <w:autoSpaceDE w:val="0"/>
        <w:autoSpaceDN w:val="0"/>
        <w:adjustRightInd w:val="0"/>
        <w:spacing w:after="240"/>
        <w:jc w:val="both"/>
        <w:rPr>
          <w:rFonts w:ascii="Franklin Gothic Book" w:hAnsi="Franklin Gothic Book" w:cs="Arial"/>
          <w:kern w:val="2"/>
          <w:sz w:val="22"/>
          <w:szCs w:val="22"/>
          <w:lang w:eastAsia="zh-CN"/>
        </w:rPr>
      </w:pPr>
      <w:r w:rsidRPr="00596B58">
        <w:rPr>
          <w:rFonts w:ascii="Franklin Gothic Book" w:hAnsi="Franklin Gothic Book" w:cs="Arial"/>
          <w:kern w:val="2"/>
          <w:sz w:val="22"/>
          <w:szCs w:val="22"/>
          <w:lang w:eastAsia="zh-CN"/>
        </w:rPr>
        <w:t>Els menús tindran en compte els aliments de temporada i seran el</w:t>
      </w:r>
      <w:r>
        <w:rPr>
          <w:rFonts w:ascii="Franklin Gothic Book" w:hAnsi="Franklin Gothic Book" w:cs="Arial"/>
          <w:kern w:val="2"/>
          <w:sz w:val="22"/>
          <w:szCs w:val="22"/>
          <w:lang w:eastAsia="zh-CN"/>
        </w:rPr>
        <w:t>s</w:t>
      </w:r>
      <w:r w:rsidRPr="00596B58">
        <w:rPr>
          <w:rFonts w:ascii="Franklin Gothic Book" w:hAnsi="Franklin Gothic Book" w:cs="Arial"/>
          <w:kern w:val="2"/>
          <w:sz w:val="22"/>
          <w:szCs w:val="22"/>
          <w:lang w:eastAsia="zh-CN"/>
        </w:rPr>
        <w:t xml:space="preserve"> més naturals possible, tot evitant el consum excessiu de sal (clorur sòdic o NaCI) i el sucre, la desaparició dels additaments alimentaris, conservants, així com els greixos trans, que estan afavorint l’increment de la diabetis infantil, l’obesitat i les </w:t>
      </w:r>
      <w:r>
        <w:rPr>
          <w:rFonts w:ascii="Franklin Gothic Book" w:hAnsi="Franklin Gothic Book" w:cs="Arial"/>
          <w:kern w:val="2"/>
          <w:sz w:val="22"/>
          <w:szCs w:val="22"/>
          <w:lang w:eastAsia="zh-CN"/>
        </w:rPr>
        <w:t>malalties</w:t>
      </w:r>
      <w:r w:rsidRPr="00596B58">
        <w:rPr>
          <w:rFonts w:ascii="Franklin Gothic Book" w:hAnsi="Franklin Gothic Book" w:cs="Arial"/>
          <w:kern w:val="2"/>
          <w:sz w:val="22"/>
          <w:szCs w:val="22"/>
          <w:lang w:eastAsia="zh-CN"/>
        </w:rPr>
        <w:t xml:space="preserve"> cardiovasculars. L’empresa adjudicatària haurà de subministrar el càtering complert i en cas que hi hagi algun oblit, estarà en l’obligació del compliment del servei, de forma diària.</w:t>
      </w:r>
    </w:p>
    <w:p w:rsidR="0017247B" w:rsidRPr="00596B58" w:rsidRDefault="0017247B" w:rsidP="0017247B">
      <w:pPr>
        <w:pStyle w:val="Ttulo3"/>
        <w:spacing w:after="240"/>
        <w:rPr>
          <w:rFonts w:ascii="Franklin Gothic Book" w:hAnsi="Franklin Gothic Book" w:cs="Calibri"/>
          <w:b/>
          <w:sz w:val="22"/>
          <w:szCs w:val="22"/>
          <w:lang w:val="ca-ES"/>
        </w:rPr>
      </w:pPr>
      <w:bookmarkStart w:id="15" w:name="_Toc190181073"/>
      <w:bookmarkStart w:id="16" w:name="_Toc197429662"/>
      <w:r w:rsidRPr="00596B58">
        <w:rPr>
          <w:rFonts w:ascii="Franklin Gothic Book" w:hAnsi="Franklin Gothic Book" w:cs="Calibri"/>
          <w:b/>
          <w:sz w:val="22"/>
          <w:szCs w:val="22"/>
          <w:lang w:val="ca-ES"/>
        </w:rPr>
        <w:t>Tipologies de menús</w:t>
      </w:r>
      <w:bookmarkEnd w:id="15"/>
      <w:bookmarkEnd w:id="16"/>
    </w:p>
    <w:p w:rsidR="0017247B" w:rsidRPr="00596B58" w:rsidRDefault="0017247B" w:rsidP="0017247B">
      <w:pPr>
        <w:autoSpaceDE w:val="0"/>
        <w:autoSpaceDN w:val="0"/>
        <w:adjustRightInd w:val="0"/>
        <w:spacing w:after="240"/>
        <w:jc w:val="both"/>
        <w:rPr>
          <w:rFonts w:ascii="Franklin Gothic Book" w:hAnsi="Franklin Gothic Book" w:cs="Calibri"/>
          <w:sz w:val="22"/>
          <w:szCs w:val="22"/>
        </w:rPr>
      </w:pPr>
      <w:r w:rsidRPr="00596B58">
        <w:rPr>
          <w:rFonts w:ascii="Franklin Gothic Book" w:hAnsi="Franklin Gothic Book" w:cs="Calibri"/>
          <w:sz w:val="22"/>
          <w:szCs w:val="22"/>
        </w:rPr>
        <w:t>En cas que sigui necessari i existeixin infants amb alguna malaltia o intolerància alimentària (celíaca, lactosa, sense sal), es presentaran menús especials per cobrir aquestes necessitats. Hi haurà menús diaris adaptats a uns altres hàbits culturals o religiosos, tan</w:t>
      </w:r>
      <w:r>
        <w:rPr>
          <w:rFonts w:ascii="Franklin Gothic Book" w:hAnsi="Franklin Gothic Book" w:cs="Calibri"/>
          <w:sz w:val="22"/>
          <w:szCs w:val="22"/>
        </w:rPr>
        <w:t>t</w:t>
      </w:r>
      <w:r w:rsidRPr="00596B58">
        <w:rPr>
          <w:rFonts w:ascii="Franklin Gothic Book" w:hAnsi="Franklin Gothic Book" w:cs="Calibri"/>
          <w:sz w:val="22"/>
          <w:szCs w:val="22"/>
        </w:rPr>
        <w:t xml:space="preserve"> en el dinar com en el berenar diari. Aquests menús estaran identificats i clarament etiquetats per diferenciar-los de la resta dels menús.</w:t>
      </w:r>
    </w:p>
    <w:p w:rsidR="0017247B" w:rsidRPr="00596B58" w:rsidRDefault="0017247B" w:rsidP="0017247B">
      <w:pPr>
        <w:autoSpaceDE w:val="0"/>
        <w:autoSpaceDN w:val="0"/>
        <w:adjustRightInd w:val="0"/>
        <w:spacing w:after="240"/>
        <w:jc w:val="both"/>
        <w:rPr>
          <w:rFonts w:ascii="Franklin Gothic Book" w:hAnsi="Franklin Gothic Book" w:cs="Calibri"/>
          <w:sz w:val="22"/>
          <w:szCs w:val="22"/>
        </w:rPr>
      </w:pPr>
      <w:r>
        <w:rPr>
          <w:rFonts w:ascii="Franklin Gothic Book" w:hAnsi="Franklin Gothic Book" w:cs="Calibri"/>
          <w:sz w:val="22"/>
          <w:szCs w:val="22"/>
        </w:rPr>
        <w:lastRenderedPageBreak/>
        <w:t>Es prepararan àpats especials</w:t>
      </w:r>
      <w:r w:rsidRPr="00596B58">
        <w:rPr>
          <w:rFonts w:ascii="Franklin Gothic Book" w:hAnsi="Franklin Gothic Book" w:cs="Calibri"/>
          <w:sz w:val="22"/>
          <w:szCs w:val="22"/>
        </w:rPr>
        <w:t xml:space="preserve"> de festes populars, a requeriment de l’Ajuntament de Premià de Mar (Nadal, Dijous Gras, Carnestoltes, Sant Joan, Tot Sant o Fi de curs). Els infants amb menú especial tindran també aquest dinar adaptat.</w:t>
      </w:r>
    </w:p>
    <w:p w:rsidR="0017247B" w:rsidRPr="00596B58" w:rsidRDefault="0017247B" w:rsidP="0017247B">
      <w:pPr>
        <w:spacing w:after="240"/>
        <w:jc w:val="both"/>
        <w:rPr>
          <w:rFonts w:ascii="Franklin Gothic Book" w:hAnsi="Franklin Gothic Book" w:cs="Calibri"/>
          <w:sz w:val="22"/>
          <w:szCs w:val="22"/>
        </w:rPr>
      </w:pPr>
      <w:r w:rsidRPr="00596B58">
        <w:rPr>
          <w:rFonts w:ascii="Franklin Gothic Book" w:hAnsi="Franklin Gothic Book" w:cs="Calibri"/>
          <w:sz w:val="22"/>
          <w:szCs w:val="22"/>
        </w:rPr>
        <w:t>La quantitat s’adaptarà al nombre d’usuaris i a les seves necessitats, sobretot en els primers mesos d’inici de curs, per tal de no malbaratar l’aliment. L’empresa haurà de subministrar, però, la quantitat de menjar addicional per tal que els infants puguin repetir si ho sol·liciten.</w:t>
      </w:r>
    </w:p>
    <w:p w:rsidR="0017247B" w:rsidRPr="00596B58" w:rsidRDefault="0017247B" w:rsidP="0017247B">
      <w:pPr>
        <w:spacing w:after="240"/>
        <w:jc w:val="both"/>
        <w:rPr>
          <w:rFonts w:ascii="Franklin Gothic Book" w:hAnsi="Franklin Gothic Book" w:cs="Calibri"/>
          <w:sz w:val="22"/>
          <w:szCs w:val="22"/>
        </w:rPr>
      </w:pPr>
      <w:r w:rsidRPr="00596B58">
        <w:rPr>
          <w:rFonts w:ascii="Franklin Gothic Book" w:hAnsi="Franklin Gothic Book" w:cs="Calibri"/>
          <w:sz w:val="22"/>
          <w:szCs w:val="22"/>
        </w:rPr>
        <w:t xml:space="preserve">La </w:t>
      </w:r>
      <w:r>
        <w:rPr>
          <w:rFonts w:ascii="Franklin Gothic Book" w:hAnsi="Franklin Gothic Book" w:cs="Calibri"/>
          <w:sz w:val="22"/>
          <w:szCs w:val="22"/>
        </w:rPr>
        <w:t>direcció</w:t>
      </w:r>
      <w:r w:rsidRPr="00596B58">
        <w:rPr>
          <w:rFonts w:ascii="Franklin Gothic Book" w:hAnsi="Franklin Gothic Book" w:cs="Calibri"/>
          <w:sz w:val="22"/>
          <w:szCs w:val="22"/>
        </w:rPr>
        <w:t xml:space="preserve"> de l’escola bressol proporcionarà la informació necessària perquè l’empresa adjudicatària tinguin coneixement de quin tipus d’aliment pertoca a cada infant (triturat, trossejat, dietes especials, etc.) i supervisarà el correcte desenvolupament del contracte.</w:t>
      </w:r>
    </w:p>
    <w:p w:rsidR="0017247B" w:rsidRPr="00596B58" w:rsidRDefault="0017247B" w:rsidP="0017247B">
      <w:pPr>
        <w:autoSpaceDE w:val="0"/>
        <w:autoSpaceDN w:val="0"/>
        <w:adjustRightInd w:val="0"/>
        <w:spacing w:after="240"/>
        <w:jc w:val="both"/>
        <w:rPr>
          <w:rFonts w:ascii="Franklin Gothic Book" w:hAnsi="Franklin Gothic Book" w:cs="Calibri"/>
          <w:sz w:val="22"/>
          <w:szCs w:val="22"/>
        </w:rPr>
      </w:pPr>
      <w:r w:rsidRPr="00596B58">
        <w:rPr>
          <w:rFonts w:ascii="Franklin Gothic Book" w:hAnsi="Franklin Gothic Book" w:cs="Calibri"/>
          <w:sz w:val="22"/>
          <w:szCs w:val="22"/>
        </w:rPr>
        <w:t>En cas de sortides o excursions, l’alimentació serà amb entrepans de pa de brioix amb truita de patates i croquetes, unes postres de fruita com un plàtan, més un berenar del tipus iogurt bevible amb galetes i una ampolleta d’aigua. Es mantindran i s’adaptaran els menús especials i les despeses derivades de les sortides no seran facturades a part.</w:t>
      </w:r>
    </w:p>
    <w:p w:rsidR="0017247B" w:rsidRPr="00596B58" w:rsidRDefault="0017247B" w:rsidP="0017247B">
      <w:pPr>
        <w:autoSpaceDE w:val="0"/>
        <w:autoSpaceDN w:val="0"/>
        <w:adjustRightInd w:val="0"/>
        <w:spacing w:after="240"/>
        <w:jc w:val="both"/>
        <w:rPr>
          <w:rFonts w:ascii="Franklin Gothic Book" w:hAnsi="Franklin Gothic Book" w:cs="Calibri"/>
          <w:sz w:val="22"/>
          <w:szCs w:val="22"/>
        </w:rPr>
      </w:pPr>
      <w:r w:rsidRPr="00596B58">
        <w:rPr>
          <w:rFonts w:ascii="Franklin Gothic Book" w:hAnsi="Franklin Gothic Book" w:cs="Calibri"/>
          <w:sz w:val="22"/>
          <w:szCs w:val="22"/>
        </w:rPr>
        <w:t>En casos d’infants alletats amb llet materna es podrà modificar l’ordre dels àpats (per exemple, donar la fruita per dinar).</w:t>
      </w:r>
    </w:p>
    <w:p w:rsidR="0017247B" w:rsidRPr="00596B58" w:rsidRDefault="0017247B" w:rsidP="0017247B">
      <w:pPr>
        <w:spacing w:after="240"/>
        <w:jc w:val="both"/>
        <w:rPr>
          <w:rFonts w:ascii="Franklin Gothic Book" w:hAnsi="Franklin Gothic Book" w:cs="Calibri"/>
          <w:b/>
          <w:sz w:val="22"/>
          <w:szCs w:val="22"/>
        </w:rPr>
      </w:pPr>
      <w:r w:rsidRPr="00596B58">
        <w:rPr>
          <w:rFonts w:ascii="Franklin Gothic Book" w:hAnsi="Franklin Gothic Book" w:cs="Calibri"/>
          <w:b/>
          <w:sz w:val="22"/>
          <w:szCs w:val="22"/>
        </w:rPr>
        <w:t>Menús especials</w:t>
      </w:r>
    </w:p>
    <w:p w:rsidR="0017247B" w:rsidRPr="00596B58" w:rsidRDefault="0017247B" w:rsidP="0017247B">
      <w:pPr>
        <w:numPr>
          <w:ilvl w:val="0"/>
          <w:numId w:val="11"/>
        </w:numPr>
        <w:spacing w:line="360" w:lineRule="auto"/>
        <w:jc w:val="both"/>
        <w:rPr>
          <w:rFonts w:ascii="Franklin Gothic Book" w:hAnsi="Franklin Gothic Book" w:cs="Calibri"/>
          <w:sz w:val="22"/>
          <w:szCs w:val="22"/>
        </w:rPr>
      </w:pPr>
      <w:r w:rsidRPr="00596B58">
        <w:rPr>
          <w:rFonts w:ascii="Franklin Gothic Book" w:hAnsi="Franklin Gothic Book" w:cs="Calibri"/>
          <w:sz w:val="22"/>
          <w:szCs w:val="22"/>
        </w:rPr>
        <w:t>Per indisposicions esporàdiques</w:t>
      </w:r>
    </w:p>
    <w:p w:rsidR="0017247B" w:rsidRPr="00596B58" w:rsidRDefault="0017247B" w:rsidP="0017247B">
      <w:pPr>
        <w:numPr>
          <w:ilvl w:val="2"/>
          <w:numId w:val="9"/>
        </w:numPr>
        <w:spacing w:after="240"/>
        <w:jc w:val="both"/>
        <w:rPr>
          <w:rFonts w:ascii="Franklin Gothic Book" w:hAnsi="Franklin Gothic Book" w:cs="Calibri"/>
          <w:sz w:val="22"/>
          <w:szCs w:val="22"/>
        </w:rPr>
      </w:pPr>
      <w:r w:rsidRPr="00596B58">
        <w:rPr>
          <w:rFonts w:ascii="Franklin Gothic Book" w:hAnsi="Franklin Gothic Book" w:cs="Calibri"/>
          <w:sz w:val="22"/>
          <w:szCs w:val="22"/>
        </w:rPr>
        <w:t>Menú restringent i astringent (triturat i sòlid)</w:t>
      </w:r>
    </w:p>
    <w:p w:rsidR="0017247B" w:rsidRPr="00596B58" w:rsidRDefault="0017247B" w:rsidP="0017247B">
      <w:pPr>
        <w:numPr>
          <w:ilvl w:val="0"/>
          <w:numId w:val="11"/>
        </w:numPr>
        <w:spacing w:line="360" w:lineRule="auto"/>
        <w:jc w:val="both"/>
        <w:rPr>
          <w:rFonts w:ascii="Franklin Gothic Book" w:hAnsi="Franklin Gothic Book" w:cs="Calibri"/>
          <w:sz w:val="22"/>
          <w:szCs w:val="22"/>
        </w:rPr>
      </w:pPr>
      <w:r w:rsidRPr="00596B58">
        <w:rPr>
          <w:rFonts w:ascii="Franklin Gothic Book" w:hAnsi="Franklin Gothic Book" w:cs="Calibri"/>
          <w:sz w:val="22"/>
          <w:szCs w:val="22"/>
        </w:rPr>
        <w:t>Per malaltia o intolerància</w:t>
      </w:r>
    </w:p>
    <w:p w:rsidR="0017247B" w:rsidRPr="00596B58" w:rsidRDefault="0017247B" w:rsidP="0017247B">
      <w:pPr>
        <w:numPr>
          <w:ilvl w:val="2"/>
          <w:numId w:val="9"/>
        </w:numPr>
        <w:spacing w:line="360" w:lineRule="auto"/>
        <w:jc w:val="both"/>
        <w:rPr>
          <w:rFonts w:ascii="Franklin Gothic Book" w:hAnsi="Franklin Gothic Book" w:cs="Calibri"/>
          <w:sz w:val="22"/>
          <w:szCs w:val="22"/>
        </w:rPr>
      </w:pPr>
      <w:r w:rsidRPr="00596B58">
        <w:rPr>
          <w:rFonts w:ascii="Franklin Gothic Book" w:hAnsi="Franklin Gothic Book" w:cs="Calibri"/>
          <w:sz w:val="22"/>
          <w:szCs w:val="22"/>
        </w:rPr>
        <w:t>Celiaquia</w:t>
      </w:r>
    </w:p>
    <w:p w:rsidR="0017247B" w:rsidRPr="00596B58" w:rsidRDefault="0017247B" w:rsidP="0017247B">
      <w:pPr>
        <w:numPr>
          <w:ilvl w:val="2"/>
          <w:numId w:val="9"/>
        </w:numPr>
        <w:spacing w:line="360" w:lineRule="auto"/>
        <w:jc w:val="both"/>
        <w:rPr>
          <w:rFonts w:ascii="Franklin Gothic Book" w:hAnsi="Franklin Gothic Book" w:cs="Calibri"/>
          <w:sz w:val="22"/>
          <w:szCs w:val="22"/>
        </w:rPr>
      </w:pPr>
      <w:r w:rsidRPr="00596B58">
        <w:rPr>
          <w:rFonts w:ascii="Franklin Gothic Book" w:hAnsi="Franklin Gothic Book" w:cs="Calibri"/>
          <w:sz w:val="22"/>
          <w:szCs w:val="22"/>
        </w:rPr>
        <w:t>Intolerància a la lactosa</w:t>
      </w:r>
    </w:p>
    <w:p w:rsidR="0017247B" w:rsidRPr="00596B58" w:rsidRDefault="0017247B" w:rsidP="0017247B">
      <w:pPr>
        <w:numPr>
          <w:ilvl w:val="2"/>
          <w:numId w:val="9"/>
        </w:numPr>
        <w:spacing w:after="240"/>
        <w:jc w:val="both"/>
        <w:rPr>
          <w:rFonts w:ascii="Franklin Gothic Book" w:hAnsi="Franklin Gothic Book" w:cs="Calibri"/>
          <w:sz w:val="22"/>
          <w:szCs w:val="22"/>
        </w:rPr>
      </w:pPr>
      <w:r w:rsidRPr="00596B58">
        <w:rPr>
          <w:rFonts w:ascii="Franklin Gothic Book" w:hAnsi="Franklin Gothic Book" w:cs="Calibri"/>
          <w:sz w:val="22"/>
          <w:szCs w:val="22"/>
        </w:rPr>
        <w:t>Altres</w:t>
      </w:r>
    </w:p>
    <w:p w:rsidR="0017247B" w:rsidRPr="00596B58" w:rsidRDefault="0017247B" w:rsidP="0017247B">
      <w:pPr>
        <w:numPr>
          <w:ilvl w:val="0"/>
          <w:numId w:val="11"/>
        </w:numPr>
        <w:spacing w:line="360" w:lineRule="auto"/>
        <w:jc w:val="both"/>
        <w:rPr>
          <w:rFonts w:ascii="Franklin Gothic Book" w:hAnsi="Franklin Gothic Book" w:cs="Calibri"/>
          <w:sz w:val="22"/>
          <w:szCs w:val="22"/>
        </w:rPr>
      </w:pPr>
      <w:r w:rsidRPr="00596B58">
        <w:rPr>
          <w:rFonts w:ascii="Franklin Gothic Book" w:hAnsi="Franklin Gothic Book" w:cs="Calibri"/>
          <w:sz w:val="22"/>
          <w:szCs w:val="22"/>
        </w:rPr>
        <w:t>Per motius socials, culturals o religiosos</w:t>
      </w:r>
    </w:p>
    <w:p w:rsidR="0017247B" w:rsidRPr="00596B58" w:rsidRDefault="0017247B" w:rsidP="0017247B">
      <w:pPr>
        <w:numPr>
          <w:ilvl w:val="2"/>
          <w:numId w:val="9"/>
        </w:numPr>
        <w:spacing w:line="360" w:lineRule="auto"/>
        <w:jc w:val="both"/>
        <w:rPr>
          <w:rFonts w:ascii="Franklin Gothic Book" w:hAnsi="Franklin Gothic Book" w:cs="Calibri"/>
          <w:sz w:val="22"/>
          <w:szCs w:val="22"/>
        </w:rPr>
      </w:pPr>
      <w:r w:rsidRPr="00596B58">
        <w:rPr>
          <w:rFonts w:ascii="Franklin Gothic Book" w:hAnsi="Franklin Gothic Book" w:cs="Calibri"/>
          <w:sz w:val="22"/>
          <w:szCs w:val="22"/>
        </w:rPr>
        <w:t>Vegetarià</w:t>
      </w:r>
    </w:p>
    <w:p w:rsidR="0017247B" w:rsidRPr="00596B58" w:rsidRDefault="0017247B" w:rsidP="0017247B">
      <w:pPr>
        <w:numPr>
          <w:ilvl w:val="2"/>
          <w:numId w:val="9"/>
        </w:numPr>
        <w:spacing w:line="360" w:lineRule="auto"/>
        <w:jc w:val="both"/>
        <w:rPr>
          <w:rFonts w:ascii="Franklin Gothic Book" w:hAnsi="Franklin Gothic Book" w:cs="Calibri"/>
          <w:sz w:val="22"/>
          <w:szCs w:val="22"/>
        </w:rPr>
      </w:pPr>
      <w:r w:rsidRPr="00596B58">
        <w:rPr>
          <w:rFonts w:ascii="Franklin Gothic Book" w:hAnsi="Franklin Gothic Book" w:cs="Calibri"/>
          <w:sz w:val="22"/>
          <w:szCs w:val="22"/>
        </w:rPr>
        <w:t>Vegà</w:t>
      </w:r>
    </w:p>
    <w:p w:rsidR="0017247B" w:rsidRPr="00596B58" w:rsidRDefault="0017247B" w:rsidP="0017247B">
      <w:pPr>
        <w:numPr>
          <w:ilvl w:val="2"/>
          <w:numId w:val="9"/>
        </w:numPr>
        <w:spacing w:line="360" w:lineRule="auto"/>
        <w:jc w:val="both"/>
        <w:rPr>
          <w:rFonts w:ascii="Franklin Gothic Book" w:hAnsi="Franklin Gothic Book" w:cs="Calibri"/>
          <w:sz w:val="22"/>
          <w:szCs w:val="22"/>
        </w:rPr>
      </w:pPr>
      <w:r w:rsidRPr="00596B58">
        <w:rPr>
          <w:rFonts w:ascii="Franklin Gothic Book" w:hAnsi="Franklin Gothic Book" w:cs="Calibri"/>
          <w:sz w:val="22"/>
          <w:szCs w:val="22"/>
        </w:rPr>
        <w:t>Halal</w:t>
      </w:r>
    </w:p>
    <w:p w:rsidR="0017247B" w:rsidRPr="00596B58" w:rsidRDefault="0017247B" w:rsidP="0017247B">
      <w:pPr>
        <w:numPr>
          <w:ilvl w:val="2"/>
          <w:numId w:val="9"/>
        </w:numPr>
        <w:spacing w:after="240"/>
        <w:jc w:val="both"/>
        <w:rPr>
          <w:rFonts w:ascii="Franklin Gothic Book" w:hAnsi="Franklin Gothic Book" w:cs="Calibri"/>
          <w:sz w:val="22"/>
          <w:szCs w:val="22"/>
        </w:rPr>
      </w:pPr>
      <w:r w:rsidRPr="00596B58">
        <w:rPr>
          <w:rFonts w:ascii="Franklin Gothic Book" w:hAnsi="Franklin Gothic Book" w:cs="Calibri"/>
          <w:sz w:val="22"/>
          <w:szCs w:val="22"/>
        </w:rPr>
        <w:t>Altres</w:t>
      </w:r>
    </w:p>
    <w:p w:rsidR="0017247B" w:rsidRPr="00596B58" w:rsidRDefault="0017247B" w:rsidP="0017247B">
      <w:pPr>
        <w:pStyle w:val="Ttulo3"/>
        <w:spacing w:line="360" w:lineRule="auto"/>
        <w:rPr>
          <w:rFonts w:ascii="Franklin Gothic Book" w:hAnsi="Franklin Gothic Book" w:cs="Calibri"/>
          <w:b/>
          <w:sz w:val="22"/>
          <w:szCs w:val="22"/>
          <w:lang w:val="ca-ES"/>
        </w:rPr>
      </w:pPr>
      <w:bookmarkStart w:id="17" w:name="_Toc190181074"/>
      <w:bookmarkStart w:id="18" w:name="_Toc197429663"/>
      <w:r w:rsidRPr="00596B58">
        <w:rPr>
          <w:rFonts w:ascii="Franklin Gothic Book" w:hAnsi="Franklin Gothic Book" w:cs="Calibri"/>
          <w:b/>
          <w:sz w:val="22"/>
          <w:szCs w:val="22"/>
          <w:lang w:val="ca-ES"/>
        </w:rPr>
        <w:t>Elaboració de menús i etiquetatge</w:t>
      </w:r>
      <w:bookmarkEnd w:id="17"/>
      <w:bookmarkEnd w:id="18"/>
    </w:p>
    <w:p w:rsidR="0017247B" w:rsidRPr="00596B58" w:rsidRDefault="0017247B" w:rsidP="0017247B">
      <w:pPr>
        <w:spacing w:after="240"/>
        <w:jc w:val="both"/>
        <w:rPr>
          <w:rFonts w:ascii="Franklin Gothic Book" w:hAnsi="Franklin Gothic Book" w:cs="Arial"/>
          <w:kern w:val="2"/>
          <w:sz w:val="22"/>
          <w:szCs w:val="22"/>
          <w:lang w:eastAsia="zh-CN"/>
        </w:rPr>
      </w:pPr>
      <w:r w:rsidRPr="00596B58">
        <w:rPr>
          <w:rFonts w:ascii="Franklin Gothic Book" w:hAnsi="Franklin Gothic Book" w:cs="Arial"/>
          <w:kern w:val="2"/>
          <w:sz w:val="22"/>
          <w:szCs w:val="22"/>
          <w:lang w:eastAsia="zh-CN"/>
        </w:rPr>
        <w:t xml:space="preserve">L’elaboració dels menús ha de seguir les recomanacions de </w:t>
      </w:r>
      <w:r w:rsidRPr="00596B58">
        <w:rPr>
          <w:rFonts w:ascii="Franklin Gothic Book" w:hAnsi="Franklin Gothic Book" w:cs="Arial"/>
          <w:i/>
          <w:kern w:val="2"/>
          <w:sz w:val="22"/>
          <w:szCs w:val="22"/>
          <w:lang w:eastAsia="zh-CN"/>
        </w:rPr>
        <w:t>l’alimentació saludable en la primera infància</w:t>
      </w:r>
      <w:r w:rsidRPr="00596B58">
        <w:rPr>
          <w:rFonts w:ascii="Franklin Gothic Book" w:hAnsi="Franklin Gothic Book" w:cs="Arial"/>
          <w:kern w:val="2"/>
          <w:sz w:val="22"/>
          <w:szCs w:val="22"/>
          <w:lang w:eastAsia="zh-CN"/>
        </w:rPr>
        <w:t xml:space="preserve">, la guia elaborada per l'Agència de Salut Pública de Catalunya (ASPCAT). Els menús hauran de ser certificats per la nutricionista i correctament acreditats. </w:t>
      </w:r>
    </w:p>
    <w:p w:rsidR="0017247B" w:rsidRPr="00596B58" w:rsidRDefault="0017247B" w:rsidP="0017247B">
      <w:pPr>
        <w:spacing w:after="240"/>
        <w:jc w:val="both"/>
        <w:rPr>
          <w:rFonts w:ascii="Franklin Gothic Book" w:hAnsi="Franklin Gothic Book" w:cs="Calibri"/>
          <w:sz w:val="22"/>
          <w:szCs w:val="22"/>
        </w:rPr>
      </w:pPr>
      <w:r w:rsidRPr="00596B58">
        <w:rPr>
          <w:rFonts w:ascii="Franklin Gothic Book" w:hAnsi="Franklin Gothic Book" w:cs="Calibri"/>
          <w:sz w:val="22"/>
          <w:szCs w:val="22"/>
        </w:rPr>
        <w:t xml:space="preserve">L’elaboració es realitzarà a la cuina central de l’adjudicatari, utilitzant la línia calenta i complint rigorosament les condicions higiènic-sanitàries, i </w:t>
      </w:r>
      <w:r>
        <w:rPr>
          <w:rFonts w:ascii="Franklin Gothic Book" w:hAnsi="Franklin Gothic Book" w:cs="Calibri"/>
          <w:sz w:val="22"/>
          <w:szCs w:val="22"/>
        </w:rPr>
        <w:t>usant</w:t>
      </w:r>
      <w:r w:rsidRPr="00596B58">
        <w:rPr>
          <w:rFonts w:ascii="Franklin Gothic Book" w:hAnsi="Franklin Gothic Book" w:cs="Calibri"/>
          <w:sz w:val="22"/>
          <w:szCs w:val="22"/>
        </w:rPr>
        <w:t xml:space="preserve"> sistemes de cocció que permetin la conservació dels nutrients.</w:t>
      </w:r>
    </w:p>
    <w:p w:rsidR="0017247B" w:rsidRPr="00596B58" w:rsidRDefault="0017247B" w:rsidP="0017247B">
      <w:pPr>
        <w:autoSpaceDE w:val="0"/>
        <w:autoSpaceDN w:val="0"/>
        <w:adjustRightInd w:val="0"/>
        <w:spacing w:after="240"/>
        <w:jc w:val="both"/>
        <w:rPr>
          <w:rFonts w:ascii="Franklin Gothic Book" w:hAnsi="Franklin Gothic Book" w:cs="Calibri"/>
          <w:sz w:val="22"/>
          <w:szCs w:val="22"/>
        </w:rPr>
      </w:pPr>
      <w:r w:rsidRPr="00596B58">
        <w:rPr>
          <w:rFonts w:ascii="Franklin Gothic Book" w:hAnsi="Franklin Gothic Book" w:cs="Calibri"/>
          <w:sz w:val="22"/>
          <w:szCs w:val="22"/>
        </w:rPr>
        <w:lastRenderedPageBreak/>
        <w:t xml:space="preserve">L’empresa contractista estarà obligada a presentar una proposta de menús (dinars) per al mes de què es tracti com també una proposta de berenars per al mateix mes. Aquesta planificació haurà de presentar-se a la Direcció del centre amb una antelació mínima de </w:t>
      </w:r>
      <w:r>
        <w:rPr>
          <w:rFonts w:ascii="Franklin Gothic Book" w:hAnsi="Franklin Gothic Book" w:cs="Calibri"/>
          <w:sz w:val="22"/>
          <w:szCs w:val="22"/>
        </w:rPr>
        <w:t>quinze</w:t>
      </w:r>
      <w:r w:rsidRPr="00596B58">
        <w:rPr>
          <w:rFonts w:ascii="Franklin Gothic Book" w:hAnsi="Franklin Gothic Book" w:cs="Calibri"/>
          <w:sz w:val="22"/>
          <w:szCs w:val="22"/>
        </w:rPr>
        <w:t xml:space="preserve"> dies, qui podrà presentar els seus suggeriments i proposar canvis raonables. Haurà d’estar dividit per setmanes i amb una rotació mínima de cinc setmanes.</w:t>
      </w:r>
    </w:p>
    <w:p w:rsidR="0017247B" w:rsidRPr="00596B58" w:rsidRDefault="0017247B" w:rsidP="0017247B">
      <w:pPr>
        <w:autoSpaceDE w:val="0"/>
        <w:autoSpaceDN w:val="0"/>
        <w:adjustRightInd w:val="0"/>
        <w:spacing w:after="240"/>
        <w:jc w:val="both"/>
        <w:rPr>
          <w:rFonts w:ascii="Franklin Gothic Book" w:hAnsi="Franklin Gothic Book" w:cs="Calibri"/>
          <w:sz w:val="22"/>
          <w:szCs w:val="22"/>
        </w:rPr>
      </w:pPr>
      <w:r w:rsidRPr="00596B58">
        <w:rPr>
          <w:rFonts w:ascii="Franklin Gothic Book" w:hAnsi="Franklin Gothic Book" w:cs="Calibri"/>
          <w:sz w:val="22"/>
          <w:szCs w:val="22"/>
        </w:rPr>
        <w:t>El calendari mensual haurà d’incloure el detall dels menús, de dilluns a divendres, especificant els ingredients de cada plat, tipus de cocció per lliurar als centres i a les famílies. Els productes de proximitat o amb certificació ecològica hauran d’anar marcats de forma diferenciada en els menús que s’entreguen a les famílies.</w:t>
      </w:r>
    </w:p>
    <w:p w:rsidR="0017247B" w:rsidRPr="00596B58" w:rsidRDefault="0017247B" w:rsidP="0017247B">
      <w:pPr>
        <w:autoSpaceDE w:val="0"/>
        <w:autoSpaceDN w:val="0"/>
        <w:adjustRightInd w:val="0"/>
        <w:spacing w:after="240"/>
        <w:jc w:val="both"/>
        <w:rPr>
          <w:rFonts w:ascii="Franklin Gothic Book" w:hAnsi="Franklin Gothic Book" w:cs="Calibri"/>
          <w:sz w:val="22"/>
          <w:szCs w:val="22"/>
        </w:rPr>
      </w:pPr>
      <w:r w:rsidRPr="00596B58">
        <w:rPr>
          <w:rFonts w:ascii="Franklin Gothic Book" w:hAnsi="Franklin Gothic Book" w:cs="Calibri"/>
          <w:sz w:val="22"/>
          <w:szCs w:val="22"/>
        </w:rPr>
        <w:t>La planificació dels menús haurà de comptar amb el vistiplau d’un/a dietista col·legiat/da i s’adequaran a l’edat dels infants tenint en compte les seves necessitats específiques.</w:t>
      </w:r>
    </w:p>
    <w:p w:rsidR="0017247B" w:rsidRPr="00596B58" w:rsidRDefault="0017247B" w:rsidP="0017247B">
      <w:pPr>
        <w:autoSpaceDE w:val="0"/>
        <w:autoSpaceDN w:val="0"/>
        <w:adjustRightInd w:val="0"/>
        <w:spacing w:after="240"/>
        <w:jc w:val="both"/>
        <w:rPr>
          <w:rFonts w:ascii="Franklin Gothic Book" w:hAnsi="Franklin Gothic Book" w:cs="Calibri"/>
          <w:sz w:val="22"/>
          <w:szCs w:val="22"/>
        </w:rPr>
      </w:pPr>
      <w:r w:rsidRPr="00596B58">
        <w:rPr>
          <w:rFonts w:ascii="Franklin Gothic Book" w:hAnsi="Franklin Gothic Book" w:cs="Calibri"/>
          <w:sz w:val="22"/>
          <w:szCs w:val="22"/>
        </w:rPr>
        <w:t>Els menús especials hauran d’anar clarament etiquetats per distingir-los correctament.</w:t>
      </w:r>
    </w:p>
    <w:p w:rsidR="0017247B" w:rsidRPr="00596B58" w:rsidRDefault="0017247B" w:rsidP="0017247B">
      <w:pPr>
        <w:autoSpaceDE w:val="0"/>
        <w:autoSpaceDN w:val="0"/>
        <w:adjustRightInd w:val="0"/>
        <w:spacing w:after="240"/>
        <w:jc w:val="both"/>
        <w:rPr>
          <w:rFonts w:ascii="Franklin Gothic Book" w:hAnsi="Franklin Gothic Book" w:cs="Calibri"/>
          <w:b/>
          <w:sz w:val="22"/>
          <w:szCs w:val="22"/>
        </w:rPr>
      </w:pPr>
      <w:r w:rsidRPr="00596B58">
        <w:rPr>
          <w:rFonts w:ascii="Franklin Gothic Book" w:hAnsi="Franklin Gothic Book" w:cs="Calibri"/>
          <w:b/>
          <w:sz w:val="22"/>
          <w:szCs w:val="22"/>
        </w:rPr>
        <w:t>Els menús han de ser:</w:t>
      </w:r>
    </w:p>
    <w:p w:rsidR="0017247B" w:rsidRPr="00596B58" w:rsidRDefault="0017247B" w:rsidP="0017247B">
      <w:pPr>
        <w:numPr>
          <w:ilvl w:val="0"/>
          <w:numId w:val="12"/>
        </w:numPr>
        <w:tabs>
          <w:tab w:val="left" w:pos="707"/>
        </w:tabs>
        <w:suppressAutoHyphens/>
        <w:spacing w:after="240"/>
        <w:jc w:val="both"/>
        <w:textAlignment w:val="baseline"/>
        <w:rPr>
          <w:rFonts w:ascii="Franklin Gothic Book" w:hAnsi="Franklin Gothic Book" w:cs="Arial"/>
          <w:kern w:val="2"/>
          <w:sz w:val="22"/>
          <w:szCs w:val="22"/>
          <w:lang w:eastAsia="zh-CN"/>
        </w:rPr>
      </w:pPr>
      <w:r w:rsidRPr="00596B58">
        <w:rPr>
          <w:rFonts w:ascii="Franklin Gothic Book" w:hAnsi="Franklin Gothic Book" w:cs="Arial"/>
          <w:kern w:val="2"/>
          <w:sz w:val="22"/>
          <w:szCs w:val="22"/>
          <w:lang w:eastAsia="zh-CN"/>
        </w:rPr>
        <w:t>Adequats, els aliments i productes han de ser apropiats per a l’edat dels infants.</w:t>
      </w:r>
    </w:p>
    <w:p w:rsidR="0017247B" w:rsidRPr="00596B58" w:rsidRDefault="0017247B" w:rsidP="0017247B">
      <w:pPr>
        <w:numPr>
          <w:ilvl w:val="0"/>
          <w:numId w:val="12"/>
        </w:numPr>
        <w:tabs>
          <w:tab w:val="left" w:pos="707"/>
        </w:tabs>
        <w:suppressAutoHyphens/>
        <w:spacing w:after="240"/>
        <w:jc w:val="both"/>
        <w:textAlignment w:val="baseline"/>
        <w:rPr>
          <w:rFonts w:ascii="Franklin Gothic Book" w:hAnsi="Franklin Gothic Book" w:cs="Arial"/>
          <w:kern w:val="2"/>
          <w:sz w:val="22"/>
          <w:szCs w:val="22"/>
          <w:lang w:eastAsia="zh-CN"/>
        </w:rPr>
      </w:pPr>
      <w:r>
        <w:rPr>
          <w:rFonts w:ascii="Franklin Gothic Book" w:hAnsi="Franklin Gothic Book" w:cs="Arial"/>
          <w:kern w:val="2"/>
          <w:sz w:val="22"/>
          <w:szCs w:val="22"/>
          <w:lang w:eastAsia="zh-CN"/>
        </w:rPr>
        <w:t xml:space="preserve">Equilibrats, </w:t>
      </w:r>
      <w:r w:rsidRPr="00596B58">
        <w:rPr>
          <w:rFonts w:ascii="Franklin Gothic Book" w:hAnsi="Franklin Gothic Book" w:cs="Arial"/>
          <w:kern w:val="2"/>
          <w:sz w:val="22"/>
          <w:szCs w:val="22"/>
          <w:lang w:eastAsia="zh-CN"/>
        </w:rPr>
        <w:t>una correcta proporció dels diferents nutrients que ha de tenir la dieta d’un infant, tenir en compte les particularitats de l’edat, així com el gramatge habitual i les mesures recomanades de carn, peix i ou</w:t>
      </w:r>
    </w:p>
    <w:p w:rsidR="0017247B" w:rsidRPr="00596B58" w:rsidRDefault="0017247B" w:rsidP="0017247B">
      <w:pPr>
        <w:numPr>
          <w:ilvl w:val="0"/>
          <w:numId w:val="12"/>
        </w:numPr>
        <w:tabs>
          <w:tab w:val="left" w:pos="707"/>
        </w:tabs>
        <w:suppressAutoHyphens/>
        <w:spacing w:after="240"/>
        <w:jc w:val="both"/>
        <w:textAlignment w:val="baseline"/>
        <w:rPr>
          <w:rFonts w:ascii="Franklin Gothic Book" w:hAnsi="Franklin Gothic Book" w:cs="Arial"/>
          <w:kern w:val="2"/>
          <w:sz w:val="22"/>
          <w:szCs w:val="22"/>
          <w:lang w:eastAsia="zh-CN"/>
        </w:rPr>
      </w:pPr>
      <w:r w:rsidRPr="00596B58">
        <w:rPr>
          <w:rFonts w:ascii="Franklin Gothic Book" w:hAnsi="Franklin Gothic Book" w:cs="Arial"/>
          <w:kern w:val="2"/>
          <w:sz w:val="22"/>
          <w:szCs w:val="22"/>
          <w:lang w:eastAsia="zh-CN"/>
        </w:rPr>
        <w:t>Variats, els aliments bàsics en diferent format i amb suficient alternança i varietat en les elaboracions i presentacions dels aliments.</w:t>
      </w:r>
    </w:p>
    <w:p w:rsidR="0017247B" w:rsidRPr="00596B58" w:rsidRDefault="0017247B" w:rsidP="0017247B">
      <w:pPr>
        <w:numPr>
          <w:ilvl w:val="0"/>
          <w:numId w:val="12"/>
        </w:numPr>
        <w:autoSpaceDE w:val="0"/>
        <w:autoSpaceDN w:val="0"/>
        <w:adjustRightInd w:val="0"/>
        <w:spacing w:after="240"/>
        <w:jc w:val="both"/>
        <w:rPr>
          <w:rFonts w:ascii="Franklin Gothic Book" w:hAnsi="Franklin Gothic Book" w:cs="Calibri"/>
          <w:sz w:val="22"/>
          <w:szCs w:val="22"/>
        </w:rPr>
      </w:pPr>
      <w:r w:rsidRPr="00596B58">
        <w:rPr>
          <w:rFonts w:ascii="Franklin Gothic Book" w:hAnsi="Franklin Gothic Book" w:cs="Arial"/>
          <w:kern w:val="2"/>
          <w:sz w:val="22"/>
          <w:szCs w:val="22"/>
          <w:lang w:eastAsia="zh-CN"/>
        </w:rPr>
        <w:t>Saludables, evitar d’aliments fregits i/o precuinats.</w:t>
      </w:r>
    </w:p>
    <w:p w:rsidR="0017247B" w:rsidRPr="00596B58" w:rsidRDefault="0017247B" w:rsidP="0017247B">
      <w:pPr>
        <w:spacing w:after="240"/>
        <w:jc w:val="both"/>
        <w:rPr>
          <w:rFonts w:ascii="Franklin Gothic Book" w:hAnsi="Franklin Gothic Book" w:cs="Calibri"/>
          <w:b/>
          <w:sz w:val="22"/>
          <w:szCs w:val="22"/>
        </w:rPr>
      </w:pPr>
      <w:r w:rsidRPr="00596B58">
        <w:rPr>
          <w:rFonts w:ascii="Franklin Gothic Book" w:hAnsi="Franklin Gothic Book" w:cs="Calibri"/>
          <w:b/>
          <w:sz w:val="22"/>
          <w:szCs w:val="22"/>
        </w:rPr>
        <w:t>Les matèries primeres han de ser:</w:t>
      </w:r>
    </w:p>
    <w:p w:rsidR="0017247B" w:rsidRPr="00596B58" w:rsidRDefault="0017247B" w:rsidP="0017247B">
      <w:pPr>
        <w:numPr>
          <w:ilvl w:val="0"/>
          <w:numId w:val="13"/>
        </w:numPr>
        <w:spacing w:after="240"/>
        <w:jc w:val="both"/>
        <w:rPr>
          <w:rFonts w:ascii="Franklin Gothic Book" w:hAnsi="Franklin Gothic Book" w:cs="Arial"/>
          <w:kern w:val="2"/>
          <w:sz w:val="22"/>
          <w:szCs w:val="22"/>
          <w:lang w:eastAsia="zh-CN"/>
        </w:rPr>
      </w:pPr>
      <w:r w:rsidRPr="00596B58">
        <w:rPr>
          <w:rFonts w:ascii="Franklin Gothic Book" w:hAnsi="Franklin Gothic Book" w:cs="Arial"/>
          <w:kern w:val="2"/>
          <w:sz w:val="22"/>
          <w:szCs w:val="22"/>
          <w:lang w:eastAsia="zh-CN"/>
        </w:rPr>
        <w:t>Subministrar en els àpats algun tipus de producte ecològic, de proximitat o de temporada (mínim 5 productes a la setmana).</w:t>
      </w:r>
    </w:p>
    <w:p w:rsidR="0017247B" w:rsidRPr="00596B58" w:rsidRDefault="0017247B" w:rsidP="0017247B">
      <w:pPr>
        <w:numPr>
          <w:ilvl w:val="0"/>
          <w:numId w:val="13"/>
        </w:numPr>
        <w:spacing w:after="240"/>
        <w:jc w:val="both"/>
        <w:rPr>
          <w:rFonts w:ascii="Franklin Gothic Book" w:hAnsi="Franklin Gothic Book" w:cs="Arial"/>
          <w:kern w:val="2"/>
          <w:sz w:val="22"/>
          <w:szCs w:val="22"/>
          <w:lang w:eastAsia="zh-CN"/>
        </w:rPr>
      </w:pPr>
      <w:r w:rsidRPr="00596B58">
        <w:rPr>
          <w:rFonts w:ascii="Franklin Gothic Book" w:hAnsi="Franklin Gothic Book" w:cs="Arial"/>
          <w:kern w:val="2"/>
          <w:sz w:val="22"/>
          <w:szCs w:val="22"/>
          <w:lang w:eastAsia="zh-CN"/>
        </w:rPr>
        <w:t>Seguir les pautes de dietètica alimentària, de varietat en l’elaboració dels aliments, i de tècniques de cocció saludables: bul</w:t>
      </w:r>
      <w:r>
        <w:rPr>
          <w:rFonts w:ascii="Franklin Gothic Book" w:hAnsi="Franklin Gothic Book" w:cs="Arial"/>
          <w:kern w:val="2"/>
          <w:sz w:val="22"/>
          <w:szCs w:val="22"/>
          <w:lang w:eastAsia="zh-CN"/>
        </w:rPr>
        <w:t>lit, el vapor, forn, planxa...</w:t>
      </w:r>
      <w:r w:rsidRPr="00596B58">
        <w:rPr>
          <w:rFonts w:ascii="Franklin Gothic Book" w:hAnsi="Franklin Gothic Book" w:cs="Arial"/>
          <w:kern w:val="2"/>
          <w:sz w:val="22"/>
          <w:szCs w:val="22"/>
          <w:lang w:eastAsia="zh-CN"/>
        </w:rPr>
        <w:t xml:space="preserve"> evitant al màxim els fregits.</w:t>
      </w:r>
    </w:p>
    <w:p w:rsidR="0017247B" w:rsidRPr="00596B58" w:rsidRDefault="0017247B" w:rsidP="0017247B">
      <w:pPr>
        <w:numPr>
          <w:ilvl w:val="0"/>
          <w:numId w:val="13"/>
        </w:numPr>
        <w:spacing w:after="240"/>
        <w:jc w:val="both"/>
        <w:rPr>
          <w:rFonts w:ascii="Franklin Gothic Book" w:hAnsi="Franklin Gothic Book" w:cs="Arial"/>
          <w:kern w:val="2"/>
          <w:sz w:val="22"/>
          <w:szCs w:val="22"/>
          <w:lang w:eastAsia="zh-CN"/>
        </w:rPr>
      </w:pPr>
      <w:r w:rsidRPr="00596B58">
        <w:rPr>
          <w:rFonts w:ascii="Franklin Gothic Book" w:hAnsi="Franklin Gothic Book" w:cs="Arial"/>
          <w:kern w:val="2"/>
          <w:sz w:val="22"/>
          <w:szCs w:val="22"/>
          <w:lang w:eastAsia="zh-CN"/>
        </w:rPr>
        <w:t>Evitarà la presència d’aliments precuinats en la programació de menús, reduint la seva freqüència màxima a dues vegades al mes.</w:t>
      </w:r>
    </w:p>
    <w:p w:rsidR="0017247B" w:rsidRPr="00596B58" w:rsidRDefault="0017247B" w:rsidP="0017247B">
      <w:pPr>
        <w:numPr>
          <w:ilvl w:val="0"/>
          <w:numId w:val="13"/>
        </w:numPr>
        <w:spacing w:after="240"/>
        <w:jc w:val="both"/>
        <w:rPr>
          <w:rFonts w:ascii="Franklin Gothic Book" w:hAnsi="Franklin Gothic Book" w:cs="Arial"/>
          <w:kern w:val="2"/>
          <w:sz w:val="22"/>
          <w:szCs w:val="22"/>
          <w:lang w:eastAsia="zh-CN"/>
        </w:rPr>
      </w:pPr>
      <w:r w:rsidRPr="00596B58">
        <w:rPr>
          <w:rFonts w:ascii="Franklin Gothic Book" w:hAnsi="Franklin Gothic Book" w:cs="Arial"/>
          <w:kern w:val="2"/>
          <w:sz w:val="22"/>
          <w:szCs w:val="22"/>
          <w:lang w:eastAsia="zh-CN"/>
        </w:rPr>
        <w:t>No afegir sucre, mel ni edulcorants als aliments.</w:t>
      </w:r>
    </w:p>
    <w:p w:rsidR="0017247B" w:rsidRPr="00596B58" w:rsidRDefault="0017247B" w:rsidP="0017247B">
      <w:pPr>
        <w:numPr>
          <w:ilvl w:val="0"/>
          <w:numId w:val="13"/>
        </w:numPr>
        <w:spacing w:after="240"/>
        <w:jc w:val="both"/>
        <w:rPr>
          <w:rFonts w:ascii="Franklin Gothic Book" w:hAnsi="Franklin Gothic Book" w:cs="Arial"/>
          <w:kern w:val="2"/>
          <w:sz w:val="22"/>
          <w:szCs w:val="22"/>
          <w:lang w:eastAsia="zh-CN"/>
        </w:rPr>
      </w:pPr>
      <w:r w:rsidRPr="00596B58">
        <w:rPr>
          <w:rFonts w:ascii="Franklin Gothic Book" w:hAnsi="Franklin Gothic Book" w:cs="Arial"/>
          <w:kern w:val="2"/>
          <w:sz w:val="22"/>
          <w:szCs w:val="22"/>
          <w:lang w:eastAsia="zh-CN"/>
        </w:rPr>
        <w:t>Utilitzar oli d’oliva.</w:t>
      </w:r>
    </w:p>
    <w:p w:rsidR="0017247B" w:rsidRPr="00596B58" w:rsidRDefault="0017247B" w:rsidP="0017247B">
      <w:pPr>
        <w:numPr>
          <w:ilvl w:val="0"/>
          <w:numId w:val="13"/>
        </w:numPr>
        <w:spacing w:after="240"/>
        <w:jc w:val="both"/>
        <w:rPr>
          <w:rFonts w:ascii="Franklin Gothic Book" w:hAnsi="Franklin Gothic Book" w:cs="Arial"/>
          <w:kern w:val="2"/>
          <w:sz w:val="22"/>
          <w:szCs w:val="22"/>
          <w:lang w:eastAsia="zh-CN"/>
        </w:rPr>
      </w:pPr>
      <w:r w:rsidRPr="00596B58">
        <w:rPr>
          <w:rFonts w:ascii="Franklin Gothic Book" w:hAnsi="Franklin Gothic Book" w:cs="Arial"/>
          <w:kern w:val="2"/>
          <w:sz w:val="22"/>
          <w:szCs w:val="22"/>
          <w:lang w:eastAsia="zh-CN"/>
        </w:rPr>
        <w:t>Els àpats es cuinaran principalment sense sal. En qualsevol cas, si es fa servir sal, cal que sigui iodada.</w:t>
      </w:r>
    </w:p>
    <w:p w:rsidR="0017247B" w:rsidRPr="00596B58" w:rsidRDefault="0017247B" w:rsidP="0017247B">
      <w:pPr>
        <w:numPr>
          <w:ilvl w:val="0"/>
          <w:numId w:val="13"/>
        </w:numPr>
        <w:spacing w:after="240"/>
        <w:jc w:val="both"/>
        <w:rPr>
          <w:rFonts w:ascii="Franklin Gothic Book" w:hAnsi="Franklin Gothic Book" w:cs="Arial"/>
          <w:kern w:val="2"/>
          <w:sz w:val="22"/>
          <w:szCs w:val="22"/>
          <w:lang w:eastAsia="zh-CN"/>
        </w:rPr>
      </w:pPr>
      <w:r w:rsidRPr="00596B58">
        <w:rPr>
          <w:rFonts w:ascii="Franklin Gothic Book" w:hAnsi="Franklin Gothic Book" w:cs="Arial"/>
          <w:kern w:val="2"/>
          <w:sz w:val="22"/>
          <w:szCs w:val="22"/>
          <w:lang w:eastAsia="zh-CN"/>
        </w:rPr>
        <w:lastRenderedPageBreak/>
        <w:t>Oferir carn adequada per al grup d’edat (pollastre, gall d’indi, conill o vedella) sense tendrums o ossos petits. Evitar sobrepassar la freqüència recomanada de carns vermelles i processades.</w:t>
      </w:r>
    </w:p>
    <w:p w:rsidR="0017247B" w:rsidRPr="00596B58" w:rsidRDefault="0017247B" w:rsidP="0017247B">
      <w:pPr>
        <w:numPr>
          <w:ilvl w:val="0"/>
          <w:numId w:val="13"/>
        </w:numPr>
        <w:spacing w:after="240"/>
        <w:jc w:val="both"/>
        <w:rPr>
          <w:rFonts w:ascii="Franklin Gothic Book" w:hAnsi="Franklin Gothic Book" w:cs="Arial"/>
          <w:kern w:val="2"/>
          <w:sz w:val="22"/>
          <w:szCs w:val="22"/>
          <w:lang w:eastAsia="zh-CN"/>
        </w:rPr>
      </w:pPr>
      <w:r w:rsidRPr="00596B58">
        <w:rPr>
          <w:rFonts w:ascii="Franklin Gothic Book" w:hAnsi="Franklin Gothic Book" w:cs="Arial"/>
          <w:kern w:val="2"/>
          <w:sz w:val="22"/>
          <w:szCs w:val="22"/>
          <w:lang w:eastAsia="zh-CN"/>
        </w:rPr>
        <w:t xml:space="preserve">El peix ha de ser adequat a l’edat dels infants de 0-3 anys. Es prioritzarà el peix blanc i desespinat, preferentment de pesca sostenible i de proximitat i en format de filet. </w:t>
      </w:r>
    </w:p>
    <w:p w:rsidR="0017247B" w:rsidRPr="00596B58" w:rsidRDefault="0017247B" w:rsidP="0017247B">
      <w:pPr>
        <w:numPr>
          <w:ilvl w:val="0"/>
          <w:numId w:val="13"/>
        </w:numPr>
        <w:spacing w:after="240"/>
        <w:jc w:val="both"/>
        <w:rPr>
          <w:rFonts w:ascii="Franklin Gothic Book" w:hAnsi="Franklin Gothic Book" w:cs="Arial"/>
          <w:kern w:val="2"/>
          <w:sz w:val="22"/>
          <w:szCs w:val="22"/>
          <w:lang w:eastAsia="zh-CN"/>
        </w:rPr>
      </w:pPr>
      <w:r w:rsidRPr="00596B58">
        <w:rPr>
          <w:rFonts w:ascii="Franklin Gothic Book" w:hAnsi="Franklin Gothic Book" w:cs="Arial"/>
          <w:kern w:val="2"/>
          <w:sz w:val="22"/>
          <w:szCs w:val="22"/>
          <w:lang w:eastAsia="zh-CN"/>
        </w:rPr>
        <w:t>La fruita serà variada, fresca i de temporada. Es prioritzarà l</w:t>
      </w:r>
      <w:r>
        <w:rPr>
          <w:rFonts w:ascii="Franklin Gothic Book" w:hAnsi="Franklin Gothic Book" w:cs="Arial"/>
          <w:kern w:val="2"/>
          <w:sz w:val="22"/>
          <w:szCs w:val="22"/>
          <w:lang w:eastAsia="zh-CN"/>
        </w:rPr>
        <w:t>a fruita fresca com a postres, quatre</w:t>
      </w:r>
      <w:r w:rsidRPr="00596B58">
        <w:rPr>
          <w:rFonts w:ascii="Franklin Gothic Book" w:hAnsi="Franklin Gothic Book" w:cs="Arial"/>
          <w:kern w:val="2"/>
          <w:sz w:val="22"/>
          <w:szCs w:val="22"/>
          <w:lang w:eastAsia="zh-CN"/>
        </w:rPr>
        <w:t xml:space="preserve"> dies a la setmana. </w:t>
      </w:r>
    </w:p>
    <w:p w:rsidR="0017247B" w:rsidRPr="00596B58" w:rsidRDefault="0017247B" w:rsidP="0017247B">
      <w:pPr>
        <w:numPr>
          <w:ilvl w:val="0"/>
          <w:numId w:val="13"/>
        </w:numPr>
        <w:spacing w:after="240"/>
        <w:jc w:val="both"/>
        <w:rPr>
          <w:rFonts w:ascii="Franklin Gothic Book" w:hAnsi="Franklin Gothic Book" w:cs="Arial"/>
          <w:kern w:val="2"/>
          <w:sz w:val="22"/>
          <w:szCs w:val="22"/>
          <w:lang w:eastAsia="zh-CN"/>
        </w:rPr>
      </w:pPr>
      <w:r w:rsidRPr="00596B58">
        <w:rPr>
          <w:rFonts w:ascii="Franklin Gothic Book" w:hAnsi="Franklin Gothic Book" w:cs="Arial"/>
          <w:kern w:val="2"/>
          <w:sz w:val="22"/>
          <w:szCs w:val="22"/>
          <w:lang w:eastAsia="zh-CN"/>
        </w:rPr>
        <w:t>Oferta de làctics naturals sense edulcorants.</w:t>
      </w:r>
    </w:p>
    <w:p w:rsidR="0017247B" w:rsidRPr="00596B58" w:rsidRDefault="0017247B" w:rsidP="0017247B">
      <w:pPr>
        <w:numPr>
          <w:ilvl w:val="0"/>
          <w:numId w:val="13"/>
        </w:numPr>
        <w:spacing w:after="240"/>
        <w:jc w:val="both"/>
        <w:rPr>
          <w:rFonts w:ascii="Franklin Gothic Book" w:hAnsi="Franklin Gothic Book" w:cs="Arial"/>
          <w:kern w:val="2"/>
          <w:sz w:val="22"/>
          <w:szCs w:val="22"/>
          <w:lang w:eastAsia="zh-CN"/>
        </w:rPr>
      </w:pPr>
      <w:r w:rsidRPr="00596B58">
        <w:rPr>
          <w:rFonts w:ascii="Franklin Gothic Book" w:hAnsi="Franklin Gothic Book" w:cs="Arial"/>
          <w:kern w:val="2"/>
          <w:sz w:val="22"/>
          <w:szCs w:val="22"/>
          <w:lang w:eastAsia="zh-CN"/>
        </w:rPr>
        <w:t>Els menús han de minimitzar la presència de fruits secs (sempre sota la supervisió de la responsable dietètica).</w:t>
      </w:r>
    </w:p>
    <w:p w:rsidR="0017247B" w:rsidRPr="00596B58" w:rsidRDefault="0017247B" w:rsidP="0017247B">
      <w:pPr>
        <w:numPr>
          <w:ilvl w:val="0"/>
          <w:numId w:val="13"/>
        </w:numPr>
        <w:spacing w:after="240"/>
        <w:jc w:val="both"/>
        <w:rPr>
          <w:rFonts w:ascii="Franklin Gothic Book" w:hAnsi="Franklin Gothic Book" w:cs="Arial"/>
          <w:kern w:val="2"/>
          <w:sz w:val="22"/>
          <w:szCs w:val="22"/>
          <w:lang w:eastAsia="zh-CN"/>
        </w:rPr>
      </w:pPr>
      <w:r w:rsidRPr="00596B58">
        <w:rPr>
          <w:rFonts w:ascii="Franklin Gothic Book" w:hAnsi="Franklin Gothic Book" w:cs="Arial"/>
          <w:kern w:val="2"/>
          <w:sz w:val="22"/>
          <w:szCs w:val="22"/>
          <w:lang w:eastAsia="zh-CN"/>
        </w:rPr>
        <w:t xml:space="preserve">Exclusió d’edulcorants artificials, espesseïdors i conservants, a més de l’additiu glutamat monosòdic (potenciador de sabor) i derivats. </w:t>
      </w:r>
    </w:p>
    <w:p w:rsidR="0017247B" w:rsidRPr="00596B58" w:rsidRDefault="0017247B" w:rsidP="0017247B">
      <w:pPr>
        <w:numPr>
          <w:ilvl w:val="0"/>
          <w:numId w:val="13"/>
        </w:numPr>
        <w:spacing w:after="240"/>
        <w:jc w:val="both"/>
        <w:rPr>
          <w:rFonts w:ascii="Franklin Gothic Book" w:hAnsi="Franklin Gothic Book" w:cs="Arial"/>
          <w:kern w:val="2"/>
          <w:sz w:val="22"/>
          <w:szCs w:val="22"/>
          <w:lang w:eastAsia="zh-CN"/>
        </w:rPr>
      </w:pPr>
      <w:r w:rsidRPr="00596B58">
        <w:rPr>
          <w:rFonts w:ascii="Franklin Gothic Book" w:hAnsi="Franklin Gothic Book" w:cs="Arial"/>
          <w:kern w:val="2"/>
          <w:sz w:val="22"/>
          <w:szCs w:val="22"/>
          <w:lang w:eastAsia="zh-CN"/>
        </w:rPr>
        <w:t>Exclusió de l'ús de greixos trans i hidrogenats en els productes alimentaris utilitzats.</w:t>
      </w:r>
    </w:p>
    <w:p w:rsidR="0017247B" w:rsidRPr="00596B58" w:rsidRDefault="0017247B" w:rsidP="0017247B">
      <w:pPr>
        <w:pStyle w:val="Ttulo3"/>
        <w:spacing w:after="240"/>
        <w:rPr>
          <w:rFonts w:ascii="Franklin Gothic Book" w:hAnsi="Franklin Gothic Book" w:cs="Calibri"/>
          <w:b/>
          <w:sz w:val="22"/>
          <w:szCs w:val="22"/>
          <w:lang w:val="ca-ES"/>
        </w:rPr>
      </w:pPr>
      <w:bookmarkStart w:id="19" w:name="_Toc190181075"/>
      <w:bookmarkStart w:id="20" w:name="_Toc197429664"/>
      <w:r w:rsidRPr="00596B58">
        <w:rPr>
          <w:rFonts w:ascii="Franklin Gothic Book" w:hAnsi="Franklin Gothic Book" w:cs="Calibri"/>
          <w:b/>
          <w:sz w:val="22"/>
          <w:szCs w:val="22"/>
          <w:lang w:val="ca-ES"/>
        </w:rPr>
        <w:t>Temperatura i trasllat</w:t>
      </w:r>
      <w:bookmarkEnd w:id="19"/>
      <w:bookmarkEnd w:id="20"/>
    </w:p>
    <w:p w:rsidR="0017247B" w:rsidRPr="00596B58" w:rsidRDefault="0017247B" w:rsidP="0017247B">
      <w:pPr>
        <w:spacing w:after="240"/>
        <w:jc w:val="both"/>
        <w:rPr>
          <w:rFonts w:ascii="Franklin Gothic Book" w:hAnsi="Franklin Gothic Book" w:cs="Calibri"/>
          <w:sz w:val="22"/>
          <w:szCs w:val="22"/>
        </w:rPr>
      </w:pPr>
      <w:r w:rsidRPr="00596B58">
        <w:rPr>
          <w:rFonts w:ascii="Franklin Gothic Book" w:hAnsi="Franklin Gothic Book" w:cs="Calibri"/>
          <w:sz w:val="22"/>
          <w:szCs w:val="22"/>
        </w:rPr>
        <w:t xml:space="preserve">L’oferta presentada per l’adjudicatari ha d’incloure el trasllat diari dels menús a </w:t>
      </w:r>
      <w:r>
        <w:rPr>
          <w:rFonts w:ascii="Franklin Gothic Book" w:hAnsi="Franklin Gothic Book" w:cs="Calibri"/>
          <w:sz w:val="22"/>
          <w:szCs w:val="22"/>
        </w:rPr>
        <w:t>l’Escola Bressol Municipal</w:t>
      </w:r>
      <w:r w:rsidRPr="00596B58">
        <w:rPr>
          <w:rFonts w:ascii="Franklin Gothic Book" w:hAnsi="Franklin Gothic Book" w:cs="Calibri"/>
          <w:sz w:val="22"/>
          <w:szCs w:val="22"/>
        </w:rPr>
        <w:t xml:space="preserve">, domiciliada dins el municipi de Premià de Mar. </w:t>
      </w:r>
    </w:p>
    <w:p w:rsidR="0017247B" w:rsidRPr="00596B58" w:rsidRDefault="0017247B" w:rsidP="0017247B">
      <w:pPr>
        <w:spacing w:after="240"/>
        <w:jc w:val="both"/>
        <w:rPr>
          <w:rFonts w:ascii="Franklin Gothic Book" w:hAnsi="Franklin Gothic Book" w:cs="Calibri"/>
          <w:sz w:val="22"/>
          <w:szCs w:val="22"/>
        </w:rPr>
      </w:pPr>
      <w:r w:rsidRPr="00596B58">
        <w:rPr>
          <w:rFonts w:ascii="Franklin Gothic Book" w:hAnsi="Franklin Gothic Book" w:cs="Calibri"/>
          <w:sz w:val="22"/>
          <w:szCs w:val="22"/>
        </w:rPr>
        <w:t xml:space="preserve">Aquest es realitzarà en les condicions sanitàries i alimentàries legalment estableres, </w:t>
      </w:r>
      <w:r>
        <w:rPr>
          <w:rFonts w:ascii="Franklin Gothic Book" w:hAnsi="Franklin Gothic Book" w:cs="Calibri"/>
          <w:sz w:val="22"/>
          <w:szCs w:val="22"/>
        </w:rPr>
        <w:t>usant</w:t>
      </w:r>
      <w:r w:rsidRPr="00596B58">
        <w:rPr>
          <w:rFonts w:ascii="Franklin Gothic Book" w:hAnsi="Franklin Gothic Book" w:cs="Calibri"/>
          <w:sz w:val="22"/>
          <w:szCs w:val="22"/>
        </w:rPr>
        <w:t xml:space="preserve"> contenidors homologats preservant en tot moment la qualitat dels aliments.</w:t>
      </w:r>
    </w:p>
    <w:p w:rsidR="0017247B" w:rsidRPr="00596B58" w:rsidRDefault="0017247B" w:rsidP="0017247B">
      <w:pPr>
        <w:spacing w:after="240"/>
        <w:jc w:val="both"/>
        <w:rPr>
          <w:rFonts w:ascii="Franklin Gothic Book" w:hAnsi="Franklin Gothic Book" w:cs="Calibri"/>
          <w:sz w:val="22"/>
          <w:szCs w:val="22"/>
        </w:rPr>
      </w:pPr>
      <w:r w:rsidRPr="00596B58">
        <w:rPr>
          <w:rFonts w:ascii="Franklin Gothic Book" w:hAnsi="Franklin Gothic Book" w:cs="Calibri"/>
          <w:sz w:val="22"/>
          <w:szCs w:val="22"/>
        </w:rPr>
        <w:t>L’empresa haurà de complir la normativa higiènic-sanitària en l’elaboració, manipulació i trasllat dels aliments. Els menús vindran en contenidors isotèrmics, hermètics i que mantinguin la temperatura que es transportaran també en vehicles isotèrmics amb la intenció que es mantingui a temperatura constant fins</w:t>
      </w:r>
      <w:r>
        <w:rPr>
          <w:rFonts w:ascii="Franklin Gothic Book" w:hAnsi="Franklin Gothic Book" w:cs="Calibri"/>
          <w:sz w:val="22"/>
          <w:szCs w:val="22"/>
        </w:rPr>
        <w:t xml:space="preserve"> a</w:t>
      </w:r>
      <w:r w:rsidRPr="00596B58">
        <w:rPr>
          <w:rFonts w:ascii="Franklin Gothic Book" w:hAnsi="Franklin Gothic Book" w:cs="Calibri"/>
          <w:sz w:val="22"/>
          <w:szCs w:val="22"/>
        </w:rPr>
        <w:t xml:space="preserve"> l’arribada a destí. </w:t>
      </w:r>
    </w:p>
    <w:p w:rsidR="0017247B" w:rsidRPr="00596B58" w:rsidRDefault="0017247B" w:rsidP="0017247B">
      <w:pPr>
        <w:spacing w:after="240"/>
        <w:jc w:val="both"/>
        <w:rPr>
          <w:rFonts w:ascii="Franklin Gothic Book" w:hAnsi="Franklin Gothic Book" w:cs="Calibri"/>
          <w:sz w:val="22"/>
          <w:szCs w:val="22"/>
        </w:rPr>
      </w:pPr>
      <w:r w:rsidRPr="00596B58">
        <w:rPr>
          <w:rFonts w:ascii="Franklin Gothic Book" w:hAnsi="Franklin Gothic Book" w:cs="Calibri"/>
          <w:sz w:val="22"/>
          <w:szCs w:val="22"/>
        </w:rPr>
        <w:t>L’empresa haurà de garantir que els menús estiguin disponibles al Centre educatiu abans de les 11.00 hores del matí, a fi efecte que es serveixi el càtering entre tres quarts de 12h a les 12h. Els lactants poden menjar abans de les 12h del migdia.</w:t>
      </w:r>
    </w:p>
    <w:p w:rsidR="0017247B" w:rsidRPr="00596B58" w:rsidRDefault="0017247B" w:rsidP="0017247B">
      <w:pPr>
        <w:pStyle w:val="Ttulo3"/>
        <w:spacing w:after="240"/>
        <w:rPr>
          <w:rFonts w:ascii="Franklin Gothic Book" w:hAnsi="Franklin Gothic Book" w:cs="Calibri"/>
          <w:b/>
          <w:sz w:val="22"/>
          <w:szCs w:val="22"/>
          <w:lang w:val="ca-ES"/>
        </w:rPr>
      </w:pPr>
      <w:bookmarkStart w:id="21" w:name="_Toc190181076"/>
      <w:bookmarkStart w:id="22" w:name="_Toc197429665"/>
      <w:r w:rsidRPr="00596B58">
        <w:rPr>
          <w:rFonts w:ascii="Franklin Gothic Book" w:hAnsi="Franklin Gothic Book" w:cs="Calibri"/>
          <w:b/>
          <w:sz w:val="22"/>
          <w:szCs w:val="22"/>
          <w:lang w:val="ca-ES"/>
        </w:rPr>
        <w:t>Característiques dels berenars</w:t>
      </w:r>
      <w:bookmarkEnd w:id="21"/>
      <w:bookmarkEnd w:id="22"/>
    </w:p>
    <w:p w:rsidR="0017247B" w:rsidRPr="00596B58" w:rsidRDefault="0017247B" w:rsidP="0017247B">
      <w:pPr>
        <w:spacing w:after="240"/>
        <w:jc w:val="both"/>
        <w:rPr>
          <w:rFonts w:ascii="Franklin Gothic Book" w:hAnsi="Franklin Gothic Book" w:cs="Calibri"/>
          <w:sz w:val="22"/>
          <w:szCs w:val="22"/>
        </w:rPr>
      </w:pPr>
      <w:r w:rsidRPr="00596B58">
        <w:rPr>
          <w:rFonts w:ascii="Franklin Gothic Book" w:hAnsi="Franklin Gothic Book" w:cs="Calibri"/>
          <w:sz w:val="22"/>
          <w:szCs w:val="22"/>
        </w:rPr>
        <w:t xml:space="preserve">Amb cada àpat/menú </w:t>
      </w:r>
      <w:r>
        <w:rPr>
          <w:rFonts w:ascii="Franklin Gothic Book" w:hAnsi="Franklin Gothic Book" w:cs="Calibri"/>
          <w:sz w:val="22"/>
          <w:szCs w:val="22"/>
        </w:rPr>
        <w:t>se</w:t>
      </w:r>
      <w:r w:rsidRPr="00596B58">
        <w:rPr>
          <w:rFonts w:ascii="Franklin Gothic Book" w:hAnsi="Franklin Gothic Book" w:cs="Calibri"/>
          <w:sz w:val="22"/>
          <w:szCs w:val="22"/>
        </w:rPr>
        <w:t xml:space="preserve"> servirà un berenar adaptat a les característiques de l'edat i del moment evolutiu de cada infant (farinetes de fruita o berenar sòlid).</w:t>
      </w:r>
    </w:p>
    <w:p w:rsidR="0017247B" w:rsidRPr="00596B58" w:rsidRDefault="0017247B" w:rsidP="0017247B">
      <w:pPr>
        <w:spacing w:after="240"/>
        <w:jc w:val="both"/>
        <w:rPr>
          <w:rFonts w:ascii="Franklin Gothic Book" w:hAnsi="Franklin Gothic Book" w:cs="Calibri"/>
          <w:sz w:val="22"/>
          <w:szCs w:val="22"/>
        </w:rPr>
      </w:pPr>
      <w:r w:rsidRPr="00596B58">
        <w:rPr>
          <w:rFonts w:ascii="Franklin Gothic Book" w:hAnsi="Franklin Gothic Book" w:cs="Calibri"/>
          <w:sz w:val="22"/>
          <w:szCs w:val="22"/>
        </w:rPr>
        <w:t>El berenar principalment estarà format per pa, torrades, bastonets, cereals, llet, i/o iogurt natural sense edulcorant, fruita de temporada, compota de fruita, formatge fresc, paó i les combinacions possibles que s’oferiran alternativament al llarg de les propostes setmanals.</w:t>
      </w:r>
    </w:p>
    <w:p w:rsidR="0017247B" w:rsidRPr="00596B58" w:rsidRDefault="0017247B" w:rsidP="0017247B">
      <w:pPr>
        <w:spacing w:after="240"/>
        <w:jc w:val="both"/>
        <w:rPr>
          <w:rFonts w:ascii="Franklin Gothic Book" w:hAnsi="Franklin Gothic Book" w:cs="Calibri"/>
          <w:sz w:val="22"/>
          <w:szCs w:val="22"/>
        </w:rPr>
      </w:pPr>
      <w:r w:rsidRPr="00596B58">
        <w:rPr>
          <w:rFonts w:ascii="Franklin Gothic Book" w:hAnsi="Franklin Gothic Book" w:cs="Calibri"/>
          <w:sz w:val="22"/>
          <w:szCs w:val="22"/>
        </w:rPr>
        <w:t>Pels alumnes amb al·lèrgia o intolerància, s’adequarà el format i la tipologia a les seves necessitats.</w:t>
      </w:r>
    </w:p>
    <w:p w:rsidR="0017247B" w:rsidRPr="00596B58" w:rsidRDefault="0017247B" w:rsidP="0017247B">
      <w:pPr>
        <w:spacing w:after="240"/>
        <w:jc w:val="both"/>
        <w:rPr>
          <w:rFonts w:ascii="Franklin Gothic Book" w:hAnsi="Franklin Gothic Book" w:cs="Calibri"/>
          <w:sz w:val="22"/>
          <w:szCs w:val="22"/>
        </w:rPr>
      </w:pPr>
      <w:r w:rsidRPr="00596B58">
        <w:rPr>
          <w:rFonts w:ascii="Franklin Gothic Book" w:hAnsi="Franklin Gothic Book" w:cs="Calibri"/>
          <w:sz w:val="22"/>
          <w:szCs w:val="22"/>
        </w:rPr>
        <w:lastRenderedPageBreak/>
        <w:t>Pel que fa a les farinetes de fruita l’adjudicatari proporcionarà en principi una peça petita o equivalent de les següents fruites (plàtan, pera, poma i taronja) per infant. Serà el centre l’encarregat de triturar els aliments abans de l’hora de berenar per tal de preservar al màxim les característiques nutritives de la fruita.</w:t>
      </w:r>
    </w:p>
    <w:p w:rsidR="0017247B" w:rsidRPr="00596B58" w:rsidRDefault="0017247B" w:rsidP="0017247B">
      <w:pPr>
        <w:pStyle w:val="Ttulo2"/>
        <w:numPr>
          <w:ilvl w:val="1"/>
          <w:numId w:val="8"/>
        </w:numPr>
        <w:spacing w:line="360" w:lineRule="auto"/>
        <w:rPr>
          <w:rFonts w:ascii="Franklin Gothic Book" w:hAnsi="Franklin Gothic Book" w:cs="Calibri"/>
          <w:sz w:val="22"/>
          <w:szCs w:val="22"/>
          <w:lang w:val="ca-ES"/>
        </w:rPr>
      </w:pPr>
      <w:bookmarkStart w:id="23" w:name="_Toc190181077"/>
      <w:bookmarkStart w:id="24" w:name="_Toc197429666"/>
      <w:r w:rsidRPr="00596B58">
        <w:rPr>
          <w:rFonts w:ascii="Franklin Gothic Book" w:hAnsi="Franklin Gothic Book" w:cs="Calibri"/>
          <w:sz w:val="22"/>
          <w:szCs w:val="22"/>
          <w:lang w:val="ca-ES"/>
        </w:rPr>
        <w:t>Horari d’entrega d’àpats</w:t>
      </w:r>
      <w:bookmarkEnd w:id="23"/>
      <w:bookmarkEnd w:id="24"/>
    </w:p>
    <w:p w:rsidR="0017247B" w:rsidRPr="00596B58" w:rsidRDefault="0017247B" w:rsidP="0017247B">
      <w:pPr>
        <w:spacing w:after="240"/>
        <w:jc w:val="both"/>
        <w:rPr>
          <w:rFonts w:ascii="Franklin Gothic Book" w:hAnsi="Franklin Gothic Book" w:cs="Calibri"/>
          <w:sz w:val="22"/>
          <w:szCs w:val="22"/>
        </w:rPr>
      </w:pPr>
      <w:r w:rsidRPr="00596B58">
        <w:rPr>
          <w:rFonts w:ascii="Franklin Gothic Book" w:hAnsi="Franklin Gothic Book" w:cs="Calibri"/>
          <w:sz w:val="22"/>
          <w:szCs w:val="22"/>
        </w:rPr>
        <w:t xml:space="preserve">L’empresa haurà de garantir que els menús estiguin disponibles al Centre educatiu abans de les 11.00 hores del matí, a fi efecte que </w:t>
      </w:r>
      <w:r>
        <w:rPr>
          <w:rFonts w:ascii="Franklin Gothic Book" w:hAnsi="Franklin Gothic Book" w:cs="Calibri"/>
          <w:sz w:val="22"/>
          <w:szCs w:val="22"/>
        </w:rPr>
        <w:t>se</w:t>
      </w:r>
      <w:r w:rsidRPr="00596B58">
        <w:rPr>
          <w:rFonts w:ascii="Franklin Gothic Book" w:hAnsi="Franklin Gothic Book" w:cs="Calibri"/>
          <w:sz w:val="22"/>
          <w:szCs w:val="22"/>
        </w:rPr>
        <w:t xml:space="preserve"> serveixi el càtering entre tres quarts de 12h a les 12h. Els lactants poden menjar abans de les 12h del migdia.</w:t>
      </w:r>
    </w:p>
    <w:p w:rsidR="0017247B" w:rsidRPr="00596B58" w:rsidRDefault="0017247B" w:rsidP="0017247B">
      <w:pPr>
        <w:pStyle w:val="Ttulo2"/>
        <w:numPr>
          <w:ilvl w:val="1"/>
          <w:numId w:val="8"/>
        </w:numPr>
        <w:spacing w:line="360" w:lineRule="auto"/>
        <w:rPr>
          <w:rFonts w:ascii="Franklin Gothic Book" w:hAnsi="Franklin Gothic Book" w:cs="Calibri"/>
          <w:sz w:val="22"/>
          <w:szCs w:val="22"/>
          <w:lang w:val="ca-ES"/>
        </w:rPr>
      </w:pPr>
      <w:bookmarkStart w:id="25" w:name="_Toc190181078"/>
      <w:bookmarkStart w:id="26" w:name="_Toc197429667"/>
      <w:r w:rsidRPr="00596B58">
        <w:rPr>
          <w:rFonts w:ascii="Franklin Gothic Book" w:hAnsi="Franklin Gothic Book" w:cs="Calibri"/>
          <w:sz w:val="22"/>
          <w:szCs w:val="22"/>
          <w:lang w:val="ca-ES"/>
        </w:rPr>
        <w:t>Gestió i comunicació</w:t>
      </w:r>
      <w:bookmarkEnd w:id="25"/>
      <w:bookmarkEnd w:id="26"/>
    </w:p>
    <w:p w:rsidR="0017247B" w:rsidRPr="00596B58" w:rsidRDefault="0017247B" w:rsidP="0017247B">
      <w:pPr>
        <w:autoSpaceDE w:val="0"/>
        <w:autoSpaceDN w:val="0"/>
        <w:adjustRightInd w:val="0"/>
        <w:spacing w:after="240"/>
        <w:jc w:val="both"/>
        <w:rPr>
          <w:rFonts w:ascii="Franklin Gothic Book" w:hAnsi="Franklin Gothic Book" w:cs="Calibri"/>
          <w:sz w:val="22"/>
          <w:szCs w:val="22"/>
        </w:rPr>
      </w:pPr>
      <w:r w:rsidRPr="00596B58">
        <w:rPr>
          <w:rFonts w:ascii="Franklin Gothic Book" w:hAnsi="Franklin Gothic Book" w:cs="Calibri"/>
          <w:sz w:val="22"/>
          <w:szCs w:val="22"/>
        </w:rPr>
        <w:t xml:space="preserve">L’empresa comunicarà amb dues setmanes d’avançament, com a mínim, la graella dels menús a subministrar, per correu electrònic, i l’Ajuntament de Premià de Mar el penjarà a la pàgina web o al bloc de </w:t>
      </w:r>
      <w:r>
        <w:rPr>
          <w:rFonts w:ascii="Franklin Gothic Book" w:hAnsi="Franklin Gothic Book" w:cs="Calibri"/>
          <w:sz w:val="22"/>
          <w:szCs w:val="22"/>
        </w:rPr>
        <w:t>l’</w:t>
      </w:r>
      <w:r w:rsidRPr="00596B58">
        <w:rPr>
          <w:rFonts w:ascii="Franklin Gothic Book" w:hAnsi="Franklin Gothic Book" w:cs="Calibri"/>
          <w:sz w:val="22"/>
          <w:szCs w:val="22"/>
        </w:rPr>
        <w:t xml:space="preserve">Escola Bressol Municipal, per tal que els pares tinguin coneixement dels menús dels seus fills. </w:t>
      </w:r>
    </w:p>
    <w:p w:rsidR="0017247B" w:rsidRPr="00596B58" w:rsidRDefault="0017247B" w:rsidP="0017247B">
      <w:pPr>
        <w:autoSpaceDE w:val="0"/>
        <w:autoSpaceDN w:val="0"/>
        <w:adjustRightInd w:val="0"/>
        <w:spacing w:after="240"/>
        <w:jc w:val="both"/>
        <w:rPr>
          <w:rFonts w:ascii="Franklin Gothic Book" w:hAnsi="Franklin Gothic Book" w:cs="Calibri"/>
          <w:sz w:val="22"/>
          <w:szCs w:val="22"/>
        </w:rPr>
      </w:pPr>
      <w:r w:rsidRPr="00596B58">
        <w:rPr>
          <w:rFonts w:ascii="Franklin Gothic Book" w:hAnsi="Franklin Gothic Book" w:cs="Calibri"/>
          <w:sz w:val="22"/>
          <w:szCs w:val="22"/>
        </w:rPr>
        <w:t xml:space="preserve">La graella dels menús haurà d’aparèixer a la pàgina web de l’Ajuntament de Premià de Mar. </w:t>
      </w:r>
    </w:p>
    <w:p w:rsidR="0017247B" w:rsidRPr="00596B58" w:rsidRDefault="0017247B" w:rsidP="0017247B">
      <w:pPr>
        <w:autoSpaceDE w:val="0"/>
        <w:autoSpaceDN w:val="0"/>
        <w:adjustRightInd w:val="0"/>
        <w:spacing w:after="240"/>
        <w:jc w:val="both"/>
        <w:rPr>
          <w:rFonts w:ascii="Franklin Gothic Book" w:hAnsi="Franklin Gothic Book" w:cs="Calibri"/>
          <w:sz w:val="22"/>
          <w:szCs w:val="22"/>
        </w:rPr>
      </w:pPr>
      <w:r w:rsidRPr="00596B58">
        <w:rPr>
          <w:rFonts w:ascii="Franklin Gothic Book" w:hAnsi="Franklin Gothic Book" w:cs="Calibri"/>
          <w:sz w:val="22"/>
          <w:szCs w:val="22"/>
        </w:rPr>
        <w:t xml:space="preserve">La comunicació dels menús es farà diàriament per telèfon a partir de les 9 h fins a les 9.15 h.  En cas que es faci per correu electrònic, l’empresa establirà una bústia específica per a rebre les comandes i ho haurà de comunicar a l’Ajuntament de Premià de Mar en la documentació administrativa. </w:t>
      </w:r>
    </w:p>
    <w:p w:rsidR="0017247B" w:rsidRPr="00596B58" w:rsidRDefault="0017247B" w:rsidP="0017247B">
      <w:pPr>
        <w:autoSpaceDE w:val="0"/>
        <w:autoSpaceDN w:val="0"/>
        <w:adjustRightInd w:val="0"/>
        <w:spacing w:after="240"/>
        <w:jc w:val="both"/>
        <w:rPr>
          <w:rFonts w:ascii="Franklin Gothic Book" w:hAnsi="Franklin Gothic Book" w:cs="Calibri"/>
          <w:sz w:val="22"/>
          <w:szCs w:val="22"/>
        </w:rPr>
      </w:pPr>
      <w:r w:rsidRPr="00596B58">
        <w:rPr>
          <w:rFonts w:ascii="Franklin Gothic Book" w:hAnsi="Franklin Gothic Book" w:cs="Calibri"/>
          <w:sz w:val="22"/>
          <w:szCs w:val="22"/>
        </w:rPr>
        <w:t xml:space="preserve">En cas de menús addicionals a servir un mateix dia, es podran rebre fins a les 9.15 h. Les mestres podran proposar canvis puntuals en el menú base presentat si es considera que hi ha algun plat poc adient o no s’adeqüi a les edats i necessitats dels nens per la seva edat. Hi haurà diàriament una documentació que restarà a l’Escola Bressol i que es </w:t>
      </w:r>
      <w:r>
        <w:rPr>
          <w:rFonts w:ascii="Franklin Gothic Book" w:hAnsi="Franklin Gothic Book" w:cs="Calibri"/>
          <w:sz w:val="22"/>
          <w:szCs w:val="22"/>
        </w:rPr>
        <w:t>compondrà</w:t>
      </w:r>
      <w:r w:rsidRPr="00596B58">
        <w:rPr>
          <w:rFonts w:ascii="Franklin Gothic Book" w:hAnsi="Franklin Gothic Book" w:cs="Calibri"/>
          <w:sz w:val="22"/>
          <w:szCs w:val="22"/>
        </w:rPr>
        <w:t xml:space="preserve"> de la següent documentació:</w:t>
      </w:r>
    </w:p>
    <w:p w:rsidR="0017247B" w:rsidRPr="00596B58" w:rsidRDefault="0017247B" w:rsidP="0017247B">
      <w:pPr>
        <w:numPr>
          <w:ilvl w:val="0"/>
          <w:numId w:val="14"/>
        </w:numPr>
        <w:autoSpaceDE w:val="0"/>
        <w:autoSpaceDN w:val="0"/>
        <w:adjustRightInd w:val="0"/>
        <w:spacing w:after="240"/>
        <w:jc w:val="both"/>
        <w:rPr>
          <w:rFonts w:ascii="Franklin Gothic Book" w:hAnsi="Franklin Gothic Book" w:cs="Calibri"/>
          <w:sz w:val="22"/>
          <w:szCs w:val="22"/>
        </w:rPr>
      </w:pPr>
      <w:r w:rsidRPr="00596B58">
        <w:rPr>
          <w:rFonts w:ascii="Franklin Gothic Book" w:hAnsi="Franklin Gothic Book" w:cs="Calibri"/>
          <w:sz w:val="22"/>
          <w:szCs w:val="22"/>
        </w:rPr>
        <w:t>L’albarà de sortida/arribada, que signarà el responsable del servei de l’Escola Bressol, amb indicació de l’hora de sortida de cuina, amb indicació de la temperatura anotada, així com l’hora d’arribada.</w:t>
      </w:r>
    </w:p>
    <w:p w:rsidR="0017247B" w:rsidRPr="00596B58" w:rsidRDefault="0017247B" w:rsidP="0017247B">
      <w:pPr>
        <w:numPr>
          <w:ilvl w:val="0"/>
          <w:numId w:val="14"/>
        </w:numPr>
        <w:autoSpaceDE w:val="0"/>
        <w:autoSpaceDN w:val="0"/>
        <w:adjustRightInd w:val="0"/>
        <w:spacing w:after="240"/>
        <w:jc w:val="both"/>
        <w:rPr>
          <w:rFonts w:ascii="Franklin Gothic Book" w:hAnsi="Franklin Gothic Book" w:cs="Calibri"/>
          <w:sz w:val="22"/>
          <w:szCs w:val="22"/>
        </w:rPr>
      </w:pPr>
      <w:r w:rsidRPr="00596B58">
        <w:rPr>
          <w:rFonts w:ascii="Franklin Gothic Book" w:hAnsi="Franklin Gothic Book" w:cs="Calibri"/>
          <w:sz w:val="22"/>
          <w:szCs w:val="22"/>
        </w:rPr>
        <w:t>L’albarà de rebut o vist bo de l’arribada del càtering amb la temperatura mínima de 65ºC+.</w:t>
      </w:r>
    </w:p>
    <w:p w:rsidR="0017247B" w:rsidRPr="00596B58" w:rsidRDefault="0017247B" w:rsidP="0017247B">
      <w:pPr>
        <w:numPr>
          <w:ilvl w:val="0"/>
          <w:numId w:val="14"/>
        </w:numPr>
        <w:autoSpaceDE w:val="0"/>
        <w:autoSpaceDN w:val="0"/>
        <w:adjustRightInd w:val="0"/>
        <w:spacing w:after="240"/>
        <w:jc w:val="both"/>
        <w:rPr>
          <w:rFonts w:ascii="Franklin Gothic Book" w:hAnsi="Franklin Gothic Book" w:cs="Calibri"/>
          <w:sz w:val="22"/>
          <w:szCs w:val="22"/>
        </w:rPr>
      </w:pPr>
      <w:r w:rsidRPr="00596B58">
        <w:rPr>
          <w:rFonts w:ascii="Franklin Gothic Book" w:hAnsi="Franklin Gothic Book" w:cs="Calibri"/>
          <w:sz w:val="22"/>
          <w:szCs w:val="22"/>
        </w:rPr>
        <w:t>El full de control de temperatura al moment de servir els diferents plats.</w:t>
      </w:r>
    </w:p>
    <w:p w:rsidR="0017247B" w:rsidRPr="00596B58" w:rsidRDefault="0017247B" w:rsidP="0017247B">
      <w:pPr>
        <w:numPr>
          <w:ilvl w:val="0"/>
          <w:numId w:val="14"/>
        </w:numPr>
        <w:autoSpaceDE w:val="0"/>
        <w:autoSpaceDN w:val="0"/>
        <w:adjustRightInd w:val="0"/>
        <w:spacing w:after="240"/>
        <w:jc w:val="both"/>
        <w:rPr>
          <w:rFonts w:ascii="Franklin Gothic Book" w:hAnsi="Franklin Gothic Book" w:cs="Calibri"/>
          <w:sz w:val="22"/>
          <w:szCs w:val="22"/>
        </w:rPr>
      </w:pPr>
      <w:r w:rsidRPr="00596B58">
        <w:rPr>
          <w:rFonts w:ascii="Franklin Gothic Book" w:hAnsi="Franklin Gothic Book" w:cs="Calibri"/>
          <w:sz w:val="22"/>
          <w:szCs w:val="22"/>
        </w:rPr>
        <w:t>Hauran de presentar a l’Escola mostres del càtering subministrat el mateix dia.</w:t>
      </w:r>
    </w:p>
    <w:p w:rsidR="0017247B" w:rsidRPr="00596B58" w:rsidRDefault="0017247B" w:rsidP="0017247B">
      <w:pPr>
        <w:pStyle w:val="Ttulo2"/>
        <w:numPr>
          <w:ilvl w:val="1"/>
          <w:numId w:val="8"/>
        </w:numPr>
        <w:spacing w:line="360" w:lineRule="auto"/>
        <w:rPr>
          <w:rFonts w:ascii="Franklin Gothic Book" w:hAnsi="Franklin Gothic Book" w:cs="Calibri"/>
          <w:sz w:val="22"/>
          <w:szCs w:val="22"/>
          <w:lang w:val="ca-ES"/>
        </w:rPr>
      </w:pPr>
      <w:bookmarkStart w:id="27" w:name="_Toc190181079"/>
      <w:bookmarkStart w:id="28" w:name="_Toc197429668"/>
      <w:r w:rsidRPr="00596B58">
        <w:rPr>
          <w:rFonts w:ascii="Franklin Gothic Book" w:hAnsi="Franklin Gothic Book" w:cs="Calibri"/>
          <w:sz w:val="22"/>
          <w:szCs w:val="22"/>
          <w:lang w:val="ca-ES"/>
        </w:rPr>
        <w:t>Control de qualitat</w:t>
      </w:r>
      <w:bookmarkEnd w:id="27"/>
      <w:bookmarkEnd w:id="28"/>
    </w:p>
    <w:p w:rsidR="0017247B" w:rsidRPr="00596B58" w:rsidRDefault="0017247B" w:rsidP="0017247B">
      <w:pPr>
        <w:autoSpaceDE w:val="0"/>
        <w:autoSpaceDN w:val="0"/>
        <w:adjustRightInd w:val="0"/>
        <w:spacing w:after="240"/>
        <w:jc w:val="both"/>
        <w:rPr>
          <w:rFonts w:ascii="Franklin Gothic Book" w:hAnsi="Franklin Gothic Book"/>
          <w:sz w:val="22"/>
          <w:szCs w:val="22"/>
        </w:rPr>
      </w:pPr>
      <w:r w:rsidRPr="00596B58">
        <w:rPr>
          <w:rFonts w:ascii="Franklin Gothic Book" w:hAnsi="Franklin Gothic Book"/>
          <w:sz w:val="22"/>
          <w:szCs w:val="22"/>
        </w:rPr>
        <w:t xml:space="preserve">L’adjudicatari haurà de dur a terme els controls de qualitat en tot el procés d’elaboració i manipulació del menjar fins al seu consum en el centre receptor, garantint en tot moment el compliment de la normativa sanitària vigent. </w:t>
      </w:r>
    </w:p>
    <w:p w:rsidR="0017247B" w:rsidRPr="00596B58" w:rsidRDefault="0017247B" w:rsidP="0017247B">
      <w:pPr>
        <w:autoSpaceDE w:val="0"/>
        <w:autoSpaceDN w:val="0"/>
        <w:adjustRightInd w:val="0"/>
        <w:spacing w:before="240" w:after="240"/>
        <w:jc w:val="both"/>
        <w:rPr>
          <w:rFonts w:ascii="Franklin Gothic Book" w:hAnsi="Franklin Gothic Book"/>
          <w:sz w:val="22"/>
          <w:szCs w:val="22"/>
        </w:rPr>
      </w:pPr>
      <w:r w:rsidRPr="00596B58">
        <w:rPr>
          <w:rFonts w:ascii="Franklin Gothic Book" w:hAnsi="Franklin Gothic Book"/>
          <w:sz w:val="22"/>
          <w:szCs w:val="22"/>
        </w:rPr>
        <w:t xml:space="preserve">El control de qualitat dels aliments s’ajustarà al projecte metodològic i organitzatiu de l’empresa que resulti adjudicatària i haurà de tenir en compte els aspectes de seguretat més importants, </w:t>
      </w:r>
      <w:r w:rsidRPr="00596B58">
        <w:rPr>
          <w:rFonts w:ascii="Franklin Gothic Book" w:hAnsi="Franklin Gothic Book"/>
          <w:sz w:val="22"/>
          <w:szCs w:val="22"/>
        </w:rPr>
        <w:lastRenderedPageBreak/>
        <w:t>des de l’arribada dels aliments fins al seu consum, tenint en compte que correspon a l’Ajuntament de Premià de Mar, a l’empresa contractant i a la direcció del centre la supervisió de la qualitat dels aliments, i també el control de la resta d’aspectes referenciats en aquest punt, en relació a</w:t>
      </w:r>
      <w:r>
        <w:rPr>
          <w:rFonts w:ascii="Franklin Gothic Book" w:hAnsi="Franklin Gothic Book"/>
          <w:sz w:val="22"/>
          <w:szCs w:val="22"/>
        </w:rPr>
        <w:t>mb</w:t>
      </w:r>
      <w:r w:rsidRPr="00596B58">
        <w:rPr>
          <w:rFonts w:ascii="Franklin Gothic Book" w:hAnsi="Franklin Gothic Book"/>
          <w:sz w:val="22"/>
          <w:szCs w:val="22"/>
        </w:rPr>
        <w:t xml:space="preserve"> la normativa higiènic sanitària aplicable i, en particular, tot el que faci referència a la confecció dels menús, rotació dels aliments, circuits net/brut, transport, conservació a la llar, desinfecció i qualitat.</w:t>
      </w:r>
    </w:p>
    <w:p w:rsidR="0017247B" w:rsidRPr="00596B58" w:rsidRDefault="0017247B" w:rsidP="0017247B">
      <w:pPr>
        <w:autoSpaceDE w:val="0"/>
        <w:autoSpaceDN w:val="0"/>
        <w:adjustRightInd w:val="0"/>
        <w:spacing w:before="240" w:after="240"/>
        <w:jc w:val="both"/>
        <w:rPr>
          <w:rFonts w:ascii="Franklin Gothic Book" w:hAnsi="Franklin Gothic Book"/>
          <w:sz w:val="22"/>
          <w:szCs w:val="22"/>
        </w:rPr>
      </w:pPr>
      <w:r w:rsidRPr="00596B58">
        <w:rPr>
          <w:rFonts w:ascii="Franklin Gothic Book" w:hAnsi="Franklin Gothic Book"/>
          <w:sz w:val="22"/>
          <w:szCs w:val="22"/>
        </w:rPr>
        <w:t xml:space="preserve">Per tal de garantir el control sanitari dels aliments, l’empresa adjudicatària haurà de proporcionar la informació i el material al centre, per dur a terme el control de recollida i conservació de mostres d’aliments, per poder-ne </w:t>
      </w:r>
      <w:r>
        <w:rPr>
          <w:rFonts w:ascii="Franklin Gothic Book" w:hAnsi="Franklin Gothic Book"/>
          <w:sz w:val="22"/>
          <w:szCs w:val="22"/>
        </w:rPr>
        <w:t>fer</w:t>
      </w:r>
      <w:r w:rsidRPr="00596B58">
        <w:rPr>
          <w:rFonts w:ascii="Franklin Gothic Book" w:hAnsi="Franklin Gothic Book"/>
          <w:sz w:val="22"/>
          <w:szCs w:val="22"/>
        </w:rPr>
        <w:t xml:space="preserve"> anàlisis bacteriològiques i d’altres tipus, en aquells circumstàncies en què es consideri</w:t>
      </w:r>
      <w:r>
        <w:rPr>
          <w:rFonts w:ascii="Franklin Gothic Book" w:hAnsi="Franklin Gothic Book"/>
          <w:sz w:val="22"/>
          <w:szCs w:val="22"/>
        </w:rPr>
        <w:t>n</w:t>
      </w:r>
      <w:r w:rsidRPr="00596B58">
        <w:rPr>
          <w:rFonts w:ascii="Franklin Gothic Book" w:hAnsi="Franklin Gothic Book"/>
          <w:sz w:val="22"/>
          <w:szCs w:val="22"/>
        </w:rPr>
        <w:t xml:space="preserve"> necessàri</w:t>
      </w:r>
      <w:r>
        <w:rPr>
          <w:rFonts w:ascii="Franklin Gothic Book" w:hAnsi="Franklin Gothic Book"/>
          <w:sz w:val="22"/>
          <w:szCs w:val="22"/>
        </w:rPr>
        <w:t>es</w:t>
      </w:r>
      <w:r w:rsidRPr="00596B58">
        <w:rPr>
          <w:rFonts w:ascii="Franklin Gothic Book" w:hAnsi="Franklin Gothic Book"/>
          <w:sz w:val="22"/>
          <w:szCs w:val="22"/>
        </w:rPr>
        <w:t>. S’inclou també la presa de temperatures dels diferents plats a servir d’acord amb la normativa vigent de salut, amb el</w:t>
      </w:r>
      <w:r>
        <w:rPr>
          <w:rFonts w:ascii="Franklin Gothic Book" w:hAnsi="Franklin Gothic Book"/>
          <w:sz w:val="22"/>
          <w:szCs w:val="22"/>
        </w:rPr>
        <w:t>s</w:t>
      </w:r>
      <w:r w:rsidRPr="00596B58">
        <w:rPr>
          <w:rFonts w:ascii="Franklin Gothic Book" w:hAnsi="Franklin Gothic Book"/>
          <w:sz w:val="22"/>
          <w:szCs w:val="22"/>
        </w:rPr>
        <w:t xml:space="preserve"> termòmetres o aparells homologats pel Departament de Salut, i seguint els protocols de registre homologats. </w:t>
      </w:r>
    </w:p>
    <w:p w:rsidR="0017247B" w:rsidRPr="00596B58" w:rsidRDefault="0017247B" w:rsidP="0017247B">
      <w:pPr>
        <w:autoSpaceDE w:val="0"/>
        <w:autoSpaceDN w:val="0"/>
        <w:adjustRightInd w:val="0"/>
        <w:spacing w:before="240" w:after="240"/>
        <w:jc w:val="both"/>
        <w:rPr>
          <w:rFonts w:ascii="Franklin Gothic Book" w:hAnsi="Franklin Gothic Book"/>
          <w:sz w:val="22"/>
          <w:szCs w:val="22"/>
        </w:rPr>
      </w:pPr>
      <w:r w:rsidRPr="00596B58">
        <w:rPr>
          <w:rFonts w:ascii="Franklin Gothic Book" w:hAnsi="Franklin Gothic Book"/>
          <w:sz w:val="22"/>
          <w:szCs w:val="22"/>
        </w:rPr>
        <w:t xml:space="preserve">Es guardaran mostres testimonis dels aliments seguint els terminis i la metodologia aprovada pel Departament de Salut. L’empresa adjudicatària presentarà trimestralment una anàlisi de qualitat sanitària (bacteriològica) dels aliments servits, emès per un laboratori acreditat. </w:t>
      </w:r>
    </w:p>
    <w:p w:rsidR="0017247B" w:rsidRPr="00596B58" w:rsidRDefault="0017247B" w:rsidP="0017247B">
      <w:pPr>
        <w:autoSpaceDE w:val="0"/>
        <w:autoSpaceDN w:val="0"/>
        <w:adjustRightInd w:val="0"/>
        <w:spacing w:before="240" w:after="240"/>
        <w:jc w:val="both"/>
        <w:rPr>
          <w:rFonts w:ascii="Franklin Gothic Book" w:hAnsi="Franklin Gothic Book"/>
          <w:sz w:val="22"/>
          <w:szCs w:val="22"/>
        </w:rPr>
      </w:pPr>
      <w:r w:rsidRPr="00596B58">
        <w:rPr>
          <w:rFonts w:ascii="Franklin Gothic Book" w:hAnsi="Franklin Gothic Book"/>
          <w:sz w:val="22"/>
          <w:szCs w:val="22"/>
        </w:rPr>
        <w:t>L’Ajuntament podrà sol·licitar que es realitzin analítiques en dies concrets.</w:t>
      </w:r>
    </w:p>
    <w:p w:rsidR="0017247B" w:rsidRPr="00596B58" w:rsidRDefault="0017247B" w:rsidP="0017247B">
      <w:pPr>
        <w:autoSpaceDE w:val="0"/>
        <w:autoSpaceDN w:val="0"/>
        <w:adjustRightInd w:val="0"/>
        <w:spacing w:before="240" w:after="240"/>
        <w:jc w:val="both"/>
        <w:rPr>
          <w:rFonts w:ascii="Franklin Gothic Book" w:hAnsi="Franklin Gothic Book"/>
          <w:sz w:val="22"/>
          <w:szCs w:val="22"/>
        </w:rPr>
      </w:pPr>
      <w:r w:rsidRPr="00596B58">
        <w:rPr>
          <w:rFonts w:ascii="Franklin Gothic Book" w:hAnsi="Franklin Gothic Book"/>
          <w:sz w:val="22"/>
          <w:szCs w:val="22"/>
        </w:rPr>
        <w:t xml:space="preserve">Per tal d’assegurar un nivell òptim en el seguiment de la qualitat del servei d’alimentació, les empreses licitadores podran incloure aquelles prestacions addicionals que considerin que poden completar el servei de menjador, que facin referència al control sanitari dels aliments i de la superfície, </w:t>
      </w:r>
      <w:r>
        <w:rPr>
          <w:rFonts w:ascii="Franklin Gothic Book" w:hAnsi="Franklin Gothic Book"/>
          <w:sz w:val="22"/>
          <w:szCs w:val="22"/>
        </w:rPr>
        <w:t>amb</w:t>
      </w:r>
      <w:r w:rsidRPr="00596B58">
        <w:rPr>
          <w:rFonts w:ascii="Franklin Gothic Book" w:hAnsi="Franklin Gothic Book"/>
          <w:sz w:val="22"/>
          <w:szCs w:val="22"/>
        </w:rPr>
        <w:t xml:space="preserve"> el benentès que aquestes prestacions no poden comportar cap increment respecte al preu d’adjudicació del servei. </w:t>
      </w:r>
    </w:p>
    <w:p w:rsidR="0017247B" w:rsidRPr="00596B58" w:rsidRDefault="0017247B" w:rsidP="0017247B">
      <w:pPr>
        <w:autoSpaceDE w:val="0"/>
        <w:autoSpaceDN w:val="0"/>
        <w:adjustRightInd w:val="0"/>
        <w:spacing w:before="240" w:after="240"/>
        <w:jc w:val="both"/>
        <w:rPr>
          <w:rFonts w:ascii="Franklin Gothic Book" w:hAnsi="Franklin Gothic Book"/>
          <w:sz w:val="22"/>
          <w:szCs w:val="22"/>
        </w:rPr>
      </w:pPr>
      <w:r w:rsidRPr="00596B58">
        <w:rPr>
          <w:rFonts w:ascii="Franklin Gothic Book" w:hAnsi="Franklin Gothic Book"/>
          <w:sz w:val="22"/>
          <w:szCs w:val="22"/>
        </w:rPr>
        <w:t xml:space="preserve">Aquests controls es portaran a terme mitjançant empreses especialitzades, i per compte de l’empresa adjudicatària, que haurà de facilitar a l’Ajuntament i a la direcció del centre els resultats de les proves que paròdicament es vagin realitzant als aliments. </w:t>
      </w:r>
    </w:p>
    <w:p w:rsidR="0017247B" w:rsidRPr="00596B58" w:rsidRDefault="0017247B" w:rsidP="0017247B">
      <w:pPr>
        <w:autoSpaceDE w:val="0"/>
        <w:autoSpaceDN w:val="0"/>
        <w:adjustRightInd w:val="0"/>
        <w:spacing w:before="240" w:after="240"/>
        <w:jc w:val="both"/>
        <w:rPr>
          <w:rFonts w:ascii="Franklin Gothic Book" w:hAnsi="Franklin Gothic Book"/>
          <w:sz w:val="22"/>
          <w:szCs w:val="22"/>
        </w:rPr>
      </w:pPr>
      <w:r w:rsidRPr="00596B58">
        <w:rPr>
          <w:rFonts w:ascii="Franklin Gothic Book" w:hAnsi="Franklin Gothic Book"/>
          <w:sz w:val="22"/>
          <w:szCs w:val="22"/>
        </w:rPr>
        <w:t>Aquest seguiment comprendrà els controls de la recepció d’aliments, de l’emmagatzematge, de les cambres frigorífiques i de l’elaboració.</w:t>
      </w:r>
    </w:p>
    <w:p w:rsidR="0017247B" w:rsidRPr="00596B58" w:rsidRDefault="0017247B" w:rsidP="0017247B">
      <w:pPr>
        <w:autoSpaceDE w:val="0"/>
        <w:autoSpaceDN w:val="0"/>
        <w:adjustRightInd w:val="0"/>
        <w:spacing w:before="240" w:after="240"/>
        <w:jc w:val="both"/>
        <w:rPr>
          <w:rFonts w:ascii="Franklin Gothic Book" w:hAnsi="Franklin Gothic Book"/>
          <w:sz w:val="22"/>
          <w:szCs w:val="22"/>
        </w:rPr>
      </w:pPr>
      <w:r w:rsidRPr="00596B58">
        <w:rPr>
          <w:rFonts w:ascii="Franklin Gothic Book" w:hAnsi="Franklin Gothic Book"/>
          <w:sz w:val="22"/>
          <w:szCs w:val="22"/>
        </w:rPr>
        <w:t>L’incompliment greu de la normativa i/o acumulació d’incidències en la prestació del servei, serà considerat, específicament, com a infracció molt greu que podrà donar lloc a la finalització del contracte.</w:t>
      </w:r>
    </w:p>
    <w:p w:rsidR="0017247B" w:rsidRPr="00596B58" w:rsidRDefault="0017247B" w:rsidP="0017247B">
      <w:pPr>
        <w:pStyle w:val="Ttulo2"/>
        <w:numPr>
          <w:ilvl w:val="1"/>
          <w:numId w:val="8"/>
        </w:numPr>
        <w:spacing w:line="360" w:lineRule="auto"/>
        <w:rPr>
          <w:rFonts w:ascii="Franklin Gothic Book" w:hAnsi="Franklin Gothic Book" w:cs="Calibri"/>
          <w:sz w:val="22"/>
          <w:szCs w:val="22"/>
          <w:lang w:val="ca-ES"/>
        </w:rPr>
      </w:pPr>
      <w:bookmarkStart w:id="29" w:name="_Toc190181080"/>
      <w:bookmarkStart w:id="30" w:name="_Toc197429669"/>
      <w:r w:rsidRPr="00596B58">
        <w:rPr>
          <w:rFonts w:ascii="Franklin Gothic Book" w:hAnsi="Franklin Gothic Book" w:cs="Calibri"/>
          <w:sz w:val="22"/>
          <w:szCs w:val="22"/>
          <w:lang w:val="ca-ES"/>
        </w:rPr>
        <w:t>Infraestructura i espais</w:t>
      </w:r>
      <w:bookmarkEnd w:id="29"/>
      <w:bookmarkEnd w:id="30"/>
    </w:p>
    <w:p w:rsidR="0017247B" w:rsidRPr="00596B58" w:rsidRDefault="0017247B" w:rsidP="0017247B">
      <w:pPr>
        <w:autoSpaceDE w:val="0"/>
        <w:autoSpaceDN w:val="0"/>
        <w:adjustRightInd w:val="0"/>
        <w:spacing w:after="240"/>
        <w:jc w:val="both"/>
        <w:rPr>
          <w:rFonts w:ascii="Franklin Gothic Book" w:hAnsi="Franklin Gothic Book" w:cs="Verdana"/>
          <w:sz w:val="22"/>
          <w:szCs w:val="22"/>
        </w:rPr>
      </w:pPr>
      <w:r>
        <w:rPr>
          <w:rFonts w:ascii="Franklin Gothic Book" w:hAnsi="Franklin Gothic Book" w:cs="Verdana"/>
          <w:sz w:val="22"/>
          <w:szCs w:val="22"/>
        </w:rPr>
        <w:t>L’empresa adjudicatària</w:t>
      </w:r>
      <w:r w:rsidRPr="00596B58">
        <w:rPr>
          <w:rFonts w:ascii="Franklin Gothic Book" w:hAnsi="Franklin Gothic Book" w:cs="Verdana"/>
          <w:sz w:val="22"/>
          <w:szCs w:val="22"/>
        </w:rPr>
        <w:t xml:space="preserve"> s’encarregarà de la gestió diària dels espais que el centre escolar posi a disposició del servei (cuines, office i menjador). A l’inici i a final de curs han de </w:t>
      </w:r>
      <w:r>
        <w:rPr>
          <w:rFonts w:ascii="Franklin Gothic Book" w:hAnsi="Franklin Gothic Book" w:cs="Verdana"/>
          <w:sz w:val="22"/>
          <w:szCs w:val="22"/>
        </w:rPr>
        <w:t>fer</w:t>
      </w:r>
      <w:r w:rsidRPr="00596B58">
        <w:rPr>
          <w:rFonts w:ascii="Franklin Gothic Book" w:hAnsi="Franklin Gothic Book" w:cs="Verdana"/>
          <w:sz w:val="22"/>
          <w:szCs w:val="22"/>
        </w:rPr>
        <w:t xml:space="preserve"> les inspeccions oportunes per garantir que els espais estiguin en condicions de ser utilitzats. Durant la prestació vetllaran perquè tots els elements que integrin el servei estiguin en òptimes condicions d’ús. </w:t>
      </w:r>
    </w:p>
    <w:p w:rsidR="0017247B" w:rsidRPr="00596B58" w:rsidRDefault="0017247B" w:rsidP="0017247B">
      <w:pPr>
        <w:autoSpaceDE w:val="0"/>
        <w:autoSpaceDN w:val="0"/>
        <w:adjustRightInd w:val="0"/>
        <w:spacing w:after="240"/>
        <w:jc w:val="both"/>
        <w:rPr>
          <w:rFonts w:ascii="Franklin Gothic Book" w:hAnsi="Franklin Gothic Book" w:cs="Verdana"/>
          <w:sz w:val="22"/>
          <w:szCs w:val="22"/>
        </w:rPr>
      </w:pPr>
      <w:r>
        <w:rPr>
          <w:rFonts w:ascii="Franklin Gothic Book" w:hAnsi="Franklin Gothic Book" w:cs="Verdana"/>
          <w:sz w:val="22"/>
          <w:szCs w:val="22"/>
        </w:rPr>
        <w:t>L’empresa adjudicatària</w:t>
      </w:r>
      <w:r w:rsidRPr="00596B58">
        <w:rPr>
          <w:rFonts w:ascii="Franklin Gothic Book" w:hAnsi="Franklin Gothic Book" w:cs="Verdana"/>
          <w:sz w:val="22"/>
          <w:szCs w:val="22"/>
        </w:rPr>
        <w:t xml:space="preserve"> serà responsable de la neteja i el manteniment correcte de totes les instal·lacions que utilitzin, tan</w:t>
      </w:r>
      <w:r>
        <w:rPr>
          <w:rFonts w:ascii="Franklin Gothic Book" w:hAnsi="Franklin Gothic Book" w:cs="Verdana"/>
          <w:sz w:val="22"/>
          <w:szCs w:val="22"/>
        </w:rPr>
        <w:t>t</w:t>
      </w:r>
      <w:r w:rsidRPr="00596B58">
        <w:rPr>
          <w:rFonts w:ascii="Franklin Gothic Book" w:hAnsi="Franklin Gothic Book" w:cs="Verdana"/>
          <w:sz w:val="22"/>
          <w:szCs w:val="22"/>
        </w:rPr>
        <w:t xml:space="preserve"> si es tracta de cuines, com dels menjadors pròpiament dits o altres espais cedits pel centre. Haurà de tenir un pla de neteja individualitzat que haurà d’estar exposat en un lloc ben visible per a ser consultat pel</w:t>
      </w:r>
      <w:r>
        <w:rPr>
          <w:rFonts w:ascii="Franklin Gothic Book" w:hAnsi="Franklin Gothic Book" w:cs="Verdana"/>
          <w:sz w:val="22"/>
          <w:szCs w:val="22"/>
        </w:rPr>
        <w:t>s</w:t>
      </w:r>
      <w:r w:rsidRPr="00596B58">
        <w:rPr>
          <w:rFonts w:ascii="Franklin Gothic Book" w:hAnsi="Franklin Gothic Book" w:cs="Verdana"/>
          <w:sz w:val="22"/>
          <w:szCs w:val="22"/>
        </w:rPr>
        <w:t xml:space="preserve"> òrgans d’inspecció que corresponguin.</w:t>
      </w:r>
    </w:p>
    <w:p w:rsidR="0017247B" w:rsidRPr="00596B58" w:rsidRDefault="0017247B" w:rsidP="0017247B">
      <w:pPr>
        <w:spacing w:after="240"/>
        <w:jc w:val="both"/>
        <w:rPr>
          <w:rFonts w:ascii="Franklin Gothic Book" w:hAnsi="Franklin Gothic Book"/>
          <w:sz w:val="22"/>
          <w:szCs w:val="22"/>
        </w:rPr>
      </w:pPr>
      <w:r w:rsidRPr="00596B58">
        <w:rPr>
          <w:rFonts w:ascii="Franklin Gothic Book" w:hAnsi="Franklin Gothic Book" w:cs="Verdana"/>
          <w:sz w:val="22"/>
          <w:szCs w:val="22"/>
        </w:rPr>
        <w:lastRenderedPageBreak/>
        <w:t>També serà responsable que es duguin a terme les actuacions de desinfecció, desinsectació i desratització sempre que sigui necessari. En general</w:t>
      </w:r>
      <w:r>
        <w:rPr>
          <w:rFonts w:ascii="Franklin Gothic Book" w:hAnsi="Franklin Gothic Book" w:cs="Verdana"/>
          <w:sz w:val="22"/>
          <w:szCs w:val="22"/>
        </w:rPr>
        <w:t>,</w:t>
      </w:r>
      <w:r w:rsidRPr="00596B58">
        <w:rPr>
          <w:rFonts w:ascii="Franklin Gothic Book" w:hAnsi="Franklin Gothic Book" w:cs="Verdana"/>
          <w:sz w:val="22"/>
          <w:szCs w:val="22"/>
        </w:rPr>
        <w:t xml:space="preserve"> seran els responsables d’avisar al centre escolar i a l’Ajuntament de les deficiències detectades en els espais utilitzats, a fi i efecte que els òrgans competents puguin fer les actuacions que calgui.</w:t>
      </w:r>
    </w:p>
    <w:p w:rsidR="0017247B" w:rsidRPr="00596B58" w:rsidRDefault="0017247B" w:rsidP="0017247B">
      <w:pPr>
        <w:pStyle w:val="Ttulo2"/>
        <w:numPr>
          <w:ilvl w:val="1"/>
          <w:numId w:val="8"/>
        </w:numPr>
        <w:spacing w:line="360" w:lineRule="auto"/>
        <w:rPr>
          <w:rFonts w:ascii="Franklin Gothic Book" w:hAnsi="Franklin Gothic Book" w:cs="Calibri"/>
          <w:sz w:val="22"/>
          <w:szCs w:val="22"/>
          <w:lang w:val="ca-ES"/>
        </w:rPr>
      </w:pPr>
      <w:bookmarkStart w:id="31" w:name="_Toc190181081"/>
      <w:bookmarkStart w:id="32" w:name="_Toc197429670"/>
      <w:r w:rsidRPr="00596B58">
        <w:rPr>
          <w:rFonts w:ascii="Franklin Gothic Book" w:hAnsi="Franklin Gothic Book" w:cs="Calibri"/>
          <w:sz w:val="22"/>
          <w:szCs w:val="22"/>
          <w:lang w:val="ca-ES"/>
        </w:rPr>
        <w:t>Responsabilitat</w:t>
      </w:r>
      <w:bookmarkEnd w:id="31"/>
      <w:bookmarkEnd w:id="32"/>
    </w:p>
    <w:p w:rsidR="0017247B" w:rsidRPr="00596B58" w:rsidRDefault="0017247B" w:rsidP="0017247B">
      <w:pPr>
        <w:autoSpaceDE w:val="0"/>
        <w:autoSpaceDN w:val="0"/>
        <w:adjustRightInd w:val="0"/>
        <w:spacing w:after="240"/>
        <w:jc w:val="both"/>
        <w:rPr>
          <w:rFonts w:ascii="Franklin Gothic Book" w:hAnsi="Franklin Gothic Book" w:cs="Verdana"/>
          <w:sz w:val="22"/>
          <w:szCs w:val="22"/>
        </w:rPr>
      </w:pPr>
      <w:r w:rsidRPr="00596B58">
        <w:rPr>
          <w:rFonts w:ascii="Franklin Gothic Book" w:hAnsi="Franklin Gothic Book" w:cs="Verdana"/>
          <w:sz w:val="22"/>
          <w:szCs w:val="22"/>
        </w:rPr>
        <w:t>L’empresa assumirà la responsabilitat legal en cas d’error o de manca de rigor en el procediment d’elaboració, transport i trames dels aliments, especialment d’aquests esmentats. L’empresa estarà obligada a conservar mostres del menjar subministrat fins</w:t>
      </w:r>
      <w:r>
        <w:rPr>
          <w:rFonts w:ascii="Franklin Gothic Book" w:hAnsi="Franklin Gothic Book" w:cs="Verdana"/>
          <w:sz w:val="22"/>
          <w:szCs w:val="22"/>
        </w:rPr>
        <w:t xml:space="preserve"> a</w:t>
      </w:r>
      <w:r w:rsidRPr="00596B58">
        <w:rPr>
          <w:rFonts w:ascii="Franklin Gothic Book" w:hAnsi="Franklin Gothic Book" w:cs="Verdana"/>
          <w:sz w:val="22"/>
          <w:szCs w:val="22"/>
        </w:rPr>
        <w:t xml:space="preserve"> les 72 hores posteriors al subministrament. </w:t>
      </w:r>
    </w:p>
    <w:p w:rsidR="0017247B" w:rsidRPr="00596B58" w:rsidRDefault="0017247B" w:rsidP="0017247B">
      <w:pPr>
        <w:autoSpaceDE w:val="0"/>
        <w:autoSpaceDN w:val="0"/>
        <w:adjustRightInd w:val="0"/>
        <w:spacing w:after="240"/>
        <w:jc w:val="both"/>
        <w:rPr>
          <w:rFonts w:ascii="Franklin Gothic Book" w:hAnsi="Franklin Gothic Book" w:cs="Verdana"/>
          <w:sz w:val="22"/>
          <w:szCs w:val="22"/>
        </w:rPr>
      </w:pPr>
      <w:r w:rsidRPr="00596B58">
        <w:rPr>
          <w:rFonts w:ascii="Franklin Gothic Book" w:hAnsi="Franklin Gothic Book" w:cs="Verdana"/>
          <w:sz w:val="22"/>
          <w:szCs w:val="22"/>
        </w:rPr>
        <w:t xml:space="preserve">En cas de vaga, tancament patronal o qualsevol altres circumstàncies que impedeixin el normal desenvolupament del subministrament ho haurà de comunicar amb antelació de 48 hores, tot mantenint el subministrament contractant per altres mitjans i amb les mateixes característiques contractades, sense que es facturi a part. </w:t>
      </w:r>
    </w:p>
    <w:p w:rsidR="0017247B" w:rsidRPr="00596B58" w:rsidRDefault="0017247B" w:rsidP="0017247B">
      <w:pPr>
        <w:autoSpaceDE w:val="0"/>
        <w:autoSpaceDN w:val="0"/>
        <w:adjustRightInd w:val="0"/>
        <w:spacing w:after="240"/>
        <w:jc w:val="both"/>
        <w:rPr>
          <w:rFonts w:ascii="Franklin Gothic Book" w:hAnsi="Franklin Gothic Book" w:cs="Verdana"/>
          <w:sz w:val="22"/>
          <w:szCs w:val="22"/>
        </w:rPr>
      </w:pPr>
      <w:r w:rsidRPr="00596B58">
        <w:rPr>
          <w:rFonts w:ascii="Franklin Gothic Book" w:hAnsi="Franklin Gothic Book" w:cs="Verdana"/>
          <w:sz w:val="22"/>
          <w:szCs w:val="22"/>
        </w:rPr>
        <w:t>L’empresa adjudicatària es farà càrrec de la neteja i desinfecció dels contenidors utilitzats per transportar els aliments, diàriament.</w:t>
      </w:r>
    </w:p>
    <w:p w:rsidR="0017247B" w:rsidRPr="00852866" w:rsidRDefault="0017247B" w:rsidP="0017247B">
      <w:pPr>
        <w:pStyle w:val="Ttulo1"/>
        <w:numPr>
          <w:ilvl w:val="0"/>
          <w:numId w:val="8"/>
        </w:numPr>
        <w:spacing w:line="360" w:lineRule="auto"/>
        <w:jc w:val="both"/>
        <w:rPr>
          <w:rFonts w:ascii="Franklin Gothic Book" w:hAnsi="Franklin Gothic Book" w:cs="Calibri"/>
          <w:caps/>
          <w:sz w:val="22"/>
          <w:szCs w:val="22"/>
          <w:lang w:val="ca-ES"/>
        </w:rPr>
      </w:pPr>
      <w:bookmarkStart w:id="33" w:name="_Toc190181082"/>
      <w:bookmarkStart w:id="34" w:name="_Toc197429671"/>
      <w:r w:rsidRPr="00852866">
        <w:rPr>
          <w:rFonts w:ascii="Franklin Gothic Book" w:hAnsi="Franklin Gothic Book" w:cs="Calibri"/>
          <w:caps/>
          <w:sz w:val="22"/>
          <w:szCs w:val="22"/>
          <w:lang w:val="ca-ES"/>
        </w:rPr>
        <w:t>Servei de monitoratge</w:t>
      </w:r>
      <w:bookmarkEnd w:id="33"/>
      <w:bookmarkEnd w:id="34"/>
    </w:p>
    <w:p w:rsidR="0017247B" w:rsidRPr="00852866" w:rsidRDefault="0017247B" w:rsidP="0017247B">
      <w:pPr>
        <w:pStyle w:val="Ttulo2"/>
        <w:numPr>
          <w:ilvl w:val="1"/>
          <w:numId w:val="8"/>
        </w:numPr>
        <w:spacing w:line="360" w:lineRule="auto"/>
        <w:rPr>
          <w:rFonts w:ascii="Franklin Gothic Book" w:hAnsi="Franklin Gothic Book" w:cs="Calibri"/>
          <w:sz w:val="22"/>
          <w:szCs w:val="22"/>
          <w:lang w:val="ca-ES"/>
        </w:rPr>
      </w:pPr>
      <w:bookmarkStart w:id="35" w:name="_Toc190181083"/>
      <w:bookmarkStart w:id="36" w:name="_Toc197429672"/>
      <w:r w:rsidRPr="00852866">
        <w:rPr>
          <w:rFonts w:ascii="Franklin Gothic Book" w:hAnsi="Franklin Gothic Book" w:cs="Calibri"/>
          <w:sz w:val="22"/>
          <w:szCs w:val="22"/>
          <w:lang w:val="ca-ES"/>
        </w:rPr>
        <w:t>Descripció general</w:t>
      </w:r>
      <w:bookmarkEnd w:id="35"/>
      <w:bookmarkEnd w:id="36"/>
    </w:p>
    <w:p w:rsidR="0017247B" w:rsidRPr="00596B58" w:rsidRDefault="0017247B" w:rsidP="0017247B">
      <w:pPr>
        <w:spacing w:after="240"/>
        <w:jc w:val="both"/>
        <w:rPr>
          <w:rFonts w:ascii="Franklin Gothic Book" w:hAnsi="Franklin Gothic Book"/>
          <w:sz w:val="22"/>
          <w:szCs w:val="22"/>
        </w:rPr>
      </w:pPr>
      <w:r w:rsidRPr="00596B58">
        <w:rPr>
          <w:rFonts w:ascii="Franklin Gothic Book" w:hAnsi="Franklin Gothic Book"/>
          <w:sz w:val="22"/>
          <w:szCs w:val="22"/>
        </w:rPr>
        <w:t>Els monitors/es vetllaran pel bon funcionament de l’espai del migdia del c</w:t>
      </w:r>
      <w:r>
        <w:rPr>
          <w:rFonts w:ascii="Franklin Gothic Book" w:hAnsi="Franklin Gothic Book"/>
          <w:sz w:val="22"/>
          <w:szCs w:val="22"/>
        </w:rPr>
        <w:t>entre educatiu</w:t>
      </w:r>
      <w:r w:rsidRPr="00596B58">
        <w:rPr>
          <w:rFonts w:ascii="Franklin Gothic Book" w:hAnsi="Franklin Gothic Book"/>
          <w:sz w:val="22"/>
          <w:szCs w:val="22"/>
        </w:rPr>
        <w:t xml:space="preserve">, des de la rebuda del menjar al centre, preparació i recollida i complir la normativa de temperatura, higiene i prevenció a cada grup d’edat. Hi haurà un total de 2 monitors. </w:t>
      </w:r>
    </w:p>
    <w:p w:rsidR="0017247B" w:rsidRPr="00596B58" w:rsidRDefault="0017247B" w:rsidP="0017247B">
      <w:pPr>
        <w:spacing w:after="240"/>
        <w:jc w:val="both"/>
        <w:rPr>
          <w:rFonts w:ascii="Franklin Gothic Book" w:hAnsi="Franklin Gothic Book"/>
          <w:sz w:val="22"/>
          <w:szCs w:val="22"/>
        </w:rPr>
      </w:pPr>
      <w:r w:rsidRPr="00596B58">
        <w:rPr>
          <w:rFonts w:ascii="Franklin Gothic Book" w:hAnsi="Franklin Gothic Book"/>
          <w:sz w:val="22"/>
          <w:szCs w:val="22"/>
        </w:rPr>
        <w:t>Cada monitor s’ubicarà a una estança diferent del centre per donar servei als diferents offices en funció de cadascun dels grups aula diferenciats per edats.</w:t>
      </w:r>
    </w:p>
    <w:p w:rsidR="0017247B" w:rsidRPr="00596B58" w:rsidRDefault="0017247B" w:rsidP="0017247B">
      <w:pPr>
        <w:pStyle w:val="Ttulo2"/>
        <w:numPr>
          <w:ilvl w:val="1"/>
          <w:numId w:val="8"/>
        </w:numPr>
        <w:spacing w:line="360" w:lineRule="auto"/>
        <w:rPr>
          <w:rFonts w:ascii="Franklin Gothic Book" w:hAnsi="Franklin Gothic Book" w:cs="Calibri"/>
          <w:sz w:val="22"/>
          <w:szCs w:val="22"/>
          <w:lang w:val="ca-ES"/>
        </w:rPr>
      </w:pPr>
      <w:bookmarkStart w:id="37" w:name="_Toc190181084"/>
      <w:bookmarkStart w:id="38" w:name="_Toc197429673"/>
      <w:r w:rsidRPr="00596B58">
        <w:rPr>
          <w:rFonts w:ascii="Franklin Gothic Book" w:hAnsi="Franklin Gothic Book" w:cs="Calibri"/>
          <w:sz w:val="22"/>
          <w:szCs w:val="22"/>
          <w:lang w:val="ca-ES"/>
        </w:rPr>
        <w:t>Horari</w:t>
      </w:r>
      <w:bookmarkEnd w:id="37"/>
      <w:bookmarkEnd w:id="38"/>
    </w:p>
    <w:p w:rsidR="0017247B" w:rsidRPr="00596B58" w:rsidRDefault="0017247B" w:rsidP="0017247B">
      <w:pPr>
        <w:spacing w:after="240"/>
        <w:jc w:val="both"/>
        <w:rPr>
          <w:rFonts w:ascii="Franklin Gothic Book" w:hAnsi="Franklin Gothic Book"/>
          <w:sz w:val="22"/>
          <w:szCs w:val="22"/>
        </w:rPr>
      </w:pPr>
      <w:r w:rsidRPr="00596B58">
        <w:rPr>
          <w:rFonts w:ascii="Franklin Gothic Book" w:hAnsi="Franklin Gothic Book"/>
          <w:sz w:val="22"/>
          <w:szCs w:val="22"/>
        </w:rPr>
        <w:t>L’horari del monitoratge serà de dilluns a divendres d’11:00h a 14:00h, coincidint amb el calendari escolar del curs i els festius locals.</w:t>
      </w:r>
    </w:p>
    <w:p w:rsidR="0017247B" w:rsidRPr="00596B58" w:rsidRDefault="0017247B" w:rsidP="0017247B">
      <w:pPr>
        <w:pStyle w:val="Ttulo2"/>
        <w:numPr>
          <w:ilvl w:val="1"/>
          <w:numId w:val="8"/>
        </w:numPr>
        <w:spacing w:line="360" w:lineRule="auto"/>
        <w:rPr>
          <w:rFonts w:ascii="Franklin Gothic Book" w:hAnsi="Franklin Gothic Book" w:cs="Calibri"/>
          <w:sz w:val="22"/>
          <w:szCs w:val="22"/>
          <w:lang w:val="ca-ES"/>
        </w:rPr>
      </w:pPr>
      <w:bookmarkStart w:id="39" w:name="_Toc190181085"/>
      <w:bookmarkStart w:id="40" w:name="_Toc197429674"/>
      <w:r w:rsidRPr="00596B58">
        <w:rPr>
          <w:rFonts w:ascii="Franklin Gothic Book" w:hAnsi="Franklin Gothic Book" w:cs="Calibri"/>
          <w:sz w:val="22"/>
          <w:szCs w:val="22"/>
          <w:lang w:val="ca-ES"/>
        </w:rPr>
        <w:t>Perfil professional</w:t>
      </w:r>
      <w:bookmarkEnd w:id="39"/>
      <w:bookmarkEnd w:id="40"/>
      <w:r w:rsidRPr="00596B58">
        <w:rPr>
          <w:rFonts w:ascii="Franklin Gothic Book" w:hAnsi="Franklin Gothic Book" w:cs="Calibri"/>
          <w:sz w:val="22"/>
          <w:szCs w:val="22"/>
          <w:lang w:val="ca-ES"/>
        </w:rPr>
        <w:t xml:space="preserve"> </w:t>
      </w:r>
    </w:p>
    <w:p w:rsidR="0017247B" w:rsidRPr="00596B58" w:rsidRDefault="0017247B" w:rsidP="0017247B">
      <w:pPr>
        <w:spacing w:after="240"/>
        <w:jc w:val="both"/>
        <w:rPr>
          <w:rFonts w:ascii="Franklin Gothic Book" w:hAnsi="Franklin Gothic Book"/>
          <w:sz w:val="22"/>
          <w:szCs w:val="22"/>
        </w:rPr>
      </w:pPr>
      <w:r w:rsidRPr="00596B58">
        <w:rPr>
          <w:rFonts w:ascii="Franklin Gothic Book" w:hAnsi="Franklin Gothic Book"/>
          <w:sz w:val="22"/>
          <w:szCs w:val="22"/>
        </w:rPr>
        <w:t>És obligació del licitador garantir la formació suficient del seu personal.</w:t>
      </w:r>
    </w:p>
    <w:p w:rsidR="0017247B" w:rsidRPr="00596B58" w:rsidRDefault="0017247B" w:rsidP="0017247B">
      <w:pPr>
        <w:spacing w:after="240"/>
        <w:jc w:val="both"/>
        <w:rPr>
          <w:rFonts w:ascii="Franklin Gothic Book" w:hAnsi="Franklin Gothic Book"/>
          <w:sz w:val="22"/>
          <w:szCs w:val="22"/>
        </w:rPr>
      </w:pPr>
      <w:r w:rsidRPr="00596B58">
        <w:rPr>
          <w:rFonts w:ascii="Franklin Gothic Book" w:hAnsi="Franklin Gothic Book"/>
          <w:sz w:val="22"/>
          <w:szCs w:val="22"/>
        </w:rPr>
        <w:t>És d’obligat compliment que la meitat de la plantilla de monitoratge adscrita al contracte tingui formació en matèria de primers auxilis de mínim 5 hores.</w:t>
      </w:r>
    </w:p>
    <w:p w:rsidR="0017247B" w:rsidRPr="00596B58" w:rsidRDefault="0017247B" w:rsidP="0017247B">
      <w:pPr>
        <w:spacing w:after="240"/>
        <w:jc w:val="both"/>
        <w:rPr>
          <w:rFonts w:ascii="Franklin Gothic Book" w:hAnsi="Franklin Gothic Book"/>
          <w:sz w:val="22"/>
          <w:szCs w:val="22"/>
        </w:rPr>
      </w:pPr>
      <w:r w:rsidRPr="00596B58">
        <w:rPr>
          <w:rFonts w:ascii="Franklin Gothic Book" w:hAnsi="Franklin Gothic Book"/>
          <w:sz w:val="22"/>
          <w:szCs w:val="22"/>
        </w:rPr>
        <w:t>L’empresa adjudicatària es responsabilitzarà de l’aplicació de les mesures de formació del seu personal en matèria de prevenció de riscos laborals.</w:t>
      </w:r>
    </w:p>
    <w:p w:rsidR="0017247B" w:rsidRPr="00596B58" w:rsidRDefault="0017247B" w:rsidP="0017247B">
      <w:pPr>
        <w:spacing w:after="240"/>
        <w:jc w:val="both"/>
        <w:rPr>
          <w:rFonts w:ascii="Franklin Gothic Book" w:hAnsi="Franklin Gothic Book"/>
          <w:sz w:val="22"/>
          <w:szCs w:val="22"/>
        </w:rPr>
      </w:pPr>
      <w:r w:rsidRPr="00596B58">
        <w:rPr>
          <w:rFonts w:ascii="Franklin Gothic Book" w:hAnsi="Franklin Gothic Book"/>
          <w:sz w:val="22"/>
          <w:szCs w:val="22"/>
        </w:rPr>
        <w:t>L’adjudicatari ha de comptar amb recursos humans suficients que disposin de la qualificació professional adequada per cobrir amb caràcter immediat i completament les necessitats del personal del servei en els casos d’absentisme, vacances, baixes, permisos, etc.</w:t>
      </w:r>
    </w:p>
    <w:p w:rsidR="0017247B" w:rsidRPr="00596B58" w:rsidRDefault="0017247B" w:rsidP="0017247B">
      <w:pPr>
        <w:spacing w:after="240"/>
        <w:jc w:val="both"/>
        <w:rPr>
          <w:rFonts w:ascii="Franklin Gothic Book" w:hAnsi="Franklin Gothic Book"/>
          <w:sz w:val="22"/>
          <w:szCs w:val="22"/>
        </w:rPr>
      </w:pPr>
      <w:r w:rsidRPr="00596B58">
        <w:rPr>
          <w:rFonts w:ascii="Franklin Gothic Book" w:hAnsi="Franklin Gothic Book"/>
          <w:sz w:val="22"/>
          <w:szCs w:val="22"/>
        </w:rPr>
        <w:lastRenderedPageBreak/>
        <w:t>Serà responsabilitat de l’adjudicatari establir mecanisme de supervisió necessaris per a garantir la puntualitat del personal i les hores de dedicació contractades.</w:t>
      </w:r>
    </w:p>
    <w:p w:rsidR="0017247B" w:rsidRPr="00596B58" w:rsidRDefault="0017247B" w:rsidP="0017247B">
      <w:pPr>
        <w:spacing w:after="240"/>
        <w:jc w:val="both"/>
        <w:rPr>
          <w:rFonts w:ascii="Franklin Gothic Book" w:hAnsi="Franklin Gothic Book"/>
          <w:sz w:val="22"/>
          <w:szCs w:val="22"/>
        </w:rPr>
      </w:pPr>
      <w:r w:rsidRPr="00596B58">
        <w:rPr>
          <w:rFonts w:ascii="Franklin Gothic Book" w:hAnsi="Franklin Gothic Book"/>
          <w:sz w:val="22"/>
          <w:szCs w:val="22"/>
        </w:rPr>
        <w:t>Atès que els serveis objecte d’aquest contracte s’han de prestar en llars d’infants que atenen nens/es entre 0 i 3 anys, l’empresa adjudicatària, a petició de la direcció de la llar, haurà de canviar el personal sempre que s’acrediti que no efectua la seva tasca de forma correcta.</w:t>
      </w:r>
    </w:p>
    <w:p w:rsidR="0017247B" w:rsidRPr="00596B58" w:rsidRDefault="0017247B" w:rsidP="0017247B">
      <w:pPr>
        <w:spacing w:after="240"/>
        <w:jc w:val="both"/>
        <w:rPr>
          <w:rFonts w:ascii="Franklin Gothic Book" w:hAnsi="Franklin Gothic Book"/>
          <w:sz w:val="22"/>
          <w:szCs w:val="22"/>
        </w:rPr>
      </w:pPr>
      <w:r w:rsidRPr="00596B58">
        <w:rPr>
          <w:rFonts w:ascii="Franklin Gothic Book" w:hAnsi="Franklin Gothic Book"/>
          <w:sz w:val="22"/>
          <w:szCs w:val="22"/>
        </w:rPr>
        <w:t xml:space="preserve">L’adjudicatari serà responsable davant l’Ajuntament de les faltes comeses pels seus empleats durant la prestació del servei i estarà obligat a reparar els perjudicis, i també tots els danys que pugui produir en qualsevol </w:t>
      </w:r>
      <w:r>
        <w:rPr>
          <w:rFonts w:ascii="Franklin Gothic Book" w:hAnsi="Franklin Gothic Book"/>
          <w:sz w:val="22"/>
          <w:szCs w:val="22"/>
        </w:rPr>
        <w:t>classe</w:t>
      </w:r>
      <w:r w:rsidRPr="00596B58">
        <w:rPr>
          <w:rFonts w:ascii="Franklin Gothic Book" w:hAnsi="Franklin Gothic Book"/>
          <w:sz w:val="22"/>
          <w:szCs w:val="22"/>
        </w:rPr>
        <w:t xml:space="preserve"> d’instal·lació una prestació defectuosa del servei sens perjudici de les sancions que corresponguin a cada cas concret.</w:t>
      </w:r>
    </w:p>
    <w:p w:rsidR="0017247B" w:rsidRPr="00596B58" w:rsidRDefault="0017247B" w:rsidP="0017247B">
      <w:pPr>
        <w:spacing w:after="240"/>
        <w:jc w:val="both"/>
        <w:rPr>
          <w:rFonts w:ascii="Franklin Gothic Book" w:hAnsi="Franklin Gothic Book"/>
          <w:sz w:val="22"/>
          <w:szCs w:val="22"/>
        </w:rPr>
      </w:pPr>
      <w:r w:rsidRPr="00596B58">
        <w:rPr>
          <w:rFonts w:ascii="Franklin Gothic Book" w:hAnsi="Franklin Gothic Book"/>
          <w:sz w:val="22"/>
          <w:szCs w:val="22"/>
        </w:rPr>
        <w:t>L’adjudicatari assignarà un/a representant amb poder suficient a través del qual es canalitzaran totes les relacions d’aquest contracte, el qual realitzarà, periòdicament, visites al centre i serà localitzable durant el transcurs del servei per solucionar qualsevol dubte o problema que sorgeixi.</w:t>
      </w:r>
    </w:p>
    <w:p w:rsidR="0017247B" w:rsidRPr="00596B58" w:rsidRDefault="0017247B" w:rsidP="0017247B">
      <w:pPr>
        <w:spacing w:after="240"/>
        <w:jc w:val="both"/>
        <w:rPr>
          <w:rFonts w:ascii="Franklin Gothic Book" w:hAnsi="Franklin Gothic Book"/>
          <w:sz w:val="22"/>
          <w:szCs w:val="22"/>
        </w:rPr>
      </w:pPr>
      <w:r w:rsidRPr="00596B58">
        <w:rPr>
          <w:rFonts w:ascii="Franklin Gothic Book" w:hAnsi="Franklin Gothic Book"/>
          <w:sz w:val="22"/>
          <w:szCs w:val="22"/>
        </w:rPr>
        <w:t>En cas de vaga legal, l’entitat adjudicatària estarà obligada a garantir la prestació dels serveis mínims, en el cas que estiguin contemplats legalment.</w:t>
      </w:r>
    </w:p>
    <w:p w:rsidR="0017247B" w:rsidRPr="00596B58" w:rsidRDefault="0017247B" w:rsidP="0017247B">
      <w:pPr>
        <w:spacing w:after="240"/>
        <w:jc w:val="both"/>
        <w:rPr>
          <w:rFonts w:ascii="Franklin Gothic Book" w:hAnsi="Franklin Gothic Book"/>
          <w:sz w:val="22"/>
          <w:szCs w:val="22"/>
        </w:rPr>
      </w:pPr>
      <w:r w:rsidRPr="00596B58">
        <w:rPr>
          <w:rFonts w:ascii="Franklin Gothic Book" w:hAnsi="Franklin Gothic Book"/>
          <w:sz w:val="22"/>
          <w:szCs w:val="22"/>
        </w:rPr>
        <w:t>El personal que presti el servei ha d’estar en possessió de:</w:t>
      </w:r>
    </w:p>
    <w:p w:rsidR="0017247B" w:rsidRPr="00596B58" w:rsidRDefault="0017247B" w:rsidP="0017247B">
      <w:pPr>
        <w:numPr>
          <w:ilvl w:val="0"/>
          <w:numId w:val="17"/>
        </w:numPr>
        <w:spacing w:after="240"/>
        <w:jc w:val="both"/>
        <w:rPr>
          <w:rFonts w:ascii="Franklin Gothic Book" w:hAnsi="Franklin Gothic Book"/>
          <w:sz w:val="22"/>
          <w:szCs w:val="22"/>
        </w:rPr>
      </w:pPr>
      <w:r w:rsidRPr="00596B58">
        <w:rPr>
          <w:rFonts w:ascii="Franklin Gothic Book" w:hAnsi="Franklin Gothic Book"/>
          <w:sz w:val="22"/>
          <w:szCs w:val="22"/>
        </w:rPr>
        <w:t xml:space="preserve">Títol de monitor de lleure </w:t>
      </w:r>
    </w:p>
    <w:p w:rsidR="0017247B" w:rsidRPr="00596B58" w:rsidRDefault="0017247B" w:rsidP="0017247B">
      <w:pPr>
        <w:numPr>
          <w:ilvl w:val="0"/>
          <w:numId w:val="17"/>
        </w:numPr>
        <w:spacing w:after="240"/>
        <w:jc w:val="both"/>
        <w:rPr>
          <w:rFonts w:ascii="Franklin Gothic Book" w:hAnsi="Franklin Gothic Book"/>
          <w:sz w:val="22"/>
          <w:szCs w:val="22"/>
        </w:rPr>
      </w:pPr>
      <w:r w:rsidRPr="00596B58">
        <w:rPr>
          <w:rFonts w:ascii="Franklin Gothic Book" w:hAnsi="Franklin Gothic Book"/>
          <w:sz w:val="22"/>
          <w:szCs w:val="22"/>
        </w:rPr>
        <w:t xml:space="preserve">Títol de manipulador d'aliments en vigor i complir les normes d'higiene establertes. </w:t>
      </w:r>
    </w:p>
    <w:p w:rsidR="0017247B" w:rsidRPr="00596B58" w:rsidRDefault="0017247B" w:rsidP="0017247B">
      <w:pPr>
        <w:numPr>
          <w:ilvl w:val="0"/>
          <w:numId w:val="17"/>
        </w:numPr>
        <w:spacing w:after="240"/>
        <w:jc w:val="both"/>
        <w:rPr>
          <w:rFonts w:ascii="Franklin Gothic Book" w:hAnsi="Franklin Gothic Book"/>
          <w:sz w:val="22"/>
          <w:szCs w:val="22"/>
        </w:rPr>
      </w:pPr>
      <w:r w:rsidRPr="00596B58">
        <w:rPr>
          <w:rFonts w:ascii="Franklin Gothic Book" w:hAnsi="Franklin Gothic Book"/>
          <w:sz w:val="22"/>
          <w:szCs w:val="22"/>
        </w:rPr>
        <w:t>Certificat negatiu de delictes de naturalesa sexual</w:t>
      </w:r>
    </w:p>
    <w:p w:rsidR="0017247B" w:rsidRPr="00596B58" w:rsidRDefault="0017247B" w:rsidP="0017247B">
      <w:pPr>
        <w:pStyle w:val="Ttulo2"/>
        <w:numPr>
          <w:ilvl w:val="1"/>
          <w:numId w:val="8"/>
        </w:numPr>
        <w:spacing w:line="360" w:lineRule="auto"/>
        <w:rPr>
          <w:rFonts w:ascii="Franklin Gothic Book" w:hAnsi="Franklin Gothic Book" w:cs="Calibri"/>
          <w:sz w:val="22"/>
          <w:szCs w:val="22"/>
          <w:lang w:val="ca-ES"/>
        </w:rPr>
      </w:pPr>
      <w:bookmarkStart w:id="41" w:name="_Toc190181086"/>
      <w:bookmarkStart w:id="42" w:name="_Toc197429675"/>
      <w:r w:rsidRPr="00596B58">
        <w:rPr>
          <w:rFonts w:ascii="Franklin Gothic Book" w:hAnsi="Franklin Gothic Book" w:cs="Calibri"/>
          <w:sz w:val="22"/>
          <w:szCs w:val="22"/>
          <w:lang w:val="ca-ES"/>
        </w:rPr>
        <w:t>Tasques a realitzar</w:t>
      </w:r>
      <w:bookmarkEnd w:id="41"/>
      <w:bookmarkEnd w:id="42"/>
    </w:p>
    <w:p w:rsidR="0017247B" w:rsidRPr="00596B58" w:rsidRDefault="0017247B" w:rsidP="0017247B">
      <w:pPr>
        <w:spacing w:line="360" w:lineRule="auto"/>
        <w:jc w:val="both"/>
        <w:rPr>
          <w:rFonts w:ascii="Franklin Gothic Book" w:hAnsi="Franklin Gothic Book"/>
          <w:b/>
          <w:sz w:val="22"/>
          <w:szCs w:val="22"/>
        </w:rPr>
      </w:pPr>
      <w:r w:rsidRPr="00596B58">
        <w:rPr>
          <w:rFonts w:ascii="Franklin Gothic Book" w:hAnsi="Franklin Gothic Book"/>
          <w:b/>
          <w:sz w:val="22"/>
          <w:szCs w:val="22"/>
        </w:rPr>
        <w:t>En referència al càtering:</w:t>
      </w:r>
    </w:p>
    <w:p w:rsidR="0017247B" w:rsidRPr="00596B58" w:rsidRDefault="0017247B" w:rsidP="0017247B">
      <w:pPr>
        <w:numPr>
          <w:ilvl w:val="0"/>
          <w:numId w:val="15"/>
        </w:numPr>
        <w:spacing w:after="240"/>
        <w:jc w:val="both"/>
        <w:rPr>
          <w:rFonts w:ascii="Franklin Gothic Book" w:hAnsi="Franklin Gothic Book"/>
          <w:sz w:val="22"/>
          <w:szCs w:val="22"/>
        </w:rPr>
      </w:pPr>
      <w:r w:rsidRPr="00596B58">
        <w:rPr>
          <w:rFonts w:ascii="Franklin Gothic Book" w:hAnsi="Franklin Gothic Book"/>
          <w:sz w:val="22"/>
          <w:szCs w:val="22"/>
        </w:rPr>
        <w:t xml:space="preserve"> Recollida del menjat provinent del càtering.</w:t>
      </w:r>
    </w:p>
    <w:p w:rsidR="0017247B" w:rsidRPr="00596B58" w:rsidRDefault="0017247B" w:rsidP="0017247B">
      <w:pPr>
        <w:numPr>
          <w:ilvl w:val="0"/>
          <w:numId w:val="15"/>
        </w:numPr>
        <w:spacing w:after="240"/>
        <w:jc w:val="both"/>
        <w:rPr>
          <w:rFonts w:ascii="Franklin Gothic Book" w:hAnsi="Franklin Gothic Book"/>
          <w:sz w:val="22"/>
          <w:szCs w:val="22"/>
        </w:rPr>
      </w:pPr>
      <w:r w:rsidRPr="00596B58">
        <w:rPr>
          <w:rFonts w:ascii="Franklin Gothic Book" w:hAnsi="Franklin Gothic Book"/>
          <w:sz w:val="22"/>
          <w:szCs w:val="22"/>
        </w:rPr>
        <w:t>Prendre la temperatura.</w:t>
      </w:r>
    </w:p>
    <w:p w:rsidR="0017247B" w:rsidRPr="00596B58" w:rsidRDefault="0017247B" w:rsidP="0017247B">
      <w:pPr>
        <w:numPr>
          <w:ilvl w:val="0"/>
          <w:numId w:val="15"/>
        </w:numPr>
        <w:spacing w:after="240"/>
        <w:jc w:val="both"/>
        <w:rPr>
          <w:rFonts w:ascii="Franklin Gothic Book" w:hAnsi="Franklin Gothic Book"/>
          <w:sz w:val="22"/>
          <w:szCs w:val="22"/>
        </w:rPr>
      </w:pPr>
      <w:r w:rsidRPr="00596B58">
        <w:rPr>
          <w:rFonts w:ascii="Franklin Gothic Book" w:hAnsi="Franklin Gothic Book"/>
          <w:sz w:val="22"/>
          <w:szCs w:val="22"/>
        </w:rPr>
        <w:t>Distribuir els aliments al seu lloc corresponent en funció del producte (nevera, safata, carro, prestatge...).</w:t>
      </w:r>
    </w:p>
    <w:p w:rsidR="0017247B" w:rsidRPr="00596B58" w:rsidRDefault="0017247B" w:rsidP="0017247B">
      <w:pPr>
        <w:numPr>
          <w:ilvl w:val="0"/>
          <w:numId w:val="15"/>
        </w:numPr>
        <w:spacing w:after="240"/>
        <w:jc w:val="both"/>
        <w:rPr>
          <w:rFonts w:ascii="Franklin Gothic Book" w:hAnsi="Franklin Gothic Book"/>
          <w:sz w:val="22"/>
          <w:szCs w:val="22"/>
        </w:rPr>
      </w:pPr>
      <w:r w:rsidRPr="00596B58">
        <w:rPr>
          <w:rFonts w:ascii="Franklin Gothic Book" w:hAnsi="Franklin Gothic Book"/>
          <w:sz w:val="22"/>
          <w:szCs w:val="22"/>
        </w:rPr>
        <w:t>Organitzar el menjar per menús i aules.</w:t>
      </w:r>
    </w:p>
    <w:p w:rsidR="0017247B" w:rsidRPr="00596B58" w:rsidRDefault="0017247B" w:rsidP="0017247B">
      <w:pPr>
        <w:numPr>
          <w:ilvl w:val="0"/>
          <w:numId w:val="15"/>
        </w:numPr>
        <w:spacing w:after="240"/>
        <w:jc w:val="both"/>
        <w:rPr>
          <w:rFonts w:ascii="Franklin Gothic Book" w:hAnsi="Franklin Gothic Book"/>
          <w:sz w:val="22"/>
          <w:szCs w:val="22"/>
        </w:rPr>
      </w:pPr>
      <w:r w:rsidRPr="00596B58">
        <w:rPr>
          <w:rFonts w:ascii="Franklin Gothic Book" w:hAnsi="Franklin Gothic Book"/>
          <w:sz w:val="22"/>
          <w:szCs w:val="22"/>
        </w:rPr>
        <w:t>Parar taula i preparar els estris individuals.</w:t>
      </w:r>
    </w:p>
    <w:p w:rsidR="0017247B" w:rsidRPr="00596B58" w:rsidRDefault="0017247B" w:rsidP="0017247B">
      <w:pPr>
        <w:numPr>
          <w:ilvl w:val="0"/>
          <w:numId w:val="15"/>
        </w:numPr>
        <w:spacing w:after="240"/>
        <w:jc w:val="both"/>
        <w:rPr>
          <w:rFonts w:ascii="Franklin Gothic Book" w:hAnsi="Franklin Gothic Book"/>
          <w:sz w:val="22"/>
          <w:szCs w:val="22"/>
        </w:rPr>
      </w:pPr>
      <w:r w:rsidRPr="00596B58">
        <w:rPr>
          <w:rFonts w:ascii="Franklin Gothic Book" w:hAnsi="Franklin Gothic Book"/>
          <w:sz w:val="22"/>
          <w:szCs w:val="22"/>
        </w:rPr>
        <w:t>Servir els aliments als plats i repartir-los.</w:t>
      </w:r>
    </w:p>
    <w:p w:rsidR="0017247B" w:rsidRPr="00596B58" w:rsidRDefault="0017247B" w:rsidP="0017247B">
      <w:pPr>
        <w:numPr>
          <w:ilvl w:val="0"/>
          <w:numId w:val="15"/>
        </w:numPr>
        <w:spacing w:after="240"/>
        <w:jc w:val="both"/>
        <w:rPr>
          <w:rFonts w:ascii="Franklin Gothic Book" w:hAnsi="Franklin Gothic Book"/>
          <w:sz w:val="22"/>
          <w:szCs w:val="22"/>
        </w:rPr>
      </w:pPr>
      <w:r w:rsidRPr="00596B58">
        <w:rPr>
          <w:rFonts w:ascii="Franklin Gothic Book" w:hAnsi="Franklin Gothic Book"/>
          <w:sz w:val="22"/>
          <w:szCs w:val="22"/>
        </w:rPr>
        <w:t>Endreçar, reciclar, recollir i netejar l’espai.</w:t>
      </w:r>
    </w:p>
    <w:p w:rsidR="0017247B" w:rsidRDefault="0017247B" w:rsidP="0017247B">
      <w:pPr>
        <w:numPr>
          <w:ilvl w:val="0"/>
          <w:numId w:val="15"/>
        </w:numPr>
        <w:spacing w:after="240"/>
        <w:jc w:val="both"/>
        <w:rPr>
          <w:rFonts w:ascii="Franklin Gothic Book" w:hAnsi="Franklin Gothic Book"/>
          <w:sz w:val="22"/>
          <w:szCs w:val="22"/>
        </w:rPr>
      </w:pPr>
      <w:r w:rsidRPr="00596B58">
        <w:rPr>
          <w:rFonts w:ascii="Franklin Gothic Book" w:hAnsi="Franklin Gothic Book"/>
          <w:sz w:val="22"/>
          <w:szCs w:val="22"/>
        </w:rPr>
        <w:t>Deixar preparats els berenars.</w:t>
      </w:r>
    </w:p>
    <w:p w:rsidR="000D054D" w:rsidRDefault="000D054D" w:rsidP="0017247B">
      <w:pPr>
        <w:spacing w:line="360" w:lineRule="auto"/>
        <w:jc w:val="both"/>
        <w:rPr>
          <w:rFonts w:ascii="Franklin Gothic Book" w:hAnsi="Franklin Gothic Book"/>
          <w:b/>
          <w:sz w:val="22"/>
          <w:szCs w:val="22"/>
        </w:rPr>
      </w:pPr>
    </w:p>
    <w:p w:rsidR="0017247B" w:rsidRPr="00596B58" w:rsidRDefault="0017247B" w:rsidP="0017247B">
      <w:pPr>
        <w:spacing w:line="360" w:lineRule="auto"/>
        <w:jc w:val="both"/>
        <w:rPr>
          <w:rFonts w:ascii="Franklin Gothic Book" w:hAnsi="Franklin Gothic Book"/>
          <w:sz w:val="22"/>
          <w:szCs w:val="22"/>
        </w:rPr>
      </w:pPr>
      <w:r w:rsidRPr="00596B58">
        <w:rPr>
          <w:rFonts w:ascii="Franklin Gothic Book" w:hAnsi="Franklin Gothic Book"/>
          <w:b/>
          <w:sz w:val="22"/>
          <w:szCs w:val="22"/>
        </w:rPr>
        <w:lastRenderedPageBreak/>
        <w:t>En referència als infants:</w:t>
      </w:r>
      <w:r w:rsidRPr="00596B58">
        <w:rPr>
          <w:rFonts w:ascii="Franklin Gothic Book" w:hAnsi="Franklin Gothic Book"/>
          <w:sz w:val="22"/>
          <w:szCs w:val="22"/>
        </w:rPr>
        <w:t xml:space="preserve"> </w:t>
      </w:r>
    </w:p>
    <w:p w:rsidR="0017247B" w:rsidRPr="00596B58" w:rsidRDefault="0017247B" w:rsidP="0017247B">
      <w:pPr>
        <w:spacing w:after="240"/>
        <w:jc w:val="both"/>
        <w:rPr>
          <w:rFonts w:ascii="Franklin Gothic Book" w:hAnsi="Franklin Gothic Book"/>
          <w:sz w:val="22"/>
          <w:szCs w:val="22"/>
        </w:rPr>
      </w:pPr>
      <w:r w:rsidRPr="00596B58">
        <w:rPr>
          <w:rFonts w:ascii="Franklin Gothic Book" w:hAnsi="Franklin Gothic Book"/>
          <w:sz w:val="22"/>
          <w:szCs w:val="22"/>
        </w:rPr>
        <w:t>Un cop acabada la seva tasca a la cuina.</w:t>
      </w:r>
    </w:p>
    <w:p w:rsidR="0017247B" w:rsidRPr="00596B58" w:rsidRDefault="0017247B" w:rsidP="0017247B">
      <w:pPr>
        <w:numPr>
          <w:ilvl w:val="0"/>
          <w:numId w:val="16"/>
        </w:numPr>
        <w:spacing w:after="240"/>
        <w:jc w:val="both"/>
        <w:rPr>
          <w:rFonts w:ascii="Franklin Gothic Book" w:hAnsi="Franklin Gothic Book"/>
          <w:sz w:val="22"/>
          <w:szCs w:val="22"/>
        </w:rPr>
      </w:pPr>
      <w:r w:rsidRPr="00596B58">
        <w:rPr>
          <w:rFonts w:ascii="Franklin Gothic Book" w:hAnsi="Franklin Gothic Book"/>
          <w:sz w:val="22"/>
          <w:szCs w:val="22"/>
        </w:rPr>
        <w:t xml:space="preserve"> Ajudar en la neteja dels infants abans d’anar a dormir</w:t>
      </w:r>
    </w:p>
    <w:p w:rsidR="0017247B" w:rsidRPr="00596B58" w:rsidRDefault="0017247B" w:rsidP="0017247B">
      <w:pPr>
        <w:numPr>
          <w:ilvl w:val="0"/>
          <w:numId w:val="16"/>
        </w:numPr>
        <w:spacing w:after="240"/>
        <w:jc w:val="both"/>
        <w:rPr>
          <w:rFonts w:ascii="Franklin Gothic Book" w:hAnsi="Franklin Gothic Book"/>
          <w:sz w:val="22"/>
          <w:szCs w:val="22"/>
        </w:rPr>
      </w:pPr>
      <w:r w:rsidRPr="00596B58">
        <w:rPr>
          <w:rFonts w:ascii="Franklin Gothic Book" w:hAnsi="Franklin Gothic Book"/>
          <w:sz w:val="22"/>
          <w:szCs w:val="22"/>
        </w:rPr>
        <w:t>Acompanyar els infants al dormitori</w:t>
      </w:r>
    </w:p>
    <w:p w:rsidR="0017247B" w:rsidRPr="00596B58" w:rsidRDefault="0017247B" w:rsidP="0017247B">
      <w:pPr>
        <w:numPr>
          <w:ilvl w:val="0"/>
          <w:numId w:val="16"/>
        </w:numPr>
        <w:spacing w:after="240"/>
        <w:jc w:val="both"/>
        <w:rPr>
          <w:rFonts w:ascii="Franklin Gothic Book" w:hAnsi="Franklin Gothic Book"/>
          <w:sz w:val="22"/>
          <w:szCs w:val="22"/>
        </w:rPr>
      </w:pPr>
      <w:r w:rsidRPr="00596B58">
        <w:rPr>
          <w:rFonts w:ascii="Franklin Gothic Book" w:hAnsi="Franklin Gothic Book"/>
          <w:sz w:val="22"/>
          <w:szCs w:val="22"/>
        </w:rPr>
        <w:t>Fer vigilància durant una estona del dormitori.</w:t>
      </w:r>
    </w:p>
    <w:p w:rsidR="0017247B" w:rsidRPr="00596B58" w:rsidRDefault="0017247B" w:rsidP="0017247B">
      <w:pPr>
        <w:numPr>
          <w:ilvl w:val="0"/>
          <w:numId w:val="16"/>
        </w:numPr>
        <w:spacing w:after="240"/>
        <w:jc w:val="both"/>
        <w:rPr>
          <w:rFonts w:ascii="Franklin Gothic Book" w:hAnsi="Franklin Gothic Book"/>
          <w:sz w:val="22"/>
          <w:szCs w:val="22"/>
        </w:rPr>
      </w:pPr>
      <w:r w:rsidRPr="00596B58">
        <w:rPr>
          <w:rFonts w:ascii="Franklin Gothic Book" w:hAnsi="Franklin Gothic Book"/>
          <w:sz w:val="22"/>
          <w:szCs w:val="22"/>
        </w:rPr>
        <w:t>Altres tasques relacionades amb els hàbits d’higiene, autonomia personal i rutines.</w:t>
      </w:r>
    </w:p>
    <w:p w:rsidR="0017247B" w:rsidRPr="00852866" w:rsidRDefault="0017247B" w:rsidP="0017247B">
      <w:pPr>
        <w:pStyle w:val="Ttulo1"/>
        <w:numPr>
          <w:ilvl w:val="0"/>
          <w:numId w:val="8"/>
        </w:numPr>
        <w:spacing w:line="360" w:lineRule="auto"/>
        <w:jc w:val="both"/>
        <w:rPr>
          <w:rFonts w:ascii="Franklin Gothic Book" w:hAnsi="Franklin Gothic Book" w:cs="Calibri"/>
          <w:caps/>
          <w:sz w:val="22"/>
          <w:szCs w:val="22"/>
          <w:lang w:val="ca-ES"/>
        </w:rPr>
      </w:pPr>
      <w:bookmarkStart w:id="43" w:name="_Toc190181087"/>
      <w:bookmarkStart w:id="44" w:name="_Toc197429676"/>
      <w:r w:rsidRPr="00852866">
        <w:rPr>
          <w:rFonts w:ascii="Franklin Gothic Book" w:hAnsi="Franklin Gothic Book" w:cs="Calibri"/>
          <w:caps/>
          <w:sz w:val="22"/>
          <w:szCs w:val="22"/>
          <w:lang w:val="ca-ES"/>
        </w:rPr>
        <w:t>Obligacions de l’empresa adjudicatària</w:t>
      </w:r>
      <w:bookmarkEnd w:id="43"/>
      <w:bookmarkEnd w:id="44"/>
    </w:p>
    <w:p w:rsidR="0017247B" w:rsidRPr="00596B58" w:rsidRDefault="0017247B" w:rsidP="0017247B">
      <w:pPr>
        <w:autoSpaceDE w:val="0"/>
        <w:autoSpaceDN w:val="0"/>
        <w:adjustRightInd w:val="0"/>
        <w:spacing w:after="240"/>
        <w:jc w:val="both"/>
        <w:rPr>
          <w:rFonts w:ascii="Franklin Gothic Book" w:hAnsi="Franklin Gothic Book" w:cs="Calibri"/>
          <w:sz w:val="22"/>
          <w:szCs w:val="22"/>
        </w:rPr>
      </w:pPr>
      <w:r w:rsidRPr="00596B58">
        <w:rPr>
          <w:rFonts w:ascii="Franklin Gothic Book" w:hAnsi="Franklin Gothic Book" w:cs="Calibri"/>
          <w:sz w:val="22"/>
          <w:szCs w:val="22"/>
        </w:rPr>
        <w:t>L’empresa adjudicatària haurà de realitzar la prestació sota la direcció organitzativa de la person</w:t>
      </w:r>
      <w:r>
        <w:rPr>
          <w:rFonts w:ascii="Franklin Gothic Book" w:hAnsi="Franklin Gothic Book" w:cs="Calibri"/>
          <w:sz w:val="22"/>
          <w:szCs w:val="22"/>
        </w:rPr>
        <w:t xml:space="preserve">a designada com interlocutor del departament </w:t>
      </w:r>
      <w:r w:rsidRPr="00596B58">
        <w:rPr>
          <w:rFonts w:ascii="Franklin Gothic Book" w:hAnsi="Franklin Gothic Book" w:cs="Calibri"/>
          <w:sz w:val="22"/>
          <w:szCs w:val="22"/>
        </w:rPr>
        <w:t>d’Ensenyament i de la direcció de l’escola bressol municipal. A més de les obligacions que hagin estat recollides en aquest plec, les tasques a desenvolupar pel contractista seran les següents:</w:t>
      </w:r>
    </w:p>
    <w:p w:rsidR="0017247B" w:rsidRPr="00596B58" w:rsidRDefault="0017247B" w:rsidP="0017247B">
      <w:pPr>
        <w:numPr>
          <w:ilvl w:val="0"/>
          <w:numId w:val="18"/>
        </w:numPr>
        <w:autoSpaceDE w:val="0"/>
        <w:autoSpaceDN w:val="0"/>
        <w:adjustRightInd w:val="0"/>
        <w:spacing w:after="240"/>
        <w:jc w:val="both"/>
        <w:rPr>
          <w:rFonts w:ascii="Franklin Gothic Book" w:hAnsi="Franklin Gothic Book" w:cs="Calibri"/>
          <w:sz w:val="22"/>
          <w:szCs w:val="22"/>
        </w:rPr>
      </w:pPr>
      <w:r w:rsidRPr="00596B58">
        <w:rPr>
          <w:rFonts w:ascii="Franklin Gothic Book" w:hAnsi="Franklin Gothic Book" w:cs="Calibri"/>
          <w:sz w:val="22"/>
          <w:szCs w:val="22"/>
        </w:rPr>
        <w:t>Prestar el servei de subministrament amb la deguda diligència, continuïtat i qualitat, vetllant per</w:t>
      </w:r>
      <w:r>
        <w:rPr>
          <w:rFonts w:ascii="Franklin Gothic Book" w:hAnsi="Franklin Gothic Book" w:cs="Calibri"/>
          <w:sz w:val="22"/>
          <w:szCs w:val="22"/>
        </w:rPr>
        <w:t>què</w:t>
      </w:r>
      <w:r w:rsidRPr="00596B58">
        <w:rPr>
          <w:rFonts w:ascii="Franklin Gothic Book" w:hAnsi="Franklin Gothic Book" w:cs="Calibri"/>
          <w:sz w:val="22"/>
          <w:szCs w:val="22"/>
        </w:rPr>
        <w:t xml:space="preserve"> els seus empleats guardin la màxima atenció</w:t>
      </w:r>
      <w:r>
        <w:rPr>
          <w:rFonts w:ascii="Franklin Gothic Book" w:hAnsi="Franklin Gothic Book" w:cs="Calibri"/>
          <w:sz w:val="22"/>
          <w:szCs w:val="22"/>
        </w:rPr>
        <w:t>,</w:t>
      </w:r>
      <w:r w:rsidRPr="00596B58">
        <w:rPr>
          <w:rFonts w:ascii="Franklin Gothic Book" w:hAnsi="Franklin Gothic Book" w:cs="Calibri"/>
          <w:sz w:val="22"/>
          <w:szCs w:val="22"/>
        </w:rPr>
        <w:t xml:space="preserve"> respecte i correcció envers el personal, els</w:t>
      </w:r>
      <w:r>
        <w:rPr>
          <w:rFonts w:ascii="Franklin Gothic Book" w:hAnsi="Franklin Gothic Book" w:cs="Calibri"/>
          <w:sz w:val="22"/>
          <w:szCs w:val="22"/>
        </w:rPr>
        <w:t xml:space="preserve"> pares i els nens de l’escola</w:t>
      </w:r>
      <w:r w:rsidRPr="00596B58">
        <w:rPr>
          <w:rFonts w:ascii="Franklin Gothic Book" w:hAnsi="Franklin Gothic Book" w:cs="Calibri"/>
          <w:sz w:val="22"/>
          <w:szCs w:val="22"/>
        </w:rPr>
        <w:t xml:space="preserve">. </w:t>
      </w:r>
    </w:p>
    <w:p w:rsidR="0017247B" w:rsidRPr="00596B58" w:rsidRDefault="0017247B" w:rsidP="0017247B">
      <w:pPr>
        <w:numPr>
          <w:ilvl w:val="0"/>
          <w:numId w:val="18"/>
        </w:numPr>
        <w:autoSpaceDE w:val="0"/>
        <w:autoSpaceDN w:val="0"/>
        <w:adjustRightInd w:val="0"/>
        <w:spacing w:after="240"/>
        <w:jc w:val="both"/>
        <w:rPr>
          <w:rFonts w:ascii="Franklin Gothic Book" w:hAnsi="Franklin Gothic Book" w:cs="Calibri"/>
          <w:sz w:val="22"/>
          <w:szCs w:val="22"/>
        </w:rPr>
      </w:pPr>
      <w:r w:rsidRPr="00596B58">
        <w:rPr>
          <w:rFonts w:ascii="Franklin Gothic Book" w:hAnsi="Franklin Gothic Book" w:cs="Calibri"/>
          <w:sz w:val="22"/>
          <w:szCs w:val="22"/>
        </w:rPr>
        <w:t xml:space="preserve">Mantenir les maquinàries i els estris utilitzats per la prestació del servei de subministrament en perfecta condició de presència, neteja i desinfecció, si s’escau. </w:t>
      </w:r>
    </w:p>
    <w:p w:rsidR="0017247B" w:rsidRPr="00596B58" w:rsidRDefault="0017247B" w:rsidP="0017247B">
      <w:pPr>
        <w:numPr>
          <w:ilvl w:val="0"/>
          <w:numId w:val="18"/>
        </w:numPr>
        <w:autoSpaceDE w:val="0"/>
        <w:autoSpaceDN w:val="0"/>
        <w:adjustRightInd w:val="0"/>
        <w:spacing w:after="240"/>
        <w:jc w:val="both"/>
        <w:rPr>
          <w:rFonts w:ascii="Franklin Gothic Book" w:hAnsi="Franklin Gothic Book" w:cs="Calibri"/>
          <w:sz w:val="22"/>
          <w:szCs w:val="22"/>
        </w:rPr>
      </w:pPr>
      <w:r w:rsidRPr="00596B58">
        <w:rPr>
          <w:rFonts w:ascii="Franklin Gothic Book" w:hAnsi="Franklin Gothic Book" w:cs="Calibri"/>
          <w:sz w:val="22"/>
          <w:szCs w:val="22"/>
        </w:rPr>
        <w:t>Congelar i guardar mostres de tots els menjars i begudes servits durant el termini que estableixi la legislació aplicable</w:t>
      </w:r>
      <w:r>
        <w:rPr>
          <w:rFonts w:ascii="Franklin Gothic Book" w:hAnsi="Franklin Gothic Book" w:cs="Calibri"/>
          <w:sz w:val="22"/>
          <w:szCs w:val="22"/>
        </w:rPr>
        <w:t xml:space="preserve"> i, en tot cas, pel termini de set</w:t>
      </w:r>
      <w:r w:rsidRPr="00596B58">
        <w:rPr>
          <w:rFonts w:ascii="Franklin Gothic Book" w:hAnsi="Franklin Gothic Book" w:cs="Calibri"/>
          <w:sz w:val="22"/>
          <w:szCs w:val="22"/>
        </w:rPr>
        <w:t xml:space="preserve"> dies naturals. </w:t>
      </w:r>
    </w:p>
    <w:p w:rsidR="0017247B" w:rsidRPr="00596B58" w:rsidRDefault="0017247B" w:rsidP="0017247B">
      <w:pPr>
        <w:numPr>
          <w:ilvl w:val="0"/>
          <w:numId w:val="18"/>
        </w:numPr>
        <w:autoSpaceDE w:val="0"/>
        <w:autoSpaceDN w:val="0"/>
        <w:adjustRightInd w:val="0"/>
        <w:spacing w:after="240"/>
        <w:jc w:val="both"/>
        <w:rPr>
          <w:rFonts w:ascii="Franklin Gothic Book" w:hAnsi="Franklin Gothic Book" w:cs="Calibri"/>
          <w:sz w:val="22"/>
          <w:szCs w:val="22"/>
        </w:rPr>
      </w:pPr>
      <w:r w:rsidRPr="00596B58">
        <w:rPr>
          <w:rFonts w:ascii="Franklin Gothic Book" w:hAnsi="Franklin Gothic Book" w:cs="Calibri"/>
          <w:sz w:val="22"/>
          <w:szCs w:val="22"/>
        </w:rPr>
        <w:t xml:space="preserve">L’empresa adjudicatària nomenarà un/a representant amb poder suficient a través del qual es canalitzaran totes les relacions d’aquest contracte, el qual serà localitzable durant el transcurs del servei de menjador per solucionar qualsevol dubte o problema que sorgeixi. </w:t>
      </w:r>
    </w:p>
    <w:p w:rsidR="0017247B" w:rsidRPr="00596B58" w:rsidRDefault="0017247B" w:rsidP="0017247B">
      <w:pPr>
        <w:autoSpaceDE w:val="0"/>
        <w:autoSpaceDN w:val="0"/>
        <w:adjustRightInd w:val="0"/>
        <w:spacing w:after="240"/>
        <w:ind w:left="360"/>
        <w:jc w:val="both"/>
        <w:rPr>
          <w:rFonts w:ascii="Franklin Gothic Book" w:hAnsi="Franklin Gothic Book" w:cs="Calibri"/>
          <w:sz w:val="22"/>
          <w:szCs w:val="22"/>
        </w:rPr>
      </w:pPr>
      <w:r w:rsidRPr="00596B58">
        <w:rPr>
          <w:rFonts w:ascii="Franklin Gothic Book" w:hAnsi="Franklin Gothic Book" w:cs="Calibri"/>
          <w:sz w:val="22"/>
          <w:szCs w:val="22"/>
        </w:rPr>
        <w:t>Aquesta persona es reunirà amb els responsables del departament d’educació, amb la periodicitat que determini l’Ajuntament en funció de les necessitats i com a mínim tres cops l’any per analitzar el funcionament i aplicar les correccions necessàries per garantir el bon funcionament del servei de subministrament.</w:t>
      </w:r>
    </w:p>
    <w:p w:rsidR="0017247B" w:rsidRPr="00596B58" w:rsidRDefault="0017247B" w:rsidP="0017247B">
      <w:pPr>
        <w:numPr>
          <w:ilvl w:val="0"/>
          <w:numId w:val="18"/>
        </w:numPr>
        <w:autoSpaceDE w:val="0"/>
        <w:autoSpaceDN w:val="0"/>
        <w:adjustRightInd w:val="0"/>
        <w:spacing w:after="240"/>
        <w:jc w:val="both"/>
        <w:rPr>
          <w:rFonts w:ascii="Franklin Gothic Book" w:hAnsi="Franklin Gothic Book" w:cs="Calibri"/>
          <w:sz w:val="22"/>
          <w:szCs w:val="22"/>
        </w:rPr>
      </w:pPr>
      <w:r w:rsidRPr="00596B58">
        <w:rPr>
          <w:rFonts w:ascii="Franklin Gothic Book" w:hAnsi="Franklin Gothic Book" w:cs="Calibri"/>
          <w:sz w:val="22"/>
          <w:szCs w:val="22"/>
        </w:rPr>
        <w:t>Informarà de manera immediata als responsables tècnics de l’Àrea d’Educació de qualsevol incidència que es puguin produir durant el normal funcionament de la prestació del servei de subministrament.</w:t>
      </w:r>
    </w:p>
    <w:p w:rsidR="0017247B" w:rsidRPr="00596B58" w:rsidRDefault="0017247B" w:rsidP="0017247B">
      <w:pPr>
        <w:numPr>
          <w:ilvl w:val="0"/>
          <w:numId w:val="18"/>
        </w:numPr>
        <w:autoSpaceDE w:val="0"/>
        <w:autoSpaceDN w:val="0"/>
        <w:adjustRightInd w:val="0"/>
        <w:spacing w:after="240"/>
        <w:jc w:val="both"/>
        <w:rPr>
          <w:rFonts w:ascii="Franklin Gothic Book" w:hAnsi="Franklin Gothic Book" w:cs="Calibri"/>
          <w:sz w:val="22"/>
          <w:szCs w:val="22"/>
        </w:rPr>
      </w:pPr>
      <w:r w:rsidRPr="00596B58">
        <w:rPr>
          <w:rFonts w:ascii="Franklin Gothic Book" w:hAnsi="Franklin Gothic Book" w:cs="Calibri"/>
          <w:sz w:val="22"/>
          <w:szCs w:val="22"/>
        </w:rPr>
        <w:t>L'adjudicatari facilitarà un número de telèfon per a contacte urgent en horaris no compresos en aquest servei.</w:t>
      </w:r>
    </w:p>
    <w:p w:rsidR="0017247B" w:rsidRPr="00596B58" w:rsidRDefault="0017247B" w:rsidP="0017247B">
      <w:pPr>
        <w:numPr>
          <w:ilvl w:val="0"/>
          <w:numId w:val="18"/>
        </w:numPr>
        <w:autoSpaceDE w:val="0"/>
        <w:autoSpaceDN w:val="0"/>
        <w:adjustRightInd w:val="0"/>
        <w:spacing w:after="240"/>
        <w:jc w:val="both"/>
        <w:rPr>
          <w:rFonts w:ascii="Franklin Gothic Book" w:hAnsi="Franklin Gothic Book" w:cs="Calibri"/>
          <w:sz w:val="22"/>
          <w:szCs w:val="22"/>
        </w:rPr>
      </w:pPr>
      <w:r w:rsidRPr="00596B58">
        <w:rPr>
          <w:rFonts w:ascii="Franklin Gothic Book" w:hAnsi="Franklin Gothic Book" w:cs="Calibri"/>
          <w:sz w:val="22"/>
          <w:szCs w:val="22"/>
        </w:rPr>
        <w:t xml:space="preserve">L’adjudicatari haurà de presentar les còpies de les inspeccions sanitàries dutes a terme durant la vigència del contracte. </w:t>
      </w:r>
    </w:p>
    <w:p w:rsidR="0017247B" w:rsidRPr="00852866" w:rsidRDefault="0017247B" w:rsidP="0017247B">
      <w:pPr>
        <w:pStyle w:val="Ttulo1"/>
        <w:numPr>
          <w:ilvl w:val="0"/>
          <w:numId w:val="8"/>
        </w:numPr>
        <w:spacing w:line="360" w:lineRule="auto"/>
        <w:jc w:val="both"/>
        <w:rPr>
          <w:rFonts w:ascii="Franklin Gothic Book" w:hAnsi="Franklin Gothic Book" w:cs="Calibri"/>
          <w:caps/>
          <w:sz w:val="22"/>
          <w:szCs w:val="22"/>
          <w:lang w:val="ca-ES"/>
        </w:rPr>
      </w:pPr>
      <w:bookmarkStart w:id="45" w:name="_Toc190181088"/>
      <w:bookmarkStart w:id="46" w:name="_Toc197429677"/>
      <w:r w:rsidRPr="00852866">
        <w:rPr>
          <w:rFonts w:ascii="Franklin Gothic Book" w:hAnsi="Franklin Gothic Book" w:cs="Calibri"/>
          <w:caps/>
          <w:sz w:val="22"/>
          <w:szCs w:val="22"/>
          <w:lang w:val="ca-ES"/>
        </w:rPr>
        <w:lastRenderedPageBreak/>
        <w:t>Normativa</w:t>
      </w:r>
      <w:bookmarkEnd w:id="45"/>
      <w:bookmarkEnd w:id="46"/>
    </w:p>
    <w:p w:rsidR="002B5FC9" w:rsidRPr="002B5FC9" w:rsidRDefault="0017247B" w:rsidP="00B76CC2">
      <w:pPr>
        <w:spacing w:after="240"/>
        <w:jc w:val="both"/>
        <w:rPr>
          <w:rFonts w:ascii="Arial" w:eastAsia="Times" w:hAnsi="Arial"/>
          <w:sz w:val="22"/>
          <w:lang w:eastAsia="es-ES"/>
        </w:rPr>
      </w:pPr>
      <w:r w:rsidRPr="00596B58">
        <w:rPr>
          <w:rFonts w:ascii="Franklin Gothic Book" w:hAnsi="Franklin Gothic Book" w:cs="Verdana"/>
          <w:sz w:val="22"/>
          <w:szCs w:val="22"/>
        </w:rPr>
        <w:t>L’adjudicatari ha de complir en tot moment la normativa vigent en matèries de protecció d’ocupació, condicions de treball, protecció del medi ambient, seguretat social, protecció d’higiene en el treball, prevenció de riscos laborals, igualtat efectiva de dones i homes, protecció de dades personals, residus, i les relatives al control de qualitat i higiene d’aliments.</w:t>
      </w:r>
    </w:p>
    <w:sectPr w:rsidR="002B5FC9" w:rsidRPr="002B5FC9" w:rsidSect="00CE04A8">
      <w:headerReference w:type="default" r:id="rId8"/>
      <w:footerReference w:type="default" r:id="rId9"/>
      <w:pgSz w:w="11906" w:h="16838"/>
      <w:pgMar w:top="3402" w:right="1134" w:bottom="1418" w:left="1701" w:header="851" w:footer="851" w:gutter="0"/>
      <w:paperSrc w:first="7" w:other="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5363" w:rsidRDefault="0017247B">
      <w:r>
        <w:separator/>
      </w:r>
    </w:p>
  </w:endnote>
  <w:endnote w:type="continuationSeparator" w:id="0">
    <w:p w:rsidR="00035363" w:rsidRDefault="00172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FranklinGothic-Medium">
    <w:altName w:val="Franklin Gothic Medium"/>
    <w:panose1 w:val="00000000000000000000"/>
    <w:charset w:val="4D"/>
    <w:family w:val="auto"/>
    <w:notTrueType/>
    <w:pitch w:val="default"/>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FranklinGothic-Book">
    <w:altName w:val="Franklin Gothic Book"/>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8C6" w:rsidRPr="001A078A" w:rsidRDefault="0017247B" w:rsidP="001A078A">
    <w:pPr>
      <w:pStyle w:val="Piedepgina"/>
      <w:jc w:val="right"/>
      <w:rPr>
        <w:rFonts w:ascii="Verdana" w:hAnsi="Verdana"/>
        <w:sz w:val="14"/>
        <w:szCs w:val="14"/>
      </w:rPr>
    </w:pPr>
    <w:r>
      <w:rPr>
        <w:rStyle w:val="Nmerodepgina"/>
        <w:rFonts w:ascii="Verdana" w:hAnsi="Verdana"/>
        <w:sz w:val="14"/>
        <w:szCs w:val="14"/>
      </w:rPr>
      <w:t xml:space="preserve">Pàgina </w:t>
    </w:r>
    <w:r w:rsidRPr="001A078A">
      <w:rPr>
        <w:rStyle w:val="Nmerodepgina"/>
        <w:rFonts w:ascii="Verdana" w:hAnsi="Verdana"/>
        <w:sz w:val="14"/>
        <w:szCs w:val="14"/>
      </w:rPr>
      <w:fldChar w:fldCharType="begin"/>
    </w:r>
    <w:r w:rsidRPr="001A078A">
      <w:rPr>
        <w:rStyle w:val="Nmerodepgina"/>
        <w:rFonts w:ascii="Verdana" w:hAnsi="Verdana"/>
        <w:sz w:val="14"/>
        <w:szCs w:val="14"/>
      </w:rPr>
      <w:instrText xml:space="preserve"> PAGE </w:instrText>
    </w:r>
    <w:r w:rsidRPr="001A078A">
      <w:rPr>
        <w:rStyle w:val="Nmerodepgina"/>
        <w:rFonts w:ascii="Verdana" w:hAnsi="Verdana"/>
        <w:sz w:val="14"/>
        <w:szCs w:val="14"/>
      </w:rPr>
      <w:fldChar w:fldCharType="separate"/>
    </w:r>
    <w:r w:rsidR="00E032FD">
      <w:rPr>
        <w:rStyle w:val="Nmerodepgina"/>
        <w:rFonts w:ascii="Verdana" w:hAnsi="Verdana"/>
        <w:noProof/>
        <w:sz w:val="14"/>
        <w:szCs w:val="14"/>
      </w:rPr>
      <w:t>2</w:t>
    </w:r>
    <w:r w:rsidRPr="001A078A">
      <w:rPr>
        <w:rStyle w:val="Nmerodepgina"/>
        <w:rFonts w:ascii="Verdana" w:hAnsi="Verdana"/>
        <w:sz w:val="14"/>
        <w:szCs w:val="14"/>
      </w:rPr>
      <w:fldChar w:fldCharType="end"/>
    </w:r>
    <w:r>
      <w:rPr>
        <w:rStyle w:val="Nmerodepgina"/>
        <w:rFonts w:ascii="Verdana" w:hAnsi="Verdana"/>
        <w:sz w:val="14"/>
        <w:szCs w:val="14"/>
      </w:rPr>
      <w:t xml:space="preserve"> de </w:t>
    </w:r>
    <w:r w:rsidRPr="001A078A">
      <w:rPr>
        <w:rStyle w:val="Nmerodepgina"/>
        <w:rFonts w:ascii="Verdana" w:hAnsi="Verdana"/>
        <w:sz w:val="14"/>
        <w:szCs w:val="14"/>
      </w:rPr>
      <w:fldChar w:fldCharType="begin"/>
    </w:r>
    <w:r w:rsidRPr="001A078A">
      <w:rPr>
        <w:rStyle w:val="Nmerodepgina"/>
        <w:rFonts w:ascii="Verdana" w:hAnsi="Verdana"/>
        <w:sz w:val="14"/>
        <w:szCs w:val="14"/>
      </w:rPr>
      <w:instrText xml:space="preserve"> NUMPAGES </w:instrText>
    </w:r>
    <w:r w:rsidRPr="001A078A">
      <w:rPr>
        <w:rStyle w:val="Nmerodepgina"/>
        <w:rFonts w:ascii="Verdana" w:hAnsi="Verdana"/>
        <w:sz w:val="14"/>
        <w:szCs w:val="14"/>
      </w:rPr>
      <w:fldChar w:fldCharType="separate"/>
    </w:r>
    <w:r w:rsidR="00E032FD">
      <w:rPr>
        <w:rStyle w:val="Nmerodepgina"/>
        <w:rFonts w:ascii="Verdana" w:hAnsi="Verdana"/>
        <w:noProof/>
        <w:sz w:val="14"/>
        <w:szCs w:val="14"/>
      </w:rPr>
      <w:t>13</w:t>
    </w:r>
    <w:r w:rsidRPr="001A078A">
      <w:rPr>
        <w:rStyle w:val="Nmerodepgina"/>
        <w:rFonts w:ascii="Verdana" w:hAnsi="Verdana"/>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8C6" w:rsidRDefault="0017247B">
      <w:r>
        <w:separator/>
      </w:r>
    </w:p>
  </w:footnote>
  <w:footnote w:type="continuationSeparator" w:id="0">
    <w:p w:rsidR="006158C6" w:rsidRDefault="001724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FC9" w:rsidRPr="002B5FC9" w:rsidRDefault="00E032FD" w:rsidP="002B5FC9">
    <w:pPr>
      <w:widowControl w:val="0"/>
      <w:suppressAutoHyphens/>
      <w:autoSpaceDE w:val="0"/>
      <w:textAlignment w:val="baseline"/>
      <w:rPr>
        <w:rFonts w:ascii="Arial" w:hAnsi="Arial" w:cs="Arial"/>
        <w:kern w:val="2"/>
        <w:lang w:eastAsia="zh-CN"/>
      </w:rPr>
    </w:pP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3"/>
      <w:gridCol w:w="5494"/>
    </w:tblGrid>
    <w:tr w:rsidR="00A20879" w:rsidTr="00225905">
      <w:trPr>
        <w:trHeight w:val="1830"/>
      </w:trPr>
      <w:tc>
        <w:tcPr>
          <w:tcW w:w="5563" w:type="dxa"/>
          <w:tcBorders>
            <w:top w:val="nil"/>
            <w:left w:val="nil"/>
            <w:bottom w:val="nil"/>
            <w:right w:val="nil"/>
          </w:tcBorders>
          <w:shd w:val="clear" w:color="auto" w:fill="auto"/>
        </w:tcPr>
        <w:p w:rsidR="002B5FC9" w:rsidRPr="002B5FC9" w:rsidRDefault="00E032FD" w:rsidP="002B5FC9">
          <w:pPr>
            <w:widowControl w:val="0"/>
            <w:suppressAutoHyphens/>
            <w:autoSpaceDE w:val="0"/>
            <w:textAlignment w:val="baseline"/>
            <w:rPr>
              <w:rFonts w:ascii="Arial" w:hAnsi="Arial" w:cs="Arial"/>
              <w:kern w:val="2"/>
              <w:sz w:val="24"/>
              <w:szCs w:val="24"/>
              <w:lang w:eastAsia="zh-CN"/>
            </w:rPr>
          </w:pPr>
          <w:r>
            <w:rPr>
              <w:rFonts w:ascii="Arial" w:hAnsi="Arial" w:cs="Arial"/>
              <w:noProof/>
              <w:kern w:val="2"/>
              <w:sz w:val="24"/>
              <w:szCs w:val="24"/>
              <w:lang w:val="es-ES" w:eastAsia="es-ES"/>
            </w:rPr>
            <w:drawing>
              <wp:inline distT="0" distB="0" distL="0" distR="0">
                <wp:extent cx="1495425" cy="466725"/>
                <wp:effectExtent l="0" t="0" r="9525" b="9525"/>
                <wp:docPr id="1" name="0 Imagen"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5425" cy="466725"/>
                        </a:xfrm>
                        <a:prstGeom prst="rect">
                          <a:avLst/>
                        </a:prstGeom>
                        <a:noFill/>
                        <a:ln>
                          <a:noFill/>
                        </a:ln>
                      </pic:spPr>
                    </pic:pic>
                  </a:graphicData>
                </a:graphic>
              </wp:inline>
            </w:drawing>
          </w:r>
        </w:p>
      </w:tc>
      <w:tc>
        <w:tcPr>
          <w:tcW w:w="5494" w:type="dxa"/>
          <w:tcBorders>
            <w:top w:val="nil"/>
            <w:left w:val="nil"/>
            <w:bottom w:val="nil"/>
            <w:right w:val="nil"/>
          </w:tcBorders>
          <w:shd w:val="clear" w:color="auto" w:fill="auto"/>
        </w:tcPr>
        <w:p w:rsidR="002B5FC9" w:rsidRPr="002B5FC9" w:rsidRDefault="000D054D" w:rsidP="002B5FC9">
          <w:pPr>
            <w:widowControl w:val="0"/>
            <w:suppressAutoHyphens/>
            <w:autoSpaceDE w:val="0"/>
            <w:autoSpaceDN w:val="0"/>
            <w:adjustRightInd w:val="0"/>
            <w:spacing w:line="288" w:lineRule="auto"/>
            <w:jc w:val="right"/>
            <w:textAlignment w:val="center"/>
            <w:rPr>
              <w:rFonts w:ascii="MinionPro-Regular" w:eastAsia="NSimSun" w:hAnsi="MinionPro-Regular" w:cs="MinionPro-Regular"/>
              <w:color w:val="000000"/>
              <w:kern w:val="2"/>
              <w:sz w:val="22"/>
              <w:szCs w:val="22"/>
              <w:lang w:eastAsia="zh-CN" w:bidi="hi-IN"/>
            </w:rPr>
          </w:pPr>
          <w:r>
            <w:rPr>
              <w:rFonts w:ascii="FranklinGothic-Medium" w:eastAsia="NSimSun" w:hAnsi="FranklinGothic-Medium" w:cs="FranklinGothic-Medium"/>
              <w:color w:val="0073BC"/>
              <w:kern w:val="2"/>
              <w:sz w:val="22"/>
              <w:szCs w:val="22"/>
              <w:lang w:eastAsia="zh-CN" w:bidi="hi-IN"/>
            </w:rPr>
            <w:t>Educació</w:t>
          </w:r>
        </w:p>
        <w:p w:rsidR="002B5FC9" w:rsidRPr="002B5FC9" w:rsidRDefault="00E032FD" w:rsidP="002B5FC9">
          <w:pPr>
            <w:widowControl w:val="0"/>
            <w:suppressAutoHyphens/>
            <w:autoSpaceDE w:val="0"/>
            <w:autoSpaceDN w:val="0"/>
            <w:adjustRightInd w:val="0"/>
            <w:spacing w:line="288" w:lineRule="auto"/>
            <w:jc w:val="right"/>
            <w:textAlignment w:val="center"/>
            <w:rPr>
              <w:rFonts w:ascii="FranklinGothic-Book" w:eastAsia="NSimSun" w:hAnsi="FranklinGothic-Book" w:cs="FranklinGothic-Book"/>
              <w:color w:val="000000"/>
              <w:kern w:val="2"/>
              <w:sz w:val="8"/>
              <w:szCs w:val="8"/>
              <w:lang w:eastAsia="zh-CN" w:bidi="hi-IN"/>
            </w:rPr>
          </w:pPr>
        </w:p>
        <w:p w:rsidR="002B5FC9" w:rsidRPr="002B5FC9" w:rsidRDefault="0017247B" w:rsidP="002B5FC9">
          <w:pPr>
            <w:widowControl w:val="0"/>
            <w:suppressAutoHyphens/>
            <w:autoSpaceDE w:val="0"/>
            <w:autoSpaceDN w:val="0"/>
            <w:adjustRightInd w:val="0"/>
            <w:spacing w:line="288" w:lineRule="auto"/>
            <w:jc w:val="right"/>
            <w:textAlignment w:val="center"/>
            <w:rPr>
              <w:rFonts w:ascii="FranklinGothic-Book" w:eastAsia="NSimSun" w:hAnsi="FranklinGothic-Book" w:cs="FranklinGothic-Book"/>
              <w:color w:val="000000"/>
              <w:kern w:val="2"/>
              <w:sz w:val="16"/>
              <w:szCs w:val="16"/>
              <w:lang w:eastAsia="zh-CN" w:bidi="hi-IN"/>
            </w:rPr>
          </w:pPr>
          <w:r w:rsidRPr="002B5FC9">
            <w:rPr>
              <w:rFonts w:ascii="FranklinGothic-Book" w:eastAsia="NSimSun" w:hAnsi="FranklinGothic-Book" w:cs="FranklinGothic-Book"/>
              <w:color w:val="000000"/>
              <w:kern w:val="2"/>
              <w:sz w:val="16"/>
              <w:szCs w:val="16"/>
              <w:lang w:eastAsia="zh-CN" w:bidi="hi-IN"/>
            </w:rPr>
            <w:t>Carrer del Nord, 60</w:t>
          </w:r>
        </w:p>
        <w:p w:rsidR="002B5FC9" w:rsidRPr="002B5FC9" w:rsidRDefault="0017247B" w:rsidP="002B5FC9">
          <w:pPr>
            <w:widowControl w:val="0"/>
            <w:suppressAutoHyphens/>
            <w:autoSpaceDE w:val="0"/>
            <w:autoSpaceDN w:val="0"/>
            <w:adjustRightInd w:val="0"/>
            <w:spacing w:line="288" w:lineRule="auto"/>
            <w:jc w:val="right"/>
            <w:textAlignment w:val="center"/>
            <w:rPr>
              <w:rFonts w:ascii="FranklinGothic-Book" w:eastAsia="NSimSun" w:hAnsi="FranklinGothic-Book" w:cs="FranklinGothic-Book"/>
              <w:color w:val="000000"/>
              <w:kern w:val="2"/>
              <w:sz w:val="16"/>
              <w:szCs w:val="16"/>
              <w:lang w:eastAsia="zh-CN" w:bidi="hi-IN"/>
            </w:rPr>
          </w:pPr>
          <w:r w:rsidRPr="002B5FC9">
            <w:rPr>
              <w:rFonts w:ascii="FranklinGothic-Book" w:eastAsia="NSimSun" w:hAnsi="FranklinGothic-Book" w:cs="FranklinGothic-Book"/>
              <w:color w:val="000000"/>
              <w:kern w:val="2"/>
              <w:sz w:val="16"/>
              <w:szCs w:val="16"/>
              <w:lang w:eastAsia="zh-CN" w:bidi="hi-IN"/>
            </w:rPr>
            <w:t>08330 Premià de Mar</w:t>
          </w:r>
        </w:p>
        <w:p w:rsidR="002B5FC9" w:rsidRPr="002B5FC9" w:rsidRDefault="0017247B" w:rsidP="002B5FC9">
          <w:pPr>
            <w:widowControl w:val="0"/>
            <w:suppressAutoHyphens/>
            <w:autoSpaceDE w:val="0"/>
            <w:autoSpaceDN w:val="0"/>
            <w:adjustRightInd w:val="0"/>
            <w:spacing w:line="288" w:lineRule="auto"/>
            <w:jc w:val="right"/>
            <w:textAlignment w:val="center"/>
            <w:rPr>
              <w:rFonts w:ascii="FranklinGothic-Book" w:eastAsia="NSimSun" w:hAnsi="FranklinGothic-Book" w:cs="FranklinGothic-Book"/>
              <w:color w:val="000000"/>
              <w:kern w:val="2"/>
              <w:sz w:val="16"/>
              <w:szCs w:val="16"/>
              <w:lang w:eastAsia="zh-CN" w:bidi="hi-IN"/>
            </w:rPr>
          </w:pPr>
          <w:r w:rsidRPr="002B5FC9">
            <w:rPr>
              <w:rFonts w:ascii="FranklinGothic-Book" w:eastAsia="NSimSun" w:hAnsi="FranklinGothic-Book" w:cs="FranklinGothic-Book"/>
              <w:color w:val="000000"/>
              <w:kern w:val="2"/>
              <w:sz w:val="16"/>
              <w:szCs w:val="16"/>
              <w:lang w:eastAsia="zh-CN" w:bidi="hi-IN"/>
            </w:rPr>
            <w:t>Tel. 93 741 74 00</w:t>
          </w:r>
        </w:p>
        <w:p w:rsidR="002B5FC9" w:rsidRPr="002B5FC9" w:rsidRDefault="0017247B" w:rsidP="002B5FC9">
          <w:pPr>
            <w:widowControl w:val="0"/>
            <w:suppressAutoHyphens/>
            <w:autoSpaceDE w:val="0"/>
            <w:autoSpaceDN w:val="0"/>
            <w:adjustRightInd w:val="0"/>
            <w:spacing w:line="288" w:lineRule="auto"/>
            <w:jc w:val="right"/>
            <w:textAlignment w:val="center"/>
            <w:rPr>
              <w:rFonts w:ascii="FranklinGothic-Book" w:eastAsia="NSimSun" w:hAnsi="FranklinGothic-Book" w:cs="FranklinGothic-Book"/>
              <w:color w:val="000000"/>
              <w:kern w:val="2"/>
              <w:sz w:val="16"/>
              <w:szCs w:val="16"/>
              <w:lang w:eastAsia="zh-CN" w:bidi="hi-IN"/>
            </w:rPr>
          </w:pPr>
          <w:r w:rsidRPr="002B5FC9">
            <w:rPr>
              <w:rFonts w:ascii="FranklinGothic-Book" w:eastAsia="NSimSun" w:hAnsi="FranklinGothic-Book" w:cs="FranklinGothic-Book"/>
              <w:color w:val="000000"/>
              <w:kern w:val="2"/>
              <w:sz w:val="16"/>
              <w:szCs w:val="16"/>
              <w:lang w:eastAsia="zh-CN" w:bidi="hi-IN"/>
            </w:rPr>
            <w:t>premiademar.cat</w:t>
          </w:r>
        </w:p>
        <w:p w:rsidR="002B5FC9" w:rsidRPr="002B5FC9" w:rsidRDefault="0017247B" w:rsidP="002B5FC9">
          <w:pPr>
            <w:widowControl w:val="0"/>
            <w:suppressAutoHyphens/>
            <w:autoSpaceDE w:val="0"/>
            <w:autoSpaceDN w:val="0"/>
            <w:adjustRightInd w:val="0"/>
            <w:spacing w:line="288" w:lineRule="auto"/>
            <w:jc w:val="right"/>
            <w:textAlignment w:val="center"/>
            <w:rPr>
              <w:rFonts w:ascii="FranklinGothic-Book" w:eastAsia="NSimSun" w:hAnsi="FranklinGothic-Book" w:cs="FranklinGothic-Book"/>
              <w:color w:val="000000"/>
              <w:kern w:val="2"/>
              <w:sz w:val="16"/>
              <w:szCs w:val="16"/>
              <w:lang w:eastAsia="zh-CN" w:bidi="hi-IN"/>
            </w:rPr>
          </w:pPr>
          <w:r w:rsidRPr="002B5FC9">
            <w:rPr>
              <w:rFonts w:ascii="FranklinGothic-Book" w:eastAsia="NSimSun" w:hAnsi="FranklinGothic-Book" w:cs="FranklinGothic-Book"/>
              <w:color w:val="000000"/>
              <w:kern w:val="2"/>
              <w:sz w:val="16"/>
              <w:szCs w:val="16"/>
              <w:lang w:eastAsia="zh-CN" w:bidi="hi-IN"/>
            </w:rPr>
            <w:t>info@premiademar.cat</w:t>
          </w:r>
        </w:p>
        <w:p w:rsidR="002B5FC9" w:rsidRPr="002B5FC9" w:rsidRDefault="0017247B" w:rsidP="002B5FC9">
          <w:pPr>
            <w:widowControl w:val="0"/>
            <w:suppressAutoHyphens/>
            <w:autoSpaceDE w:val="0"/>
            <w:autoSpaceDN w:val="0"/>
            <w:adjustRightInd w:val="0"/>
            <w:spacing w:line="288" w:lineRule="auto"/>
            <w:jc w:val="right"/>
            <w:textAlignment w:val="center"/>
            <w:rPr>
              <w:rFonts w:ascii="FranklinGothic-Book" w:eastAsia="NSimSun" w:hAnsi="FranklinGothic-Book" w:cs="FranklinGothic-Book"/>
              <w:color w:val="000000"/>
              <w:kern w:val="2"/>
              <w:sz w:val="16"/>
              <w:szCs w:val="16"/>
              <w:lang w:eastAsia="zh-CN" w:bidi="hi-IN"/>
            </w:rPr>
          </w:pPr>
          <w:r w:rsidRPr="002B5FC9">
            <w:rPr>
              <w:rFonts w:ascii="FranklinGothic-Book" w:eastAsia="NSimSun" w:hAnsi="FranklinGothic-Book" w:cs="FranklinGothic-Book"/>
              <w:color w:val="000000"/>
              <w:kern w:val="2"/>
              <w:sz w:val="16"/>
              <w:szCs w:val="16"/>
              <w:lang w:eastAsia="zh-CN" w:bidi="hi-IN"/>
            </w:rPr>
            <w:t>NIF: P0817100A</w:t>
          </w:r>
        </w:p>
        <w:p w:rsidR="002B5FC9" w:rsidRPr="002B5FC9" w:rsidRDefault="00E032FD" w:rsidP="002B5FC9">
          <w:pPr>
            <w:widowControl w:val="0"/>
            <w:suppressAutoHyphens/>
            <w:autoSpaceDE w:val="0"/>
            <w:textAlignment w:val="baseline"/>
            <w:rPr>
              <w:rFonts w:ascii="Arial" w:hAnsi="Arial" w:cs="Arial"/>
              <w:kern w:val="2"/>
              <w:sz w:val="24"/>
              <w:szCs w:val="24"/>
              <w:lang w:eastAsia="zh-CN"/>
            </w:rPr>
          </w:pPr>
        </w:p>
      </w:tc>
    </w:tr>
  </w:tbl>
  <w:p w:rsidR="006158C6" w:rsidRPr="002B5FC9" w:rsidRDefault="00E032FD" w:rsidP="002B5FC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10BF2"/>
    <w:multiLevelType w:val="hybridMultilevel"/>
    <w:tmpl w:val="2E06E29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0DCA404A"/>
    <w:multiLevelType w:val="hybridMultilevel"/>
    <w:tmpl w:val="31E45F5A"/>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 w15:restartNumberingAfterBreak="0">
    <w:nsid w:val="0F0C7778"/>
    <w:multiLevelType w:val="singleLevel"/>
    <w:tmpl w:val="0C0A0017"/>
    <w:lvl w:ilvl="0">
      <w:start w:val="1"/>
      <w:numFmt w:val="lowerLetter"/>
      <w:lvlText w:val="%1)"/>
      <w:lvlJc w:val="left"/>
      <w:pPr>
        <w:tabs>
          <w:tab w:val="num" w:pos="360"/>
        </w:tabs>
        <w:ind w:left="360" w:hanging="360"/>
      </w:pPr>
      <w:rPr>
        <w:rFonts w:cs="Times New Roman" w:hint="default"/>
      </w:rPr>
    </w:lvl>
  </w:abstractNum>
  <w:abstractNum w:abstractNumId="3" w15:restartNumberingAfterBreak="0">
    <w:nsid w:val="18B5085C"/>
    <w:multiLevelType w:val="hybridMultilevel"/>
    <w:tmpl w:val="734CB35E"/>
    <w:lvl w:ilvl="0" w:tplc="0560926E">
      <w:start w:val="1"/>
      <w:numFmt w:val="decimal"/>
      <w:lvlText w:val="%1."/>
      <w:lvlJc w:val="left"/>
      <w:pPr>
        <w:ind w:left="720" w:hanging="360"/>
      </w:pPr>
      <w:rPr>
        <w:rFonts w:hint="default"/>
      </w:rPr>
    </w:lvl>
    <w:lvl w:ilvl="1" w:tplc="1668DD30" w:tentative="1">
      <w:start w:val="1"/>
      <w:numFmt w:val="lowerLetter"/>
      <w:lvlText w:val="%2."/>
      <w:lvlJc w:val="left"/>
      <w:pPr>
        <w:ind w:left="1440" w:hanging="360"/>
      </w:pPr>
    </w:lvl>
    <w:lvl w:ilvl="2" w:tplc="3F1ECF50" w:tentative="1">
      <w:start w:val="1"/>
      <w:numFmt w:val="lowerRoman"/>
      <w:lvlText w:val="%3."/>
      <w:lvlJc w:val="right"/>
      <w:pPr>
        <w:ind w:left="2160" w:hanging="180"/>
      </w:pPr>
    </w:lvl>
    <w:lvl w:ilvl="3" w:tplc="A5C290AE" w:tentative="1">
      <w:start w:val="1"/>
      <w:numFmt w:val="decimal"/>
      <w:lvlText w:val="%4."/>
      <w:lvlJc w:val="left"/>
      <w:pPr>
        <w:ind w:left="2880" w:hanging="360"/>
      </w:pPr>
    </w:lvl>
    <w:lvl w:ilvl="4" w:tplc="CD361914" w:tentative="1">
      <w:start w:val="1"/>
      <w:numFmt w:val="lowerLetter"/>
      <w:lvlText w:val="%5."/>
      <w:lvlJc w:val="left"/>
      <w:pPr>
        <w:ind w:left="3600" w:hanging="360"/>
      </w:pPr>
    </w:lvl>
    <w:lvl w:ilvl="5" w:tplc="65143866" w:tentative="1">
      <w:start w:val="1"/>
      <w:numFmt w:val="lowerRoman"/>
      <w:lvlText w:val="%6."/>
      <w:lvlJc w:val="right"/>
      <w:pPr>
        <w:ind w:left="4320" w:hanging="180"/>
      </w:pPr>
    </w:lvl>
    <w:lvl w:ilvl="6" w:tplc="0DF84D48" w:tentative="1">
      <w:start w:val="1"/>
      <w:numFmt w:val="decimal"/>
      <w:lvlText w:val="%7."/>
      <w:lvlJc w:val="left"/>
      <w:pPr>
        <w:ind w:left="5040" w:hanging="360"/>
      </w:pPr>
    </w:lvl>
    <w:lvl w:ilvl="7" w:tplc="317CEF62" w:tentative="1">
      <w:start w:val="1"/>
      <w:numFmt w:val="lowerLetter"/>
      <w:lvlText w:val="%8."/>
      <w:lvlJc w:val="left"/>
      <w:pPr>
        <w:ind w:left="5760" w:hanging="360"/>
      </w:pPr>
    </w:lvl>
    <w:lvl w:ilvl="8" w:tplc="1B724E84" w:tentative="1">
      <w:start w:val="1"/>
      <w:numFmt w:val="lowerRoman"/>
      <w:lvlText w:val="%9."/>
      <w:lvlJc w:val="right"/>
      <w:pPr>
        <w:ind w:left="6480" w:hanging="180"/>
      </w:pPr>
    </w:lvl>
  </w:abstractNum>
  <w:abstractNum w:abstractNumId="4" w15:restartNumberingAfterBreak="0">
    <w:nsid w:val="19807E39"/>
    <w:multiLevelType w:val="singleLevel"/>
    <w:tmpl w:val="0C0A000F"/>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2083084E"/>
    <w:multiLevelType w:val="hybridMultilevel"/>
    <w:tmpl w:val="3F3442AC"/>
    <w:lvl w:ilvl="0" w:tplc="10B0890E">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6" w15:restartNumberingAfterBreak="0">
    <w:nsid w:val="232E626C"/>
    <w:multiLevelType w:val="hybridMultilevel"/>
    <w:tmpl w:val="0FE2D1F6"/>
    <w:lvl w:ilvl="0" w:tplc="79EAACE8">
      <w:start w:val="1"/>
      <w:numFmt w:val="bullet"/>
      <w:lvlText w:val=""/>
      <w:lvlJc w:val="left"/>
      <w:pPr>
        <w:ind w:left="360" w:hanging="360"/>
      </w:pPr>
      <w:rPr>
        <w:rFonts w:ascii="Wingdings" w:hAnsi="Wingdings" w:hint="default"/>
      </w:rPr>
    </w:lvl>
    <w:lvl w:ilvl="1" w:tplc="BFEA201E" w:tentative="1">
      <w:start w:val="1"/>
      <w:numFmt w:val="bullet"/>
      <w:lvlText w:val="o"/>
      <w:lvlJc w:val="left"/>
      <w:pPr>
        <w:ind w:left="1080" w:hanging="360"/>
      </w:pPr>
      <w:rPr>
        <w:rFonts w:ascii="Courier New" w:hAnsi="Courier New" w:cs="Courier New" w:hint="default"/>
      </w:rPr>
    </w:lvl>
    <w:lvl w:ilvl="2" w:tplc="A2E23734" w:tentative="1">
      <w:start w:val="1"/>
      <w:numFmt w:val="bullet"/>
      <w:lvlText w:val=""/>
      <w:lvlJc w:val="left"/>
      <w:pPr>
        <w:ind w:left="1800" w:hanging="360"/>
      </w:pPr>
      <w:rPr>
        <w:rFonts w:ascii="Wingdings" w:hAnsi="Wingdings" w:hint="default"/>
      </w:rPr>
    </w:lvl>
    <w:lvl w:ilvl="3" w:tplc="1A8E00F4" w:tentative="1">
      <w:start w:val="1"/>
      <w:numFmt w:val="bullet"/>
      <w:lvlText w:val=""/>
      <w:lvlJc w:val="left"/>
      <w:pPr>
        <w:ind w:left="2520" w:hanging="360"/>
      </w:pPr>
      <w:rPr>
        <w:rFonts w:ascii="Symbol" w:hAnsi="Symbol" w:hint="default"/>
      </w:rPr>
    </w:lvl>
    <w:lvl w:ilvl="4" w:tplc="00B8F7A8" w:tentative="1">
      <w:start w:val="1"/>
      <w:numFmt w:val="bullet"/>
      <w:lvlText w:val="o"/>
      <w:lvlJc w:val="left"/>
      <w:pPr>
        <w:ind w:left="3240" w:hanging="360"/>
      </w:pPr>
      <w:rPr>
        <w:rFonts w:ascii="Courier New" w:hAnsi="Courier New" w:cs="Courier New" w:hint="default"/>
      </w:rPr>
    </w:lvl>
    <w:lvl w:ilvl="5" w:tplc="83D63698" w:tentative="1">
      <w:start w:val="1"/>
      <w:numFmt w:val="bullet"/>
      <w:lvlText w:val=""/>
      <w:lvlJc w:val="left"/>
      <w:pPr>
        <w:ind w:left="3960" w:hanging="360"/>
      </w:pPr>
      <w:rPr>
        <w:rFonts w:ascii="Wingdings" w:hAnsi="Wingdings" w:hint="default"/>
      </w:rPr>
    </w:lvl>
    <w:lvl w:ilvl="6" w:tplc="E7568C62" w:tentative="1">
      <w:start w:val="1"/>
      <w:numFmt w:val="bullet"/>
      <w:lvlText w:val=""/>
      <w:lvlJc w:val="left"/>
      <w:pPr>
        <w:ind w:left="4680" w:hanging="360"/>
      </w:pPr>
      <w:rPr>
        <w:rFonts w:ascii="Symbol" w:hAnsi="Symbol" w:hint="default"/>
      </w:rPr>
    </w:lvl>
    <w:lvl w:ilvl="7" w:tplc="3440C6D2" w:tentative="1">
      <w:start w:val="1"/>
      <w:numFmt w:val="bullet"/>
      <w:lvlText w:val="o"/>
      <w:lvlJc w:val="left"/>
      <w:pPr>
        <w:ind w:left="5400" w:hanging="360"/>
      </w:pPr>
      <w:rPr>
        <w:rFonts w:ascii="Courier New" w:hAnsi="Courier New" w:cs="Courier New" w:hint="default"/>
      </w:rPr>
    </w:lvl>
    <w:lvl w:ilvl="8" w:tplc="EFBCC19E" w:tentative="1">
      <w:start w:val="1"/>
      <w:numFmt w:val="bullet"/>
      <w:lvlText w:val=""/>
      <w:lvlJc w:val="left"/>
      <w:pPr>
        <w:ind w:left="6120" w:hanging="360"/>
      </w:pPr>
      <w:rPr>
        <w:rFonts w:ascii="Wingdings" w:hAnsi="Wingdings" w:hint="default"/>
      </w:rPr>
    </w:lvl>
  </w:abstractNum>
  <w:abstractNum w:abstractNumId="7" w15:restartNumberingAfterBreak="0">
    <w:nsid w:val="2B701D26"/>
    <w:multiLevelType w:val="hybridMultilevel"/>
    <w:tmpl w:val="7EDAE55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2C6E3557"/>
    <w:multiLevelType w:val="hybridMultilevel"/>
    <w:tmpl w:val="06CE4E68"/>
    <w:lvl w:ilvl="0" w:tplc="BF0A90D0">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9" w15:restartNumberingAfterBreak="0">
    <w:nsid w:val="2DF30805"/>
    <w:multiLevelType w:val="hybridMultilevel"/>
    <w:tmpl w:val="406E12C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32D56602"/>
    <w:multiLevelType w:val="hybridMultilevel"/>
    <w:tmpl w:val="A956B148"/>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1" w15:restartNumberingAfterBreak="0">
    <w:nsid w:val="34F007E0"/>
    <w:multiLevelType w:val="multilevel"/>
    <w:tmpl w:val="FE9899C8"/>
    <w:lvl w:ilvl="0">
      <w:start w:val="1"/>
      <w:numFmt w:val="decimal"/>
      <w:lvlText w:val="%1."/>
      <w:lvlJc w:val="left"/>
      <w:pPr>
        <w:ind w:left="360" w:hanging="360"/>
      </w:pPr>
      <w:rPr>
        <w:rFonts w:hint="default"/>
      </w:rPr>
    </w:lvl>
    <w:lvl w:ilvl="1">
      <w:start w:val="1"/>
      <w:numFmt w:val="decimal"/>
      <w:isLgl/>
      <w:lvlText w:val="%1.%2."/>
      <w:lvlJc w:val="left"/>
      <w:pPr>
        <w:ind w:left="372" w:hanging="372"/>
      </w:pPr>
      <w:rPr>
        <w:rFonts w:hint="default"/>
      </w:rPr>
    </w:lvl>
    <w:lvl w:ilvl="2">
      <w:start w:val="1"/>
      <w:numFmt w:val="bullet"/>
      <w:lvlText w:val="o"/>
      <w:lvlJc w:val="left"/>
      <w:pPr>
        <w:ind w:left="1571" w:hanging="720"/>
      </w:pPr>
      <w:rPr>
        <w:rFonts w:ascii="Courier New" w:hAnsi="Courier New" w:cs="Courier New"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3A7A117D"/>
    <w:multiLevelType w:val="hybridMultilevel"/>
    <w:tmpl w:val="B9EE612C"/>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15:restartNumberingAfterBreak="0">
    <w:nsid w:val="3C222108"/>
    <w:multiLevelType w:val="hybridMultilevel"/>
    <w:tmpl w:val="2C9A71B8"/>
    <w:lvl w:ilvl="0" w:tplc="09DA2EC0">
      <w:start w:val="2"/>
      <w:numFmt w:val="bullet"/>
      <w:lvlText w:val="-"/>
      <w:lvlJc w:val="left"/>
      <w:pPr>
        <w:ind w:left="720" w:hanging="360"/>
      </w:pPr>
      <w:rPr>
        <w:rFonts w:ascii="Arial" w:eastAsia="Times" w:hAnsi="Arial" w:cs="Arial" w:hint="default"/>
      </w:rPr>
    </w:lvl>
    <w:lvl w:ilvl="1" w:tplc="D952CD8E">
      <w:start w:val="1"/>
      <w:numFmt w:val="bullet"/>
      <w:lvlText w:val="o"/>
      <w:lvlJc w:val="left"/>
      <w:pPr>
        <w:ind w:left="1440" w:hanging="360"/>
      </w:pPr>
      <w:rPr>
        <w:rFonts w:ascii="Courier New" w:hAnsi="Courier New" w:cs="Courier New" w:hint="default"/>
      </w:rPr>
    </w:lvl>
    <w:lvl w:ilvl="2" w:tplc="76CE34D0" w:tentative="1">
      <w:start w:val="1"/>
      <w:numFmt w:val="bullet"/>
      <w:lvlText w:val=""/>
      <w:lvlJc w:val="left"/>
      <w:pPr>
        <w:ind w:left="2160" w:hanging="360"/>
      </w:pPr>
      <w:rPr>
        <w:rFonts w:ascii="Wingdings" w:hAnsi="Wingdings" w:hint="default"/>
      </w:rPr>
    </w:lvl>
    <w:lvl w:ilvl="3" w:tplc="6E9CC454" w:tentative="1">
      <w:start w:val="1"/>
      <w:numFmt w:val="bullet"/>
      <w:lvlText w:val=""/>
      <w:lvlJc w:val="left"/>
      <w:pPr>
        <w:ind w:left="2880" w:hanging="360"/>
      </w:pPr>
      <w:rPr>
        <w:rFonts w:ascii="Symbol" w:hAnsi="Symbol" w:hint="default"/>
      </w:rPr>
    </w:lvl>
    <w:lvl w:ilvl="4" w:tplc="5A80364C" w:tentative="1">
      <w:start w:val="1"/>
      <w:numFmt w:val="bullet"/>
      <w:lvlText w:val="o"/>
      <w:lvlJc w:val="left"/>
      <w:pPr>
        <w:ind w:left="3600" w:hanging="360"/>
      </w:pPr>
      <w:rPr>
        <w:rFonts w:ascii="Courier New" w:hAnsi="Courier New" w:cs="Courier New" w:hint="default"/>
      </w:rPr>
    </w:lvl>
    <w:lvl w:ilvl="5" w:tplc="76E6D4CA" w:tentative="1">
      <w:start w:val="1"/>
      <w:numFmt w:val="bullet"/>
      <w:lvlText w:val=""/>
      <w:lvlJc w:val="left"/>
      <w:pPr>
        <w:ind w:left="4320" w:hanging="360"/>
      </w:pPr>
      <w:rPr>
        <w:rFonts w:ascii="Wingdings" w:hAnsi="Wingdings" w:hint="default"/>
      </w:rPr>
    </w:lvl>
    <w:lvl w:ilvl="6" w:tplc="E864CDB8" w:tentative="1">
      <w:start w:val="1"/>
      <w:numFmt w:val="bullet"/>
      <w:lvlText w:val=""/>
      <w:lvlJc w:val="left"/>
      <w:pPr>
        <w:ind w:left="5040" w:hanging="360"/>
      </w:pPr>
      <w:rPr>
        <w:rFonts w:ascii="Symbol" w:hAnsi="Symbol" w:hint="default"/>
      </w:rPr>
    </w:lvl>
    <w:lvl w:ilvl="7" w:tplc="9456542A" w:tentative="1">
      <w:start w:val="1"/>
      <w:numFmt w:val="bullet"/>
      <w:lvlText w:val="o"/>
      <w:lvlJc w:val="left"/>
      <w:pPr>
        <w:ind w:left="5760" w:hanging="360"/>
      </w:pPr>
      <w:rPr>
        <w:rFonts w:ascii="Courier New" w:hAnsi="Courier New" w:cs="Courier New" w:hint="default"/>
      </w:rPr>
    </w:lvl>
    <w:lvl w:ilvl="8" w:tplc="593A9756" w:tentative="1">
      <w:start w:val="1"/>
      <w:numFmt w:val="bullet"/>
      <w:lvlText w:val=""/>
      <w:lvlJc w:val="left"/>
      <w:pPr>
        <w:ind w:left="6480" w:hanging="360"/>
      </w:pPr>
      <w:rPr>
        <w:rFonts w:ascii="Wingdings" w:hAnsi="Wingdings" w:hint="default"/>
      </w:rPr>
    </w:lvl>
  </w:abstractNum>
  <w:abstractNum w:abstractNumId="14" w15:restartNumberingAfterBreak="0">
    <w:nsid w:val="45B03172"/>
    <w:multiLevelType w:val="hybridMultilevel"/>
    <w:tmpl w:val="23C23FD4"/>
    <w:lvl w:ilvl="0" w:tplc="04030003">
      <w:start w:val="1"/>
      <w:numFmt w:val="bullet"/>
      <w:lvlText w:val="o"/>
      <w:lvlJc w:val="left"/>
      <w:pPr>
        <w:ind w:left="360" w:hanging="360"/>
      </w:pPr>
      <w:rPr>
        <w:rFonts w:ascii="Courier New" w:hAnsi="Courier New" w:cs="Courier New" w:hint="default"/>
      </w:rPr>
    </w:lvl>
    <w:lvl w:ilvl="1" w:tplc="04030013">
      <w:start w:val="1"/>
      <w:numFmt w:val="upperRoman"/>
      <w:lvlText w:val="%2."/>
      <w:lvlJc w:val="right"/>
      <w:pPr>
        <w:ind w:left="1080" w:hanging="360"/>
      </w:pPr>
      <w:rPr>
        <w:rFonts w:hint="default"/>
      </w:rPr>
    </w:lvl>
    <w:lvl w:ilvl="2" w:tplc="04030005">
      <w:start w:val="1"/>
      <w:numFmt w:val="bullet"/>
      <w:lvlText w:val=""/>
      <w:lvlJc w:val="left"/>
      <w:pPr>
        <w:ind w:left="786"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5" w15:restartNumberingAfterBreak="0">
    <w:nsid w:val="522645F3"/>
    <w:multiLevelType w:val="hybridMultilevel"/>
    <w:tmpl w:val="7D38692A"/>
    <w:lvl w:ilvl="0" w:tplc="487E8D28">
      <w:start w:val="4"/>
      <w:numFmt w:val="bullet"/>
      <w:lvlText w:val="E"/>
      <w:lvlJc w:val="left"/>
      <w:pPr>
        <w:ind w:left="720" w:hanging="360"/>
      </w:pPr>
      <w:rPr>
        <w:rFonts w:ascii="Wingdings 2" w:eastAsia="Calibri" w:hAnsi="Wingdings 2" w:hint="default"/>
      </w:rPr>
    </w:lvl>
    <w:lvl w:ilvl="1" w:tplc="9D58D814" w:tentative="1">
      <w:start w:val="1"/>
      <w:numFmt w:val="bullet"/>
      <w:lvlText w:val="o"/>
      <w:lvlJc w:val="left"/>
      <w:pPr>
        <w:ind w:left="1440" w:hanging="360"/>
      </w:pPr>
      <w:rPr>
        <w:rFonts w:ascii="Courier New" w:hAnsi="Courier New" w:cs="Courier New" w:hint="default"/>
      </w:rPr>
    </w:lvl>
    <w:lvl w:ilvl="2" w:tplc="018A7A1A" w:tentative="1">
      <w:start w:val="1"/>
      <w:numFmt w:val="bullet"/>
      <w:lvlText w:val=""/>
      <w:lvlJc w:val="left"/>
      <w:pPr>
        <w:ind w:left="2160" w:hanging="360"/>
      </w:pPr>
      <w:rPr>
        <w:rFonts w:ascii="Wingdings" w:hAnsi="Wingdings" w:hint="default"/>
      </w:rPr>
    </w:lvl>
    <w:lvl w:ilvl="3" w:tplc="A4087912" w:tentative="1">
      <w:start w:val="1"/>
      <w:numFmt w:val="bullet"/>
      <w:lvlText w:val=""/>
      <w:lvlJc w:val="left"/>
      <w:pPr>
        <w:ind w:left="2880" w:hanging="360"/>
      </w:pPr>
      <w:rPr>
        <w:rFonts w:ascii="Symbol" w:hAnsi="Symbol" w:hint="default"/>
      </w:rPr>
    </w:lvl>
    <w:lvl w:ilvl="4" w:tplc="35E4FDC0" w:tentative="1">
      <w:start w:val="1"/>
      <w:numFmt w:val="bullet"/>
      <w:lvlText w:val="o"/>
      <w:lvlJc w:val="left"/>
      <w:pPr>
        <w:ind w:left="3600" w:hanging="360"/>
      </w:pPr>
      <w:rPr>
        <w:rFonts w:ascii="Courier New" w:hAnsi="Courier New" w:cs="Courier New" w:hint="default"/>
      </w:rPr>
    </w:lvl>
    <w:lvl w:ilvl="5" w:tplc="413AD3B6" w:tentative="1">
      <w:start w:val="1"/>
      <w:numFmt w:val="bullet"/>
      <w:lvlText w:val=""/>
      <w:lvlJc w:val="left"/>
      <w:pPr>
        <w:ind w:left="4320" w:hanging="360"/>
      </w:pPr>
      <w:rPr>
        <w:rFonts w:ascii="Wingdings" w:hAnsi="Wingdings" w:hint="default"/>
      </w:rPr>
    </w:lvl>
    <w:lvl w:ilvl="6" w:tplc="68AA99CA" w:tentative="1">
      <w:start w:val="1"/>
      <w:numFmt w:val="bullet"/>
      <w:lvlText w:val=""/>
      <w:lvlJc w:val="left"/>
      <w:pPr>
        <w:ind w:left="5040" w:hanging="360"/>
      </w:pPr>
      <w:rPr>
        <w:rFonts w:ascii="Symbol" w:hAnsi="Symbol" w:hint="default"/>
      </w:rPr>
    </w:lvl>
    <w:lvl w:ilvl="7" w:tplc="51DCCC76" w:tentative="1">
      <w:start w:val="1"/>
      <w:numFmt w:val="bullet"/>
      <w:lvlText w:val="o"/>
      <w:lvlJc w:val="left"/>
      <w:pPr>
        <w:ind w:left="5760" w:hanging="360"/>
      </w:pPr>
      <w:rPr>
        <w:rFonts w:ascii="Courier New" w:hAnsi="Courier New" w:cs="Courier New" w:hint="default"/>
      </w:rPr>
    </w:lvl>
    <w:lvl w:ilvl="8" w:tplc="73CCE9D4" w:tentative="1">
      <w:start w:val="1"/>
      <w:numFmt w:val="bullet"/>
      <w:lvlText w:val=""/>
      <w:lvlJc w:val="left"/>
      <w:pPr>
        <w:ind w:left="6480" w:hanging="360"/>
      </w:pPr>
      <w:rPr>
        <w:rFonts w:ascii="Wingdings" w:hAnsi="Wingdings" w:hint="default"/>
      </w:rPr>
    </w:lvl>
  </w:abstractNum>
  <w:abstractNum w:abstractNumId="16" w15:restartNumberingAfterBreak="0">
    <w:nsid w:val="5AF77639"/>
    <w:multiLevelType w:val="hybridMultilevel"/>
    <w:tmpl w:val="415CD5A6"/>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7" w15:restartNumberingAfterBreak="0">
    <w:nsid w:val="5D0D00A1"/>
    <w:multiLevelType w:val="hybridMultilevel"/>
    <w:tmpl w:val="8AF2D5A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5D804B6B"/>
    <w:multiLevelType w:val="hybridMultilevel"/>
    <w:tmpl w:val="F85C68F6"/>
    <w:lvl w:ilvl="0" w:tplc="F4980DE6">
      <w:start w:val="4"/>
      <w:numFmt w:val="bullet"/>
      <w:lvlText w:val="E"/>
      <w:lvlJc w:val="left"/>
      <w:pPr>
        <w:ind w:left="720" w:hanging="360"/>
      </w:pPr>
      <w:rPr>
        <w:rFonts w:ascii="Wingdings 2" w:eastAsia="Calibri" w:hAnsi="Wingdings 2" w:hint="default"/>
      </w:rPr>
    </w:lvl>
    <w:lvl w:ilvl="1" w:tplc="798A03D8" w:tentative="1">
      <w:start w:val="1"/>
      <w:numFmt w:val="bullet"/>
      <w:lvlText w:val="o"/>
      <w:lvlJc w:val="left"/>
      <w:pPr>
        <w:ind w:left="1440" w:hanging="360"/>
      </w:pPr>
      <w:rPr>
        <w:rFonts w:ascii="Courier New" w:hAnsi="Courier New" w:cs="Courier New" w:hint="default"/>
      </w:rPr>
    </w:lvl>
    <w:lvl w:ilvl="2" w:tplc="DF3EE348" w:tentative="1">
      <w:start w:val="1"/>
      <w:numFmt w:val="bullet"/>
      <w:lvlText w:val=""/>
      <w:lvlJc w:val="left"/>
      <w:pPr>
        <w:ind w:left="2160" w:hanging="360"/>
      </w:pPr>
      <w:rPr>
        <w:rFonts w:ascii="Wingdings" w:hAnsi="Wingdings" w:hint="default"/>
      </w:rPr>
    </w:lvl>
    <w:lvl w:ilvl="3" w:tplc="D57475B2" w:tentative="1">
      <w:start w:val="1"/>
      <w:numFmt w:val="bullet"/>
      <w:lvlText w:val=""/>
      <w:lvlJc w:val="left"/>
      <w:pPr>
        <w:ind w:left="2880" w:hanging="360"/>
      </w:pPr>
      <w:rPr>
        <w:rFonts w:ascii="Symbol" w:hAnsi="Symbol" w:hint="default"/>
      </w:rPr>
    </w:lvl>
    <w:lvl w:ilvl="4" w:tplc="C2BA0C0C" w:tentative="1">
      <w:start w:val="1"/>
      <w:numFmt w:val="bullet"/>
      <w:lvlText w:val="o"/>
      <w:lvlJc w:val="left"/>
      <w:pPr>
        <w:ind w:left="3600" w:hanging="360"/>
      </w:pPr>
      <w:rPr>
        <w:rFonts w:ascii="Courier New" w:hAnsi="Courier New" w:cs="Courier New" w:hint="default"/>
      </w:rPr>
    </w:lvl>
    <w:lvl w:ilvl="5" w:tplc="6F188CB2" w:tentative="1">
      <w:start w:val="1"/>
      <w:numFmt w:val="bullet"/>
      <w:lvlText w:val=""/>
      <w:lvlJc w:val="left"/>
      <w:pPr>
        <w:ind w:left="4320" w:hanging="360"/>
      </w:pPr>
      <w:rPr>
        <w:rFonts w:ascii="Wingdings" w:hAnsi="Wingdings" w:hint="default"/>
      </w:rPr>
    </w:lvl>
    <w:lvl w:ilvl="6" w:tplc="1A06C384" w:tentative="1">
      <w:start w:val="1"/>
      <w:numFmt w:val="bullet"/>
      <w:lvlText w:val=""/>
      <w:lvlJc w:val="left"/>
      <w:pPr>
        <w:ind w:left="5040" w:hanging="360"/>
      </w:pPr>
      <w:rPr>
        <w:rFonts w:ascii="Symbol" w:hAnsi="Symbol" w:hint="default"/>
      </w:rPr>
    </w:lvl>
    <w:lvl w:ilvl="7" w:tplc="4372D804" w:tentative="1">
      <w:start w:val="1"/>
      <w:numFmt w:val="bullet"/>
      <w:lvlText w:val="o"/>
      <w:lvlJc w:val="left"/>
      <w:pPr>
        <w:ind w:left="5760" w:hanging="360"/>
      </w:pPr>
      <w:rPr>
        <w:rFonts w:ascii="Courier New" w:hAnsi="Courier New" w:cs="Courier New" w:hint="default"/>
      </w:rPr>
    </w:lvl>
    <w:lvl w:ilvl="8" w:tplc="A52E6352" w:tentative="1">
      <w:start w:val="1"/>
      <w:numFmt w:val="bullet"/>
      <w:lvlText w:val=""/>
      <w:lvlJc w:val="left"/>
      <w:pPr>
        <w:ind w:left="6480" w:hanging="360"/>
      </w:pPr>
      <w:rPr>
        <w:rFonts w:ascii="Wingdings" w:hAnsi="Wingdings" w:hint="default"/>
      </w:rPr>
    </w:lvl>
  </w:abstractNum>
  <w:abstractNum w:abstractNumId="19" w15:restartNumberingAfterBreak="0">
    <w:nsid w:val="729335D0"/>
    <w:multiLevelType w:val="hybridMultilevel"/>
    <w:tmpl w:val="96BE91BA"/>
    <w:lvl w:ilvl="0" w:tplc="04030017">
      <w:start w:val="1"/>
      <w:numFmt w:val="lowerLetter"/>
      <w:lvlText w:val="%1)"/>
      <w:lvlJc w:val="left"/>
      <w:pPr>
        <w:ind w:left="360" w:hanging="360"/>
      </w:pPr>
    </w:lvl>
    <w:lvl w:ilvl="1" w:tplc="04030019">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num w:numId="1">
    <w:abstractNumId w:val="2"/>
  </w:num>
  <w:num w:numId="2">
    <w:abstractNumId w:val="4"/>
  </w:num>
  <w:num w:numId="3">
    <w:abstractNumId w:val="3"/>
  </w:num>
  <w:num w:numId="4">
    <w:abstractNumId w:val="13"/>
  </w:num>
  <w:num w:numId="5">
    <w:abstractNumId w:val="15"/>
  </w:num>
  <w:num w:numId="6">
    <w:abstractNumId w:val="6"/>
  </w:num>
  <w:num w:numId="7">
    <w:abstractNumId w:val="18"/>
  </w:num>
  <w:num w:numId="8">
    <w:abstractNumId w:val="11"/>
  </w:num>
  <w:num w:numId="9">
    <w:abstractNumId w:val="14"/>
  </w:num>
  <w:num w:numId="10">
    <w:abstractNumId w:val="5"/>
  </w:num>
  <w:num w:numId="11">
    <w:abstractNumId w:val="19"/>
  </w:num>
  <w:num w:numId="12">
    <w:abstractNumId w:val="9"/>
  </w:num>
  <w:num w:numId="13">
    <w:abstractNumId w:val="7"/>
  </w:num>
  <w:num w:numId="14">
    <w:abstractNumId w:val="17"/>
  </w:num>
  <w:num w:numId="15">
    <w:abstractNumId w:val="8"/>
  </w:num>
  <w:num w:numId="16">
    <w:abstractNumId w:val="12"/>
  </w:num>
  <w:num w:numId="17">
    <w:abstractNumId w:val="0"/>
  </w:num>
  <w:num w:numId="18">
    <w:abstractNumId w:val="10"/>
  </w:num>
  <w:num w:numId="19">
    <w:abstractNumId w:val="16"/>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1134"/>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879"/>
    <w:rsid w:val="00035363"/>
    <w:rsid w:val="000D054D"/>
    <w:rsid w:val="0017247B"/>
    <w:rsid w:val="00A20879"/>
    <w:rsid w:val="00B76CC2"/>
    <w:rsid w:val="00E032F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EB78E03E-064E-4231-A7A1-E8B786728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1">
    <w:lsdException w:name="Normal" w:uiPriority="0" w:qFormat="1"/>
    <w:lsdException w:name="heading 1" w:qFormat="1"/>
    <w:lsdException w:name="heading 2" w:unhideWhenUsed="1" w:qFormat="1"/>
    <w:lsdException w:name="heading 3"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04A8"/>
  </w:style>
  <w:style w:type="paragraph" w:styleId="Ttulo1">
    <w:name w:val="heading 1"/>
    <w:basedOn w:val="Normal"/>
    <w:next w:val="Normal"/>
    <w:link w:val="Ttulo1Car"/>
    <w:uiPriority w:val="99"/>
    <w:qFormat/>
    <w:rsid w:val="00CE04A8"/>
    <w:pPr>
      <w:keepNext/>
      <w:outlineLvl w:val="0"/>
    </w:pPr>
    <w:rPr>
      <w:b/>
      <w:bCs/>
      <w:sz w:val="16"/>
      <w:szCs w:val="16"/>
      <w:lang w:val="es-ES_tradnl"/>
    </w:rPr>
  </w:style>
  <w:style w:type="paragraph" w:styleId="Ttulo2">
    <w:name w:val="heading 2"/>
    <w:basedOn w:val="Normal"/>
    <w:next w:val="Normal"/>
    <w:link w:val="Ttulo2Car"/>
    <w:uiPriority w:val="99"/>
    <w:qFormat/>
    <w:rsid w:val="00CE04A8"/>
    <w:pPr>
      <w:keepNext/>
      <w:jc w:val="both"/>
      <w:outlineLvl w:val="1"/>
    </w:pPr>
    <w:rPr>
      <w:b/>
      <w:bCs/>
      <w:sz w:val="24"/>
      <w:szCs w:val="24"/>
      <w:lang w:val="es-ES"/>
    </w:rPr>
  </w:style>
  <w:style w:type="paragraph" w:styleId="Ttulo3">
    <w:name w:val="heading 3"/>
    <w:basedOn w:val="Normal"/>
    <w:next w:val="Normal"/>
    <w:link w:val="Ttulo3Car"/>
    <w:uiPriority w:val="99"/>
    <w:qFormat/>
    <w:rsid w:val="00CE04A8"/>
    <w:pPr>
      <w:keepNext/>
      <w:jc w:val="both"/>
      <w:outlineLvl w:val="2"/>
    </w:pPr>
    <w:rPr>
      <w:sz w:val="24"/>
      <w:szCs w:val="24"/>
      <w:lang w:val="es-ES_tradnl"/>
    </w:rPr>
  </w:style>
  <w:style w:type="paragraph" w:styleId="Ttulo4">
    <w:name w:val="heading 4"/>
    <w:basedOn w:val="Normal"/>
    <w:next w:val="Normal"/>
    <w:link w:val="Ttulo4Car"/>
    <w:uiPriority w:val="99"/>
    <w:qFormat/>
    <w:rsid w:val="00CE04A8"/>
    <w:pPr>
      <w:keepNext/>
      <w:ind w:left="4248"/>
      <w:outlineLvl w:val="3"/>
    </w:pPr>
    <w:rPr>
      <w:b/>
      <w:bCs/>
      <w:sz w:val="22"/>
      <w:szCs w:val="22"/>
    </w:rPr>
  </w:style>
  <w:style w:type="paragraph" w:styleId="Ttulo5">
    <w:name w:val="heading 5"/>
    <w:basedOn w:val="Normal"/>
    <w:next w:val="Normal"/>
    <w:link w:val="Ttulo5Car"/>
    <w:uiPriority w:val="99"/>
    <w:qFormat/>
    <w:rsid w:val="00CE04A8"/>
    <w:pPr>
      <w:keepNext/>
      <w:outlineLvl w:val="4"/>
    </w:pPr>
    <w:rPr>
      <w:b/>
      <w:bCs/>
      <w:sz w:val="24"/>
      <w:szCs w:val="24"/>
      <w:lang w:val="es-ES_tradnl"/>
    </w:rPr>
  </w:style>
  <w:style w:type="paragraph" w:styleId="Ttulo6">
    <w:name w:val="heading 6"/>
    <w:basedOn w:val="Normal"/>
    <w:next w:val="Normal"/>
    <w:link w:val="Ttulo6Car"/>
    <w:uiPriority w:val="99"/>
    <w:qFormat/>
    <w:rsid w:val="00CE04A8"/>
    <w:pPr>
      <w:keepNext/>
      <w:outlineLvl w:val="5"/>
    </w:pPr>
    <w:rPr>
      <w:sz w:val="24"/>
      <w:szCs w:val="24"/>
      <w:lang w:val="es-ES_tradnl"/>
    </w:rPr>
  </w:style>
  <w:style w:type="paragraph" w:styleId="Ttulo7">
    <w:name w:val="heading 7"/>
    <w:basedOn w:val="Normal"/>
    <w:next w:val="Normal"/>
    <w:link w:val="Ttulo7Car"/>
    <w:uiPriority w:val="99"/>
    <w:qFormat/>
    <w:rsid w:val="00CE04A8"/>
    <w:pPr>
      <w:keepNext/>
      <w:jc w:val="both"/>
      <w:outlineLvl w:val="6"/>
    </w:pPr>
    <w:rPr>
      <w:color w:val="FF0000"/>
      <w:sz w:val="24"/>
      <w:szCs w:val="24"/>
    </w:rPr>
  </w:style>
  <w:style w:type="paragraph" w:styleId="Ttulo8">
    <w:name w:val="heading 8"/>
    <w:basedOn w:val="Normal"/>
    <w:next w:val="Normal"/>
    <w:link w:val="Ttulo8Car"/>
    <w:uiPriority w:val="99"/>
    <w:qFormat/>
    <w:rsid w:val="00CE04A8"/>
    <w:pPr>
      <w:keepNext/>
      <w:tabs>
        <w:tab w:val="left" w:pos="1134"/>
        <w:tab w:val="left" w:pos="2268"/>
        <w:tab w:val="left" w:pos="3402"/>
      </w:tabs>
      <w:jc w:val="both"/>
      <w:outlineLvl w:val="7"/>
    </w:pPr>
    <w:rPr>
      <w:b/>
      <w:bCs/>
      <w:color w:val="FF0000"/>
      <w:sz w:val="24"/>
      <w:szCs w:val="24"/>
    </w:rPr>
  </w:style>
  <w:style w:type="paragraph" w:styleId="Ttulo9">
    <w:name w:val="heading 9"/>
    <w:basedOn w:val="Normal"/>
    <w:next w:val="Normal"/>
    <w:link w:val="Ttulo9Car"/>
    <w:uiPriority w:val="99"/>
    <w:qFormat/>
    <w:rsid w:val="00CE04A8"/>
    <w:pPr>
      <w:keepNext/>
      <w:outlineLvl w:val="8"/>
    </w:pPr>
    <w:rPr>
      <w:color w:val="FF0000"/>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D545F7"/>
    <w:rPr>
      <w:rFonts w:ascii="Cambria" w:hAnsi="Cambria" w:cs="Cambria"/>
      <w:b/>
      <w:bCs/>
      <w:kern w:val="32"/>
      <w:sz w:val="32"/>
      <w:szCs w:val="32"/>
    </w:rPr>
  </w:style>
  <w:style w:type="character" w:customStyle="1" w:styleId="Ttulo2Car">
    <w:name w:val="Título 2 Car"/>
    <w:link w:val="Ttulo2"/>
    <w:uiPriority w:val="99"/>
    <w:semiHidden/>
    <w:locked/>
    <w:rsid w:val="00D545F7"/>
    <w:rPr>
      <w:rFonts w:ascii="Cambria" w:hAnsi="Cambria" w:cs="Cambria"/>
      <w:b/>
      <w:bCs/>
      <w:i/>
      <w:iCs/>
      <w:sz w:val="28"/>
      <w:szCs w:val="28"/>
    </w:rPr>
  </w:style>
  <w:style w:type="character" w:customStyle="1" w:styleId="Ttulo3Car">
    <w:name w:val="Título 3 Car"/>
    <w:link w:val="Ttulo3"/>
    <w:uiPriority w:val="99"/>
    <w:semiHidden/>
    <w:locked/>
    <w:rsid w:val="00D545F7"/>
    <w:rPr>
      <w:rFonts w:ascii="Cambria" w:hAnsi="Cambria" w:cs="Cambria"/>
      <w:b/>
      <w:bCs/>
      <w:sz w:val="26"/>
      <w:szCs w:val="26"/>
    </w:rPr>
  </w:style>
  <w:style w:type="character" w:customStyle="1" w:styleId="Ttulo4Car">
    <w:name w:val="Título 4 Car"/>
    <w:link w:val="Ttulo4"/>
    <w:uiPriority w:val="99"/>
    <w:semiHidden/>
    <w:locked/>
    <w:rsid w:val="00D545F7"/>
    <w:rPr>
      <w:rFonts w:ascii="Calibri" w:hAnsi="Calibri" w:cs="Calibri"/>
      <w:b/>
      <w:bCs/>
      <w:sz w:val="28"/>
      <w:szCs w:val="28"/>
    </w:rPr>
  </w:style>
  <w:style w:type="character" w:customStyle="1" w:styleId="Ttulo5Car">
    <w:name w:val="Título 5 Car"/>
    <w:link w:val="Ttulo5"/>
    <w:uiPriority w:val="99"/>
    <w:semiHidden/>
    <w:locked/>
    <w:rsid w:val="00D545F7"/>
    <w:rPr>
      <w:rFonts w:ascii="Calibri" w:hAnsi="Calibri" w:cs="Calibri"/>
      <w:b/>
      <w:bCs/>
      <w:i/>
      <w:iCs/>
      <w:sz w:val="26"/>
      <w:szCs w:val="26"/>
    </w:rPr>
  </w:style>
  <w:style w:type="character" w:customStyle="1" w:styleId="Ttulo6Car">
    <w:name w:val="Título 6 Car"/>
    <w:link w:val="Ttulo6"/>
    <w:uiPriority w:val="99"/>
    <w:semiHidden/>
    <w:locked/>
    <w:rsid w:val="00D545F7"/>
    <w:rPr>
      <w:rFonts w:ascii="Calibri" w:hAnsi="Calibri" w:cs="Calibri"/>
      <w:b/>
      <w:bCs/>
    </w:rPr>
  </w:style>
  <w:style w:type="character" w:customStyle="1" w:styleId="Ttulo7Car">
    <w:name w:val="Título 7 Car"/>
    <w:link w:val="Ttulo7"/>
    <w:uiPriority w:val="99"/>
    <w:semiHidden/>
    <w:locked/>
    <w:rsid w:val="00D545F7"/>
    <w:rPr>
      <w:rFonts w:ascii="Calibri" w:hAnsi="Calibri" w:cs="Calibri"/>
      <w:sz w:val="24"/>
      <w:szCs w:val="24"/>
    </w:rPr>
  </w:style>
  <w:style w:type="character" w:customStyle="1" w:styleId="Ttulo8Car">
    <w:name w:val="Título 8 Car"/>
    <w:link w:val="Ttulo8"/>
    <w:uiPriority w:val="99"/>
    <w:semiHidden/>
    <w:locked/>
    <w:rsid w:val="00D545F7"/>
    <w:rPr>
      <w:rFonts w:ascii="Calibri" w:hAnsi="Calibri" w:cs="Calibri"/>
      <w:i/>
      <w:iCs/>
      <w:sz w:val="24"/>
      <w:szCs w:val="24"/>
    </w:rPr>
  </w:style>
  <w:style w:type="character" w:customStyle="1" w:styleId="Ttulo9Car">
    <w:name w:val="Título 9 Car"/>
    <w:link w:val="Ttulo9"/>
    <w:uiPriority w:val="99"/>
    <w:semiHidden/>
    <w:locked/>
    <w:rsid w:val="00D545F7"/>
    <w:rPr>
      <w:rFonts w:ascii="Cambria" w:hAnsi="Cambria" w:cs="Cambria"/>
    </w:rPr>
  </w:style>
  <w:style w:type="paragraph" w:styleId="Encabezado">
    <w:name w:val="header"/>
    <w:basedOn w:val="Normal"/>
    <w:link w:val="EncabezadoCar"/>
    <w:uiPriority w:val="99"/>
    <w:rsid w:val="00CE04A8"/>
    <w:pPr>
      <w:tabs>
        <w:tab w:val="center" w:pos="4419"/>
        <w:tab w:val="right" w:pos="8838"/>
      </w:tabs>
    </w:pPr>
  </w:style>
  <w:style w:type="character" w:customStyle="1" w:styleId="EncabezadoCar">
    <w:name w:val="Encabezado Car"/>
    <w:link w:val="Encabezado"/>
    <w:uiPriority w:val="99"/>
    <w:semiHidden/>
    <w:locked/>
    <w:rsid w:val="00D545F7"/>
    <w:rPr>
      <w:rFonts w:cs="Times New Roman"/>
      <w:sz w:val="20"/>
      <w:szCs w:val="20"/>
    </w:rPr>
  </w:style>
  <w:style w:type="paragraph" w:styleId="Piedepgina">
    <w:name w:val="footer"/>
    <w:basedOn w:val="Normal"/>
    <w:link w:val="PiedepginaCar"/>
    <w:uiPriority w:val="99"/>
    <w:rsid w:val="00CE04A8"/>
    <w:pPr>
      <w:tabs>
        <w:tab w:val="center" w:pos="4419"/>
        <w:tab w:val="right" w:pos="8838"/>
      </w:tabs>
    </w:pPr>
  </w:style>
  <w:style w:type="character" w:customStyle="1" w:styleId="PiedepginaCar">
    <w:name w:val="Pie de página Car"/>
    <w:link w:val="Piedepgina"/>
    <w:uiPriority w:val="99"/>
    <w:semiHidden/>
    <w:locked/>
    <w:rsid w:val="00D545F7"/>
    <w:rPr>
      <w:rFonts w:cs="Times New Roman"/>
      <w:sz w:val="20"/>
      <w:szCs w:val="20"/>
    </w:rPr>
  </w:style>
  <w:style w:type="character" w:styleId="Hipervnculo">
    <w:name w:val="Hyperlink"/>
    <w:uiPriority w:val="99"/>
    <w:rsid w:val="00CE04A8"/>
    <w:rPr>
      <w:rFonts w:cs="Times New Roman"/>
      <w:color w:val="0000FF"/>
      <w:u w:val="single"/>
    </w:rPr>
  </w:style>
  <w:style w:type="paragraph" w:styleId="Textoindependiente">
    <w:name w:val="Body Text"/>
    <w:basedOn w:val="Normal"/>
    <w:link w:val="TextoindependienteCar"/>
    <w:uiPriority w:val="99"/>
    <w:rsid w:val="00CE04A8"/>
    <w:rPr>
      <w:sz w:val="22"/>
      <w:szCs w:val="22"/>
    </w:rPr>
  </w:style>
  <w:style w:type="character" w:customStyle="1" w:styleId="TextoindependienteCar">
    <w:name w:val="Texto independiente Car"/>
    <w:link w:val="Textoindependiente"/>
    <w:uiPriority w:val="99"/>
    <w:semiHidden/>
    <w:locked/>
    <w:rsid w:val="00D545F7"/>
    <w:rPr>
      <w:rFonts w:cs="Times New Roman"/>
      <w:sz w:val="20"/>
      <w:szCs w:val="20"/>
    </w:rPr>
  </w:style>
  <w:style w:type="paragraph" w:styleId="Textoindependiente2">
    <w:name w:val="Body Text 2"/>
    <w:basedOn w:val="Normal"/>
    <w:link w:val="Textoindependiente2Car"/>
    <w:uiPriority w:val="99"/>
    <w:rsid w:val="00CE04A8"/>
    <w:pPr>
      <w:jc w:val="both"/>
    </w:pPr>
    <w:rPr>
      <w:sz w:val="24"/>
      <w:szCs w:val="24"/>
    </w:rPr>
  </w:style>
  <w:style w:type="character" w:customStyle="1" w:styleId="Textoindependiente2Car">
    <w:name w:val="Texto independiente 2 Car"/>
    <w:link w:val="Textoindependiente2"/>
    <w:uiPriority w:val="99"/>
    <w:semiHidden/>
    <w:locked/>
    <w:rsid w:val="00D545F7"/>
    <w:rPr>
      <w:rFonts w:cs="Times New Roman"/>
      <w:sz w:val="20"/>
      <w:szCs w:val="20"/>
    </w:rPr>
  </w:style>
  <w:style w:type="paragraph" w:styleId="Sangradetextonormal">
    <w:name w:val="Body Text Indent"/>
    <w:basedOn w:val="Normal"/>
    <w:link w:val="SangradetextonormalCar"/>
    <w:uiPriority w:val="99"/>
    <w:rsid w:val="00CE04A8"/>
    <w:pPr>
      <w:ind w:left="5245"/>
      <w:jc w:val="both"/>
    </w:pPr>
    <w:rPr>
      <w:rFonts w:ascii="Arial" w:hAnsi="Arial" w:cs="Arial"/>
      <w:sz w:val="24"/>
      <w:szCs w:val="24"/>
    </w:rPr>
  </w:style>
  <w:style w:type="character" w:customStyle="1" w:styleId="SangradetextonormalCar">
    <w:name w:val="Sangría de texto normal Car"/>
    <w:link w:val="Sangradetextonormal"/>
    <w:uiPriority w:val="99"/>
    <w:semiHidden/>
    <w:locked/>
    <w:rsid w:val="00D545F7"/>
    <w:rPr>
      <w:rFonts w:cs="Times New Roman"/>
      <w:sz w:val="20"/>
      <w:szCs w:val="20"/>
    </w:rPr>
  </w:style>
  <w:style w:type="paragraph" w:styleId="Textoindependiente3">
    <w:name w:val="Body Text 3"/>
    <w:basedOn w:val="Normal"/>
    <w:link w:val="Textoindependiente3Car"/>
    <w:uiPriority w:val="99"/>
    <w:rsid w:val="00CE04A8"/>
    <w:rPr>
      <w:sz w:val="24"/>
      <w:szCs w:val="24"/>
      <w:lang w:val="es-ES_tradnl"/>
    </w:rPr>
  </w:style>
  <w:style w:type="character" w:customStyle="1" w:styleId="Textoindependiente3Car">
    <w:name w:val="Texto independiente 3 Car"/>
    <w:link w:val="Textoindependiente3"/>
    <w:uiPriority w:val="99"/>
    <w:semiHidden/>
    <w:locked/>
    <w:rsid w:val="00D545F7"/>
    <w:rPr>
      <w:rFonts w:cs="Times New Roman"/>
      <w:sz w:val="16"/>
      <w:szCs w:val="16"/>
    </w:rPr>
  </w:style>
  <w:style w:type="paragraph" w:styleId="Textonotapie">
    <w:name w:val="footnote text"/>
    <w:basedOn w:val="Normal"/>
    <w:link w:val="TextonotapieCar"/>
    <w:uiPriority w:val="99"/>
    <w:semiHidden/>
    <w:rsid w:val="00CE04A8"/>
  </w:style>
  <w:style w:type="character" w:customStyle="1" w:styleId="TextonotapieCar">
    <w:name w:val="Texto nota pie Car"/>
    <w:link w:val="Textonotapie"/>
    <w:uiPriority w:val="99"/>
    <w:semiHidden/>
    <w:locked/>
    <w:rsid w:val="00D545F7"/>
    <w:rPr>
      <w:rFonts w:cs="Times New Roman"/>
      <w:sz w:val="20"/>
      <w:szCs w:val="20"/>
    </w:rPr>
  </w:style>
  <w:style w:type="character" w:styleId="Refdenotaalpie">
    <w:name w:val="footnote reference"/>
    <w:uiPriority w:val="99"/>
    <w:semiHidden/>
    <w:rsid w:val="00CE04A8"/>
    <w:rPr>
      <w:rFonts w:cs="Times New Roman"/>
      <w:vertAlign w:val="superscript"/>
    </w:rPr>
  </w:style>
  <w:style w:type="character" w:styleId="Hipervnculovisitado">
    <w:name w:val="FollowedHyperlink"/>
    <w:uiPriority w:val="99"/>
    <w:rsid w:val="00CE04A8"/>
    <w:rPr>
      <w:rFonts w:cs="Times New Roman"/>
      <w:color w:val="800080"/>
      <w:u w:val="single"/>
    </w:rPr>
  </w:style>
  <w:style w:type="paragraph" w:styleId="Mapadeldocumento">
    <w:name w:val="Document Map"/>
    <w:basedOn w:val="Normal"/>
    <w:link w:val="MapadeldocumentoCar"/>
    <w:uiPriority w:val="99"/>
    <w:semiHidden/>
    <w:rsid w:val="00CE04A8"/>
    <w:pPr>
      <w:shd w:val="clear" w:color="auto" w:fill="000080"/>
    </w:pPr>
    <w:rPr>
      <w:rFonts w:ascii="Tahoma" w:hAnsi="Tahoma" w:cs="Tahoma"/>
    </w:rPr>
  </w:style>
  <w:style w:type="character" w:customStyle="1" w:styleId="MapadeldocumentoCar">
    <w:name w:val="Mapa del documento Car"/>
    <w:link w:val="Mapadeldocumento"/>
    <w:uiPriority w:val="99"/>
    <w:semiHidden/>
    <w:locked/>
    <w:rsid w:val="00D545F7"/>
    <w:rPr>
      <w:rFonts w:cs="Times New Roman"/>
      <w:sz w:val="2"/>
      <w:szCs w:val="2"/>
    </w:rPr>
  </w:style>
  <w:style w:type="character" w:styleId="Nmerodepgina">
    <w:name w:val="page number"/>
    <w:uiPriority w:val="99"/>
    <w:locked/>
    <w:rsid w:val="001A078A"/>
    <w:rPr>
      <w:rFonts w:cs="Times New Roman"/>
    </w:rPr>
  </w:style>
  <w:style w:type="paragraph" w:styleId="TDC1">
    <w:name w:val="toc 1"/>
    <w:basedOn w:val="Normal"/>
    <w:next w:val="Normal"/>
    <w:autoRedefine/>
    <w:uiPriority w:val="39"/>
    <w:unhideWhenUsed/>
    <w:rsid w:val="0017247B"/>
    <w:pPr>
      <w:tabs>
        <w:tab w:val="left" w:pos="400"/>
        <w:tab w:val="right" w:leader="dot" w:pos="9061"/>
      </w:tabs>
      <w:spacing w:line="276" w:lineRule="auto"/>
    </w:pPr>
    <w:rPr>
      <w:rFonts w:ascii="Franklin Gothic Book" w:hAnsi="Franklin Gothic Book" w:cs="Calibri"/>
      <w:caps/>
      <w:sz w:val="22"/>
      <w:szCs w:val="22"/>
    </w:rPr>
  </w:style>
  <w:style w:type="paragraph" w:styleId="TDC2">
    <w:name w:val="toc 2"/>
    <w:basedOn w:val="Normal"/>
    <w:next w:val="Normal"/>
    <w:autoRedefine/>
    <w:uiPriority w:val="39"/>
    <w:unhideWhenUsed/>
    <w:rsid w:val="002B5FC9"/>
    <w:pPr>
      <w:ind w:left="200"/>
    </w:pPr>
  </w:style>
  <w:style w:type="paragraph" w:styleId="TtulodeTDC">
    <w:name w:val="TOC Heading"/>
    <w:basedOn w:val="Ttulo1"/>
    <w:next w:val="Normal"/>
    <w:uiPriority w:val="39"/>
    <w:unhideWhenUsed/>
    <w:qFormat/>
    <w:rsid w:val="0017247B"/>
    <w:pPr>
      <w:spacing w:before="240" w:after="60"/>
      <w:outlineLvl w:val="9"/>
    </w:pPr>
    <w:rPr>
      <w:rFonts w:ascii="Cambria" w:hAnsi="Cambria"/>
      <w:kern w:val="32"/>
      <w:sz w:val="32"/>
      <w:szCs w:val="32"/>
      <w:lang w:val="ca-ES"/>
    </w:rPr>
  </w:style>
  <w:style w:type="paragraph" w:styleId="TDC3">
    <w:name w:val="toc 3"/>
    <w:basedOn w:val="Normal"/>
    <w:next w:val="Normal"/>
    <w:autoRedefine/>
    <w:uiPriority w:val="39"/>
    <w:unhideWhenUsed/>
    <w:rsid w:val="0017247B"/>
    <w:pPr>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901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C7CBC-0880-40DD-A8B9-575D98B68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4221</Words>
  <Characters>23219</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INFORME</vt:lpstr>
    </vt:vector>
  </TitlesOfParts>
  <Company>Ajuntament de Premià de Mar</Company>
  <LinksUpToDate>false</LinksUpToDate>
  <CharactersWithSpaces>27386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c:title>
  <dc:creator>Ferran Juliachs Parramon</dc:creator>
  <cp:lastModifiedBy>MARIMÓN LLADÓ, Mireia</cp:lastModifiedBy>
  <cp:revision>2</cp:revision>
  <cp:lastPrinted>2007-06-13T07:10:00Z</cp:lastPrinted>
  <dcterms:created xsi:type="dcterms:W3CDTF">2025-06-17T11:35:00Z</dcterms:created>
  <dcterms:modified xsi:type="dcterms:W3CDTF">2025-06-17T11:35:00Z</dcterms:modified>
</cp:coreProperties>
</file>