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_Toc65050116"/>
    <w:p w14:paraId="1D47D2EA" w14:textId="34D875D0" w:rsidR="001F16C0" w:rsidRDefault="00DA56D2" w:rsidP="00AA76BA">
      <w:pPr>
        <w:pStyle w:val="Ttulo2"/>
        <w:pageBreakBefore/>
        <w:pBdr>
          <w:top w:val="none" w:sz="0" w:space="0" w:color="000000"/>
          <w:left w:val="none" w:sz="0" w:space="0" w:color="000000"/>
          <w:bottom w:val="single" w:sz="4" w:space="1" w:color="000000"/>
          <w:right w:val="none" w:sz="0" w:space="0" w:color="000000"/>
        </w:pBdr>
        <w:ind w:left="0" w:firstLine="0"/>
        <w:jc w:val="left"/>
      </w:pPr>
      <w:r>
        <w:rPr>
          <w:rFonts w:ascii="Calibri" w:hAnsi="Calibri" w:cs="Calibri"/>
          <w:b/>
          <w:noProof/>
          <w:color w:val="000000"/>
          <w:sz w:val="21"/>
          <w:szCs w:val="21"/>
          <w:lang w:eastAsia="ca-ES"/>
        </w:rPr>
        <mc:AlternateContent>
          <mc:Choice Requires="wps">
            <w:drawing>
              <wp:anchor distT="0" distB="0" distL="114300" distR="114300" simplePos="0" relativeHeight="251649024" behindDoc="0" locked="0" layoutInCell="1" allowOverlap="1" wp14:anchorId="7F8F929D" wp14:editId="41F885D9">
                <wp:simplePos x="0" y="0"/>
                <wp:positionH relativeFrom="column">
                  <wp:posOffset>-15875</wp:posOffset>
                </wp:positionH>
                <wp:positionV relativeFrom="paragraph">
                  <wp:posOffset>-12065</wp:posOffset>
                </wp:positionV>
                <wp:extent cx="5765165" cy="13335"/>
                <wp:effectExtent l="6985" t="5080" r="9525" b="1016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133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90DE2F" id="_x0000_t32" coordsize="21600,21600" o:spt="32" o:oned="t" path="m,l21600,21600e" filled="f">
                <v:path arrowok="t" fillok="f" o:connecttype="none"/>
                <o:lock v:ext="edit" shapetype="t"/>
              </v:shapetype>
              <v:shape id="AutoShape 2" o:spid="_x0000_s1026" type="#_x0000_t32" style="position:absolute;margin-left:-1.25pt;margin-top:-.95pt;width:453.9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" strokeweight=".26mm">
                <v:stroke joinstyle="miter" endcap="square"/>
              </v:shape>
            </w:pict>
          </mc:Fallback>
        </mc:AlternateContent>
      </w:r>
      <w:r w:rsidR="00B26273">
        <w:rPr>
          <w:rFonts w:ascii="Calibri" w:hAnsi="Calibri" w:cs="Calibri"/>
          <w:b/>
          <w:color w:val="000000"/>
          <w:sz w:val="21"/>
          <w:szCs w:val="21"/>
        </w:rPr>
        <w:t>A</w:t>
      </w:r>
      <w:r w:rsidR="001F16C0">
        <w:rPr>
          <w:rFonts w:ascii="Calibri" w:hAnsi="Calibri" w:cs="Calibri"/>
          <w:b/>
          <w:color w:val="000000"/>
          <w:sz w:val="21"/>
          <w:szCs w:val="21"/>
        </w:rPr>
        <w:t xml:space="preserve">NNEX </w:t>
      </w:r>
      <w:r w:rsidR="00914B7B">
        <w:rPr>
          <w:rFonts w:ascii="Calibri" w:hAnsi="Calibri" w:cs="Calibri"/>
          <w:b/>
          <w:color w:val="000000"/>
          <w:sz w:val="21"/>
          <w:szCs w:val="21"/>
        </w:rPr>
        <w:t>5</w:t>
      </w:r>
      <w:r w:rsidR="001F16C0">
        <w:rPr>
          <w:rFonts w:ascii="Calibri" w:hAnsi="Calibri" w:cs="Calibri"/>
          <w:b/>
          <w:color w:val="000000"/>
          <w:sz w:val="21"/>
          <w:szCs w:val="21"/>
        </w:rPr>
        <w:t xml:space="preserve">. </w:t>
      </w:r>
      <w:bookmarkEnd w:id="0"/>
      <w:r w:rsidR="002A36BD" w:rsidRPr="002A36BD">
        <w:rPr>
          <w:rFonts w:ascii="Calibri" w:hAnsi="Calibri" w:cs="Calibri"/>
          <w:b/>
          <w:color w:val="000000"/>
          <w:sz w:val="21"/>
          <w:szCs w:val="21"/>
        </w:rPr>
        <w:t>MODEL DE CONTRACTE D’ENCARREGAT DE TRANCAMENT DE DADES DE CARÀCTER PERSONAL</w:t>
      </w:r>
    </w:p>
    <w:p w14:paraId="67730E42" w14:textId="77777777" w:rsidR="002A36BD" w:rsidRDefault="002A36BD" w:rsidP="002A36BD">
      <w:pPr>
        <w:pStyle w:val="western"/>
        <w:spacing w:before="120" w:after="0" w:line="240" w:lineRule="auto"/>
        <w:rPr>
          <w:b/>
          <w:bCs/>
          <w:color w:val="000000"/>
          <w:sz w:val="20"/>
          <w:szCs w:val="20"/>
          <w:highlight w:val="yellow"/>
        </w:rPr>
      </w:pPr>
      <w:bookmarkStart w:id="1" w:name="_Hlk21939832"/>
      <w:bookmarkEnd w:id="1"/>
    </w:p>
    <w:p w14:paraId="6091BFD2" w14:textId="77777777" w:rsidR="00E92AAF" w:rsidRPr="007A3734" w:rsidRDefault="00E92AAF" w:rsidP="00E92AAF">
      <w:pPr>
        <w:pStyle w:val="NormalWeb"/>
        <w:numPr>
          <w:ilvl w:val="3"/>
          <w:numId w:val="44"/>
        </w:numPr>
        <w:tabs>
          <w:tab w:val="left" w:pos="284"/>
        </w:tabs>
        <w:spacing w:before="0" w:after="150"/>
        <w:ind w:left="0" w:firstLine="0"/>
        <w:jc w:val="both"/>
        <w:rPr>
          <w:rFonts w:asciiTheme="minorHAnsi" w:hAnsiTheme="minorHAnsi" w:cstheme="minorHAnsi"/>
          <w:b/>
          <w:bCs/>
          <w:color w:val="333333"/>
          <w:sz w:val="20"/>
          <w:szCs w:val="20"/>
          <w:lang w:val="ca-ES"/>
        </w:rPr>
      </w:pPr>
      <w:r w:rsidRPr="007A3734">
        <w:rPr>
          <w:rFonts w:asciiTheme="minorHAnsi" w:hAnsiTheme="minorHAnsi" w:cstheme="minorHAnsi"/>
          <w:b/>
          <w:bCs/>
          <w:color w:val="333333"/>
          <w:sz w:val="20"/>
          <w:szCs w:val="20"/>
          <w:lang w:val="ca-ES"/>
        </w:rPr>
        <w:t>Identificació de les parts</w:t>
      </w:r>
    </w:p>
    <w:p w14:paraId="5278B5F4" w14:textId="77777777" w:rsidR="00E92AAF" w:rsidRDefault="00E92AAF" w:rsidP="00E92AAF">
      <w:pPr>
        <w:spacing w:line="249" w:lineRule="auto"/>
        <w:rPr>
          <w:rFonts w:asciiTheme="minorHAnsi" w:hAnsiTheme="minorHAnsi" w:cstheme="minorHAnsi"/>
          <w:sz w:val="20"/>
          <w:szCs w:val="20"/>
        </w:rPr>
      </w:pPr>
      <w:r>
        <w:rPr>
          <w:rFonts w:asciiTheme="minorHAnsi" w:hAnsiTheme="minorHAnsi" w:cstheme="minorHAnsi"/>
          <w:sz w:val="20"/>
          <w:szCs w:val="20"/>
        </w:rPr>
        <w:t>Responsable del tractament</w:t>
      </w:r>
    </w:p>
    <w:p w14:paraId="08D79373" w14:textId="77777777" w:rsidR="00E92AAF" w:rsidRDefault="00E92AAF" w:rsidP="00E92AAF">
      <w:pPr>
        <w:spacing w:line="249" w:lineRule="auto"/>
        <w:rPr>
          <w:rFonts w:asciiTheme="minorHAnsi" w:hAnsiTheme="minorHAnsi" w:cstheme="minorHAnsi"/>
          <w:sz w:val="20"/>
          <w:szCs w:val="20"/>
        </w:rPr>
      </w:pPr>
    </w:p>
    <w:p w14:paraId="7BE9233C" w14:textId="6AF4714C" w:rsidR="00E92AAF" w:rsidRPr="00230069" w:rsidRDefault="00E92AAF" w:rsidP="00E92AAF">
      <w:pPr>
        <w:spacing w:line="249" w:lineRule="auto"/>
        <w:rPr>
          <w:rFonts w:asciiTheme="minorHAnsi" w:hAnsiTheme="minorHAnsi" w:cstheme="minorHAnsi"/>
          <w:sz w:val="20"/>
          <w:szCs w:val="20"/>
        </w:rPr>
      </w:pPr>
      <w:r>
        <w:rPr>
          <w:rFonts w:asciiTheme="minorHAnsi" w:hAnsiTheme="minorHAnsi" w:cstheme="minorHAnsi"/>
          <w:sz w:val="20"/>
          <w:szCs w:val="20"/>
        </w:rPr>
        <w:t xml:space="preserve">El Sr. </w:t>
      </w:r>
      <w:r w:rsidRPr="00E92AAF">
        <w:rPr>
          <w:rFonts w:asciiTheme="minorHAnsi" w:hAnsiTheme="minorHAnsi" w:cstheme="minorHAnsi"/>
          <w:sz w:val="20"/>
          <w:szCs w:val="20"/>
        </w:rPr>
        <w:t>Mateu Montserrat Miquel</w:t>
      </w:r>
      <w:r w:rsidRPr="00230069">
        <w:rPr>
          <w:rFonts w:asciiTheme="minorHAnsi" w:hAnsiTheme="minorHAnsi" w:cstheme="minorHAnsi"/>
          <w:sz w:val="20"/>
          <w:szCs w:val="20"/>
        </w:rPr>
        <w:t xml:space="preserve">, president del Consell Comarcal de l’Alt Camp, CIF núm. P9300005G, i domicili a Valls, 43800, carrer de Mossèn Martí, 3, i actua en nom i representació del Consell Comarcal per acord del Ple de </w:t>
      </w:r>
      <w:r w:rsidRPr="00E92AAF">
        <w:rPr>
          <w:rFonts w:asciiTheme="minorHAnsi" w:hAnsiTheme="minorHAnsi" w:cstheme="minorHAnsi"/>
          <w:sz w:val="20"/>
          <w:szCs w:val="20"/>
        </w:rPr>
        <w:t>Comarcal per acord del Ple del 19 de juliol de 2023</w:t>
      </w:r>
      <w:r>
        <w:rPr>
          <w:rFonts w:asciiTheme="minorHAnsi" w:hAnsiTheme="minorHAnsi" w:cstheme="minorHAnsi"/>
          <w:sz w:val="20"/>
          <w:szCs w:val="20"/>
        </w:rPr>
        <w:t>.</w:t>
      </w:r>
    </w:p>
    <w:p w14:paraId="39F9AD95" w14:textId="77777777" w:rsidR="00E92AAF" w:rsidRPr="00230069" w:rsidRDefault="00E92AAF" w:rsidP="00E92AAF">
      <w:pPr>
        <w:rPr>
          <w:rFonts w:asciiTheme="minorHAnsi" w:hAnsiTheme="minorHAnsi" w:cstheme="minorHAnsi"/>
          <w:sz w:val="20"/>
          <w:szCs w:val="20"/>
        </w:rPr>
      </w:pPr>
      <w:r w:rsidRPr="00230069">
        <w:rPr>
          <w:rFonts w:asciiTheme="minorHAnsi" w:hAnsiTheme="minorHAnsi" w:cstheme="minorHAnsi"/>
          <w:sz w:val="20"/>
          <w:szCs w:val="20"/>
        </w:rPr>
        <w:t xml:space="preserve"> </w:t>
      </w:r>
    </w:p>
    <w:p w14:paraId="3A84FF7A" w14:textId="77777777" w:rsidR="00E92AAF" w:rsidRDefault="00E92AAF" w:rsidP="00E92AAF">
      <w:pPr>
        <w:rPr>
          <w:rFonts w:asciiTheme="minorHAnsi" w:hAnsiTheme="minorHAnsi" w:cstheme="minorHAnsi"/>
          <w:sz w:val="20"/>
          <w:szCs w:val="20"/>
        </w:rPr>
      </w:pPr>
      <w:r>
        <w:rPr>
          <w:rFonts w:asciiTheme="minorHAnsi" w:hAnsiTheme="minorHAnsi" w:cstheme="minorHAnsi"/>
          <w:sz w:val="20"/>
          <w:szCs w:val="20"/>
        </w:rPr>
        <w:t>Encarregat del tractament</w:t>
      </w:r>
    </w:p>
    <w:p w14:paraId="1B49B6B3" w14:textId="6457A9F0" w:rsidR="00E92AAF" w:rsidRDefault="00E92AAF" w:rsidP="00E92AAF">
      <w:pPr>
        <w:rPr>
          <w:rFonts w:asciiTheme="minorHAnsi" w:hAnsiTheme="minorHAnsi" w:cstheme="minorHAnsi"/>
          <w:sz w:val="20"/>
          <w:szCs w:val="20"/>
        </w:rPr>
      </w:pPr>
      <w:sdt>
        <w:sdtPr>
          <w:rPr>
            <w:rFonts w:asciiTheme="minorHAnsi" w:hAnsiTheme="minorHAnsi" w:cstheme="minorHAnsi"/>
            <w:sz w:val="20"/>
            <w:szCs w:val="20"/>
          </w:rPr>
          <w:id w:val="1489287520"/>
          <w:placeholder>
            <w:docPart w:val="DefaultPlaceholder_-1854013440"/>
          </w:placeholder>
        </w:sdtPr>
        <w:sdtContent>
          <w:r>
            <w:rPr>
              <w:rFonts w:asciiTheme="minorHAnsi" w:hAnsiTheme="minorHAnsi" w:cstheme="minorHAnsi"/>
              <w:sz w:val="20"/>
              <w:szCs w:val="20"/>
            </w:rPr>
            <w:t>...................</w:t>
          </w:r>
        </w:sdtContent>
      </w:sdt>
      <w:r w:rsidRPr="00230069">
        <w:rPr>
          <w:rFonts w:asciiTheme="minorHAnsi" w:hAnsiTheme="minorHAnsi" w:cstheme="minorHAnsi"/>
          <w:sz w:val="20"/>
          <w:szCs w:val="20"/>
        </w:rPr>
        <w:t xml:space="preserve">, amb NIF núm. </w:t>
      </w:r>
      <w:sdt>
        <w:sdtPr>
          <w:rPr>
            <w:rFonts w:asciiTheme="minorHAnsi" w:hAnsiTheme="minorHAnsi" w:cstheme="minorHAnsi"/>
            <w:sz w:val="20"/>
            <w:szCs w:val="20"/>
          </w:rPr>
          <w:id w:val="-685212354"/>
          <w:placeholder>
            <w:docPart w:val="DefaultPlaceholder_-1854013440"/>
          </w:placeholder>
          <w:text/>
        </w:sdtPr>
        <w:sdtContent>
          <w:r>
            <w:rPr>
              <w:rFonts w:asciiTheme="minorHAnsi" w:hAnsiTheme="minorHAnsi" w:cstheme="minorHAnsi"/>
              <w:sz w:val="20"/>
              <w:szCs w:val="20"/>
            </w:rPr>
            <w:t>.....................</w:t>
          </w:r>
        </w:sdtContent>
      </w:sdt>
      <w:r w:rsidRPr="00230069">
        <w:rPr>
          <w:rFonts w:asciiTheme="minorHAnsi" w:hAnsiTheme="minorHAnsi" w:cstheme="minorHAnsi"/>
          <w:sz w:val="20"/>
          <w:szCs w:val="20"/>
        </w:rPr>
        <w:t xml:space="preserve">, actua en qualitat </w:t>
      </w:r>
      <w:r>
        <w:rPr>
          <w:rFonts w:asciiTheme="minorHAnsi" w:hAnsiTheme="minorHAnsi" w:cstheme="minorHAnsi"/>
          <w:sz w:val="20"/>
          <w:szCs w:val="20"/>
        </w:rPr>
        <w:t>.</w:t>
      </w:r>
      <w:sdt>
        <w:sdtPr>
          <w:rPr>
            <w:rFonts w:asciiTheme="minorHAnsi" w:hAnsiTheme="minorHAnsi" w:cstheme="minorHAnsi"/>
            <w:sz w:val="20"/>
            <w:szCs w:val="20"/>
          </w:rPr>
          <w:id w:val="1894461560"/>
          <w:placeholder>
            <w:docPart w:val="DefaultPlaceholder_-1854013440"/>
          </w:placeholder>
          <w:text/>
        </w:sdtPr>
        <w:sdtContent>
          <w:r>
            <w:rPr>
              <w:rFonts w:asciiTheme="minorHAnsi" w:hAnsiTheme="minorHAnsi" w:cstheme="minorHAnsi"/>
              <w:sz w:val="20"/>
              <w:szCs w:val="20"/>
            </w:rPr>
            <w:t>.................</w:t>
          </w:r>
        </w:sdtContent>
      </w:sdt>
      <w:r w:rsidRPr="00230069">
        <w:rPr>
          <w:rFonts w:asciiTheme="minorHAnsi" w:hAnsiTheme="minorHAnsi" w:cstheme="minorHAnsi"/>
          <w:sz w:val="20"/>
          <w:szCs w:val="20"/>
        </w:rPr>
        <w:t xml:space="preserve"> de l’empresa </w:t>
      </w:r>
      <w:sdt>
        <w:sdtPr>
          <w:rPr>
            <w:rFonts w:asciiTheme="minorHAnsi" w:hAnsiTheme="minorHAnsi" w:cstheme="minorHAnsi"/>
            <w:sz w:val="20"/>
            <w:szCs w:val="20"/>
          </w:rPr>
          <w:id w:val="515200489"/>
          <w:placeholder>
            <w:docPart w:val="DefaultPlaceholder_-1854013440"/>
          </w:placeholder>
          <w:text/>
        </w:sdtPr>
        <w:sdtContent>
          <w:r>
            <w:rPr>
              <w:rFonts w:asciiTheme="minorHAnsi" w:hAnsiTheme="minorHAnsi" w:cstheme="minorHAnsi"/>
              <w:sz w:val="20"/>
              <w:szCs w:val="20"/>
            </w:rPr>
            <w:t>.............</w:t>
          </w:r>
        </w:sdtContent>
      </w:sdt>
      <w:r w:rsidRPr="00230069">
        <w:rPr>
          <w:rFonts w:asciiTheme="minorHAnsi" w:hAnsiTheme="minorHAnsi" w:cstheme="minorHAnsi"/>
          <w:sz w:val="20"/>
          <w:szCs w:val="20"/>
        </w:rPr>
        <w:t xml:space="preserve"> amb CIF núm. </w:t>
      </w:r>
      <w:sdt>
        <w:sdtPr>
          <w:rPr>
            <w:rFonts w:asciiTheme="minorHAnsi" w:hAnsiTheme="minorHAnsi" w:cstheme="minorHAnsi"/>
            <w:sz w:val="20"/>
            <w:szCs w:val="20"/>
          </w:rPr>
          <w:id w:val="1224642157"/>
          <w:placeholder>
            <w:docPart w:val="DefaultPlaceholder_-1854013440"/>
          </w:placeholder>
          <w:text/>
        </w:sdtPr>
        <w:sdtContent>
          <w:r>
            <w:rPr>
              <w:rFonts w:asciiTheme="minorHAnsi" w:hAnsiTheme="minorHAnsi" w:cstheme="minorHAnsi"/>
              <w:sz w:val="20"/>
              <w:szCs w:val="20"/>
            </w:rPr>
            <w:t>.................</w:t>
          </w:r>
        </w:sdtContent>
      </w:sdt>
      <w:r w:rsidRPr="00230069">
        <w:rPr>
          <w:rFonts w:asciiTheme="minorHAnsi" w:hAnsiTheme="minorHAnsi" w:cstheme="minorHAnsi"/>
          <w:sz w:val="20"/>
          <w:szCs w:val="20"/>
        </w:rPr>
        <w:t xml:space="preserve">, amb domicili </w:t>
      </w:r>
      <w:r>
        <w:rPr>
          <w:rFonts w:asciiTheme="minorHAnsi" w:hAnsiTheme="minorHAnsi" w:cstheme="minorHAnsi"/>
          <w:sz w:val="20"/>
          <w:szCs w:val="20"/>
        </w:rPr>
        <w:t xml:space="preserve">a </w:t>
      </w:r>
      <w:sdt>
        <w:sdtPr>
          <w:rPr>
            <w:rFonts w:asciiTheme="minorHAnsi" w:hAnsiTheme="minorHAnsi" w:cstheme="minorHAnsi"/>
            <w:sz w:val="20"/>
            <w:szCs w:val="20"/>
          </w:rPr>
          <w:id w:val="608087396"/>
          <w:placeholder>
            <w:docPart w:val="DefaultPlaceholder_-1854013440"/>
          </w:placeholder>
          <w:text/>
        </w:sdtPr>
        <w:sdtContent>
          <w:r>
            <w:rPr>
              <w:rFonts w:asciiTheme="minorHAnsi" w:hAnsiTheme="minorHAnsi" w:cstheme="minorHAnsi"/>
              <w:sz w:val="20"/>
              <w:szCs w:val="20"/>
            </w:rPr>
            <w:t>.....................</w:t>
          </w:r>
        </w:sdtContent>
      </w:sdt>
      <w:r w:rsidRPr="00230069">
        <w:rPr>
          <w:rFonts w:asciiTheme="minorHAnsi" w:hAnsiTheme="minorHAnsi" w:cstheme="minorHAnsi"/>
          <w:sz w:val="20"/>
          <w:szCs w:val="20"/>
        </w:rPr>
        <w:t xml:space="preserve">, </w:t>
      </w:r>
      <w:r>
        <w:rPr>
          <w:rFonts w:asciiTheme="minorHAnsi" w:hAnsiTheme="minorHAnsi" w:cstheme="minorHAnsi"/>
          <w:sz w:val="20"/>
          <w:szCs w:val="20"/>
        </w:rPr>
        <w:t>(dades de constitució)</w:t>
      </w:r>
      <w:r w:rsidRPr="00230069">
        <w:rPr>
          <w:rFonts w:asciiTheme="minorHAnsi" w:hAnsiTheme="minorHAnsi" w:cstheme="minorHAnsi"/>
          <w:sz w:val="20"/>
          <w:szCs w:val="20"/>
        </w:rPr>
        <w:t xml:space="preserve">. </w:t>
      </w:r>
    </w:p>
    <w:p w14:paraId="75F2C086" w14:textId="77777777" w:rsidR="00E92AAF" w:rsidRPr="00230069" w:rsidRDefault="00E92AAF" w:rsidP="00E92AAF">
      <w:pPr>
        <w:rPr>
          <w:rFonts w:asciiTheme="minorHAnsi" w:hAnsiTheme="minorHAnsi" w:cstheme="minorHAnsi"/>
          <w:sz w:val="20"/>
          <w:szCs w:val="20"/>
        </w:rPr>
      </w:pPr>
    </w:p>
    <w:p w14:paraId="7CD0CA2A" w14:textId="1A84259B" w:rsidR="00E92AAF" w:rsidRPr="00E92AAF" w:rsidRDefault="00E92AAF" w:rsidP="00E92AAF">
      <w:pPr>
        <w:rPr>
          <w:rFonts w:asciiTheme="minorHAnsi" w:hAnsiTheme="minorHAnsi" w:cstheme="minorHAnsi"/>
          <w:i/>
          <w:iCs/>
          <w:sz w:val="18"/>
          <w:szCs w:val="18"/>
        </w:rPr>
      </w:pPr>
      <w:r w:rsidRPr="00E92AAF">
        <w:rPr>
          <w:rFonts w:asciiTheme="minorHAnsi" w:hAnsiTheme="minorHAnsi" w:cstheme="minorHAnsi"/>
          <w:i/>
          <w:iCs/>
          <w:sz w:val="18"/>
          <w:szCs w:val="18"/>
          <w:highlight w:val="lightGray"/>
        </w:rPr>
        <w:t>Identificació de les facultats amb què actua l’encarregat del tractament</w:t>
      </w:r>
    </w:p>
    <w:p w14:paraId="70E8A644" w14:textId="77777777" w:rsidR="00E92AAF" w:rsidRPr="00230069" w:rsidRDefault="00E92AAF" w:rsidP="00E92AAF">
      <w:pPr>
        <w:spacing w:line="360" w:lineRule="auto"/>
        <w:rPr>
          <w:rFonts w:asciiTheme="minorHAnsi" w:hAnsiTheme="minorHAnsi" w:cstheme="minorHAnsi"/>
          <w:sz w:val="20"/>
          <w:szCs w:val="20"/>
        </w:rPr>
      </w:pPr>
    </w:p>
    <w:p w14:paraId="283F6608" w14:textId="77777777" w:rsidR="00E92AAF" w:rsidRPr="007A3734" w:rsidRDefault="00E92AAF" w:rsidP="00E92AAF">
      <w:pPr>
        <w:pStyle w:val="NormalWeb"/>
        <w:numPr>
          <w:ilvl w:val="3"/>
          <w:numId w:val="44"/>
        </w:numPr>
        <w:tabs>
          <w:tab w:val="left" w:pos="284"/>
        </w:tabs>
        <w:spacing w:before="0" w:after="150"/>
        <w:ind w:left="0" w:firstLine="0"/>
        <w:jc w:val="both"/>
        <w:rPr>
          <w:rFonts w:asciiTheme="minorHAnsi" w:hAnsiTheme="minorHAnsi" w:cstheme="minorHAnsi"/>
          <w:b/>
          <w:bCs/>
          <w:color w:val="333333"/>
          <w:sz w:val="20"/>
          <w:szCs w:val="20"/>
          <w:lang w:val="ca-ES"/>
        </w:rPr>
      </w:pPr>
      <w:r w:rsidRPr="007A3734">
        <w:rPr>
          <w:rFonts w:asciiTheme="minorHAnsi" w:hAnsiTheme="minorHAnsi" w:cstheme="minorHAnsi"/>
          <w:b/>
          <w:bCs/>
          <w:color w:val="333333"/>
          <w:sz w:val="20"/>
          <w:szCs w:val="20"/>
          <w:lang w:val="ca-ES"/>
        </w:rPr>
        <w:t>Contracte administratiu</w:t>
      </w:r>
    </w:p>
    <w:p w14:paraId="233A06F7" w14:textId="77777777" w:rsidR="00E92AAF" w:rsidRDefault="00E92AAF" w:rsidP="00E92AAF">
      <w:pPr>
        <w:pStyle w:val="NormalWeb"/>
        <w:spacing w:before="0" w:after="0"/>
        <w:jc w:val="both"/>
        <w:rPr>
          <w:rFonts w:asciiTheme="minorHAnsi" w:hAnsiTheme="minorHAnsi" w:cstheme="minorHAnsi"/>
          <w:color w:val="333333"/>
          <w:sz w:val="20"/>
          <w:szCs w:val="20"/>
          <w:lang w:val="ca-ES"/>
        </w:rPr>
      </w:pPr>
      <w:r>
        <w:rPr>
          <w:rFonts w:asciiTheme="minorHAnsi" w:hAnsiTheme="minorHAnsi" w:cstheme="minorHAnsi"/>
          <w:color w:val="333333"/>
          <w:sz w:val="20"/>
          <w:szCs w:val="20"/>
          <w:lang w:val="ca-ES"/>
        </w:rPr>
        <w:t>S</w:t>
      </w:r>
      <w:r w:rsidRPr="00D63579">
        <w:rPr>
          <w:rFonts w:asciiTheme="minorHAnsi" w:hAnsiTheme="minorHAnsi" w:cstheme="minorHAnsi" w:hint="eastAsia"/>
          <w:color w:val="333333"/>
          <w:sz w:val="20"/>
          <w:szCs w:val="20"/>
          <w:lang w:val="ca-ES"/>
        </w:rPr>
        <w:t xml:space="preserve">ervei de monitoratge complementari al menjador escolar de l’escola Rocabruna de Picamoixons  (expedient </w:t>
      </w:r>
      <w:proofErr w:type="spellStart"/>
      <w:r w:rsidRPr="00D63579">
        <w:rPr>
          <w:rFonts w:asciiTheme="minorHAnsi" w:hAnsiTheme="minorHAnsi" w:cstheme="minorHAnsi" w:hint="eastAsia"/>
          <w:color w:val="333333"/>
          <w:sz w:val="20"/>
          <w:szCs w:val="20"/>
          <w:lang w:val="ca-ES"/>
        </w:rPr>
        <w:t>núm</w:t>
      </w:r>
      <w:proofErr w:type="spellEnd"/>
      <w:r w:rsidRPr="00D63579">
        <w:rPr>
          <w:rFonts w:asciiTheme="minorHAnsi" w:hAnsiTheme="minorHAnsi" w:cstheme="minorHAnsi" w:hint="eastAsia"/>
          <w:color w:val="333333"/>
          <w:sz w:val="20"/>
          <w:szCs w:val="20"/>
          <w:lang w:val="ca-ES"/>
        </w:rPr>
        <w:t>: 8100170005-2025-0001137).</w:t>
      </w:r>
    </w:p>
    <w:p w14:paraId="042A0534" w14:textId="77777777" w:rsidR="00E92AAF" w:rsidRDefault="00E92AAF" w:rsidP="00E92AAF">
      <w:pPr>
        <w:spacing w:line="360" w:lineRule="auto"/>
        <w:rPr>
          <w:rFonts w:asciiTheme="minorHAnsi" w:hAnsiTheme="minorHAnsi" w:cstheme="minorHAnsi"/>
          <w:sz w:val="20"/>
          <w:szCs w:val="20"/>
        </w:rPr>
      </w:pPr>
    </w:p>
    <w:p w14:paraId="5B165CB4" w14:textId="77777777" w:rsidR="00E92AAF" w:rsidRPr="007A3734" w:rsidRDefault="00E92AAF" w:rsidP="00E92AAF">
      <w:pPr>
        <w:pStyle w:val="NormalWeb"/>
        <w:numPr>
          <w:ilvl w:val="3"/>
          <w:numId w:val="44"/>
        </w:numPr>
        <w:tabs>
          <w:tab w:val="clear" w:pos="0"/>
          <w:tab w:val="left" w:pos="284"/>
        </w:tabs>
        <w:spacing w:before="0" w:after="150"/>
        <w:ind w:left="0" w:firstLine="0"/>
        <w:jc w:val="both"/>
        <w:rPr>
          <w:rFonts w:asciiTheme="minorHAnsi" w:hAnsiTheme="minorHAnsi" w:cstheme="minorHAnsi"/>
          <w:b/>
          <w:bCs/>
          <w:color w:val="333333"/>
          <w:sz w:val="20"/>
          <w:szCs w:val="20"/>
          <w:lang w:val="ca-ES"/>
        </w:rPr>
      </w:pPr>
      <w:r w:rsidRPr="00BD7CB0">
        <w:rPr>
          <w:rFonts w:asciiTheme="minorHAnsi" w:hAnsiTheme="minorHAnsi" w:cstheme="minorHAnsi"/>
          <w:b/>
          <w:bCs/>
          <w:color w:val="333333"/>
          <w:sz w:val="20"/>
          <w:szCs w:val="20"/>
          <w:lang w:val="ca-ES"/>
        </w:rPr>
        <w:t xml:space="preserve">Objecte </w:t>
      </w:r>
      <w:r>
        <w:rPr>
          <w:rFonts w:asciiTheme="minorHAnsi" w:hAnsiTheme="minorHAnsi" w:cstheme="minorHAnsi"/>
          <w:b/>
          <w:bCs/>
          <w:color w:val="333333"/>
          <w:sz w:val="20"/>
          <w:szCs w:val="20"/>
          <w:lang w:val="ca-ES"/>
        </w:rPr>
        <w:t xml:space="preserve">i finalitat </w:t>
      </w:r>
      <w:r w:rsidRPr="00BD7CB0">
        <w:rPr>
          <w:rFonts w:asciiTheme="minorHAnsi" w:hAnsiTheme="minorHAnsi" w:cstheme="minorHAnsi"/>
          <w:b/>
          <w:bCs/>
          <w:color w:val="333333"/>
          <w:sz w:val="20"/>
          <w:szCs w:val="20"/>
          <w:lang w:val="ca-ES"/>
        </w:rPr>
        <w:t>de l’encàrrec del tractament</w:t>
      </w:r>
    </w:p>
    <w:p w14:paraId="03EF43CE"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bookmarkStart w:id="2" w:name="_Hlk200101400"/>
      <w:r w:rsidRPr="00BD7CB0">
        <w:rPr>
          <w:rFonts w:asciiTheme="minorHAnsi" w:hAnsiTheme="minorHAnsi" w:cstheme="minorHAnsi"/>
          <w:color w:val="333333"/>
          <w:sz w:val="20"/>
          <w:szCs w:val="20"/>
          <w:lang w:val="ca-ES"/>
        </w:rPr>
        <w:t xml:space="preserve">Mitjançant aquest contracte s’habilita a l’encarregat del tractament per tractar, per compte del responsable del tractament, les dades </w:t>
      </w:r>
      <w:r>
        <w:rPr>
          <w:rFonts w:asciiTheme="minorHAnsi" w:hAnsiTheme="minorHAnsi" w:cstheme="minorHAnsi"/>
          <w:color w:val="333333"/>
          <w:sz w:val="20"/>
          <w:szCs w:val="20"/>
          <w:lang w:val="ca-ES"/>
        </w:rPr>
        <w:t xml:space="preserve">de caràcter </w:t>
      </w:r>
      <w:r w:rsidRPr="00BD7CB0">
        <w:rPr>
          <w:rFonts w:asciiTheme="minorHAnsi" w:hAnsiTheme="minorHAnsi" w:cstheme="minorHAnsi"/>
          <w:color w:val="333333"/>
          <w:sz w:val="20"/>
          <w:szCs w:val="20"/>
          <w:lang w:val="ca-ES"/>
        </w:rPr>
        <w:t>personal necessàries p</w:t>
      </w:r>
      <w:r w:rsidRPr="00D63579">
        <w:rPr>
          <w:rFonts w:asciiTheme="minorHAnsi" w:hAnsiTheme="minorHAnsi" w:cstheme="minorHAnsi"/>
          <w:color w:val="333333"/>
          <w:sz w:val="20"/>
          <w:szCs w:val="20"/>
          <w:lang w:val="ca-ES"/>
        </w:rPr>
        <w:t>er prestar el contracte referenciat.</w:t>
      </w:r>
    </w:p>
    <w:p w14:paraId="0D08E438" w14:textId="77777777" w:rsidR="00E92AAF" w:rsidRPr="00BD7CB0" w:rsidRDefault="00E92AAF" w:rsidP="00E92AAF">
      <w:pPr>
        <w:pStyle w:val="NormalWeb"/>
        <w:spacing w:before="0" w:after="150"/>
        <w:jc w:val="both"/>
        <w:rPr>
          <w:rFonts w:asciiTheme="minorHAnsi" w:hAnsiTheme="minorHAnsi" w:cstheme="minorHAnsi"/>
          <w:color w:val="333333"/>
          <w:sz w:val="20"/>
          <w:szCs w:val="20"/>
          <w:lang w:val="ca-ES"/>
        </w:rPr>
      </w:pPr>
      <w:r w:rsidRPr="00BD7CB0">
        <w:rPr>
          <w:rFonts w:asciiTheme="minorHAnsi" w:hAnsiTheme="minorHAnsi" w:cstheme="minorHAnsi"/>
          <w:color w:val="333333"/>
          <w:sz w:val="20"/>
          <w:szCs w:val="20"/>
          <w:lang w:val="ca-ES"/>
        </w:rPr>
        <w:t xml:space="preserve">Per a l’execució d’aquests serveis i tasques, l’encarregat del tractament pot tenir accés a dades personals registrades com a conseqüència de la prestació del servei, emmagatzemats en els seus equips informàtics. </w:t>
      </w:r>
    </w:p>
    <w:bookmarkEnd w:id="2"/>
    <w:p w14:paraId="2927FC88" w14:textId="77777777" w:rsidR="00E92AAF" w:rsidRPr="000A71AD" w:rsidRDefault="00E92AAF" w:rsidP="00E92AAF">
      <w:pPr>
        <w:pStyle w:val="Textoindependiente"/>
        <w:spacing w:after="120"/>
        <w:rPr>
          <w:rFonts w:asciiTheme="minorHAnsi" w:hAnsiTheme="minorHAnsi" w:cstheme="minorHAnsi"/>
          <w:szCs w:val="20"/>
        </w:rPr>
      </w:pPr>
      <w:r w:rsidRPr="000A71AD">
        <w:rPr>
          <w:rFonts w:asciiTheme="minorHAnsi" w:hAnsiTheme="minorHAnsi" w:cstheme="minorHAnsi"/>
          <w:szCs w:val="20"/>
        </w:rPr>
        <w:t xml:space="preserve">La finalitat del tractament consisteix en: </w:t>
      </w:r>
    </w:p>
    <w:p w14:paraId="7E0FAC1E" w14:textId="77777777" w:rsidR="00E92AAF" w:rsidRPr="0082042F" w:rsidRDefault="00E92AAF" w:rsidP="00E92AAF">
      <w:pPr>
        <w:pStyle w:val="NormalWeb"/>
        <w:numPr>
          <w:ilvl w:val="0"/>
          <w:numId w:val="40"/>
        </w:numPr>
        <w:spacing w:before="0" w:after="150"/>
        <w:jc w:val="both"/>
        <w:rPr>
          <w:rFonts w:asciiTheme="minorHAnsi" w:hAnsiTheme="minorHAnsi" w:cstheme="minorHAnsi"/>
          <w:sz w:val="20"/>
          <w:szCs w:val="20"/>
          <w:lang w:val="ca-ES"/>
        </w:rPr>
      </w:pPr>
      <w:bookmarkStart w:id="3" w:name="_Hlk200101542"/>
      <w:r w:rsidRPr="0082042F">
        <w:rPr>
          <w:rFonts w:asciiTheme="minorHAnsi" w:hAnsiTheme="minorHAnsi" w:cstheme="minorHAnsi"/>
          <w:sz w:val="20"/>
          <w:szCs w:val="20"/>
          <w:lang w:val="ca-ES"/>
        </w:rPr>
        <w:t xml:space="preserve">Controlar diàriament les assistències i absències dels usuaris i usuàries del servei. El registre s’ha de fer diàriament en la forma que indiqui la supervisora del servei. </w:t>
      </w:r>
    </w:p>
    <w:p w14:paraId="3A4AFC60" w14:textId="77777777" w:rsidR="00E92AAF" w:rsidRPr="0082042F" w:rsidRDefault="00E92AAF" w:rsidP="00E92AAF">
      <w:pPr>
        <w:pStyle w:val="NormalWeb"/>
        <w:numPr>
          <w:ilvl w:val="0"/>
          <w:numId w:val="40"/>
        </w:numPr>
        <w:spacing w:before="0" w:after="150"/>
        <w:jc w:val="both"/>
        <w:rPr>
          <w:rFonts w:asciiTheme="minorHAnsi" w:hAnsiTheme="minorHAnsi" w:cstheme="minorHAnsi"/>
          <w:sz w:val="20"/>
          <w:szCs w:val="20"/>
          <w:lang w:val="ca-ES"/>
        </w:rPr>
      </w:pPr>
      <w:r w:rsidRPr="0082042F">
        <w:rPr>
          <w:rFonts w:asciiTheme="minorHAnsi" w:hAnsiTheme="minorHAnsi" w:cstheme="minorHAnsi"/>
          <w:sz w:val="20"/>
          <w:szCs w:val="20"/>
          <w:lang w:val="ca-ES"/>
        </w:rPr>
        <w:t xml:space="preserve">Gestionar les al·lèrgies i intoleràncies alimentàries, facilitant els canvis d’alimentació que se’n puguin derivar. </w:t>
      </w:r>
    </w:p>
    <w:p w14:paraId="69C0C3EB" w14:textId="77777777" w:rsidR="00E92AAF" w:rsidRPr="0082042F" w:rsidRDefault="00E92AAF" w:rsidP="00E92AAF">
      <w:pPr>
        <w:pStyle w:val="NormalWeb"/>
        <w:numPr>
          <w:ilvl w:val="0"/>
          <w:numId w:val="40"/>
        </w:numPr>
        <w:spacing w:before="0" w:after="150"/>
        <w:jc w:val="both"/>
        <w:rPr>
          <w:rFonts w:asciiTheme="minorHAnsi" w:hAnsiTheme="minorHAnsi" w:cstheme="minorHAnsi"/>
          <w:sz w:val="20"/>
          <w:szCs w:val="20"/>
          <w:lang w:val="ca-ES"/>
        </w:rPr>
      </w:pPr>
      <w:r w:rsidRPr="0082042F">
        <w:rPr>
          <w:rFonts w:asciiTheme="minorHAnsi" w:hAnsiTheme="minorHAnsi" w:cstheme="minorHAnsi"/>
          <w:sz w:val="20"/>
          <w:szCs w:val="20"/>
          <w:lang w:val="ca-ES"/>
        </w:rPr>
        <w:t xml:space="preserve">Contactar amb la família, si escau, per resoldre incidències i en cas d’evacuació o confinament i per situacions puntuals d'emergència que es puguin produir durant la prestació del servei. </w:t>
      </w:r>
    </w:p>
    <w:p w14:paraId="2328EE6E" w14:textId="77777777" w:rsidR="00E92AAF" w:rsidRPr="0082042F" w:rsidRDefault="00E92AAF" w:rsidP="00E92AAF">
      <w:pPr>
        <w:pStyle w:val="NormalWeb"/>
        <w:numPr>
          <w:ilvl w:val="0"/>
          <w:numId w:val="40"/>
        </w:numPr>
        <w:spacing w:before="0" w:after="150"/>
        <w:jc w:val="both"/>
        <w:rPr>
          <w:rFonts w:asciiTheme="minorHAnsi" w:hAnsiTheme="minorHAnsi" w:cstheme="minorHAnsi"/>
          <w:sz w:val="20"/>
          <w:szCs w:val="20"/>
          <w:lang w:val="ca-ES"/>
        </w:rPr>
      </w:pPr>
      <w:r w:rsidRPr="0082042F">
        <w:rPr>
          <w:rFonts w:asciiTheme="minorHAnsi" w:hAnsiTheme="minorHAnsi" w:cstheme="minorHAnsi"/>
          <w:sz w:val="20"/>
          <w:szCs w:val="20"/>
          <w:lang w:val="ca-ES"/>
        </w:rPr>
        <w:t>Qualsevol altra tasca que per tal de preservar el bon funcionament del servei s’hagi de realitzar.</w:t>
      </w:r>
    </w:p>
    <w:p w14:paraId="744FC68D" w14:textId="77777777" w:rsidR="00E92AAF" w:rsidRPr="0082042F" w:rsidRDefault="00E92AAF" w:rsidP="00E92AAF">
      <w:pPr>
        <w:pStyle w:val="NormalWeb"/>
        <w:spacing w:before="0" w:after="0"/>
        <w:jc w:val="both"/>
        <w:rPr>
          <w:rFonts w:asciiTheme="minorHAnsi" w:hAnsiTheme="minorHAnsi" w:cstheme="minorHAnsi"/>
          <w:color w:val="333333"/>
          <w:sz w:val="20"/>
          <w:szCs w:val="20"/>
          <w:lang w:val="ca-ES"/>
        </w:rPr>
      </w:pPr>
      <w:r w:rsidRPr="0082042F">
        <w:rPr>
          <w:rFonts w:asciiTheme="minorHAnsi" w:hAnsiTheme="minorHAnsi" w:cstheme="minorHAnsi"/>
          <w:color w:val="333333"/>
          <w:sz w:val="20"/>
          <w:szCs w:val="20"/>
          <w:lang w:val="ca-ES"/>
        </w:rPr>
        <w:t>El tractament de dades personals implica: la seva recollida i registre, la seva conservació i emmagatzematge, la seva modificació en cas de ser necessària, així com la seva destrucció o, sota la sol·licitud del responsable del tractament, la seva devolució.</w:t>
      </w:r>
    </w:p>
    <w:p w14:paraId="33811233" w14:textId="77777777" w:rsidR="00E92AAF" w:rsidRPr="0082042F" w:rsidRDefault="00E92AAF" w:rsidP="00E92AAF">
      <w:pPr>
        <w:pStyle w:val="NormalWeb"/>
        <w:spacing w:before="0" w:after="0" w:line="360" w:lineRule="auto"/>
        <w:jc w:val="both"/>
        <w:rPr>
          <w:rFonts w:asciiTheme="minorHAnsi" w:hAnsiTheme="minorHAnsi" w:cstheme="minorHAnsi"/>
          <w:sz w:val="20"/>
          <w:szCs w:val="20"/>
          <w:lang w:val="ca-ES"/>
        </w:rPr>
      </w:pPr>
    </w:p>
    <w:p w14:paraId="79A3F57B" w14:textId="77777777" w:rsidR="00E92AAF" w:rsidRPr="0082042F" w:rsidRDefault="00E92AAF" w:rsidP="00E92AAF">
      <w:pPr>
        <w:pStyle w:val="NormalWeb"/>
        <w:spacing w:before="0" w:after="150"/>
        <w:jc w:val="both"/>
        <w:rPr>
          <w:rFonts w:asciiTheme="minorHAnsi" w:hAnsiTheme="minorHAnsi" w:cstheme="minorHAnsi"/>
          <w:sz w:val="20"/>
          <w:szCs w:val="20"/>
          <w:lang w:val="ca-ES"/>
        </w:rPr>
      </w:pPr>
      <w:r w:rsidRPr="0082042F">
        <w:rPr>
          <w:rFonts w:asciiTheme="minorHAnsi" w:hAnsiTheme="minorHAnsi" w:cstheme="minorHAnsi"/>
          <w:b/>
          <w:bCs/>
          <w:color w:val="333333"/>
          <w:sz w:val="20"/>
          <w:szCs w:val="20"/>
          <w:lang w:val="ca-ES"/>
        </w:rPr>
        <w:t>4. Identificació de la informació afectada</w:t>
      </w:r>
    </w:p>
    <w:p w14:paraId="220D706A" w14:textId="77777777" w:rsidR="00E92AAF" w:rsidRPr="0082042F" w:rsidRDefault="00E92AAF" w:rsidP="00E92AAF">
      <w:pPr>
        <w:pStyle w:val="NormalWeb"/>
        <w:spacing w:before="0" w:after="150"/>
        <w:jc w:val="both"/>
        <w:rPr>
          <w:rFonts w:asciiTheme="minorHAnsi" w:hAnsiTheme="minorHAnsi" w:cstheme="minorHAnsi"/>
          <w:sz w:val="20"/>
          <w:szCs w:val="20"/>
          <w:lang w:val="ca-ES"/>
        </w:rPr>
      </w:pPr>
      <w:r w:rsidRPr="0082042F">
        <w:rPr>
          <w:rFonts w:asciiTheme="minorHAnsi" w:hAnsiTheme="minorHAnsi" w:cstheme="minorHAnsi"/>
          <w:color w:val="333333"/>
          <w:sz w:val="20"/>
          <w:szCs w:val="20"/>
          <w:lang w:val="ca-ES"/>
        </w:rPr>
        <w:t>Per a l'execució de les prestacions derivades del compliment de l'objecte d'aquest encàrrec, el responsable del tractament posa a disposició de l'encarregat del tractament la informació que es descriu a continuació:</w:t>
      </w:r>
    </w:p>
    <w:p w14:paraId="789E4861" w14:textId="77777777" w:rsidR="00E92AAF" w:rsidRPr="0082042F" w:rsidRDefault="00E92AAF" w:rsidP="00E92AAF">
      <w:pPr>
        <w:pStyle w:val="Standard"/>
        <w:numPr>
          <w:ilvl w:val="0"/>
          <w:numId w:val="43"/>
        </w:numPr>
        <w:tabs>
          <w:tab w:val="left" w:pos="851"/>
        </w:tabs>
        <w:spacing w:before="120"/>
        <w:ind w:left="567" w:firstLine="0"/>
        <w:jc w:val="both"/>
        <w:textAlignment w:val="auto"/>
        <w:rPr>
          <w:rFonts w:asciiTheme="minorHAnsi" w:hAnsiTheme="minorHAnsi" w:cstheme="minorHAnsi"/>
          <w:sz w:val="20"/>
          <w:szCs w:val="20"/>
          <w:lang w:val="ca-ES"/>
        </w:rPr>
      </w:pPr>
      <w:r w:rsidRPr="0082042F">
        <w:rPr>
          <w:rFonts w:asciiTheme="minorHAnsi" w:hAnsiTheme="minorHAnsi" w:cstheme="minorHAnsi"/>
          <w:sz w:val="20"/>
          <w:szCs w:val="20"/>
          <w:lang w:val="ca-ES"/>
        </w:rPr>
        <w:t>Dades identificatives: Nom i cognoms de l’alumne/a, del pare/mare o del tutor/a legal; edat de l’alumne/a.</w:t>
      </w:r>
    </w:p>
    <w:p w14:paraId="6B4BA214" w14:textId="77777777" w:rsidR="00E92AAF" w:rsidRPr="0082042F" w:rsidRDefault="00E92AAF" w:rsidP="00E92AAF">
      <w:pPr>
        <w:pStyle w:val="Standard"/>
        <w:numPr>
          <w:ilvl w:val="0"/>
          <w:numId w:val="43"/>
        </w:numPr>
        <w:tabs>
          <w:tab w:val="left" w:pos="851"/>
        </w:tabs>
        <w:spacing w:before="120" w:after="142"/>
        <w:ind w:left="567" w:firstLine="0"/>
        <w:jc w:val="both"/>
        <w:textAlignment w:val="auto"/>
        <w:rPr>
          <w:rFonts w:asciiTheme="minorHAnsi" w:hAnsiTheme="minorHAnsi" w:cstheme="minorHAnsi"/>
          <w:sz w:val="20"/>
          <w:szCs w:val="20"/>
          <w:lang w:val="ca-ES"/>
        </w:rPr>
      </w:pPr>
      <w:r w:rsidRPr="0082042F">
        <w:rPr>
          <w:rFonts w:asciiTheme="minorHAnsi" w:hAnsiTheme="minorHAnsi" w:cstheme="minorHAnsi"/>
          <w:sz w:val="20"/>
          <w:szCs w:val="20"/>
          <w:lang w:val="ca-ES"/>
        </w:rPr>
        <w:t>Dades de característiques personals: adreça postal i adreça electrònica de la unitat familiar, telèfon del pare/mare o tutor/a legal, centre educatiu i curs escolar; dades de salut dels alumnes (al·lèrgies i/o intoleràncies alimentàries, altres malalties).</w:t>
      </w:r>
    </w:p>
    <w:p w14:paraId="4F95C862" w14:textId="77777777" w:rsidR="00E92AAF" w:rsidRDefault="00E92AAF" w:rsidP="00E92AAF">
      <w:pPr>
        <w:suppressAutoHyphens w:val="0"/>
        <w:autoSpaceDE w:val="0"/>
        <w:adjustRightInd w:val="0"/>
        <w:rPr>
          <w:rFonts w:hint="eastAsia"/>
        </w:rPr>
      </w:pPr>
      <w:r w:rsidRPr="0082042F">
        <w:rPr>
          <w:rFonts w:asciiTheme="minorHAnsi" w:hAnsiTheme="minorHAnsi" w:cstheme="minorHAnsi"/>
          <w:color w:val="333333"/>
          <w:sz w:val="20"/>
          <w:szCs w:val="20"/>
        </w:rPr>
        <w:lastRenderedPageBreak/>
        <w:t xml:space="preserve">Categories d’interessats: </w:t>
      </w:r>
      <w:r w:rsidRPr="0082042F">
        <w:rPr>
          <w:rFonts w:asciiTheme="minorHAnsi" w:eastAsia="Times New Roman" w:hAnsiTheme="minorHAnsi" w:cstheme="minorHAnsi"/>
          <w:sz w:val="20"/>
          <w:szCs w:val="20"/>
        </w:rPr>
        <w:t>alumnat de primer cicle d’educació infantil</w:t>
      </w:r>
      <w:r w:rsidRPr="000A71AD">
        <w:rPr>
          <w:rFonts w:asciiTheme="minorHAnsi" w:eastAsia="Times New Roman" w:hAnsiTheme="minorHAnsi" w:cstheme="minorHAnsi"/>
          <w:sz w:val="20"/>
          <w:szCs w:val="20"/>
        </w:rPr>
        <w:t xml:space="preserve"> (I1 i I2) que és usuari del servei de menjador i de les dades familiars.</w:t>
      </w:r>
    </w:p>
    <w:p w14:paraId="40353FD4" w14:textId="77777777" w:rsidR="00E92AAF" w:rsidRPr="00BD7CB0" w:rsidRDefault="00E92AAF" w:rsidP="00E92AAF">
      <w:pPr>
        <w:pStyle w:val="NormalWeb"/>
        <w:spacing w:before="0" w:after="0"/>
        <w:jc w:val="both"/>
        <w:rPr>
          <w:rFonts w:asciiTheme="minorHAnsi" w:hAnsiTheme="minorHAnsi" w:cstheme="minorHAnsi"/>
          <w:b/>
          <w:bCs/>
          <w:color w:val="333333"/>
          <w:sz w:val="20"/>
          <w:szCs w:val="20"/>
          <w:lang w:val="ca-ES"/>
        </w:rPr>
      </w:pPr>
    </w:p>
    <w:p w14:paraId="55DE74E4"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Pr>
          <w:rFonts w:asciiTheme="minorHAnsi" w:hAnsiTheme="minorHAnsi" w:cstheme="minorHAnsi"/>
          <w:b/>
          <w:bCs/>
          <w:color w:val="333333"/>
          <w:sz w:val="20"/>
          <w:szCs w:val="20"/>
          <w:lang w:val="ca-ES"/>
        </w:rPr>
        <w:t>5</w:t>
      </w:r>
      <w:r w:rsidRPr="00BD7CB0">
        <w:rPr>
          <w:rFonts w:asciiTheme="minorHAnsi" w:hAnsiTheme="minorHAnsi" w:cstheme="minorHAnsi"/>
          <w:b/>
          <w:bCs/>
          <w:color w:val="333333"/>
          <w:sz w:val="20"/>
          <w:szCs w:val="20"/>
          <w:lang w:val="ca-ES"/>
        </w:rPr>
        <w:t>. Durada</w:t>
      </w:r>
    </w:p>
    <w:p w14:paraId="5237369A"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Pr>
          <w:rFonts w:asciiTheme="minorHAnsi" w:hAnsiTheme="minorHAnsi" w:cstheme="minorHAnsi"/>
          <w:color w:val="333333"/>
          <w:sz w:val="20"/>
          <w:szCs w:val="20"/>
          <w:lang w:val="ca-ES"/>
        </w:rPr>
        <w:t>Aquest contracte té vigència des de</w:t>
      </w:r>
      <w:r w:rsidRPr="00BD7CB0">
        <w:rPr>
          <w:rFonts w:asciiTheme="minorHAnsi" w:hAnsiTheme="minorHAnsi" w:cstheme="minorHAnsi"/>
          <w:color w:val="333333"/>
          <w:sz w:val="20"/>
          <w:szCs w:val="20"/>
          <w:lang w:val="ca-ES"/>
        </w:rPr>
        <w:t xml:space="preserve"> l’inici de la prestació del servei objecte del contracte administratiu referenciat per part de l’encarregat del tractament fins a la seva finalització.</w:t>
      </w:r>
    </w:p>
    <w:p w14:paraId="2B36A1BD" w14:textId="77777777" w:rsidR="00E92AAF" w:rsidRDefault="00E92AAF" w:rsidP="00E92AAF">
      <w:pPr>
        <w:pStyle w:val="NormalWeb"/>
        <w:spacing w:before="0" w:after="0"/>
        <w:jc w:val="both"/>
        <w:rPr>
          <w:rFonts w:asciiTheme="minorHAnsi" w:hAnsiTheme="minorHAnsi" w:cstheme="minorHAnsi"/>
          <w:color w:val="333333"/>
          <w:sz w:val="20"/>
          <w:szCs w:val="20"/>
          <w:lang w:val="ca-ES"/>
        </w:rPr>
      </w:pPr>
      <w:r w:rsidRPr="00BD7CB0">
        <w:rPr>
          <w:rFonts w:asciiTheme="minorHAnsi" w:hAnsiTheme="minorHAnsi" w:cstheme="minorHAnsi"/>
          <w:color w:val="333333"/>
          <w:sz w:val="20"/>
          <w:szCs w:val="20"/>
          <w:lang w:val="ca-ES"/>
        </w:rPr>
        <w:t>Una vegada finalitza el termini de vigència, l’encarregat del tractament haurà de suprimir els dades personals i qualsevol còpia que estigui en el seu poder.</w:t>
      </w:r>
    </w:p>
    <w:p w14:paraId="69E7A9CC" w14:textId="77777777" w:rsidR="00E92AAF" w:rsidRPr="00BD7CB0" w:rsidRDefault="00E92AAF" w:rsidP="00E92AAF">
      <w:pPr>
        <w:pStyle w:val="NormalWeb"/>
        <w:spacing w:before="0" w:after="0" w:line="360" w:lineRule="auto"/>
        <w:jc w:val="both"/>
        <w:rPr>
          <w:rFonts w:asciiTheme="minorHAnsi" w:hAnsiTheme="minorHAnsi" w:cstheme="minorHAnsi"/>
          <w:sz w:val="20"/>
          <w:szCs w:val="20"/>
          <w:lang w:val="ca-ES"/>
        </w:rPr>
      </w:pPr>
    </w:p>
    <w:p w14:paraId="7769E4A7"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Pr>
          <w:rFonts w:asciiTheme="minorHAnsi" w:hAnsiTheme="minorHAnsi" w:cstheme="minorHAnsi"/>
          <w:b/>
          <w:bCs/>
          <w:color w:val="333333"/>
          <w:sz w:val="20"/>
          <w:szCs w:val="20"/>
          <w:lang w:val="ca-ES"/>
        </w:rPr>
        <w:t>6</w:t>
      </w:r>
      <w:r w:rsidRPr="00BD7CB0">
        <w:rPr>
          <w:rFonts w:asciiTheme="minorHAnsi" w:hAnsiTheme="minorHAnsi" w:cstheme="minorHAnsi"/>
          <w:b/>
          <w:bCs/>
          <w:color w:val="333333"/>
          <w:sz w:val="20"/>
          <w:szCs w:val="20"/>
          <w:lang w:val="ca-ES"/>
        </w:rPr>
        <w:t>. Obligacions de l’encàrrec del tractament</w:t>
      </w:r>
    </w:p>
    <w:p w14:paraId="3475C9F0"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L'encarregat del tractament i tot el seu personal estan obligats a:</w:t>
      </w:r>
    </w:p>
    <w:p w14:paraId="25D0CBFD"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a) Utilitzar les dades personals objecte de tractament</w:t>
      </w:r>
      <w:r>
        <w:rPr>
          <w:rFonts w:asciiTheme="minorHAnsi" w:hAnsiTheme="minorHAnsi" w:cstheme="minorHAnsi"/>
          <w:color w:val="333333"/>
          <w:sz w:val="20"/>
          <w:szCs w:val="20"/>
          <w:lang w:val="ca-ES"/>
        </w:rPr>
        <w:t xml:space="preserve"> i les que recullin</w:t>
      </w:r>
      <w:r w:rsidRPr="00BD7CB0">
        <w:rPr>
          <w:rFonts w:asciiTheme="minorHAnsi" w:hAnsiTheme="minorHAnsi" w:cstheme="minorHAnsi"/>
          <w:color w:val="333333"/>
          <w:sz w:val="20"/>
          <w:szCs w:val="20"/>
          <w:lang w:val="ca-ES"/>
        </w:rPr>
        <w:t xml:space="preserve"> per a la seva inclusió, només per a la finalitat objecte d’aquest encàrrec. En cap cas es podrà utilitzar les dades per a </w:t>
      </w:r>
      <w:r>
        <w:rPr>
          <w:rFonts w:asciiTheme="minorHAnsi" w:hAnsiTheme="minorHAnsi" w:cstheme="minorHAnsi"/>
          <w:color w:val="333333"/>
          <w:sz w:val="20"/>
          <w:szCs w:val="20"/>
          <w:lang w:val="ca-ES"/>
        </w:rPr>
        <w:t xml:space="preserve">finalitats pròpies o per a </w:t>
      </w:r>
      <w:r w:rsidRPr="00BD7CB0">
        <w:rPr>
          <w:rFonts w:asciiTheme="minorHAnsi" w:hAnsiTheme="minorHAnsi" w:cstheme="minorHAnsi"/>
          <w:color w:val="333333"/>
          <w:sz w:val="20"/>
          <w:szCs w:val="20"/>
          <w:lang w:val="ca-ES"/>
        </w:rPr>
        <w:t>altres finalitats</w:t>
      </w:r>
    </w:p>
    <w:p w14:paraId="562E6D8B"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xml:space="preserve">b) Tractar les dades d’acord amb les instruccions </w:t>
      </w:r>
      <w:r>
        <w:rPr>
          <w:rFonts w:asciiTheme="minorHAnsi" w:hAnsiTheme="minorHAnsi" w:cstheme="minorHAnsi"/>
          <w:color w:val="333333"/>
          <w:sz w:val="20"/>
          <w:szCs w:val="20"/>
          <w:lang w:val="ca-ES"/>
        </w:rPr>
        <w:t xml:space="preserve">documentades </w:t>
      </w:r>
      <w:r w:rsidRPr="00BD7CB0">
        <w:rPr>
          <w:rFonts w:asciiTheme="minorHAnsi" w:hAnsiTheme="minorHAnsi" w:cstheme="minorHAnsi"/>
          <w:color w:val="333333"/>
          <w:sz w:val="20"/>
          <w:szCs w:val="20"/>
          <w:lang w:val="ca-ES"/>
        </w:rPr>
        <w:t>del responsable del tractament. Si l’encarregat del tractament considera que alguna de les instruccions infringeix el Reglament Europeu General de Protecció de Dades (RGPD) o qualsevol altra disposició en matèria de protecció de dades de la Unió o dels Estats membres, s’informarà immediatament al responsable del tractament.</w:t>
      </w:r>
    </w:p>
    <w:p w14:paraId="4E2D5605"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xml:space="preserve">c) </w:t>
      </w:r>
      <w:r w:rsidRPr="00BD7CB0">
        <w:rPr>
          <w:rFonts w:asciiTheme="minorHAnsi" w:hAnsiTheme="minorHAnsi" w:cstheme="minorHAnsi"/>
          <w:color w:val="000000"/>
          <w:sz w:val="20"/>
          <w:szCs w:val="20"/>
          <w:lang w:val="ca-ES"/>
        </w:rPr>
        <w:t>Incorporar els tractaments que duu a terme en execució d’aquest contracte al seu registre d’activitats del tractament (RAT) efectuades per compte d’un responsable, amb el contingut de l’article 30.2 de l’RGPD</w:t>
      </w:r>
      <w:r w:rsidRPr="00BD7CB0">
        <w:rPr>
          <w:rStyle w:val="Refdenotaalpie"/>
          <w:rFonts w:asciiTheme="minorHAnsi" w:hAnsiTheme="minorHAnsi" w:cstheme="minorHAnsi"/>
          <w:color w:val="000000"/>
          <w:sz w:val="20"/>
          <w:szCs w:val="20"/>
          <w:lang w:val="ca-ES"/>
        </w:rPr>
        <w:footnoteReference w:id="1"/>
      </w:r>
      <w:r w:rsidRPr="00BD7CB0">
        <w:rPr>
          <w:rFonts w:asciiTheme="minorHAnsi" w:hAnsiTheme="minorHAnsi" w:cstheme="minorHAnsi"/>
          <w:color w:val="000000"/>
          <w:sz w:val="20"/>
          <w:szCs w:val="20"/>
          <w:lang w:val="ca-ES"/>
        </w:rPr>
        <w:t>. A efectes informatius es detalla el contingut del RAT</w:t>
      </w:r>
    </w:p>
    <w:p w14:paraId="3C49E691" w14:textId="77777777" w:rsidR="00E92AAF" w:rsidRPr="00BD7CB0" w:rsidRDefault="00E92AAF" w:rsidP="00E92AAF">
      <w:pPr>
        <w:pStyle w:val="NormalWeb"/>
        <w:numPr>
          <w:ilvl w:val="0"/>
          <w:numId w:val="36"/>
        </w:numPr>
        <w:tabs>
          <w:tab w:val="left" w:pos="564"/>
        </w:tabs>
        <w:spacing w:before="0" w:after="150"/>
        <w:ind w:hanging="153"/>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Nom i dades de contacte de l’encarregat o encarregats i de cada responsable per compte del qual actuï l’encarregat i, en el seu cas, del representant del responsable o de l’encarregat i del delegat de protecció de dades.</w:t>
      </w:r>
    </w:p>
    <w:p w14:paraId="7A1F1FF7" w14:textId="77777777" w:rsidR="00E92AAF" w:rsidRPr="00BD7CB0" w:rsidRDefault="00E92AAF" w:rsidP="00E92AAF">
      <w:pPr>
        <w:pStyle w:val="NormalWeb"/>
        <w:numPr>
          <w:ilvl w:val="0"/>
          <w:numId w:val="36"/>
        </w:numPr>
        <w:tabs>
          <w:tab w:val="left" w:pos="564"/>
        </w:tabs>
        <w:spacing w:before="0" w:after="150"/>
        <w:ind w:hanging="153"/>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Les categories de tractaments efectuats per compte de cada responsable.</w:t>
      </w:r>
    </w:p>
    <w:p w14:paraId="171A3806" w14:textId="77777777" w:rsidR="00E92AAF" w:rsidRPr="00BD7CB0" w:rsidRDefault="00E92AAF" w:rsidP="00E92AAF">
      <w:pPr>
        <w:pStyle w:val="NormalWeb"/>
        <w:numPr>
          <w:ilvl w:val="0"/>
          <w:numId w:val="36"/>
        </w:numPr>
        <w:spacing w:before="0" w:after="150"/>
        <w:ind w:hanging="153"/>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En el seu cas, les transferències de dades personals a un tercer país i organització internacional, inclosa la identificació del tercer país i organització internacional i, en el cas de les transferències indicades en l’article 49 apartat 1, paràgraf segon del RGPD, la documentació de les garanties adequades.</w:t>
      </w:r>
    </w:p>
    <w:p w14:paraId="63E40A3B" w14:textId="77777777" w:rsidR="00E92AAF" w:rsidRPr="00BD7CB0" w:rsidRDefault="00E92AAF" w:rsidP="00E92AAF">
      <w:pPr>
        <w:pStyle w:val="NormalWeb"/>
        <w:numPr>
          <w:ilvl w:val="0"/>
          <w:numId w:val="36"/>
        </w:numPr>
        <w:spacing w:before="0" w:after="150"/>
        <w:ind w:hanging="153"/>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Una descripció general de les mesures tècniques i organitzatives de seguretat relativa a:</w:t>
      </w:r>
    </w:p>
    <w:p w14:paraId="3E696149" w14:textId="77777777" w:rsidR="00E92AAF" w:rsidRPr="00BD7CB0" w:rsidRDefault="00E92AAF" w:rsidP="00E92AAF">
      <w:pPr>
        <w:pStyle w:val="NormalWeb"/>
        <w:spacing w:before="0" w:after="150"/>
        <w:ind w:left="68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xml:space="preserve">- La </w:t>
      </w:r>
      <w:proofErr w:type="spellStart"/>
      <w:r w:rsidRPr="00BD7CB0">
        <w:rPr>
          <w:rFonts w:asciiTheme="minorHAnsi" w:hAnsiTheme="minorHAnsi" w:cstheme="minorHAnsi"/>
          <w:color w:val="333333"/>
          <w:sz w:val="20"/>
          <w:szCs w:val="20"/>
          <w:lang w:val="ca-ES"/>
        </w:rPr>
        <w:t>pseudonimització</w:t>
      </w:r>
      <w:proofErr w:type="spellEnd"/>
      <w:r w:rsidRPr="00BD7CB0">
        <w:rPr>
          <w:rFonts w:asciiTheme="minorHAnsi" w:hAnsiTheme="minorHAnsi" w:cstheme="minorHAnsi"/>
          <w:color w:val="333333"/>
          <w:sz w:val="20"/>
          <w:szCs w:val="20"/>
          <w:lang w:val="ca-ES"/>
        </w:rPr>
        <w:t xml:space="preserve"> i el xifrat de dades personals.</w:t>
      </w:r>
    </w:p>
    <w:p w14:paraId="6BC5FDEA" w14:textId="77777777" w:rsidR="00E92AAF" w:rsidRPr="00BD7CB0" w:rsidRDefault="00E92AAF" w:rsidP="00E92AAF">
      <w:pPr>
        <w:pStyle w:val="NormalWeb"/>
        <w:spacing w:before="0" w:after="150"/>
        <w:ind w:left="68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La capacitat de garantir la confidencialitat, integritat, disponibilitat i resistència permanents dels sistemes i serveis de tractament.</w:t>
      </w:r>
    </w:p>
    <w:p w14:paraId="25AAF664" w14:textId="77777777" w:rsidR="00E92AAF" w:rsidRPr="00BD7CB0" w:rsidRDefault="00E92AAF" w:rsidP="00E92AAF">
      <w:pPr>
        <w:pStyle w:val="NormalWeb"/>
        <w:spacing w:before="0" w:after="150"/>
        <w:ind w:left="68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La capacitat de restaurar la disponibilitat i l’accés a les dades personals de forma ràpida, en cas d’incident físic o tècnic.</w:t>
      </w:r>
    </w:p>
    <w:p w14:paraId="2ABB21E3" w14:textId="77777777" w:rsidR="00E92AAF" w:rsidRPr="00BD7CB0" w:rsidRDefault="00E92AAF" w:rsidP="00E92AAF">
      <w:pPr>
        <w:pStyle w:val="NormalWeb"/>
        <w:spacing w:before="0" w:after="150"/>
        <w:ind w:left="68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El procés de verificació, avaluació i valoració regulars de l’eficàcia de les mesures tècniques i organitzatives per garantir la seguretat del tractament.</w:t>
      </w:r>
    </w:p>
    <w:p w14:paraId="680FC6D9"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d) No comunicar les dades a terceres persones, excepte si es disposa de l’autorització expressa del responsable del tractament, en els supòsits legalment admissibles.</w:t>
      </w:r>
    </w:p>
    <w:p w14:paraId="404C5450"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xml:space="preserve">L’encarregat pot comunicar les dades a altres encarregats del tractament del mateix responsable, d’acord amb les instruccions del responsable. En aquest cas, el responsable identificarà, de forma prèvia i per escrit, l’entitat </w:t>
      </w:r>
      <w:r w:rsidRPr="00BD7CB0">
        <w:rPr>
          <w:rFonts w:asciiTheme="minorHAnsi" w:hAnsiTheme="minorHAnsi" w:cstheme="minorHAnsi"/>
          <w:color w:val="333333"/>
          <w:sz w:val="20"/>
          <w:szCs w:val="20"/>
          <w:lang w:val="ca-ES"/>
        </w:rPr>
        <w:lastRenderedPageBreak/>
        <w:t>a la que hauran de comunicar els dades, les dades a comunicar i les mesures de seguretat a aplicar per procedir a la comunicació.</w:t>
      </w:r>
    </w:p>
    <w:p w14:paraId="4B4B66F7"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Si l’encarregat ha de transferir dades personals a un tercer país o a una organització internacional, en virtut del Dret de la Unió o dels Estats membres que li sigui aplicable, informarà al responsable d’aquesta exigència legal de manera prèvia, excepte que aquest Dret ho prohibeixi per raons importants d’interès públic.</w:t>
      </w:r>
    </w:p>
    <w:p w14:paraId="26B9ECC5"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e) Subcontractació.</w:t>
      </w:r>
    </w:p>
    <w:p w14:paraId="45BD0FA4"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No subcontractar cap de les prestacions que formen part de l’objecte d’aquest encàrrec que comporta el tractament de dades personals, excepte els serveis auxiliars necessaris per al funcionament normal dels serveis de l’encarregat.</w:t>
      </w:r>
    </w:p>
    <w:p w14:paraId="010DEAC3"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xml:space="preserve">Si fos necessari subcontractar algun tractament, s’haurà de comunicar prèviament i per escrit al responsable, amb una antelació </w:t>
      </w:r>
      <w:r>
        <w:rPr>
          <w:rFonts w:asciiTheme="minorHAnsi" w:hAnsiTheme="minorHAnsi" w:cstheme="minorHAnsi"/>
          <w:color w:val="333333"/>
          <w:sz w:val="20"/>
          <w:szCs w:val="20"/>
          <w:lang w:val="ca-ES"/>
        </w:rPr>
        <w:t>de dues (2)</w:t>
      </w:r>
      <w:r w:rsidRPr="00BD7CB0">
        <w:rPr>
          <w:rFonts w:asciiTheme="minorHAnsi" w:hAnsiTheme="minorHAnsi" w:cstheme="minorHAnsi"/>
          <w:color w:val="333333"/>
          <w:sz w:val="20"/>
          <w:szCs w:val="20"/>
          <w:lang w:val="ca-ES"/>
        </w:rPr>
        <w:t xml:space="preserve"> setman</w:t>
      </w:r>
      <w:r>
        <w:rPr>
          <w:rFonts w:asciiTheme="minorHAnsi" w:hAnsiTheme="minorHAnsi" w:cstheme="minorHAnsi"/>
          <w:color w:val="333333"/>
          <w:sz w:val="20"/>
          <w:szCs w:val="20"/>
          <w:lang w:val="ca-ES"/>
        </w:rPr>
        <w:t>es</w:t>
      </w:r>
      <w:r w:rsidRPr="00BD7CB0">
        <w:rPr>
          <w:rFonts w:asciiTheme="minorHAnsi" w:hAnsiTheme="minorHAnsi" w:cstheme="minorHAnsi"/>
          <w:color w:val="333333"/>
          <w:sz w:val="20"/>
          <w:szCs w:val="20"/>
          <w:lang w:val="ca-ES"/>
        </w:rPr>
        <w:t>, indicant els tractaments que es pretén subcontractar i identificant de forma clara i inequívoca l’empresa subcontractista i les seves dades de contacte. La subcontractació pot portar-se a cap si el responsable no manifesta la seva oposició en el termini de set dies naturals.</w:t>
      </w:r>
    </w:p>
    <w:p w14:paraId="0DF3E8B3"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xml:space="preserve">El subcontractista, que també tindrà la condició d’encarregat del tractament, estarà obligat de forma habitual a complir les obligacions establertes en aquest document per a l’encarregat del tractament i les instruccions que dicti el responsable. Correspon a l’encarregat inicial regular la nova relació de forma que el nou encarregat quedarà subjecte a les mateixes condicions (instruccions, obligacions, mesures de seguretat ...) i amb els mateixos requisits formals pel que fa a l’adequat tractament de les dades personals i a la garantia dels drets de les persones afectades. En el cas d’incompliment per part </w:t>
      </w:r>
      <w:r>
        <w:rPr>
          <w:rFonts w:asciiTheme="minorHAnsi" w:hAnsiTheme="minorHAnsi" w:cstheme="minorHAnsi"/>
          <w:color w:val="333333"/>
          <w:sz w:val="20"/>
          <w:szCs w:val="20"/>
          <w:lang w:val="ca-ES"/>
        </w:rPr>
        <w:t>de l’</w:t>
      </w:r>
      <w:r w:rsidRPr="00BD7CB0">
        <w:rPr>
          <w:rFonts w:asciiTheme="minorHAnsi" w:hAnsiTheme="minorHAnsi" w:cstheme="minorHAnsi"/>
          <w:color w:val="333333"/>
          <w:sz w:val="20"/>
          <w:szCs w:val="20"/>
          <w:lang w:val="ca-ES"/>
        </w:rPr>
        <w:t>encarregat, l’encarregat inicial seguirà essent plenament responsable davant el responsable pel que fa al compliment de les obligacions.</w:t>
      </w:r>
    </w:p>
    <w:p w14:paraId="6132D4CC"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f) Mantenir el deure de secret respecte a les dades personals als que tingui accés en virtut del present encàrrec, fins i tot després de què finalitzi el seu objecte.</w:t>
      </w:r>
    </w:p>
    <w:p w14:paraId="761A7D2C"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g) Garantir que les persones autoritzades per tractar dades personals es comprometin, de forma expressa i per escrit, a respectar la confidencialitat i a complir les mesures de seguretat corresponents, de les que haurà d’informar convenientment.</w:t>
      </w:r>
    </w:p>
    <w:p w14:paraId="7140E815" w14:textId="77777777" w:rsidR="00E92AAF" w:rsidRPr="00B07DC9" w:rsidRDefault="00E92AAF" w:rsidP="00E92AAF">
      <w:pPr>
        <w:pStyle w:val="NormalWeb"/>
        <w:spacing w:before="0" w:after="150"/>
        <w:jc w:val="both"/>
        <w:rPr>
          <w:rFonts w:asciiTheme="minorHAnsi" w:hAnsiTheme="minorHAnsi" w:cstheme="minorHAnsi"/>
          <w:sz w:val="20"/>
          <w:szCs w:val="20"/>
          <w:lang w:val="ca-ES"/>
        </w:rPr>
      </w:pPr>
      <w:r w:rsidRPr="00B07DC9">
        <w:rPr>
          <w:rFonts w:asciiTheme="minorHAnsi" w:hAnsiTheme="minorHAnsi" w:cstheme="minorHAnsi"/>
          <w:color w:val="333333"/>
          <w:sz w:val="20"/>
          <w:szCs w:val="20"/>
          <w:lang w:val="ca-ES"/>
        </w:rPr>
        <w:t>h) Mantenir a disposició del responsable la documentació acreditativa del compliment de l’obligació establerta en l’apartat anterior.</w:t>
      </w:r>
    </w:p>
    <w:p w14:paraId="62146B6F" w14:textId="77777777" w:rsidR="00E92AAF" w:rsidRPr="00B07DC9" w:rsidRDefault="00E92AAF" w:rsidP="00E92AAF">
      <w:pPr>
        <w:pStyle w:val="NormalWeb"/>
        <w:spacing w:before="0" w:after="150"/>
        <w:jc w:val="both"/>
        <w:rPr>
          <w:rFonts w:asciiTheme="minorHAnsi" w:hAnsiTheme="minorHAnsi" w:cstheme="minorHAnsi"/>
          <w:sz w:val="20"/>
          <w:szCs w:val="20"/>
          <w:lang w:val="ca-ES"/>
        </w:rPr>
      </w:pPr>
      <w:r w:rsidRPr="00B07DC9">
        <w:rPr>
          <w:rFonts w:asciiTheme="minorHAnsi" w:hAnsiTheme="minorHAnsi" w:cstheme="minorHAnsi"/>
          <w:color w:val="333333"/>
          <w:sz w:val="20"/>
          <w:szCs w:val="20"/>
          <w:lang w:val="ca-ES"/>
        </w:rPr>
        <w:t>i) Garantir la formació necessària en matèria de protecció de dades personals de les persones autoritzades per tractar dades personals. </w:t>
      </w:r>
    </w:p>
    <w:p w14:paraId="446A5A44"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07DC9">
        <w:rPr>
          <w:rFonts w:asciiTheme="minorHAnsi" w:hAnsiTheme="minorHAnsi" w:cstheme="minorHAnsi"/>
          <w:color w:val="333333"/>
          <w:sz w:val="20"/>
          <w:szCs w:val="20"/>
          <w:lang w:val="ca-ES"/>
        </w:rPr>
        <w:t>j) Assistir al responsable del tractament</w:t>
      </w:r>
      <w:r w:rsidRPr="00BD7CB0">
        <w:rPr>
          <w:rFonts w:asciiTheme="minorHAnsi" w:hAnsiTheme="minorHAnsi" w:cstheme="minorHAnsi"/>
          <w:color w:val="333333"/>
          <w:sz w:val="20"/>
          <w:szCs w:val="20"/>
          <w:lang w:val="ca-ES"/>
        </w:rPr>
        <w:t xml:space="preserve"> quan hagi de donar resposta a l’exercici dels drets de protecció de dades: accés, rectificació, supressió, oposició, limitació del tractament, portabilitat de les dades ja que no serà objecte de decisions individualitzades automatitzades (inclosa l’elaboració de perfils).</w:t>
      </w:r>
    </w:p>
    <w:p w14:paraId="3F15AD7B" w14:textId="77777777" w:rsidR="00E92AAF" w:rsidRDefault="00E92AAF" w:rsidP="00E92AAF">
      <w:pPr>
        <w:pStyle w:val="NormalWeb"/>
        <w:spacing w:before="0" w:after="150"/>
        <w:jc w:val="both"/>
        <w:rPr>
          <w:rFonts w:asciiTheme="minorHAnsi" w:hAnsiTheme="minorHAnsi" w:cstheme="minorHAnsi"/>
          <w:color w:val="333333"/>
          <w:sz w:val="20"/>
          <w:szCs w:val="20"/>
          <w:lang w:val="ca-ES"/>
        </w:rPr>
      </w:pPr>
      <w:r w:rsidRPr="00DA5D1A">
        <w:rPr>
          <w:rFonts w:asciiTheme="minorHAnsi" w:hAnsiTheme="minorHAnsi" w:cstheme="minorHAnsi" w:hint="eastAsia"/>
          <w:color w:val="333333"/>
          <w:sz w:val="20"/>
          <w:szCs w:val="20"/>
          <w:lang w:val="ca-ES"/>
        </w:rPr>
        <w:t>L'encarregat del tractament ha de resoldre, per compte del responsable i dins del termini establert, les sol·licituds d'exercici dels drets d'accés, rectificació, supressió i oposició, limitació del tractament, portabilitat de dades i a no ser objecte de decisions individualitzades automatitzades, en relació amb les dades objecte de l'encàrrec</w:t>
      </w:r>
      <w:r>
        <w:rPr>
          <w:rFonts w:asciiTheme="minorHAnsi" w:hAnsiTheme="minorHAnsi" w:cstheme="minorHAnsi"/>
          <w:color w:val="333333"/>
          <w:sz w:val="20"/>
          <w:szCs w:val="20"/>
          <w:lang w:val="ca-ES"/>
        </w:rPr>
        <w:t>.</w:t>
      </w:r>
    </w:p>
    <w:p w14:paraId="3DAD2C2A"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xml:space="preserve">k) </w:t>
      </w:r>
      <w:r w:rsidRPr="00DA5D1A">
        <w:rPr>
          <w:rFonts w:asciiTheme="minorHAnsi" w:hAnsiTheme="minorHAnsi" w:cstheme="minorHAnsi" w:hint="eastAsia"/>
          <w:color w:val="333333"/>
          <w:sz w:val="20"/>
          <w:szCs w:val="20"/>
          <w:lang w:val="ca-ES"/>
        </w:rPr>
        <w:t>L'encarregat del tractament ha de facilitar, en el moment de recollir les dades, la informació relativa als tractaments de dades que es duran a terme. La redacció i el format en què es facilitarà la informació s'ha de consensuar amb el responsable, abans d’iniciar la recollida de les dades.</w:t>
      </w:r>
    </w:p>
    <w:p w14:paraId="378410FD"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l) Notificar les violacions de la seguretat de les dades.</w:t>
      </w:r>
    </w:p>
    <w:p w14:paraId="608C898F"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Style w:val="Fuentedeprrafopredeter18"/>
          <w:rFonts w:asciiTheme="minorHAnsi" w:hAnsiTheme="minorHAnsi" w:cstheme="minorHAnsi"/>
          <w:color w:val="333333"/>
          <w:sz w:val="20"/>
          <w:szCs w:val="20"/>
          <w:lang w:val="ca-ES"/>
        </w:rPr>
        <w:t xml:space="preserve">L’encarregat del tractament notificarà al responsable del tractament, sense retard, i en qualsevol cas abans del termini màxim de 48 hores, a través de correu electrònic dirigit a la següent adreça: </w:t>
      </w:r>
      <w:hyperlink r:id="rId8">
        <w:r w:rsidRPr="00BD7CB0">
          <w:rPr>
            <w:rStyle w:val="Hipervnculo"/>
            <w:rFonts w:asciiTheme="minorHAnsi" w:hAnsiTheme="minorHAnsi" w:cstheme="minorHAnsi"/>
            <w:sz w:val="20"/>
            <w:szCs w:val="20"/>
            <w:lang w:val="ca-ES"/>
          </w:rPr>
          <w:t>c</w:t>
        </w:r>
      </w:hyperlink>
      <w:r w:rsidRPr="00BD7CB0">
        <w:rPr>
          <w:rStyle w:val="Hipervnculo"/>
          <w:rFonts w:asciiTheme="minorHAnsi" w:hAnsiTheme="minorHAnsi" w:cstheme="minorHAnsi"/>
          <w:color w:val="18766B"/>
          <w:sz w:val="20"/>
          <w:szCs w:val="20"/>
          <w:lang w:val="ca-ES"/>
        </w:rPr>
        <w:t xml:space="preserve">onsell@altcamp.cat </w:t>
      </w:r>
      <w:r w:rsidRPr="00BD7CB0">
        <w:rPr>
          <w:rStyle w:val="Fuentedeprrafopredeter18"/>
          <w:rFonts w:asciiTheme="minorHAnsi" w:hAnsiTheme="minorHAnsi" w:cstheme="minorHAnsi"/>
          <w:color w:val="333333"/>
          <w:sz w:val="20"/>
          <w:szCs w:val="20"/>
          <w:lang w:val="ca-ES"/>
        </w:rPr>
        <w:t>o pel telèfon, les violacions de la seguretat de les dades personals que tingui al seu càrrec quan en tingui coneixement, juntament amb la informació rellevant per tal de documentar i comunicar la incidència.</w:t>
      </w:r>
    </w:p>
    <w:p w14:paraId="0A861004"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No serà necessària la notificació quan sigui improbable que aquesta violació de la seguretat constitueixi un risc per als drets i les llibertats de les persones físiques.</w:t>
      </w:r>
    </w:p>
    <w:p w14:paraId="54210D7E"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xml:space="preserve">Si se’n disposa, </w:t>
      </w:r>
      <w:r>
        <w:rPr>
          <w:rFonts w:asciiTheme="minorHAnsi" w:hAnsiTheme="minorHAnsi" w:cstheme="minorHAnsi"/>
          <w:color w:val="333333"/>
          <w:sz w:val="20"/>
          <w:szCs w:val="20"/>
          <w:lang w:val="ca-ES"/>
        </w:rPr>
        <w:t>cal facilitar</w:t>
      </w:r>
      <w:r w:rsidRPr="00BD7CB0">
        <w:rPr>
          <w:rFonts w:asciiTheme="minorHAnsi" w:hAnsiTheme="minorHAnsi" w:cstheme="minorHAnsi"/>
          <w:color w:val="333333"/>
          <w:sz w:val="20"/>
          <w:szCs w:val="20"/>
          <w:lang w:val="ca-ES"/>
        </w:rPr>
        <w:t>, com a mínim, la informació següent:</w:t>
      </w:r>
    </w:p>
    <w:p w14:paraId="130F82C7" w14:textId="77777777" w:rsidR="00E92AAF" w:rsidRPr="00BD7CB0" w:rsidRDefault="00E92AAF" w:rsidP="00E92AAF">
      <w:pPr>
        <w:pStyle w:val="NormalWeb"/>
        <w:spacing w:before="0" w:after="150"/>
        <w:ind w:left="426"/>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lastRenderedPageBreak/>
        <w:t>- Descripció de la naturalesa de la violació de la seguretat de les dades personals, inclòs, quan sigui possible, les categories i el nombre aproximat d’interessats afectats, i les categories i el nombre aproximat de registres de dades personals afectats.</w:t>
      </w:r>
    </w:p>
    <w:p w14:paraId="5518C443" w14:textId="77777777" w:rsidR="00E92AAF" w:rsidRPr="00BD7CB0" w:rsidRDefault="00E92AAF" w:rsidP="00E92AAF">
      <w:pPr>
        <w:pStyle w:val="NormalWeb"/>
        <w:spacing w:before="0" w:after="150"/>
        <w:ind w:left="426"/>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El nombre i les dades de contacte del delegat de protecció de dades o d’un altre punt de contacte en el que es va obtenir més informació.</w:t>
      </w:r>
    </w:p>
    <w:p w14:paraId="322E327B" w14:textId="77777777" w:rsidR="00E92AAF" w:rsidRPr="00BD7CB0" w:rsidRDefault="00E92AAF" w:rsidP="00E92AAF">
      <w:pPr>
        <w:pStyle w:val="NormalWeb"/>
        <w:spacing w:before="0" w:after="150"/>
        <w:ind w:left="426"/>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Descripció de les possibles conseqüències de la violació de la seguretat de les dades personals.</w:t>
      </w:r>
    </w:p>
    <w:p w14:paraId="315360FE" w14:textId="77777777" w:rsidR="00E92AAF" w:rsidRPr="00BD7CB0" w:rsidRDefault="00E92AAF" w:rsidP="00E92AAF">
      <w:pPr>
        <w:pStyle w:val="NormalWeb"/>
        <w:spacing w:before="0" w:after="150"/>
        <w:ind w:left="426"/>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Descripció de les mesures adoptades o proposades per solucionar les accions que comportin la violació de la seguretat de les dades personals, inclòs, si procedeix, les mesures adoptades per mitigar els possibles efectes negatius.</w:t>
      </w:r>
    </w:p>
    <w:p w14:paraId="66BCAE9D" w14:textId="77777777" w:rsidR="00E92AAF" w:rsidRPr="00BD7CB0" w:rsidRDefault="00E92AAF" w:rsidP="00E92AAF">
      <w:pPr>
        <w:pStyle w:val="NormalWeb"/>
        <w:spacing w:before="0" w:after="150"/>
        <w:jc w:val="both"/>
        <w:rPr>
          <w:rFonts w:asciiTheme="minorHAnsi" w:hAnsiTheme="minorHAnsi" w:cstheme="minorHAnsi"/>
          <w:color w:val="333333"/>
          <w:sz w:val="20"/>
          <w:szCs w:val="20"/>
          <w:lang w:val="ca-ES"/>
        </w:rPr>
      </w:pPr>
      <w:r w:rsidRPr="00BD7CB0">
        <w:rPr>
          <w:rFonts w:asciiTheme="minorHAnsi" w:hAnsiTheme="minorHAnsi" w:cstheme="minorHAnsi"/>
          <w:color w:val="333333"/>
          <w:sz w:val="20"/>
          <w:szCs w:val="20"/>
          <w:lang w:val="ca-ES"/>
        </w:rPr>
        <w:t xml:space="preserve">Si no és possible facilitar la informació simultàniament, i en la mesura en què no ho sigui, la informació es facilitarà de manera gradual sense </w:t>
      </w:r>
      <w:r>
        <w:rPr>
          <w:rFonts w:asciiTheme="minorHAnsi" w:hAnsiTheme="minorHAnsi" w:cstheme="minorHAnsi"/>
          <w:color w:val="333333"/>
          <w:sz w:val="20"/>
          <w:szCs w:val="20"/>
          <w:lang w:val="ca-ES"/>
        </w:rPr>
        <w:t>dilació indeguda</w:t>
      </w:r>
      <w:r w:rsidRPr="00BD7CB0">
        <w:rPr>
          <w:rFonts w:asciiTheme="minorHAnsi" w:hAnsiTheme="minorHAnsi" w:cstheme="minorHAnsi"/>
          <w:color w:val="333333"/>
          <w:sz w:val="20"/>
          <w:szCs w:val="20"/>
          <w:lang w:val="ca-ES"/>
        </w:rPr>
        <w:t>.</w:t>
      </w:r>
    </w:p>
    <w:p w14:paraId="6F839BAB" w14:textId="77777777" w:rsidR="00E92AAF" w:rsidRDefault="00E92AAF" w:rsidP="00E92AAF">
      <w:pPr>
        <w:pStyle w:val="NormalWeb"/>
        <w:spacing w:before="113"/>
        <w:jc w:val="both"/>
        <w:rPr>
          <w:rFonts w:asciiTheme="minorHAnsi" w:hAnsiTheme="minorHAnsi" w:cstheme="minorHAnsi"/>
          <w:color w:val="333333"/>
          <w:sz w:val="20"/>
          <w:szCs w:val="20"/>
          <w:lang w:val="ca-ES"/>
        </w:rPr>
      </w:pPr>
      <w:r w:rsidRPr="00DA5D1A">
        <w:rPr>
          <w:rFonts w:asciiTheme="minorHAnsi" w:hAnsiTheme="minorHAnsi" w:cstheme="minorHAnsi" w:hint="eastAsia"/>
          <w:color w:val="333333"/>
          <w:sz w:val="20"/>
          <w:szCs w:val="20"/>
          <w:lang w:val="ca-ES"/>
        </w:rPr>
        <w:t>Correspon a l'encarregat del tractament comunicar les violacions de la seguretat de les dades a l'autoritat de protecció de dades.</w:t>
      </w:r>
      <w:r>
        <w:rPr>
          <w:rFonts w:asciiTheme="minorHAnsi" w:hAnsiTheme="minorHAnsi" w:cstheme="minorHAnsi"/>
          <w:color w:val="333333"/>
          <w:sz w:val="20"/>
          <w:szCs w:val="20"/>
          <w:lang w:val="ca-ES"/>
        </w:rPr>
        <w:t xml:space="preserve"> </w:t>
      </w:r>
      <w:r w:rsidRPr="00DA5D1A">
        <w:rPr>
          <w:rFonts w:asciiTheme="minorHAnsi" w:hAnsiTheme="minorHAnsi" w:cstheme="minorHAnsi" w:hint="eastAsia"/>
          <w:color w:val="333333"/>
          <w:sz w:val="20"/>
          <w:szCs w:val="20"/>
          <w:lang w:val="ca-ES"/>
        </w:rPr>
        <w:t>La comunicació ha de contenir, com a mínim, la informació següent:</w:t>
      </w:r>
    </w:p>
    <w:p w14:paraId="26F7D8C6" w14:textId="77777777" w:rsidR="00E92AAF" w:rsidRPr="00DA5D1A" w:rsidRDefault="00E92AAF" w:rsidP="00E92AAF">
      <w:pPr>
        <w:pStyle w:val="NormalWeb"/>
        <w:spacing w:before="113"/>
        <w:ind w:left="284"/>
        <w:jc w:val="both"/>
        <w:rPr>
          <w:rFonts w:asciiTheme="minorHAnsi" w:hAnsiTheme="minorHAnsi" w:cstheme="minorHAnsi"/>
          <w:color w:val="333333"/>
          <w:sz w:val="20"/>
          <w:szCs w:val="20"/>
          <w:lang w:val="ca-ES"/>
        </w:rPr>
      </w:pPr>
      <w:r w:rsidRPr="00DA5D1A">
        <w:rPr>
          <w:rFonts w:asciiTheme="minorHAnsi" w:hAnsiTheme="minorHAnsi" w:cstheme="minorHAnsi"/>
          <w:color w:val="333333"/>
          <w:sz w:val="20"/>
          <w:szCs w:val="20"/>
          <w:lang w:val="ca-ES"/>
        </w:rPr>
        <w:t>▪ Explicar la naturalesa de la violaci</w:t>
      </w:r>
      <w:r w:rsidRPr="00DA5D1A">
        <w:rPr>
          <w:rFonts w:asciiTheme="minorHAnsi" w:hAnsiTheme="minorHAnsi" w:cstheme="minorHAnsi" w:hint="eastAsia"/>
          <w:color w:val="333333"/>
          <w:sz w:val="20"/>
          <w:szCs w:val="20"/>
          <w:lang w:val="ca-ES"/>
        </w:rPr>
        <w:t>ó</w:t>
      </w:r>
      <w:r w:rsidRPr="00DA5D1A">
        <w:rPr>
          <w:rFonts w:asciiTheme="minorHAnsi" w:hAnsiTheme="minorHAnsi" w:cstheme="minorHAnsi"/>
          <w:color w:val="333333"/>
          <w:sz w:val="20"/>
          <w:szCs w:val="20"/>
          <w:lang w:val="ca-ES"/>
        </w:rPr>
        <w:t xml:space="preserve"> de dades.</w:t>
      </w:r>
    </w:p>
    <w:p w14:paraId="0D43DBE8" w14:textId="77777777" w:rsidR="00E92AAF" w:rsidRPr="00DA5D1A" w:rsidRDefault="00E92AAF" w:rsidP="00E92AAF">
      <w:pPr>
        <w:pStyle w:val="NormalWeb"/>
        <w:spacing w:before="113"/>
        <w:ind w:left="284"/>
        <w:jc w:val="both"/>
        <w:rPr>
          <w:rFonts w:asciiTheme="minorHAnsi" w:hAnsiTheme="minorHAnsi" w:cstheme="minorHAnsi"/>
          <w:color w:val="333333"/>
          <w:sz w:val="20"/>
          <w:szCs w:val="20"/>
          <w:lang w:val="ca-ES"/>
        </w:rPr>
      </w:pPr>
      <w:r w:rsidRPr="00DA5D1A">
        <w:rPr>
          <w:rFonts w:asciiTheme="minorHAnsi" w:hAnsiTheme="minorHAnsi" w:cstheme="minorHAnsi"/>
          <w:color w:val="333333"/>
          <w:sz w:val="20"/>
          <w:szCs w:val="20"/>
          <w:lang w:val="ca-ES"/>
        </w:rPr>
        <w:t>▪ Indicar el nom i les dades de contacte del delegat de protecci</w:t>
      </w:r>
      <w:r w:rsidRPr="00DA5D1A">
        <w:rPr>
          <w:rFonts w:asciiTheme="minorHAnsi" w:hAnsiTheme="minorHAnsi" w:cstheme="minorHAnsi" w:hint="eastAsia"/>
          <w:color w:val="333333"/>
          <w:sz w:val="20"/>
          <w:szCs w:val="20"/>
          <w:lang w:val="ca-ES"/>
        </w:rPr>
        <w:t>ó</w:t>
      </w:r>
      <w:r w:rsidRPr="00DA5D1A">
        <w:rPr>
          <w:rFonts w:asciiTheme="minorHAnsi" w:hAnsiTheme="minorHAnsi" w:cstheme="minorHAnsi"/>
          <w:color w:val="333333"/>
          <w:sz w:val="20"/>
          <w:szCs w:val="20"/>
          <w:lang w:val="ca-ES"/>
        </w:rPr>
        <w:t xml:space="preserve"> de dades o d</w:t>
      </w:r>
      <w:r w:rsidRPr="00DA5D1A">
        <w:rPr>
          <w:rFonts w:asciiTheme="minorHAnsi" w:hAnsiTheme="minorHAnsi" w:cstheme="minorHAnsi" w:hint="eastAsia"/>
          <w:color w:val="333333"/>
          <w:sz w:val="20"/>
          <w:szCs w:val="20"/>
          <w:lang w:val="ca-ES"/>
        </w:rPr>
        <w:t>’</w:t>
      </w:r>
      <w:r w:rsidRPr="00DA5D1A">
        <w:rPr>
          <w:rFonts w:asciiTheme="minorHAnsi" w:hAnsiTheme="minorHAnsi" w:cstheme="minorHAnsi"/>
          <w:color w:val="333333"/>
          <w:sz w:val="20"/>
          <w:szCs w:val="20"/>
          <w:lang w:val="ca-ES"/>
        </w:rPr>
        <w:t>un altre punt de contacte en qu</w:t>
      </w:r>
      <w:r w:rsidRPr="00DA5D1A">
        <w:rPr>
          <w:rFonts w:asciiTheme="minorHAnsi" w:hAnsiTheme="minorHAnsi" w:cstheme="minorHAnsi" w:hint="eastAsia"/>
          <w:color w:val="333333"/>
          <w:sz w:val="20"/>
          <w:szCs w:val="20"/>
          <w:lang w:val="ca-ES"/>
        </w:rPr>
        <w:t>è</w:t>
      </w:r>
      <w:r w:rsidRPr="00DA5D1A">
        <w:rPr>
          <w:rFonts w:asciiTheme="minorHAnsi" w:hAnsiTheme="minorHAnsi" w:cstheme="minorHAnsi"/>
          <w:color w:val="333333"/>
          <w:sz w:val="20"/>
          <w:szCs w:val="20"/>
          <w:lang w:val="ca-ES"/>
        </w:rPr>
        <w:t xml:space="preserve"> es pugui obtenir m</w:t>
      </w:r>
      <w:r w:rsidRPr="00DA5D1A">
        <w:rPr>
          <w:rFonts w:asciiTheme="minorHAnsi" w:hAnsiTheme="minorHAnsi" w:cstheme="minorHAnsi" w:hint="eastAsia"/>
          <w:color w:val="333333"/>
          <w:sz w:val="20"/>
          <w:szCs w:val="20"/>
          <w:lang w:val="ca-ES"/>
        </w:rPr>
        <w:t>é</w:t>
      </w:r>
      <w:r w:rsidRPr="00DA5D1A">
        <w:rPr>
          <w:rFonts w:asciiTheme="minorHAnsi" w:hAnsiTheme="minorHAnsi" w:cstheme="minorHAnsi"/>
          <w:color w:val="333333"/>
          <w:sz w:val="20"/>
          <w:szCs w:val="20"/>
          <w:lang w:val="ca-ES"/>
        </w:rPr>
        <w:t>s informaci</w:t>
      </w:r>
      <w:r w:rsidRPr="00DA5D1A">
        <w:rPr>
          <w:rFonts w:asciiTheme="minorHAnsi" w:hAnsiTheme="minorHAnsi" w:cstheme="minorHAnsi" w:hint="eastAsia"/>
          <w:color w:val="333333"/>
          <w:sz w:val="20"/>
          <w:szCs w:val="20"/>
          <w:lang w:val="ca-ES"/>
        </w:rPr>
        <w:t>ó</w:t>
      </w:r>
      <w:r w:rsidRPr="00DA5D1A">
        <w:rPr>
          <w:rFonts w:asciiTheme="minorHAnsi" w:hAnsiTheme="minorHAnsi" w:cstheme="minorHAnsi"/>
          <w:color w:val="333333"/>
          <w:sz w:val="20"/>
          <w:szCs w:val="20"/>
          <w:lang w:val="ca-ES"/>
        </w:rPr>
        <w:t>.</w:t>
      </w:r>
    </w:p>
    <w:p w14:paraId="7F57FAB1" w14:textId="77777777" w:rsidR="00E92AAF" w:rsidRPr="00DA5D1A" w:rsidRDefault="00E92AAF" w:rsidP="00E92AAF">
      <w:pPr>
        <w:pStyle w:val="NormalWeb"/>
        <w:spacing w:before="113"/>
        <w:ind w:left="284"/>
        <w:jc w:val="both"/>
        <w:rPr>
          <w:rFonts w:asciiTheme="minorHAnsi" w:hAnsiTheme="minorHAnsi" w:cstheme="minorHAnsi"/>
          <w:color w:val="333333"/>
          <w:sz w:val="20"/>
          <w:szCs w:val="20"/>
          <w:lang w:val="ca-ES"/>
        </w:rPr>
      </w:pPr>
      <w:r w:rsidRPr="00DA5D1A">
        <w:rPr>
          <w:rFonts w:asciiTheme="minorHAnsi" w:hAnsiTheme="minorHAnsi" w:cstheme="minorHAnsi"/>
          <w:color w:val="333333"/>
          <w:sz w:val="20"/>
          <w:szCs w:val="20"/>
          <w:lang w:val="ca-ES"/>
        </w:rPr>
        <w:t>▪ Descriure les possibles conseq</w:t>
      </w:r>
      <w:r w:rsidRPr="00DA5D1A">
        <w:rPr>
          <w:rFonts w:asciiTheme="minorHAnsi" w:hAnsiTheme="minorHAnsi" w:cstheme="minorHAnsi" w:hint="eastAsia"/>
          <w:color w:val="333333"/>
          <w:sz w:val="20"/>
          <w:szCs w:val="20"/>
          <w:lang w:val="ca-ES"/>
        </w:rPr>
        <w:t>üè</w:t>
      </w:r>
      <w:r w:rsidRPr="00DA5D1A">
        <w:rPr>
          <w:rFonts w:asciiTheme="minorHAnsi" w:hAnsiTheme="minorHAnsi" w:cstheme="minorHAnsi"/>
          <w:color w:val="333333"/>
          <w:sz w:val="20"/>
          <w:szCs w:val="20"/>
          <w:lang w:val="ca-ES"/>
        </w:rPr>
        <w:t>ncies de la violaci</w:t>
      </w:r>
      <w:r w:rsidRPr="00DA5D1A">
        <w:rPr>
          <w:rFonts w:asciiTheme="minorHAnsi" w:hAnsiTheme="minorHAnsi" w:cstheme="minorHAnsi" w:hint="eastAsia"/>
          <w:color w:val="333333"/>
          <w:sz w:val="20"/>
          <w:szCs w:val="20"/>
          <w:lang w:val="ca-ES"/>
        </w:rPr>
        <w:t>ó</w:t>
      </w:r>
      <w:r w:rsidRPr="00DA5D1A">
        <w:rPr>
          <w:rFonts w:asciiTheme="minorHAnsi" w:hAnsiTheme="minorHAnsi" w:cstheme="minorHAnsi"/>
          <w:color w:val="333333"/>
          <w:sz w:val="20"/>
          <w:szCs w:val="20"/>
          <w:lang w:val="ca-ES"/>
        </w:rPr>
        <w:t xml:space="preserve"> de la seguretat de les dades personals.</w:t>
      </w:r>
    </w:p>
    <w:p w14:paraId="6D3946F8" w14:textId="77777777" w:rsidR="00E92AAF" w:rsidRDefault="00E92AAF" w:rsidP="00E92AAF">
      <w:pPr>
        <w:pStyle w:val="NormalWeb"/>
        <w:spacing w:before="113"/>
        <w:ind w:left="284"/>
        <w:jc w:val="both"/>
        <w:rPr>
          <w:rFonts w:asciiTheme="minorHAnsi" w:hAnsiTheme="minorHAnsi" w:cstheme="minorHAnsi"/>
          <w:color w:val="333333"/>
          <w:sz w:val="20"/>
          <w:szCs w:val="20"/>
          <w:lang w:val="ca-ES"/>
        </w:rPr>
      </w:pPr>
      <w:r w:rsidRPr="00DA5D1A">
        <w:rPr>
          <w:rFonts w:asciiTheme="minorHAnsi" w:hAnsiTheme="minorHAnsi" w:cstheme="minorHAnsi"/>
          <w:color w:val="333333"/>
          <w:sz w:val="20"/>
          <w:szCs w:val="20"/>
          <w:lang w:val="ca-ES"/>
        </w:rPr>
        <w:t>▪ Descriure les mesures adoptades o proposades pel responsable del tractament per posar remei a la violaci</w:t>
      </w:r>
      <w:r w:rsidRPr="00DA5D1A">
        <w:rPr>
          <w:rFonts w:asciiTheme="minorHAnsi" w:hAnsiTheme="minorHAnsi" w:cstheme="minorHAnsi" w:hint="eastAsia"/>
          <w:color w:val="333333"/>
          <w:sz w:val="20"/>
          <w:szCs w:val="20"/>
          <w:lang w:val="ca-ES"/>
        </w:rPr>
        <w:t>ó</w:t>
      </w:r>
      <w:r w:rsidRPr="00DA5D1A">
        <w:rPr>
          <w:rFonts w:asciiTheme="minorHAnsi" w:hAnsiTheme="minorHAnsi" w:cstheme="minorHAnsi"/>
          <w:color w:val="333333"/>
          <w:sz w:val="20"/>
          <w:szCs w:val="20"/>
          <w:lang w:val="ca-ES"/>
        </w:rPr>
        <w:t xml:space="preserve"> de la seguretat de les dades personals, incloses, si escau, les mesures adoptades per mitigar els possibles efectes negatius.</w:t>
      </w:r>
    </w:p>
    <w:p w14:paraId="49647CDF" w14:textId="77777777" w:rsidR="00E92AAF" w:rsidRDefault="00E92AAF" w:rsidP="00E92AAF">
      <w:pPr>
        <w:pStyle w:val="NormalWeb"/>
        <w:spacing w:before="0" w:after="0"/>
        <w:jc w:val="both"/>
        <w:rPr>
          <w:rFonts w:asciiTheme="minorHAnsi" w:hAnsiTheme="minorHAnsi" w:cstheme="minorHAnsi"/>
          <w:color w:val="333333"/>
          <w:sz w:val="20"/>
          <w:szCs w:val="20"/>
          <w:lang w:val="ca-ES"/>
        </w:rPr>
      </w:pPr>
      <w:r w:rsidRPr="00DA5D1A">
        <w:rPr>
          <w:rFonts w:asciiTheme="minorHAnsi" w:hAnsiTheme="minorHAnsi" w:cstheme="minorHAnsi" w:hint="eastAsia"/>
          <w:color w:val="333333"/>
          <w:sz w:val="20"/>
          <w:szCs w:val="20"/>
          <w:lang w:val="ca-ES"/>
        </w:rPr>
        <w:t>Si no és possible facilitar la informació simultàniament, s’ha de facilitar de manera gradual sense dilació indeguda.</w:t>
      </w:r>
    </w:p>
    <w:p w14:paraId="2F175CB1" w14:textId="77777777" w:rsidR="00E92AAF" w:rsidRDefault="00E92AAF" w:rsidP="00E92AAF">
      <w:pPr>
        <w:pStyle w:val="NormalWeb"/>
        <w:spacing w:before="0" w:after="0"/>
        <w:jc w:val="both"/>
        <w:rPr>
          <w:rFonts w:asciiTheme="minorHAnsi" w:hAnsiTheme="minorHAnsi" w:cstheme="minorHAnsi"/>
          <w:sz w:val="20"/>
          <w:szCs w:val="20"/>
          <w:lang w:val="ca-ES"/>
        </w:rPr>
      </w:pPr>
    </w:p>
    <w:p w14:paraId="2E4BB86F" w14:textId="77777777" w:rsidR="00E92AAF" w:rsidRPr="00DA5D1A" w:rsidRDefault="00E92AAF" w:rsidP="00E92AAF">
      <w:pPr>
        <w:pStyle w:val="NormalWeb"/>
        <w:spacing w:before="0"/>
        <w:jc w:val="both"/>
        <w:rPr>
          <w:rFonts w:asciiTheme="minorHAnsi" w:hAnsiTheme="minorHAnsi" w:cstheme="minorHAnsi"/>
          <w:sz w:val="20"/>
          <w:szCs w:val="20"/>
          <w:lang w:val="ca-ES"/>
        </w:rPr>
      </w:pPr>
      <w:r w:rsidRPr="00DA5D1A">
        <w:rPr>
          <w:rFonts w:asciiTheme="minorHAnsi" w:hAnsiTheme="minorHAnsi" w:cstheme="minorHAnsi" w:hint="eastAsia"/>
          <w:sz w:val="20"/>
          <w:szCs w:val="20"/>
          <w:lang w:val="ca-ES"/>
        </w:rPr>
        <w:t>Correspon a l'encarregat del tractament comunicar en el menor temps possible a les persones interessades les violacions de la seguretat de les dades, quan sigui probable que la violació suposi un alt risc per als drets i les llibertats de les persones físiques.</w:t>
      </w:r>
    </w:p>
    <w:p w14:paraId="29EF54C4" w14:textId="77777777" w:rsidR="00E92AAF" w:rsidRDefault="00E92AAF" w:rsidP="00E92AAF">
      <w:pPr>
        <w:pStyle w:val="NormalWeb"/>
        <w:spacing w:before="113" w:after="0"/>
        <w:jc w:val="both"/>
        <w:rPr>
          <w:rFonts w:asciiTheme="minorHAnsi" w:hAnsiTheme="minorHAnsi" w:cstheme="minorHAnsi"/>
          <w:sz w:val="20"/>
          <w:szCs w:val="20"/>
          <w:lang w:val="ca-ES"/>
        </w:rPr>
      </w:pPr>
      <w:r w:rsidRPr="00DA5D1A">
        <w:rPr>
          <w:rFonts w:asciiTheme="minorHAnsi" w:hAnsiTheme="minorHAnsi" w:cstheme="minorHAnsi" w:hint="eastAsia"/>
          <w:sz w:val="20"/>
          <w:szCs w:val="20"/>
          <w:lang w:val="ca-ES"/>
        </w:rPr>
        <w:t>La comunicació s’ha de fer en un llenguatge clar i senzill i, com a mínim, cal:</w:t>
      </w:r>
    </w:p>
    <w:p w14:paraId="5D939FE5" w14:textId="77777777" w:rsidR="00E92AAF" w:rsidRPr="002213A8" w:rsidRDefault="00E92AAF" w:rsidP="00E92AAF">
      <w:pPr>
        <w:pStyle w:val="NormalWeb"/>
        <w:tabs>
          <w:tab w:val="left" w:pos="504"/>
        </w:tabs>
        <w:spacing w:before="113"/>
        <w:ind w:left="284"/>
        <w:jc w:val="both"/>
        <w:rPr>
          <w:rFonts w:asciiTheme="minorHAnsi" w:hAnsiTheme="minorHAnsi" w:cstheme="minorHAnsi"/>
          <w:sz w:val="20"/>
          <w:szCs w:val="20"/>
          <w:lang w:val="ca-ES"/>
        </w:rPr>
      </w:pPr>
      <w:r w:rsidRPr="002213A8">
        <w:rPr>
          <w:rFonts w:asciiTheme="minorHAnsi" w:hAnsiTheme="minorHAnsi" w:cstheme="minorHAnsi"/>
          <w:sz w:val="20"/>
          <w:szCs w:val="20"/>
          <w:lang w:val="ca-ES"/>
        </w:rPr>
        <w:t>▪ Explicar la naturalesa de la violaci</w:t>
      </w:r>
      <w:r w:rsidRPr="002213A8">
        <w:rPr>
          <w:rFonts w:asciiTheme="minorHAnsi" w:hAnsiTheme="minorHAnsi" w:cstheme="minorHAnsi" w:hint="eastAsia"/>
          <w:sz w:val="20"/>
          <w:szCs w:val="20"/>
          <w:lang w:val="ca-ES"/>
        </w:rPr>
        <w:t>ó</w:t>
      </w:r>
      <w:r w:rsidRPr="002213A8">
        <w:rPr>
          <w:rFonts w:asciiTheme="minorHAnsi" w:hAnsiTheme="minorHAnsi" w:cstheme="minorHAnsi"/>
          <w:sz w:val="20"/>
          <w:szCs w:val="20"/>
          <w:lang w:val="ca-ES"/>
        </w:rPr>
        <w:t xml:space="preserve"> de dades.</w:t>
      </w:r>
    </w:p>
    <w:p w14:paraId="0369F2FB" w14:textId="77777777" w:rsidR="00E92AAF" w:rsidRPr="002213A8" w:rsidRDefault="00E92AAF" w:rsidP="00E92AAF">
      <w:pPr>
        <w:pStyle w:val="NormalWeb"/>
        <w:tabs>
          <w:tab w:val="left" w:pos="504"/>
        </w:tabs>
        <w:spacing w:before="113"/>
        <w:ind w:left="284"/>
        <w:jc w:val="both"/>
        <w:rPr>
          <w:rFonts w:asciiTheme="minorHAnsi" w:hAnsiTheme="minorHAnsi" w:cstheme="minorHAnsi"/>
          <w:sz w:val="20"/>
          <w:szCs w:val="20"/>
          <w:lang w:val="ca-ES"/>
        </w:rPr>
      </w:pPr>
      <w:r w:rsidRPr="002213A8">
        <w:rPr>
          <w:rFonts w:asciiTheme="minorHAnsi" w:hAnsiTheme="minorHAnsi" w:cstheme="minorHAnsi"/>
          <w:sz w:val="20"/>
          <w:szCs w:val="20"/>
          <w:lang w:val="ca-ES"/>
        </w:rPr>
        <w:t>▪ Indicar el nom i les dades de contacte del delegat de protecci</w:t>
      </w:r>
      <w:r w:rsidRPr="002213A8">
        <w:rPr>
          <w:rFonts w:asciiTheme="minorHAnsi" w:hAnsiTheme="minorHAnsi" w:cstheme="minorHAnsi" w:hint="eastAsia"/>
          <w:sz w:val="20"/>
          <w:szCs w:val="20"/>
          <w:lang w:val="ca-ES"/>
        </w:rPr>
        <w:t>ó</w:t>
      </w:r>
      <w:r w:rsidRPr="002213A8">
        <w:rPr>
          <w:rFonts w:asciiTheme="minorHAnsi" w:hAnsiTheme="minorHAnsi" w:cstheme="minorHAnsi"/>
          <w:sz w:val="20"/>
          <w:szCs w:val="20"/>
          <w:lang w:val="ca-ES"/>
        </w:rPr>
        <w:t xml:space="preserve"> de dades o d</w:t>
      </w:r>
      <w:r w:rsidRPr="002213A8">
        <w:rPr>
          <w:rFonts w:asciiTheme="minorHAnsi" w:hAnsiTheme="minorHAnsi" w:cstheme="minorHAnsi" w:hint="eastAsia"/>
          <w:sz w:val="20"/>
          <w:szCs w:val="20"/>
          <w:lang w:val="ca-ES"/>
        </w:rPr>
        <w:t>’</w:t>
      </w:r>
      <w:r w:rsidRPr="002213A8">
        <w:rPr>
          <w:rFonts w:asciiTheme="minorHAnsi" w:hAnsiTheme="minorHAnsi" w:cstheme="minorHAnsi"/>
          <w:sz w:val="20"/>
          <w:szCs w:val="20"/>
          <w:lang w:val="ca-ES"/>
        </w:rPr>
        <w:t>un altre punt de contacte en qu</w:t>
      </w:r>
      <w:r w:rsidRPr="002213A8">
        <w:rPr>
          <w:rFonts w:asciiTheme="minorHAnsi" w:hAnsiTheme="minorHAnsi" w:cstheme="minorHAnsi" w:hint="eastAsia"/>
          <w:sz w:val="20"/>
          <w:szCs w:val="20"/>
          <w:lang w:val="ca-ES"/>
        </w:rPr>
        <w:t>è</w:t>
      </w:r>
      <w:r w:rsidRPr="002213A8">
        <w:rPr>
          <w:rFonts w:asciiTheme="minorHAnsi" w:hAnsiTheme="minorHAnsi" w:cstheme="minorHAnsi"/>
          <w:sz w:val="20"/>
          <w:szCs w:val="20"/>
          <w:lang w:val="ca-ES"/>
        </w:rPr>
        <w:t xml:space="preserve"> es pugui obtenir m</w:t>
      </w:r>
      <w:r w:rsidRPr="002213A8">
        <w:rPr>
          <w:rFonts w:asciiTheme="minorHAnsi" w:hAnsiTheme="minorHAnsi" w:cstheme="minorHAnsi" w:hint="eastAsia"/>
          <w:sz w:val="20"/>
          <w:szCs w:val="20"/>
          <w:lang w:val="ca-ES"/>
        </w:rPr>
        <w:t>é</w:t>
      </w:r>
      <w:r w:rsidRPr="002213A8">
        <w:rPr>
          <w:rFonts w:asciiTheme="minorHAnsi" w:hAnsiTheme="minorHAnsi" w:cstheme="minorHAnsi"/>
          <w:sz w:val="20"/>
          <w:szCs w:val="20"/>
          <w:lang w:val="ca-ES"/>
        </w:rPr>
        <w:t>s informaci</w:t>
      </w:r>
      <w:r w:rsidRPr="002213A8">
        <w:rPr>
          <w:rFonts w:asciiTheme="minorHAnsi" w:hAnsiTheme="minorHAnsi" w:cstheme="minorHAnsi" w:hint="eastAsia"/>
          <w:sz w:val="20"/>
          <w:szCs w:val="20"/>
          <w:lang w:val="ca-ES"/>
        </w:rPr>
        <w:t>ó</w:t>
      </w:r>
      <w:r w:rsidRPr="002213A8">
        <w:rPr>
          <w:rFonts w:asciiTheme="minorHAnsi" w:hAnsiTheme="minorHAnsi" w:cstheme="minorHAnsi"/>
          <w:sz w:val="20"/>
          <w:szCs w:val="20"/>
          <w:lang w:val="ca-ES"/>
        </w:rPr>
        <w:t>.</w:t>
      </w:r>
    </w:p>
    <w:p w14:paraId="129B320C" w14:textId="77777777" w:rsidR="00E92AAF" w:rsidRPr="002213A8" w:rsidRDefault="00E92AAF" w:rsidP="00E92AAF">
      <w:pPr>
        <w:pStyle w:val="NormalWeb"/>
        <w:tabs>
          <w:tab w:val="left" w:pos="504"/>
        </w:tabs>
        <w:spacing w:before="113"/>
        <w:ind w:left="284"/>
        <w:jc w:val="both"/>
        <w:rPr>
          <w:rFonts w:asciiTheme="minorHAnsi" w:hAnsiTheme="minorHAnsi" w:cstheme="minorHAnsi"/>
          <w:sz w:val="20"/>
          <w:szCs w:val="20"/>
          <w:lang w:val="ca-ES"/>
        </w:rPr>
      </w:pPr>
      <w:r w:rsidRPr="002213A8">
        <w:rPr>
          <w:rFonts w:asciiTheme="minorHAnsi" w:hAnsiTheme="minorHAnsi" w:cstheme="minorHAnsi"/>
          <w:sz w:val="20"/>
          <w:szCs w:val="20"/>
          <w:lang w:val="ca-ES"/>
        </w:rPr>
        <w:t>▪ Descriure les possibles conseq</w:t>
      </w:r>
      <w:r w:rsidRPr="002213A8">
        <w:rPr>
          <w:rFonts w:asciiTheme="minorHAnsi" w:hAnsiTheme="minorHAnsi" w:cstheme="minorHAnsi" w:hint="eastAsia"/>
          <w:sz w:val="20"/>
          <w:szCs w:val="20"/>
          <w:lang w:val="ca-ES"/>
        </w:rPr>
        <w:t>üè</w:t>
      </w:r>
      <w:r w:rsidRPr="002213A8">
        <w:rPr>
          <w:rFonts w:asciiTheme="minorHAnsi" w:hAnsiTheme="minorHAnsi" w:cstheme="minorHAnsi"/>
          <w:sz w:val="20"/>
          <w:szCs w:val="20"/>
          <w:lang w:val="ca-ES"/>
        </w:rPr>
        <w:t>ncies de la violaci</w:t>
      </w:r>
      <w:r w:rsidRPr="002213A8">
        <w:rPr>
          <w:rFonts w:asciiTheme="minorHAnsi" w:hAnsiTheme="minorHAnsi" w:cstheme="minorHAnsi" w:hint="eastAsia"/>
          <w:sz w:val="20"/>
          <w:szCs w:val="20"/>
          <w:lang w:val="ca-ES"/>
        </w:rPr>
        <w:t>ó</w:t>
      </w:r>
      <w:r w:rsidRPr="002213A8">
        <w:rPr>
          <w:rFonts w:asciiTheme="minorHAnsi" w:hAnsiTheme="minorHAnsi" w:cstheme="minorHAnsi"/>
          <w:sz w:val="20"/>
          <w:szCs w:val="20"/>
          <w:lang w:val="ca-ES"/>
        </w:rPr>
        <w:t xml:space="preserve"> de la seguretat de les dades personals.</w:t>
      </w:r>
    </w:p>
    <w:p w14:paraId="66DBA5F0" w14:textId="77777777" w:rsidR="00E92AAF" w:rsidRDefault="00E92AAF" w:rsidP="00E92AAF">
      <w:pPr>
        <w:pStyle w:val="NormalWeb"/>
        <w:tabs>
          <w:tab w:val="left" w:pos="504"/>
        </w:tabs>
        <w:spacing w:before="113" w:after="0"/>
        <w:ind w:left="284"/>
        <w:jc w:val="both"/>
        <w:rPr>
          <w:rFonts w:asciiTheme="minorHAnsi" w:hAnsiTheme="minorHAnsi" w:cstheme="minorHAnsi"/>
          <w:sz w:val="20"/>
          <w:szCs w:val="20"/>
          <w:lang w:val="ca-ES"/>
        </w:rPr>
      </w:pPr>
      <w:r w:rsidRPr="002213A8">
        <w:rPr>
          <w:rFonts w:asciiTheme="minorHAnsi" w:hAnsiTheme="minorHAnsi" w:cstheme="minorHAnsi"/>
          <w:sz w:val="20"/>
          <w:szCs w:val="20"/>
          <w:lang w:val="ca-ES"/>
        </w:rPr>
        <w:t>▪ Descriure les mesures adoptades o proposades pel responsable del tractament per posar remei a la violaci</w:t>
      </w:r>
      <w:r w:rsidRPr="002213A8">
        <w:rPr>
          <w:rFonts w:asciiTheme="minorHAnsi" w:hAnsiTheme="minorHAnsi" w:cstheme="minorHAnsi" w:hint="eastAsia"/>
          <w:sz w:val="20"/>
          <w:szCs w:val="20"/>
          <w:lang w:val="ca-ES"/>
        </w:rPr>
        <w:t>ó</w:t>
      </w:r>
      <w:r w:rsidRPr="002213A8">
        <w:rPr>
          <w:rFonts w:asciiTheme="minorHAnsi" w:hAnsiTheme="minorHAnsi" w:cstheme="minorHAnsi"/>
          <w:sz w:val="20"/>
          <w:szCs w:val="20"/>
          <w:lang w:val="ca-ES"/>
        </w:rPr>
        <w:t xml:space="preserve"> de la seguretat de les dades personals, incloses, si escau, les mesures adoptades per mitigar els possibles efectes negatius.</w:t>
      </w:r>
    </w:p>
    <w:p w14:paraId="1379CF24" w14:textId="77777777" w:rsidR="00E92AAF" w:rsidRPr="00BD7CB0" w:rsidRDefault="00E92AAF" w:rsidP="00E92AAF">
      <w:pPr>
        <w:pStyle w:val="NormalWeb"/>
        <w:tabs>
          <w:tab w:val="left" w:pos="504"/>
        </w:tabs>
        <w:spacing w:before="113" w:after="0"/>
        <w:jc w:val="both"/>
        <w:rPr>
          <w:rFonts w:asciiTheme="minorHAnsi" w:hAnsiTheme="minorHAnsi" w:cstheme="minorHAnsi"/>
          <w:sz w:val="20"/>
          <w:szCs w:val="20"/>
          <w:lang w:val="ca-ES"/>
        </w:rPr>
      </w:pPr>
    </w:p>
    <w:p w14:paraId="430C6195"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m) Donar suport al responsable del tractament en la realització de les avaluacions d’impacte relatiu a la protecció de dades, quan correspongui.</w:t>
      </w:r>
    </w:p>
    <w:p w14:paraId="4D08723C"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n) Donar suport al responsable del tractament en la realització de les consultes prèvies a l’autoritat de control, quan correspongui.</w:t>
      </w:r>
    </w:p>
    <w:p w14:paraId="58135138"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o) Posar a disposició del responsable tota la informació necessària per demostrar el compliment de les seves obligacions, així com per a la realització de les auditories o les inspeccions que realitzi el responsable o un altre auditor autoritzat per ell.</w:t>
      </w:r>
    </w:p>
    <w:p w14:paraId="781FC0FC"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p) L’encarregat del tractament haurà d’implantar les mesures de seguretat que adequades a l’avaluació de riscos que hagin pogut realitzar o als codis de conducta, segell, certificació o un altre estàndard de seguretat que els siguin aplicables. En tot cas, haurà d'implantar mecanismes per a:</w:t>
      </w:r>
    </w:p>
    <w:p w14:paraId="753B761C" w14:textId="77777777" w:rsidR="00E92AAF" w:rsidRPr="00BD7CB0" w:rsidRDefault="00E92AAF" w:rsidP="00E92AAF">
      <w:pPr>
        <w:pStyle w:val="NormalWeb"/>
        <w:spacing w:before="0" w:after="150"/>
        <w:ind w:left="72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lastRenderedPageBreak/>
        <w:t>- Garantir la confidencialitat, integritat, disponibilitat i resistència permanents dels sistemes i serveis de tractament.</w:t>
      </w:r>
    </w:p>
    <w:p w14:paraId="052F060A" w14:textId="77777777" w:rsidR="00E92AAF" w:rsidRPr="00BD7CB0" w:rsidRDefault="00E92AAF" w:rsidP="00E92AAF">
      <w:pPr>
        <w:pStyle w:val="NormalWeb"/>
        <w:spacing w:before="0" w:after="150"/>
        <w:ind w:left="72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Restaurar la disponibilitat i l’accés a les dades personals de forma ràpida, en cas d’incident físic o tècnic.</w:t>
      </w:r>
    </w:p>
    <w:p w14:paraId="78075677" w14:textId="77777777" w:rsidR="00E92AAF" w:rsidRPr="00BD7CB0" w:rsidRDefault="00E92AAF" w:rsidP="00E92AAF">
      <w:pPr>
        <w:pStyle w:val="NormalWeb"/>
        <w:spacing w:before="0" w:after="150"/>
        <w:ind w:left="72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 Verificar, avaluar i valorar, de forma regular, l’eficàcia de les mesures tècniques i organitzatives implantades per garantir la seguretat del tractament.</w:t>
      </w:r>
    </w:p>
    <w:p w14:paraId="4C8D1335" w14:textId="77777777" w:rsidR="00E92AAF" w:rsidRDefault="00E92AAF" w:rsidP="00E92AAF">
      <w:pPr>
        <w:pStyle w:val="NormalWeb"/>
        <w:spacing w:before="0" w:after="150"/>
        <w:ind w:left="720"/>
        <w:jc w:val="both"/>
        <w:rPr>
          <w:rFonts w:asciiTheme="minorHAnsi" w:hAnsiTheme="minorHAnsi" w:cstheme="minorHAnsi"/>
          <w:color w:val="333333"/>
          <w:sz w:val="20"/>
          <w:szCs w:val="20"/>
          <w:lang w:val="ca-ES"/>
        </w:rPr>
      </w:pPr>
      <w:r w:rsidRPr="00BD7CB0">
        <w:rPr>
          <w:rFonts w:asciiTheme="minorHAnsi" w:hAnsiTheme="minorHAnsi" w:cstheme="minorHAnsi"/>
          <w:color w:val="333333"/>
          <w:sz w:val="20"/>
          <w:szCs w:val="20"/>
          <w:lang w:val="ca-ES"/>
        </w:rPr>
        <w:t xml:space="preserve">- </w:t>
      </w:r>
      <w:proofErr w:type="spellStart"/>
      <w:r w:rsidRPr="00BD7CB0">
        <w:rPr>
          <w:rFonts w:asciiTheme="minorHAnsi" w:hAnsiTheme="minorHAnsi" w:cstheme="minorHAnsi"/>
          <w:color w:val="333333"/>
          <w:sz w:val="20"/>
          <w:szCs w:val="20"/>
          <w:lang w:val="ca-ES"/>
        </w:rPr>
        <w:t>Pseudonimitzar</w:t>
      </w:r>
      <w:proofErr w:type="spellEnd"/>
      <w:r w:rsidRPr="00BD7CB0">
        <w:rPr>
          <w:rFonts w:asciiTheme="minorHAnsi" w:hAnsiTheme="minorHAnsi" w:cstheme="minorHAnsi"/>
          <w:color w:val="333333"/>
          <w:sz w:val="20"/>
          <w:szCs w:val="20"/>
          <w:lang w:val="ca-ES"/>
        </w:rPr>
        <w:t xml:space="preserve"> i xifrar les dades personals, si escau.</w:t>
      </w:r>
    </w:p>
    <w:p w14:paraId="5B26BB62" w14:textId="77777777" w:rsidR="00E92AAF" w:rsidRPr="002213A8" w:rsidRDefault="00E92AAF" w:rsidP="00E92AAF">
      <w:pPr>
        <w:pStyle w:val="NormalWeb"/>
        <w:spacing w:after="150"/>
        <w:jc w:val="both"/>
        <w:rPr>
          <w:rFonts w:asciiTheme="minorHAnsi" w:hAnsiTheme="minorHAnsi" w:cstheme="minorHAnsi"/>
          <w:sz w:val="20"/>
          <w:szCs w:val="20"/>
          <w:lang w:val="ca-ES"/>
        </w:rPr>
      </w:pPr>
      <w:r w:rsidRPr="002213A8">
        <w:rPr>
          <w:rFonts w:asciiTheme="minorHAnsi" w:hAnsiTheme="minorHAnsi" w:cstheme="minorHAnsi" w:hint="eastAsia"/>
          <w:sz w:val="20"/>
          <w:szCs w:val="20"/>
          <w:lang w:val="ca-ES"/>
        </w:rPr>
        <w:t>També ha d’adoptar totes aquelles altres mesures que, tenint en compte el conjunt de tractaments que duu a terme, siguin necessàries per garantir un nivell de seguretat adequat al risc.</w:t>
      </w:r>
    </w:p>
    <w:p w14:paraId="77EF845A"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2213A8">
        <w:rPr>
          <w:rFonts w:asciiTheme="minorHAnsi" w:hAnsiTheme="minorHAnsi" w:cstheme="minorHAnsi" w:hint="eastAsia"/>
          <w:sz w:val="20"/>
          <w:szCs w:val="20"/>
          <w:lang w:val="ca-ES"/>
        </w:rPr>
        <w:t>La documentació relacionada amb la gestió dels riscos, incloent el resultat de les auditories periòdiques que es realitzin, pot ser sol·licitada en qualsevol moment pel responsable del tractament.</w:t>
      </w:r>
    </w:p>
    <w:p w14:paraId="3AB56429" w14:textId="77777777" w:rsidR="00E92AAF" w:rsidRPr="00BD7CB0" w:rsidRDefault="00E92AAF" w:rsidP="00E92AAF">
      <w:pPr>
        <w:pStyle w:val="NormalWeb"/>
        <w:spacing w:before="24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q) Designar un delegat de protecció de dades i comunicar la seva identitat i dades de contacte al responsable, si està obligat a fer-ho segons el RGPD o la normativa espanyola vigent en protecció de dades.</w:t>
      </w:r>
    </w:p>
    <w:p w14:paraId="5BD04F49"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Pr>
          <w:rFonts w:asciiTheme="minorHAnsi" w:hAnsiTheme="minorHAnsi" w:cstheme="minorHAnsi"/>
          <w:color w:val="333333"/>
          <w:sz w:val="20"/>
          <w:szCs w:val="20"/>
          <w:lang w:val="ca-ES"/>
        </w:rPr>
        <w:t>r</w:t>
      </w:r>
      <w:r w:rsidRPr="00BD7CB0">
        <w:rPr>
          <w:rFonts w:asciiTheme="minorHAnsi" w:hAnsiTheme="minorHAnsi" w:cstheme="minorHAnsi"/>
          <w:color w:val="333333"/>
          <w:sz w:val="20"/>
          <w:szCs w:val="20"/>
          <w:lang w:val="ca-ES"/>
        </w:rPr>
        <w:t>) D</w:t>
      </w:r>
      <w:r>
        <w:rPr>
          <w:rFonts w:asciiTheme="minorHAnsi" w:hAnsiTheme="minorHAnsi" w:cstheme="minorHAnsi"/>
          <w:color w:val="333333"/>
          <w:sz w:val="20"/>
          <w:szCs w:val="20"/>
          <w:lang w:val="ca-ES"/>
        </w:rPr>
        <w:t>estí de les dades. D</w:t>
      </w:r>
      <w:r w:rsidRPr="00BD7CB0">
        <w:rPr>
          <w:rFonts w:asciiTheme="minorHAnsi" w:hAnsiTheme="minorHAnsi" w:cstheme="minorHAnsi"/>
          <w:color w:val="333333"/>
          <w:sz w:val="20"/>
          <w:szCs w:val="20"/>
          <w:lang w:val="ca-ES"/>
        </w:rPr>
        <w:t>estruir els dades, una vegada complert la prestació. Una vegada destruïts, l’encarregat del tractament, sota sol·licitud del responsable del tractament, ha de certificar la seva destrucció per escrit i entregar el certificat al responsable del tractament.</w:t>
      </w:r>
    </w:p>
    <w:p w14:paraId="617E8DEA" w14:textId="77777777" w:rsidR="00E92AAF" w:rsidRDefault="00E92AAF" w:rsidP="00E92AAF">
      <w:pPr>
        <w:pStyle w:val="NormalWeb"/>
        <w:spacing w:before="0" w:after="150"/>
        <w:jc w:val="both"/>
        <w:rPr>
          <w:rFonts w:asciiTheme="minorHAnsi" w:hAnsiTheme="minorHAnsi" w:cstheme="minorHAnsi"/>
          <w:color w:val="333333"/>
          <w:sz w:val="20"/>
          <w:szCs w:val="20"/>
          <w:lang w:val="ca-ES"/>
        </w:rPr>
      </w:pPr>
      <w:r>
        <w:rPr>
          <w:rFonts w:asciiTheme="minorHAnsi" w:hAnsiTheme="minorHAnsi" w:cstheme="minorHAnsi"/>
          <w:color w:val="333333"/>
          <w:sz w:val="20"/>
          <w:szCs w:val="20"/>
          <w:lang w:val="ca-ES"/>
        </w:rPr>
        <w:t>No obstant això</w:t>
      </w:r>
      <w:r w:rsidRPr="00BD7CB0">
        <w:rPr>
          <w:rFonts w:asciiTheme="minorHAnsi" w:hAnsiTheme="minorHAnsi" w:cstheme="minorHAnsi"/>
          <w:color w:val="333333"/>
          <w:sz w:val="20"/>
          <w:szCs w:val="20"/>
          <w:lang w:val="ca-ES"/>
        </w:rPr>
        <w:t>, l’encarregat pot conservar una còpia amb les dades degudament bloquejades mentre se’n puguin derivar responsabilitats de l’execució del contracte</w:t>
      </w:r>
      <w:r>
        <w:rPr>
          <w:rFonts w:asciiTheme="minorHAnsi" w:hAnsiTheme="minorHAnsi" w:cstheme="minorHAnsi"/>
          <w:color w:val="333333"/>
          <w:sz w:val="20"/>
          <w:szCs w:val="20"/>
          <w:lang w:val="ca-ES"/>
        </w:rPr>
        <w:t xml:space="preserve"> referenciat</w:t>
      </w:r>
      <w:r w:rsidRPr="00BD7CB0">
        <w:rPr>
          <w:rFonts w:asciiTheme="minorHAnsi" w:hAnsiTheme="minorHAnsi" w:cstheme="minorHAnsi"/>
          <w:color w:val="333333"/>
          <w:sz w:val="20"/>
          <w:szCs w:val="20"/>
          <w:lang w:val="ca-ES"/>
        </w:rPr>
        <w:t>.</w:t>
      </w:r>
    </w:p>
    <w:p w14:paraId="4F174783" w14:textId="77777777" w:rsidR="00E92AAF" w:rsidRPr="002213A8" w:rsidRDefault="00E92AAF" w:rsidP="00E92AAF">
      <w:pPr>
        <w:pStyle w:val="NormalWeb"/>
        <w:spacing w:after="150"/>
        <w:jc w:val="both"/>
        <w:rPr>
          <w:rFonts w:asciiTheme="minorHAnsi" w:hAnsiTheme="minorHAnsi" w:cstheme="minorHAnsi"/>
          <w:sz w:val="20"/>
          <w:szCs w:val="20"/>
          <w:lang w:val="ca-ES"/>
        </w:rPr>
      </w:pPr>
      <w:r>
        <w:rPr>
          <w:rFonts w:asciiTheme="minorHAnsi" w:hAnsiTheme="minorHAnsi" w:cstheme="minorHAnsi"/>
          <w:sz w:val="20"/>
          <w:szCs w:val="20"/>
          <w:lang w:val="ca-ES"/>
        </w:rPr>
        <w:t xml:space="preserve">s) </w:t>
      </w:r>
      <w:r w:rsidRPr="00B07DC9">
        <w:rPr>
          <w:rFonts w:asciiTheme="minorHAnsi" w:hAnsiTheme="minorHAnsi" w:cstheme="minorHAnsi" w:hint="eastAsia"/>
          <w:sz w:val="20"/>
          <w:szCs w:val="20"/>
          <w:lang w:val="ca-ES"/>
        </w:rPr>
        <w:t>Complir i específicament tractar les dades personals a les quals tingui accés conforme a la normativa nacional i de la Unió Europea en matèria de protecció de dades que resulti d’aplicació i, especialment, al Reglament (UE) 2016/679 de 27 d’abril de 2016, relatiu a la protecció de les persones físiques en allò que respecta al tractament de dades personals i a la lliure circulació d’aquestes dades (RGPD), a la Llei Orgànica 3/2018, de 5 de desembre, de Protecció de Dades Personals i garantia dels drets digitals.</w:t>
      </w:r>
      <w:r>
        <w:rPr>
          <w:rFonts w:asciiTheme="minorHAnsi" w:hAnsiTheme="minorHAnsi" w:cstheme="minorHAnsi"/>
          <w:sz w:val="20"/>
          <w:szCs w:val="20"/>
          <w:lang w:val="ca-ES"/>
        </w:rPr>
        <w:t xml:space="preserve"> </w:t>
      </w:r>
    </w:p>
    <w:p w14:paraId="4B1F4FF2" w14:textId="77777777" w:rsidR="00E92AAF" w:rsidRPr="002213A8" w:rsidRDefault="00E92AAF" w:rsidP="00E92AAF">
      <w:pPr>
        <w:pStyle w:val="NormalWeb"/>
        <w:spacing w:after="150"/>
        <w:jc w:val="both"/>
        <w:rPr>
          <w:rFonts w:asciiTheme="minorHAnsi" w:hAnsiTheme="minorHAnsi" w:cstheme="minorHAnsi"/>
          <w:sz w:val="20"/>
          <w:szCs w:val="20"/>
          <w:lang w:val="ca-ES"/>
        </w:rPr>
      </w:pPr>
      <w:r>
        <w:rPr>
          <w:rFonts w:asciiTheme="minorHAnsi" w:hAnsiTheme="minorHAnsi" w:cstheme="minorHAnsi"/>
          <w:sz w:val="20"/>
          <w:szCs w:val="20"/>
          <w:lang w:val="ca-ES"/>
        </w:rPr>
        <w:t>t)</w:t>
      </w:r>
      <w:r w:rsidRPr="002213A8">
        <w:rPr>
          <w:rFonts w:asciiTheme="minorHAnsi" w:hAnsiTheme="minorHAnsi" w:cstheme="minorHAnsi"/>
          <w:sz w:val="20"/>
          <w:szCs w:val="20"/>
          <w:lang w:val="ca-ES"/>
        </w:rPr>
        <w:t xml:space="preserve"> Quan l</w:t>
      </w:r>
      <w:r w:rsidRPr="002213A8">
        <w:rPr>
          <w:rFonts w:asciiTheme="minorHAnsi" w:hAnsiTheme="minorHAnsi" w:cstheme="minorHAnsi" w:hint="eastAsia"/>
          <w:sz w:val="20"/>
          <w:szCs w:val="20"/>
          <w:lang w:val="ca-ES"/>
        </w:rPr>
        <w:t>’</w:t>
      </w:r>
      <w:r w:rsidRPr="002213A8">
        <w:rPr>
          <w:rFonts w:asciiTheme="minorHAnsi" w:hAnsiTheme="minorHAnsi" w:cstheme="minorHAnsi"/>
          <w:sz w:val="20"/>
          <w:szCs w:val="20"/>
          <w:lang w:val="ca-ES"/>
        </w:rPr>
        <w:t>execuci</w:t>
      </w:r>
      <w:r w:rsidRPr="002213A8">
        <w:rPr>
          <w:rFonts w:asciiTheme="minorHAnsi" w:hAnsiTheme="minorHAnsi" w:cstheme="minorHAnsi" w:hint="eastAsia"/>
          <w:sz w:val="20"/>
          <w:szCs w:val="20"/>
          <w:lang w:val="ca-ES"/>
        </w:rPr>
        <w:t>ó</w:t>
      </w:r>
      <w:r w:rsidRPr="002213A8">
        <w:rPr>
          <w:rFonts w:asciiTheme="minorHAnsi" w:hAnsiTheme="minorHAnsi" w:cstheme="minorHAnsi"/>
          <w:sz w:val="20"/>
          <w:szCs w:val="20"/>
          <w:lang w:val="ca-ES"/>
        </w:rPr>
        <w:t xml:space="preserve"> del contracte impliqui la utilitzaci</w:t>
      </w:r>
      <w:r w:rsidRPr="002213A8">
        <w:rPr>
          <w:rFonts w:asciiTheme="minorHAnsi" w:hAnsiTheme="minorHAnsi" w:cstheme="minorHAnsi" w:hint="eastAsia"/>
          <w:sz w:val="20"/>
          <w:szCs w:val="20"/>
          <w:lang w:val="ca-ES"/>
        </w:rPr>
        <w:t>ó</w:t>
      </w:r>
      <w:r w:rsidRPr="002213A8">
        <w:rPr>
          <w:rFonts w:asciiTheme="minorHAnsi" w:hAnsiTheme="minorHAnsi" w:cstheme="minorHAnsi"/>
          <w:sz w:val="20"/>
          <w:szCs w:val="20"/>
          <w:lang w:val="ca-ES"/>
        </w:rPr>
        <w:t xml:space="preserve"> de servidors per part del contractista, l</w:t>
      </w:r>
      <w:r w:rsidRPr="002213A8">
        <w:rPr>
          <w:rFonts w:asciiTheme="minorHAnsi" w:hAnsiTheme="minorHAnsi" w:cstheme="minorHAnsi" w:hint="eastAsia"/>
          <w:sz w:val="20"/>
          <w:szCs w:val="20"/>
          <w:lang w:val="ca-ES"/>
        </w:rPr>
        <w:t>’</w:t>
      </w:r>
      <w:r w:rsidRPr="002213A8">
        <w:rPr>
          <w:rFonts w:asciiTheme="minorHAnsi" w:hAnsiTheme="minorHAnsi" w:cstheme="minorHAnsi"/>
          <w:sz w:val="20"/>
          <w:szCs w:val="20"/>
          <w:lang w:val="ca-ES"/>
        </w:rPr>
        <w:t>empresa adjudicat</w:t>
      </w:r>
      <w:r w:rsidRPr="002213A8">
        <w:rPr>
          <w:rFonts w:asciiTheme="minorHAnsi" w:hAnsiTheme="minorHAnsi" w:cstheme="minorHAnsi" w:hint="eastAsia"/>
          <w:sz w:val="20"/>
          <w:szCs w:val="20"/>
          <w:lang w:val="ca-ES"/>
        </w:rPr>
        <w:t>à</w:t>
      </w:r>
      <w:r w:rsidRPr="002213A8">
        <w:rPr>
          <w:rFonts w:asciiTheme="minorHAnsi" w:hAnsiTheme="minorHAnsi" w:cstheme="minorHAnsi"/>
          <w:sz w:val="20"/>
          <w:szCs w:val="20"/>
          <w:lang w:val="ca-ES"/>
        </w:rPr>
        <w:t>ria ha de presentar, abans de formalitzar el contracte, i quan es produeixi qualsevol canvi durant l</w:t>
      </w:r>
      <w:r w:rsidRPr="002213A8">
        <w:rPr>
          <w:rFonts w:asciiTheme="minorHAnsi" w:hAnsiTheme="minorHAnsi" w:cstheme="minorHAnsi" w:hint="eastAsia"/>
          <w:sz w:val="20"/>
          <w:szCs w:val="20"/>
          <w:lang w:val="ca-ES"/>
        </w:rPr>
        <w:t>’</w:t>
      </w:r>
      <w:r w:rsidRPr="002213A8">
        <w:rPr>
          <w:rFonts w:asciiTheme="minorHAnsi" w:hAnsiTheme="minorHAnsi" w:cstheme="minorHAnsi"/>
          <w:sz w:val="20"/>
          <w:szCs w:val="20"/>
          <w:lang w:val="ca-ES"/>
        </w:rPr>
        <w:t>execuci</w:t>
      </w:r>
      <w:r w:rsidRPr="002213A8">
        <w:rPr>
          <w:rFonts w:asciiTheme="minorHAnsi" w:hAnsiTheme="minorHAnsi" w:cstheme="minorHAnsi" w:hint="eastAsia"/>
          <w:sz w:val="20"/>
          <w:szCs w:val="20"/>
          <w:lang w:val="ca-ES"/>
        </w:rPr>
        <w:t>ó</w:t>
      </w:r>
      <w:r w:rsidRPr="002213A8">
        <w:rPr>
          <w:rFonts w:asciiTheme="minorHAnsi" w:hAnsiTheme="minorHAnsi" w:cstheme="minorHAnsi"/>
          <w:sz w:val="20"/>
          <w:szCs w:val="20"/>
          <w:lang w:val="ca-ES"/>
        </w:rPr>
        <w:t xml:space="preserve"> del contracte, una declaraci</w:t>
      </w:r>
      <w:r w:rsidRPr="002213A8">
        <w:rPr>
          <w:rFonts w:asciiTheme="minorHAnsi" w:hAnsiTheme="minorHAnsi" w:cstheme="minorHAnsi" w:hint="eastAsia"/>
          <w:sz w:val="20"/>
          <w:szCs w:val="20"/>
          <w:lang w:val="ca-ES"/>
        </w:rPr>
        <w:t>ó</w:t>
      </w:r>
      <w:r w:rsidRPr="002213A8">
        <w:rPr>
          <w:rFonts w:asciiTheme="minorHAnsi" w:hAnsiTheme="minorHAnsi" w:cstheme="minorHAnsi"/>
          <w:sz w:val="20"/>
          <w:szCs w:val="20"/>
          <w:lang w:val="ca-ES"/>
        </w:rPr>
        <w:t xml:space="preserve"> </w:t>
      </w:r>
      <w:r w:rsidRPr="002213A8">
        <w:rPr>
          <w:rFonts w:asciiTheme="minorHAnsi" w:hAnsiTheme="minorHAnsi" w:cstheme="minorHAnsi" w:hint="eastAsia"/>
          <w:sz w:val="20"/>
          <w:szCs w:val="20"/>
          <w:lang w:val="ca-ES"/>
        </w:rPr>
        <w:t>sobre el lloc on estaran ubicats els servidors i des d’on es prestaran els serveis associats a aquests.</w:t>
      </w:r>
    </w:p>
    <w:p w14:paraId="0B4ACB36" w14:textId="77777777" w:rsidR="00E92AAF" w:rsidRDefault="00E92AAF" w:rsidP="00E92AAF">
      <w:pPr>
        <w:pStyle w:val="NormalWeb"/>
        <w:spacing w:before="0" w:after="0"/>
        <w:jc w:val="both"/>
        <w:rPr>
          <w:rFonts w:asciiTheme="minorHAnsi" w:hAnsiTheme="minorHAnsi" w:cstheme="minorHAnsi"/>
          <w:sz w:val="20"/>
          <w:szCs w:val="20"/>
          <w:lang w:val="ca-ES"/>
        </w:rPr>
      </w:pPr>
      <w:r>
        <w:rPr>
          <w:rFonts w:asciiTheme="minorHAnsi" w:hAnsiTheme="minorHAnsi" w:cstheme="minorHAnsi"/>
          <w:sz w:val="20"/>
          <w:szCs w:val="20"/>
          <w:lang w:val="ca-ES"/>
        </w:rPr>
        <w:t>u)</w:t>
      </w:r>
      <w:r w:rsidRPr="002213A8">
        <w:rPr>
          <w:rFonts w:asciiTheme="minorHAnsi" w:hAnsiTheme="minorHAnsi" w:cstheme="minorHAnsi"/>
          <w:sz w:val="20"/>
          <w:szCs w:val="20"/>
          <w:lang w:val="ca-ES"/>
        </w:rPr>
        <w:t xml:space="preserve"> Els licitadors han d</w:t>
      </w:r>
      <w:r w:rsidRPr="002213A8">
        <w:rPr>
          <w:rFonts w:asciiTheme="minorHAnsi" w:hAnsiTheme="minorHAnsi" w:cstheme="minorHAnsi" w:hint="eastAsia"/>
          <w:sz w:val="20"/>
          <w:szCs w:val="20"/>
          <w:lang w:val="ca-ES"/>
        </w:rPr>
        <w:t>’</w:t>
      </w:r>
      <w:r w:rsidRPr="002213A8">
        <w:rPr>
          <w:rFonts w:asciiTheme="minorHAnsi" w:hAnsiTheme="minorHAnsi" w:cstheme="minorHAnsi"/>
          <w:sz w:val="20"/>
          <w:szCs w:val="20"/>
          <w:lang w:val="ca-ES"/>
        </w:rPr>
        <w:t>indicar a la seva oferta si tenen previst subcontractar els servidors o serveis associats a aquests i, en cas afirmatiu, el nom o el perfil empresarial dels subcontractistes, definit per refer</w:t>
      </w:r>
      <w:r w:rsidRPr="002213A8">
        <w:rPr>
          <w:rFonts w:asciiTheme="minorHAnsi" w:hAnsiTheme="minorHAnsi" w:cstheme="minorHAnsi" w:hint="eastAsia"/>
          <w:sz w:val="20"/>
          <w:szCs w:val="20"/>
          <w:lang w:val="ca-ES"/>
        </w:rPr>
        <w:t>è</w:t>
      </w:r>
      <w:r w:rsidRPr="002213A8">
        <w:rPr>
          <w:rFonts w:asciiTheme="minorHAnsi" w:hAnsiTheme="minorHAnsi" w:cstheme="minorHAnsi"/>
          <w:sz w:val="20"/>
          <w:szCs w:val="20"/>
          <w:lang w:val="ca-ES"/>
        </w:rPr>
        <w:t>ncia a les condicions de solv</w:t>
      </w:r>
      <w:r w:rsidRPr="002213A8">
        <w:rPr>
          <w:rFonts w:asciiTheme="minorHAnsi" w:hAnsiTheme="minorHAnsi" w:cstheme="minorHAnsi" w:hint="eastAsia"/>
          <w:sz w:val="20"/>
          <w:szCs w:val="20"/>
          <w:lang w:val="ca-ES"/>
        </w:rPr>
        <w:t>è</w:t>
      </w:r>
      <w:r w:rsidRPr="002213A8">
        <w:rPr>
          <w:rFonts w:asciiTheme="minorHAnsi" w:hAnsiTheme="minorHAnsi" w:cstheme="minorHAnsi"/>
          <w:sz w:val="20"/>
          <w:szCs w:val="20"/>
          <w:lang w:val="ca-ES"/>
        </w:rPr>
        <w:t>ncia profe</w:t>
      </w:r>
      <w:r w:rsidRPr="002213A8">
        <w:rPr>
          <w:rFonts w:asciiTheme="minorHAnsi" w:hAnsiTheme="minorHAnsi" w:cstheme="minorHAnsi" w:hint="eastAsia"/>
          <w:sz w:val="20"/>
          <w:szCs w:val="20"/>
          <w:lang w:val="ca-ES"/>
        </w:rPr>
        <w:t>ssional o tècnica.</w:t>
      </w:r>
    </w:p>
    <w:p w14:paraId="4F62975B" w14:textId="77777777" w:rsidR="00E92AAF" w:rsidRPr="00BD7CB0" w:rsidRDefault="00E92AAF" w:rsidP="00E92AAF">
      <w:pPr>
        <w:pStyle w:val="NormalWeb"/>
        <w:spacing w:before="0" w:after="0" w:line="360" w:lineRule="auto"/>
        <w:jc w:val="both"/>
        <w:rPr>
          <w:rFonts w:asciiTheme="minorHAnsi" w:hAnsiTheme="minorHAnsi" w:cstheme="minorHAnsi"/>
          <w:sz w:val="20"/>
          <w:szCs w:val="20"/>
          <w:lang w:val="ca-ES"/>
        </w:rPr>
      </w:pPr>
    </w:p>
    <w:p w14:paraId="14555581"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Pr>
          <w:rFonts w:asciiTheme="minorHAnsi" w:hAnsiTheme="minorHAnsi" w:cstheme="minorHAnsi"/>
          <w:b/>
          <w:bCs/>
          <w:color w:val="000000"/>
          <w:sz w:val="20"/>
          <w:szCs w:val="20"/>
          <w:lang w:val="ca-ES"/>
        </w:rPr>
        <w:t>7</w:t>
      </w:r>
      <w:r w:rsidRPr="00BD7CB0">
        <w:rPr>
          <w:rFonts w:asciiTheme="minorHAnsi" w:hAnsiTheme="minorHAnsi" w:cstheme="minorHAnsi"/>
          <w:b/>
          <w:bCs/>
          <w:color w:val="000000"/>
          <w:sz w:val="20"/>
          <w:szCs w:val="20"/>
          <w:lang w:val="ca-ES"/>
        </w:rPr>
        <w:t>. Obligacions del responsable del tractament</w:t>
      </w:r>
    </w:p>
    <w:p w14:paraId="28BDE85E"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Correspon al responsable del tractament:</w:t>
      </w:r>
    </w:p>
    <w:p w14:paraId="188821F6"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a) Realitzar una avaluació de l’impacte en la protecció de dades personals de les operacions de tractament a realitzar per l’encarregat, quan estigui obligat a fer-ho d’acord amb el RGPD o la normativa espanyola vigent en matèria de protecció de dades.</w:t>
      </w:r>
    </w:p>
    <w:p w14:paraId="398B9C9B"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b) Realitzar les consultes prèvies que corresponguin.</w:t>
      </w:r>
    </w:p>
    <w:p w14:paraId="3C03AFAA"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c) Vetllar, de forma prèvia i durant tot el tractament, pel compliment del RGPD per part de l’encarregat.</w:t>
      </w:r>
    </w:p>
    <w:p w14:paraId="7476DFED" w14:textId="77777777" w:rsidR="00E92AAF" w:rsidRPr="00BD7CB0" w:rsidRDefault="00E92AAF" w:rsidP="00E92AAF">
      <w:pPr>
        <w:pStyle w:val="NormalWeb"/>
        <w:spacing w:before="0" w:after="150"/>
        <w:jc w:val="both"/>
        <w:rPr>
          <w:rFonts w:asciiTheme="minorHAnsi" w:hAnsiTheme="minorHAnsi" w:cstheme="minorHAnsi"/>
          <w:sz w:val="20"/>
          <w:szCs w:val="20"/>
          <w:lang w:val="ca-ES"/>
        </w:rPr>
      </w:pPr>
      <w:r w:rsidRPr="00BD7CB0">
        <w:rPr>
          <w:rFonts w:asciiTheme="minorHAnsi" w:hAnsiTheme="minorHAnsi" w:cstheme="minorHAnsi"/>
          <w:color w:val="333333"/>
          <w:sz w:val="20"/>
          <w:szCs w:val="20"/>
          <w:lang w:val="ca-ES"/>
        </w:rPr>
        <w:t>Supervisar el tractament, inclosa la realització d’inspeccions i auditories.</w:t>
      </w:r>
    </w:p>
    <w:p w14:paraId="0F7978C4" w14:textId="77777777" w:rsidR="00E92AAF" w:rsidRDefault="00E92AAF" w:rsidP="00E92AAF">
      <w:pPr>
        <w:pStyle w:val="NormalWeb"/>
        <w:spacing w:before="0" w:after="150"/>
        <w:jc w:val="both"/>
        <w:rPr>
          <w:rFonts w:asciiTheme="minorHAnsi" w:hAnsiTheme="minorHAnsi" w:cstheme="minorHAnsi"/>
          <w:color w:val="333333"/>
          <w:sz w:val="20"/>
          <w:szCs w:val="20"/>
          <w:lang w:val="ca-ES"/>
        </w:rPr>
      </w:pPr>
      <w:r w:rsidRPr="00BD7CB0">
        <w:rPr>
          <w:rFonts w:asciiTheme="minorHAnsi" w:hAnsiTheme="minorHAnsi" w:cstheme="minorHAnsi"/>
          <w:color w:val="333333"/>
          <w:sz w:val="20"/>
          <w:szCs w:val="20"/>
          <w:lang w:val="ca-ES"/>
        </w:rPr>
        <w:t xml:space="preserve">e) Donar instruccions per escrit a l’encarregat, respecte totes les mesures de seguretat tècniques i organitzatives apropiades que l’encarregat ha de complir respecte a aquest encàrrec pel que fa al tractament de dades personals en atenció al risc, i en particular quan es tractin dades de categoria especial o de col·lectius vulnerables. En aquest sentit, el Consell Comarcal de l’Alt Camp autoritzarà per escrit sobre els sistemes als que l’encarregat del tractament ha de tenir accés per a la prestació dels seus serveis, a més de tot allò relatiu a la </w:t>
      </w:r>
      <w:r w:rsidRPr="00BD7CB0">
        <w:rPr>
          <w:rFonts w:asciiTheme="minorHAnsi" w:hAnsiTheme="minorHAnsi" w:cstheme="minorHAnsi"/>
          <w:color w:val="333333"/>
          <w:sz w:val="20"/>
          <w:szCs w:val="20"/>
          <w:lang w:val="ca-ES"/>
        </w:rPr>
        <w:lastRenderedPageBreak/>
        <w:t>configuració del sistema, credencials d'accés, així com qualsevol procediment i registre a que s’hagi accedir, les mesures de seguretat que s’hagin d’aplicar per l’encarregat en la prestació dels serveis, equivalents o compensatoris a les que s’apliquen a l’Esquema nacional de seguretat, de nivell bàsic o nivell mig, segons correspongui.</w:t>
      </w:r>
    </w:p>
    <w:p w14:paraId="4D330EB8" w14:textId="77777777" w:rsidR="00E92AAF" w:rsidRDefault="00E92AAF" w:rsidP="00E92AAF">
      <w:pPr>
        <w:pStyle w:val="NormalWeb"/>
        <w:spacing w:before="0" w:after="150"/>
        <w:jc w:val="both"/>
        <w:rPr>
          <w:rFonts w:asciiTheme="minorHAnsi" w:hAnsiTheme="minorHAnsi" w:cstheme="minorHAnsi"/>
          <w:color w:val="333333"/>
          <w:sz w:val="20"/>
          <w:szCs w:val="20"/>
          <w:lang w:val="ca-ES"/>
        </w:rPr>
      </w:pPr>
    </w:p>
    <w:p w14:paraId="1C0FCD9C" w14:textId="77777777" w:rsidR="00E92AAF" w:rsidRPr="00BD7CB0" w:rsidRDefault="00E92AAF" w:rsidP="00E92AAF">
      <w:pPr>
        <w:pStyle w:val="NormalWeb"/>
        <w:spacing w:before="0" w:after="150"/>
        <w:jc w:val="both"/>
        <w:rPr>
          <w:rFonts w:asciiTheme="minorHAnsi" w:hAnsiTheme="minorHAnsi" w:cstheme="minorHAnsi"/>
          <w:color w:val="333333"/>
          <w:sz w:val="20"/>
          <w:szCs w:val="20"/>
          <w:lang w:val="ca-ES"/>
        </w:rPr>
      </w:pPr>
    </w:p>
    <w:p w14:paraId="0365CD6E" w14:textId="47AA7A90" w:rsidR="00E92AAF" w:rsidRPr="00C85949" w:rsidRDefault="00E92AAF" w:rsidP="00E92AAF">
      <w:pPr>
        <w:pStyle w:val="Textbody"/>
        <w:jc w:val="both"/>
        <w:rPr>
          <w:rFonts w:asciiTheme="minorHAnsi" w:hAnsiTheme="minorHAnsi" w:cstheme="minorHAnsi"/>
          <w:i/>
          <w:iCs/>
        </w:rPr>
      </w:pPr>
      <w:bookmarkStart w:id="4" w:name="_Hlk201220416"/>
      <w:bookmarkEnd w:id="3"/>
      <w:r w:rsidRPr="00C85949">
        <w:rPr>
          <w:rFonts w:asciiTheme="minorHAnsi" w:hAnsiTheme="minorHAnsi" w:cstheme="minorHAnsi"/>
          <w:i/>
          <w:iCs/>
        </w:rPr>
        <w:t xml:space="preserve">Signatura </w:t>
      </w:r>
      <w:r w:rsidR="00C85949" w:rsidRPr="00C85949">
        <w:rPr>
          <w:rFonts w:asciiTheme="minorHAnsi" w:hAnsiTheme="minorHAnsi" w:cstheme="minorHAnsi"/>
          <w:i/>
          <w:iCs/>
        </w:rPr>
        <w:t xml:space="preserve">electrónica </w:t>
      </w:r>
      <w:r w:rsidRPr="00C85949">
        <w:rPr>
          <w:rFonts w:asciiTheme="minorHAnsi" w:hAnsiTheme="minorHAnsi" w:cstheme="minorHAnsi"/>
          <w:i/>
          <w:iCs/>
        </w:rPr>
        <w:t xml:space="preserve">de les </w:t>
      </w:r>
      <w:proofErr w:type="spellStart"/>
      <w:r w:rsidRPr="00C85949">
        <w:rPr>
          <w:rFonts w:asciiTheme="minorHAnsi" w:hAnsiTheme="minorHAnsi" w:cstheme="minorHAnsi"/>
          <w:i/>
          <w:iCs/>
        </w:rPr>
        <w:t>parts</w:t>
      </w:r>
      <w:proofErr w:type="spellEnd"/>
    </w:p>
    <w:bookmarkEnd w:id="4"/>
    <w:p w14:paraId="7263BEC2" w14:textId="40FDB83C" w:rsidR="00A579C7" w:rsidRDefault="00A579C7" w:rsidP="00E92AAF">
      <w:pPr>
        <w:pStyle w:val="NormalWeb"/>
        <w:spacing w:before="0" w:after="150"/>
        <w:jc w:val="both"/>
        <w:rPr>
          <w:rFonts w:ascii="Calibri" w:hAnsi="Calibri" w:cs="Calibri"/>
          <w:sz w:val="20"/>
          <w:szCs w:val="20"/>
        </w:rPr>
      </w:pPr>
    </w:p>
    <w:sectPr w:rsidR="00A579C7" w:rsidSect="0028548C">
      <w:headerReference w:type="default" r:id="rId9"/>
      <w:footerReference w:type="default" r:id="rId10"/>
      <w:pgSz w:w="11906" w:h="16838"/>
      <w:pgMar w:top="1051" w:right="1133" w:bottom="1417" w:left="1701" w:header="708" w:footer="708" w:gutter="0"/>
      <w:cols w:space="708"/>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9309" w14:textId="77777777" w:rsidR="00DC523B" w:rsidRDefault="00DC523B">
      <w:r>
        <w:separator/>
      </w:r>
    </w:p>
  </w:endnote>
  <w:endnote w:type="continuationSeparator" w:id="0">
    <w:p w14:paraId="6BD25540" w14:textId="77777777" w:rsidR="00DC523B" w:rsidRDefault="00DC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B5FF" w14:textId="77777777" w:rsidR="00DC523B" w:rsidRDefault="00DC523B">
    <w:pPr>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sidR="00AA2A31">
      <w:rPr>
        <w:noProof/>
        <w:sz w:val="18"/>
        <w:szCs w:val="18"/>
      </w:rPr>
      <w:t>4</w:t>
    </w:r>
    <w:r>
      <w:rPr>
        <w:sz w:val="18"/>
        <w:szCs w:val="18"/>
      </w:rPr>
      <w:fldChar w:fldCharType="end"/>
    </w:r>
  </w:p>
  <w:p w14:paraId="2C17D5F9" w14:textId="77777777" w:rsidR="00DC523B" w:rsidRDefault="00DC523B">
    <w:pPr>
      <w:spacing w:after="20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9F42" w14:textId="77777777" w:rsidR="00DC523B" w:rsidRDefault="00DC523B">
      <w:r>
        <w:separator/>
      </w:r>
    </w:p>
  </w:footnote>
  <w:footnote w:type="continuationSeparator" w:id="0">
    <w:p w14:paraId="10A49C5C" w14:textId="77777777" w:rsidR="00DC523B" w:rsidRDefault="00DC523B">
      <w:r>
        <w:continuationSeparator/>
      </w:r>
    </w:p>
  </w:footnote>
  <w:footnote w:id="1">
    <w:p w14:paraId="421ABFCF" w14:textId="1847F3C0" w:rsidR="00E92AAF" w:rsidRPr="00D54DD6" w:rsidRDefault="00E92AAF" w:rsidP="00E92AAF">
      <w:pPr>
        <w:rPr>
          <w:rFonts w:asciiTheme="minorHAnsi" w:hAnsiTheme="minorHAnsi" w:cstheme="minorHAnsi"/>
          <w:sz w:val="16"/>
          <w:szCs w:val="16"/>
        </w:rPr>
      </w:pPr>
      <w:r>
        <w:rPr>
          <w:rFonts w:asciiTheme="minorHAnsi" w:hAnsiTheme="minorHAnsi" w:cstheme="minorHAnsi"/>
          <w:sz w:val="16"/>
          <w:szCs w:val="16"/>
        </w:rPr>
        <w:t xml:space="preserve"> </w:t>
      </w:r>
      <w:r w:rsidRPr="00D54DD6">
        <w:rPr>
          <w:rStyle w:val="Carctersdenotaalpeu"/>
          <w:rFonts w:asciiTheme="minorHAnsi" w:hAnsiTheme="minorHAnsi" w:cstheme="minorHAnsi"/>
          <w:sz w:val="16"/>
          <w:szCs w:val="16"/>
        </w:rPr>
        <w:footnoteRef/>
      </w:r>
      <w:r w:rsidRPr="00D54DD6">
        <w:rPr>
          <w:rFonts w:asciiTheme="minorHAnsi" w:hAnsiTheme="minorHAnsi" w:cstheme="minorHAnsi"/>
          <w:sz w:val="16"/>
          <w:szCs w:val="16"/>
        </w:rPr>
        <w:t>L’obligació indicada a l’article 30.2 de l’RGPD no s'aplicarà a empreses ni organitzacions que ocupin menys de 250 persones llevat que concorri alguna de les circumstàncies següents:</w:t>
      </w:r>
    </w:p>
    <w:p w14:paraId="173D426A" w14:textId="77777777" w:rsidR="00E92AAF" w:rsidRPr="00D54DD6" w:rsidRDefault="00E92AAF" w:rsidP="00E92AAF">
      <w:pPr>
        <w:rPr>
          <w:rFonts w:asciiTheme="minorHAnsi" w:hAnsiTheme="minorHAnsi" w:cstheme="minorHAnsi"/>
          <w:sz w:val="16"/>
          <w:szCs w:val="16"/>
        </w:rPr>
      </w:pPr>
      <w:r w:rsidRPr="00D54DD6">
        <w:rPr>
          <w:rFonts w:asciiTheme="minorHAnsi" w:hAnsiTheme="minorHAnsi" w:cstheme="minorHAnsi"/>
          <w:sz w:val="16"/>
          <w:szCs w:val="16"/>
        </w:rPr>
        <w:t>a) Si és probable que hi hagi un risc per a drets i llibertats dels subjectes.</w:t>
      </w:r>
    </w:p>
    <w:p w14:paraId="2429AAA9" w14:textId="77777777" w:rsidR="00E92AAF" w:rsidRPr="00D63579" w:rsidRDefault="00E92AAF" w:rsidP="00E92AAF">
      <w:pPr>
        <w:rPr>
          <w:rFonts w:asciiTheme="minorHAnsi" w:hAnsiTheme="minorHAnsi" w:cstheme="minorHAnsi"/>
          <w:sz w:val="16"/>
          <w:szCs w:val="16"/>
        </w:rPr>
      </w:pPr>
      <w:r w:rsidRPr="00D63579">
        <w:rPr>
          <w:rFonts w:asciiTheme="minorHAnsi" w:hAnsiTheme="minorHAnsi" w:cstheme="minorHAnsi"/>
          <w:sz w:val="16"/>
          <w:szCs w:val="16"/>
        </w:rPr>
        <w:t>b) Si el tractament no és ocasional.</w:t>
      </w:r>
    </w:p>
    <w:p w14:paraId="6D84DA2D" w14:textId="77777777" w:rsidR="00E92AAF" w:rsidRPr="00D63579" w:rsidRDefault="00E92AAF" w:rsidP="00E92AAF">
      <w:pPr>
        <w:rPr>
          <w:rFonts w:asciiTheme="minorHAnsi" w:hAnsiTheme="minorHAnsi" w:cstheme="minorHAnsi"/>
          <w:sz w:val="16"/>
          <w:szCs w:val="16"/>
        </w:rPr>
      </w:pPr>
      <w:r w:rsidRPr="00D63579">
        <w:rPr>
          <w:rFonts w:asciiTheme="minorHAnsi" w:hAnsiTheme="minorHAnsi" w:cstheme="minorHAnsi"/>
          <w:sz w:val="16"/>
          <w:szCs w:val="16"/>
        </w:rPr>
        <w:t>c) Si inclou categories especials de dades (art 9 RGPD) o infraccions i condemnes penals.</w:t>
      </w:r>
    </w:p>
    <w:p w14:paraId="1CB2E6D0" w14:textId="77777777" w:rsidR="00E92AAF" w:rsidRPr="00D63579" w:rsidRDefault="00E92AAF" w:rsidP="00E92AAF">
      <w:pPr>
        <w:rPr>
          <w:rFonts w:asciiTheme="minorHAnsi" w:hAnsiTheme="minorHAnsi" w:cstheme="minorHAnsi"/>
          <w:sz w:val="16"/>
          <w:szCs w:val="16"/>
        </w:rPr>
      </w:pPr>
      <w:r w:rsidRPr="00D63579">
        <w:rPr>
          <w:rFonts w:asciiTheme="minorHAnsi" w:hAnsiTheme="minorHAnsi" w:cstheme="minorHAnsi"/>
          <w:sz w:val="16"/>
          <w:szCs w:val="16"/>
        </w:rPr>
        <w:t>Si concorre alguna d’aquestes circumstàncies l’encarregat haurà d’incloure al registre els tractaments en què concorrin.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1152" w14:textId="77777777" w:rsidR="00DC523B" w:rsidRDefault="00D709D8">
    <w:pPr>
      <w:spacing w:before="240"/>
      <w:jc w:val="right"/>
      <w:rPr>
        <w:sz w:val="20"/>
        <w:szCs w:val="20"/>
        <w:lang w:eastAsia="ca-ES"/>
      </w:rPr>
    </w:pPr>
    <w:r>
      <w:rPr>
        <w:noProof/>
        <w:lang w:eastAsia="ca-ES"/>
      </w:rPr>
      <w:drawing>
        <wp:anchor distT="0" distB="0" distL="114935" distR="114935" simplePos="0" relativeHeight="251657728" behindDoc="0" locked="0" layoutInCell="1" allowOverlap="1" wp14:anchorId="73BC6F25" wp14:editId="1F00E371">
          <wp:simplePos x="0" y="0"/>
          <wp:positionH relativeFrom="column">
            <wp:posOffset>-14986</wp:posOffset>
          </wp:positionH>
          <wp:positionV relativeFrom="paragraph">
            <wp:posOffset>-82855</wp:posOffset>
          </wp:positionV>
          <wp:extent cx="1807210" cy="424815"/>
          <wp:effectExtent l="0" t="0" r="2540" b="0"/>
          <wp:wrapNone/>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83" t="-751" r="-183" b="-751"/>
                  <a:stretch>
                    <a:fillRect/>
                  </a:stretch>
                </pic:blipFill>
                <pic:spPr bwMode="auto">
                  <a:xfrm>
                    <a:off x="0" y="0"/>
                    <a:ext cx="1807210" cy="4248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0E7447D" w14:textId="77777777" w:rsidR="00DC523B" w:rsidRDefault="00DC523B">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B0F1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4"/>
    <w:multiLevelType w:val="multilevel"/>
    <w:tmpl w:val="00000004"/>
    <w:name w:val="WW8Num4"/>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Calibri"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9"/>
    <w:multiLevelType w:val="multilevel"/>
    <w:tmpl w:val="00000009"/>
    <w:name w:val="WW8Num9"/>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0000000A"/>
    <w:multiLevelType w:val="multilevel"/>
    <w:tmpl w:val="0000000A"/>
    <w:name w:val="WW8Num10"/>
    <w:lvl w:ilvl="0">
      <w:start w:val="1"/>
      <w:numFmt w:val="lowerLetter"/>
      <w:lvlText w:val="%1)"/>
      <w:lvlJc w:val="left"/>
      <w:pPr>
        <w:tabs>
          <w:tab w:val="num" w:pos="0"/>
        </w:tabs>
        <w:ind w:left="720" w:hanging="360"/>
      </w:pPr>
      <w:rPr>
        <w:rFonts w:ascii="Calibri" w:eastAsia="Calibri" w:hAnsi="Calibri" w:cs="Calibri"/>
        <w:sz w:val="21"/>
        <w:szCs w:val="21"/>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Calibri" w:hAnsi="Calibri" w:cs="Calibri"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000000C"/>
    <w:multiLevelType w:val="multilevel"/>
    <w:tmpl w:val="0000000C"/>
    <w:name w:val="WW8Num12"/>
    <w:lvl w:ilvl="0">
      <w:start w:val="1"/>
      <w:numFmt w:val="lowerLetter"/>
      <w:lvlText w:val="%1)"/>
      <w:lvlJc w:val="left"/>
      <w:pPr>
        <w:tabs>
          <w:tab w:val="num" w:pos="0"/>
        </w:tabs>
        <w:ind w:left="360" w:hanging="360"/>
      </w:pPr>
      <w:rPr>
        <w:rFonts w:ascii="Calibri" w:hAnsi="Calibri" w:cs="Calibri"/>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000000D"/>
    <w:multiLevelType w:val="multilevel"/>
    <w:tmpl w:val="0000000D"/>
    <w:name w:val="WW8Num13"/>
    <w:lvl w:ilvl="0">
      <w:start w:val="1"/>
      <w:numFmt w:val="lowerLetter"/>
      <w:lvlText w:val="%1)"/>
      <w:lvlJc w:val="left"/>
      <w:pPr>
        <w:tabs>
          <w:tab w:val="num" w:pos="0"/>
        </w:tabs>
        <w:ind w:left="720" w:hanging="360"/>
      </w:pPr>
      <w:rPr>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0F"/>
    <w:multiLevelType w:val="singleLevel"/>
    <w:tmpl w:val="0000000F"/>
    <w:name w:val="WW8Num15"/>
    <w:lvl w:ilvl="0">
      <w:start w:val="1"/>
      <w:numFmt w:val="bullet"/>
      <w:lvlText w:val=""/>
      <w:lvlJc w:val="left"/>
      <w:pPr>
        <w:tabs>
          <w:tab w:val="num" w:pos="0"/>
        </w:tabs>
        <w:ind w:left="360" w:hanging="360"/>
      </w:pPr>
      <w:rPr>
        <w:rFonts w:ascii="Wingdings" w:hAnsi="Wingdings" w:cs="Wingdings" w:hint="default"/>
        <w:sz w:val="20"/>
        <w:szCs w:val="20"/>
        <w:lang w:val="ca-ES"/>
      </w:rPr>
    </w:lvl>
  </w:abstractNum>
  <w:abstractNum w:abstractNumId="16" w15:restartNumberingAfterBreak="0">
    <w:nsid w:val="00000010"/>
    <w:multiLevelType w:val="multilevel"/>
    <w:tmpl w:val="00000010"/>
    <w:name w:val="WW8Num16"/>
    <w:lvl w:ilvl="0">
      <w:start w:val="1"/>
      <w:numFmt w:val="lowerLetter"/>
      <w:lvlText w:val="%1)"/>
      <w:lvlJc w:val="left"/>
      <w:pPr>
        <w:tabs>
          <w:tab w:val="num" w:pos="0"/>
        </w:tabs>
        <w:ind w:left="720" w:hanging="360"/>
      </w:pPr>
      <w:rPr>
        <w:rFonts w:cs="Calibri"/>
        <w:b/>
        <w:bCs/>
        <w:sz w:val="22"/>
        <w:szCs w:val="21"/>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1"/>
    <w:multiLevelType w:val="multilevel"/>
    <w:tmpl w:val="00000011"/>
    <w:name w:val="WW8Num18"/>
    <w:lvl w:ilvl="0">
      <w:start w:val="1"/>
      <w:numFmt w:val="lowerLetter"/>
      <w:lvlText w:val="%1)"/>
      <w:lvlJc w:val="left"/>
      <w:pPr>
        <w:tabs>
          <w:tab w:val="num" w:pos="408"/>
        </w:tabs>
        <w:ind w:left="644" w:hanging="360"/>
      </w:pPr>
      <w:rPr>
        <w:rFonts w:hint="default"/>
        <w:sz w:val="20"/>
      </w:rPr>
    </w:lvl>
    <w:lvl w:ilvl="1">
      <w:start w:val="1"/>
      <w:numFmt w:val="bullet"/>
      <w:lvlText w:val="o"/>
      <w:lvlJc w:val="left"/>
      <w:pPr>
        <w:tabs>
          <w:tab w:val="num" w:pos="-76"/>
        </w:tabs>
        <w:ind w:left="1364" w:hanging="360"/>
      </w:pPr>
      <w:rPr>
        <w:rFonts w:ascii="Courier New" w:hAnsi="Courier New" w:cs="Courier New" w:hint="default"/>
      </w:rPr>
    </w:lvl>
    <w:lvl w:ilvl="2">
      <w:start w:val="1"/>
      <w:numFmt w:val="bullet"/>
      <w:lvlText w:val=""/>
      <w:lvlJc w:val="left"/>
      <w:pPr>
        <w:tabs>
          <w:tab w:val="num" w:pos="-76"/>
        </w:tabs>
        <w:ind w:left="2084" w:hanging="360"/>
      </w:pPr>
      <w:rPr>
        <w:rFonts w:ascii="Wingdings" w:hAnsi="Wingdings" w:cs="Wingdings" w:hint="default"/>
      </w:rPr>
    </w:lvl>
    <w:lvl w:ilvl="3">
      <w:start w:val="1"/>
      <w:numFmt w:val="bullet"/>
      <w:lvlText w:val=""/>
      <w:lvlJc w:val="left"/>
      <w:pPr>
        <w:tabs>
          <w:tab w:val="num" w:pos="-76"/>
        </w:tabs>
        <w:ind w:left="2804" w:hanging="360"/>
      </w:pPr>
      <w:rPr>
        <w:rFonts w:ascii="Symbol" w:hAnsi="Symbol" w:cs="Symbol" w:hint="default"/>
      </w:rPr>
    </w:lvl>
    <w:lvl w:ilvl="4">
      <w:start w:val="1"/>
      <w:numFmt w:val="bullet"/>
      <w:lvlText w:val="o"/>
      <w:lvlJc w:val="left"/>
      <w:pPr>
        <w:tabs>
          <w:tab w:val="num" w:pos="-76"/>
        </w:tabs>
        <w:ind w:left="3524" w:hanging="360"/>
      </w:pPr>
      <w:rPr>
        <w:rFonts w:ascii="Courier New" w:hAnsi="Courier New" w:cs="Courier New" w:hint="default"/>
      </w:rPr>
    </w:lvl>
    <w:lvl w:ilvl="5">
      <w:start w:val="1"/>
      <w:numFmt w:val="bullet"/>
      <w:lvlText w:val=""/>
      <w:lvlJc w:val="left"/>
      <w:pPr>
        <w:tabs>
          <w:tab w:val="num" w:pos="-76"/>
        </w:tabs>
        <w:ind w:left="4244" w:hanging="360"/>
      </w:pPr>
      <w:rPr>
        <w:rFonts w:ascii="Wingdings" w:hAnsi="Wingdings" w:cs="Wingdings" w:hint="default"/>
      </w:rPr>
    </w:lvl>
    <w:lvl w:ilvl="6">
      <w:start w:val="1"/>
      <w:numFmt w:val="bullet"/>
      <w:lvlText w:val=""/>
      <w:lvlJc w:val="left"/>
      <w:pPr>
        <w:tabs>
          <w:tab w:val="num" w:pos="-76"/>
        </w:tabs>
        <w:ind w:left="4964" w:hanging="360"/>
      </w:pPr>
      <w:rPr>
        <w:rFonts w:ascii="Symbol" w:hAnsi="Symbol" w:cs="Symbol" w:hint="default"/>
      </w:rPr>
    </w:lvl>
    <w:lvl w:ilvl="7">
      <w:start w:val="1"/>
      <w:numFmt w:val="bullet"/>
      <w:lvlText w:val="o"/>
      <w:lvlJc w:val="left"/>
      <w:pPr>
        <w:tabs>
          <w:tab w:val="num" w:pos="-76"/>
        </w:tabs>
        <w:ind w:left="5684" w:hanging="360"/>
      </w:pPr>
      <w:rPr>
        <w:rFonts w:ascii="Courier New" w:hAnsi="Courier New" w:cs="Courier New" w:hint="default"/>
      </w:rPr>
    </w:lvl>
    <w:lvl w:ilvl="8">
      <w:start w:val="1"/>
      <w:numFmt w:val="bullet"/>
      <w:lvlText w:val=""/>
      <w:lvlJc w:val="left"/>
      <w:pPr>
        <w:tabs>
          <w:tab w:val="num" w:pos="-76"/>
        </w:tabs>
        <w:ind w:left="6404" w:hanging="360"/>
      </w:pPr>
      <w:rPr>
        <w:rFonts w:ascii="Wingdings" w:hAnsi="Wingdings" w:cs="Wingdings" w:hint="default"/>
      </w:rPr>
    </w:lvl>
  </w:abstractNum>
  <w:abstractNum w:abstractNumId="18" w15:restartNumberingAfterBreak="0">
    <w:nsid w:val="00000012"/>
    <w:multiLevelType w:val="multilevel"/>
    <w:tmpl w:val="00000012"/>
    <w:name w:val="WW8Num19"/>
    <w:lvl w:ilvl="0">
      <w:start w:val="1"/>
      <w:numFmt w:val="lowerLetter"/>
      <w:lvlText w:val="%1)"/>
      <w:lvlJc w:val="left"/>
      <w:pPr>
        <w:tabs>
          <w:tab w:val="num" w:pos="284"/>
        </w:tabs>
        <w:ind w:left="928" w:hanging="360"/>
      </w:pPr>
      <w:rPr>
        <w:rFonts w:ascii="Calibri" w:hAnsi="Calibri" w:cs="Calibri"/>
        <w:b/>
        <w:sz w:val="21"/>
      </w:rPr>
    </w:lvl>
    <w:lvl w:ilvl="1">
      <w:start w:val="1"/>
      <w:numFmt w:val="lowerLetter"/>
      <w:lvlText w:val="%2."/>
      <w:lvlJc w:val="left"/>
      <w:pPr>
        <w:tabs>
          <w:tab w:val="num" w:pos="284"/>
        </w:tabs>
        <w:ind w:left="1648" w:hanging="360"/>
      </w:pPr>
    </w:lvl>
    <w:lvl w:ilvl="2">
      <w:start w:val="1"/>
      <w:numFmt w:val="lowerRoman"/>
      <w:lvlText w:val="%3."/>
      <w:lvlJc w:val="right"/>
      <w:pPr>
        <w:tabs>
          <w:tab w:val="num" w:pos="284"/>
        </w:tabs>
        <w:ind w:left="2368" w:hanging="180"/>
      </w:pPr>
    </w:lvl>
    <w:lvl w:ilvl="3">
      <w:start w:val="1"/>
      <w:numFmt w:val="decimal"/>
      <w:lvlText w:val="%4."/>
      <w:lvlJc w:val="left"/>
      <w:pPr>
        <w:tabs>
          <w:tab w:val="num" w:pos="284"/>
        </w:tabs>
        <w:ind w:left="3088" w:hanging="360"/>
      </w:pPr>
    </w:lvl>
    <w:lvl w:ilvl="4">
      <w:start w:val="1"/>
      <w:numFmt w:val="lowerLetter"/>
      <w:lvlText w:val="%5."/>
      <w:lvlJc w:val="left"/>
      <w:pPr>
        <w:tabs>
          <w:tab w:val="num" w:pos="284"/>
        </w:tabs>
        <w:ind w:left="3808" w:hanging="360"/>
      </w:pPr>
    </w:lvl>
    <w:lvl w:ilvl="5">
      <w:start w:val="1"/>
      <w:numFmt w:val="lowerRoman"/>
      <w:lvlText w:val="%6."/>
      <w:lvlJc w:val="right"/>
      <w:pPr>
        <w:tabs>
          <w:tab w:val="num" w:pos="284"/>
        </w:tabs>
        <w:ind w:left="4528" w:hanging="180"/>
      </w:pPr>
    </w:lvl>
    <w:lvl w:ilvl="6">
      <w:start w:val="1"/>
      <w:numFmt w:val="decimal"/>
      <w:lvlText w:val="%7."/>
      <w:lvlJc w:val="left"/>
      <w:pPr>
        <w:tabs>
          <w:tab w:val="num" w:pos="284"/>
        </w:tabs>
        <w:ind w:left="5248" w:hanging="360"/>
      </w:pPr>
    </w:lvl>
    <w:lvl w:ilvl="7">
      <w:start w:val="1"/>
      <w:numFmt w:val="lowerLetter"/>
      <w:lvlText w:val="%8."/>
      <w:lvlJc w:val="left"/>
      <w:pPr>
        <w:tabs>
          <w:tab w:val="num" w:pos="284"/>
        </w:tabs>
        <w:ind w:left="5968" w:hanging="360"/>
      </w:pPr>
    </w:lvl>
    <w:lvl w:ilvl="8">
      <w:start w:val="1"/>
      <w:numFmt w:val="lowerRoman"/>
      <w:lvlText w:val="%9."/>
      <w:lvlJc w:val="right"/>
      <w:pPr>
        <w:tabs>
          <w:tab w:val="num" w:pos="284"/>
        </w:tabs>
        <w:ind w:left="6688" w:hanging="180"/>
      </w:pPr>
    </w:lvl>
  </w:abstractNum>
  <w:abstractNum w:abstractNumId="19" w15:restartNumberingAfterBreak="0">
    <w:nsid w:val="00000013"/>
    <w:multiLevelType w:val="singleLevel"/>
    <w:tmpl w:val="00000013"/>
    <w:name w:val="WW8Num21"/>
    <w:lvl w:ilvl="0">
      <w:start w:val="1"/>
      <w:numFmt w:val="bullet"/>
      <w:lvlText w:val=""/>
      <w:lvlJc w:val="left"/>
      <w:pPr>
        <w:tabs>
          <w:tab w:val="num" w:pos="0"/>
        </w:tabs>
        <w:ind w:left="360" w:hanging="360"/>
      </w:pPr>
      <w:rPr>
        <w:rFonts w:ascii="Wingdings" w:hAnsi="Wingdings" w:cs="Wingdings" w:hint="default"/>
        <w:sz w:val="20"/>
        <w:szCs w:val="20"/>
        <w:lang w:val="ca-ES"/>
      </w:rPr>
    </w:lvl>
  </w:abstractNum>
  <w:abstractNum w:abstractNumId="20" w15:restartNumberingAfterBreak="0">
    <w:nsid w:val="00000014"/>
    <w:multiLevelType w:val="multilevel"/>
    <w:tmpl w:val="00000014"/>
    <w:name w:val="WW8Num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0000015"/>
    <w:multiLevelType w:val="multilevel"/>
    <w:tmpl w:val="00000015"/>
    <w:name w:val="WW8Num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0000016"/>
    <w:multiLevelType w:val="multilevel"/>
    <w:tmpl w:val="00000016"/>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6"/>
      <w:numFmt w:val="bullet"/>
      <w:lvlText w:val="-"/>
      <w:lvlJc w:val="left"/>
      <w:pPr>
        <w:tabs>
          <w:tab w:val="num" w:pos="0"/>
        </w:tabs>
        <w:ind w:left="2880" w:hanging="360"/>
      </w:pPr>
      <w:rPr>
        <w:rFonts w:ascii="Calibri" w:hAnsi="Calibri" w:cs="Calibri"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7"/>
    <w:multiLevelType w:val="singleLevel"/>
    <w:tmpl w:val="00000017"/>
    <w:name w:val="WW8Num26"/>
    <w:lvl w:ilvl="0">
      <w:start w:val="1"/>
      <w:numFmt w:val="bullet"/>
      <w:lvlText w:val=""/>
      <w:lvlJc w:val="left"/>
      <w:pPr>
        <w:tabs>
          <w:tab w:val="num" w:pos="0"/>
        </w:tabs>
        <w:ind w:left="360" w:hanging="360"/>
      </w:pPr>
      <w:rPr>
        <w:rFonts w:ascii="Wingdings" w:hAnsi="Wingdings" w:cs="Wingdings" w:hint="default"/>
        <w:sz w:val="20"/>
        <w:szCs w:val="20"/>
        <w:lang w:val="ca-ES"/>
      </w:rPr>
    </w:lvl>
  </w:abstractNum>
  <w:abstractNum w:abstractNumId="24" w15:restartNumberingAfterBreak="0">
    <w:nsid w:val="00000018"/>
    <w:multiLevelType w:val="multilevel"/>
    <w:tmpl w:val="00000018"/>
    <w:name w:val="WW8Num2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00000019"/>
    <w:multiLevelType w:val="singleLevel"/>
    <w:tmpl w:val="00000019"/>
    <w:name w:val="WW8Num28"/>
    <w:lvl w:ilvl="0">
      <w:start w:val="1"/>
      <w:numFmt w:val="lowerLetter"/>
      <w:lvlText w:val="%1)"/>
      <w:lvlJc w:val="left"/>
      <w:pPr>
        <w:tabs>
          <w:tab w:val="num" w:pos="0"/>
        </w:tabs>
        <w:ind w:left="720" w:hanging="360"/>
      </w:pPr>
    </w:lvl>
  </w:abstractNum>
  <w:abstractNum w:abstractNumId="26" w15:restartNumberingAfterBreak="0">
    <w:nsid w:val="0000001A"/>
    <w:multiLevelType w:val="singleLevel"/>
    <w:tmpl w:val="0000001A"/>
    <w:name w:val="WW8Num29"/>
    <w:lvl w:ilvl="0">
      <w:start w:val="1"/>
      <w:numFmt w:val="lowerLetter"/>
      <w:lvlText w:val="%1)"/>
      <w:lvlJc w:val="left"/>
      <w:pPr>
        <w:tabs>
          <w:tab w:val="num" w:pos="0"/>
        </w:tabs>
        <w:ind w:left="720" w:hanging="360"/>
      </w:pPr>
    </w:lvl>
  </w:abstractNum>
  <w:abstractNum w:abstractNumId="27" w15:restartNumberingAfterBreak="0">
    <w:nsid w:val="0000001B"/>
    <w:multiLevelType w:val="multilevel"/>
    <w:tmpl w:val="0000001B"/>
    <w:name w:val="WW8Num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0000001C"/>
    <w:multiLevelType w:val="singleLevel"/>
    <w:tmpl w:val="0000001C"/>
    <w:name w:val="WW8Num31"/>
    <w:lvl w:ilvl="0">
      <w:start w:val="1"/>
      <w:numFmt w:val="lowerLetter"/>
      <w:lvlText w:val="%1)"/>
      <w:lvlJc w:val="left"/>
      <w:pPr>
        <w:tabs>
          <w:tab w:val="num" w:pos="0"/>
        </w:tabs>
        <w:ind w:left="720" w:hanging="360"/>
      </w:pPr>
      <w:rPr>
        <w:rFonts w:ascii="Arial" w:eastAsia="Arial" w:hAnsi="Arial" w:cs="Arial" w:hint="default"/>
        <w:spacing w:val="-1"/>
        <w:w w:val="99"/>
        <w:sz w:val="18"/>
        <w:szCs w:val="18"/>
        <w:lang w:val="ca-ES" w:eastAsia="en-US" w:bidi="ca-ES"/>
      </w:rPr>
    </w:lvl>
  </w:abstractNum>
  <w:abstractNum w:abstractNumId="29" w15:restartNumberingAfterBreak="0">
    <w:nsid w:val="0000001D"/>
    <w:multiLevelType w:val="multilevel"/>
    <w:tmpl w:val="0000001D"/>
    <w:name w:val="WW8Num32"/>
    <w:lvl w:ilvl="0">
      <w:start w:val="1"/>
      <w:numFmt w:val="lowerLetter"/>
      <w:lvlText w:val="%1)"/>
      <w:lvlJc w:val="left"/>
      <w:pPr>
        <w:tabs>
          <w:tab w:val="num" w:pos="0"/>
        </w:tabs>
        <w:ind w:left="720" w:hanging="360"/>
      </w:pPr>
      <w:rPr>
        <w:rFonts w:cs="Calibri"/>
        <w:b/>
        <w:bCs/>
        <w:sz w:val="22"/>
        <w:szCs w:val="21"/>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E"/>
    <w:multiLevelType w:val="singleLevel"/>
    <w:tmpl w:val="0000001E"/>
    <w:name w:val="WW8Num33"/>
    <w:lvl w:ilvl="0">
      <w:start w:val="1"/>
      <w:numFmt w:val="bullet"/>
      <w:lvlText w:val=""/>
      <w:lvlJc w:val="left"/>
      <w:pPr>
        <w:tabs>
          <w:tab w:val="num" w:pos="0"/>
        </w:tabs>
        <w:ind w:left="1004" w:hanging="360"/>
      </w:pPr>
      <w:rPr>
        <w:rFonts w:ascii="Symbol" w:hAnsi="Symbol" w:cs="Symbol" w:hint="default"/>
        <w:color w:val="00000A"/>
        <w:kern w:val="0"/>
        <w:sz w:val="21"/>
        <w:szCs w:val="21"/>
        <w:lang w:val="ca-ES" w:eastAsia="en-US" w:bidi="ar-SA"/>
      </w:rPr>
    </w:lvl>
  </w:abstractNum>
  <w:abstractNum w:abstractNumId="31" w15:restartNumberingAfterBreak="0">
    <w:nsid w:val="0000001F"/>
    <w:multiLevelType w:val="singleLevel"/>
    <w:tmpl w:val="0000001F"/>
    <w:name w:val="WW8Num34"/>
    <w:lvl w:ilvl="0">
      <w:start w:val="1"/>
      <w:numFmt w:val="lowerLetter"/>
      <w:lvlText w:val="%1)"/>
      <w:lvlJc w:val="left"/>
      <w:pPr>
        <w:tabs>
          <w:tab w:val="num" w:pos="0"/>
        </w:tabs>
        <w:ind w:left="720" w:hanging="360"/>
      </w:pPr>
      <w:rPr>
        <w:rFonts w:cs="Calibri"/>
        <w:szCs w:val="21"/>
        <w:lang w:val="es-ES" w:eastAsia="en-US"/>
      </w:rPr>
    </w:lvl>
  </w:abstractNum>
  <w:abstractNum w:abstractNumId="32" w15:restartNumberingAfterBreak="0">
    <w:nsid w:val="032D69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60E85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4E834C9"/>
    <w:multiLevelType w:val="hybridMultilevel"/>
    <w:tmpl w:val="668A38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1A961575"/>
    <w:multiLevelType w:val="multilevel"/>
    <w:tmpl w:val="CD829044"/>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214F087A"/>
    <w:multiLevelType w:val="multilevel"/>
    <w:tmpl w:val="AA7264EC"/>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7" w15:restartNumberingAfterBreak="0">
    <w:nsid w:val="316729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4A858AB"/>
    <w:multiLevelType w:val="multilevel"/>
    <w:tmpl w:val="D05CDCA6"/>
    <w:lvl w:ilvl="0">
      <w:start w:val="1"/>
      <w:numFmt w:val="bullet"/>
      <w:lvlText w:val=""/>
      <w:lvlJc w:val="left"/>
      <w:pPr>
        <w:tabs>
          <w:tab w:val="num" w:pos="0"/>
        </w:tabs>
        <w:ind w:left="720" w:hanging="360"/>
      </w:pPr>
      <w:rPr>
        <w:rFonts w:ascii="Wingdings 2" w:hAnsi="Wingdings 2" w:cs="Wingdings 2" w:hint="default"/>
        <w:lang w:val="ca-E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46AC6B19"/>
    <w:multiLevelType w:val="hybridMultilevel"/>
    <w:tmpl w:val="0BA6295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5A762084"/>
    <w:multiLevelType w:val="multilevel"/>
    <w:tmpl w:val="4E848E18"/>
    <w:lvl w:ilvl="0">
      <w:start w:val="1"/>
      <w:numFmt w:val="none"/>
      <w:pStyle w:val="Ttulo11"/>
      <w:suff w:val="nothing"/>
      <w:lvlText w:val=""/>
      <w:lvlJc w:val="left"/>
      <w:pPr>
        <w:tabs>
          <w:tab w:val="num" w:pos="0"/>
        </w:tabs>
        <w:ind w:left="0" w:firstLine="0"/>
      </w:pPr>
      <w:rPr>
        <w:rFonts w:eastAsia="Times New Roman" w:cs="Calibri"/>
        <w:b/>
        <w:bCs/>
        <w:strike w:val="0"/>
        <w:dstrike w:val="0"/>
        <w:color w:val="000000"/>
        <w:sz w:val="20"/>
        <w:szCs w:val="20"/>
        <w:shd w:val="clear" w:color="auto" w:fill="FFFFFF"/>
      </w:rPr>
    </w:lvl>
    <w:lvl w:ilvl="1">
      <w:start w:val="1"/>
      <w:numFmt w:val="bullet"/>
      <w:suff w:val="nothing"/>
      <w:lvlText w:val=""/>
      <w:lvlJc w:val="left"/>
      <w:pPr>
        <w:tabs>
          <w:tab w:val="num" w:pos="0"/>
        </w:tabs>
        <w:ind w:left="0" w:firstLine="0"/>
      </w:pPr>
      <w:rPr>
        <w:rFonts w:ascii="Symbol" w:hAnsi="Symbol" w:cs="Symbol"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6E021CDF"/>
    <w:multiLevelType w:val="hybridMultilevel"/>
    <w:tmpl w:val="7C483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F2778D7"/>
    <w:multiLevelType w:val="multilevel"/>
    <w:tmpl w:val="624C8FE8"/>
    <w:lvl w:ilvl="0">
      <w:start w:val="1"/>
      <w:numFmt w:val="lowerLetter"/>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6991D4B"/>
    <w:multiLevelType w:val="hybridMultilevel"/>
    <w:tmpl w:val="1C5422FE"/>
    <w:lvl w:ilvl="0" w:tplc="0C0A0001">
      <w:start w:val="1"/>
      <w:numFmt w:val="bullet"/>
      <w:lvlText w:val=""/>
      <w:lvlJc w:val="left"/>
      <w:rPr>
        <w:rFonts w:ascii="Symbol" w:hAnsi="Symbol" w:hint="default"/>
      </w:rPr>
    </w:lvl>
    <w:lvl w:ilvl="1" w:tplc="0C0A0001">
      <w:start w:val="1"/>
      <w:numFmt w:val="bullet"/>
      <w:lvlText w:val=""/>
      <w:lvlJc w:val="left"/>
      <w:pPr>
        <w:ind w:left="360" w:hanging="360"/>
      </w:pPr>
      <w:rPr>
        <w:rFonts w:ascii="Symbol" w:hAnsi="Symbol" w:hint="default"/>
      </w:rPr>
    </w:lvl>
    <w:lvl w:ilvl="2" w:tplc="FFFFFFFF">
      <w:numFmt w:val="decimal"/>
      <w:lvlText w:val=""/>
      <w:lvlJc w:val="left"/>
    </w:lvl>
    <w:lvl w:ilvl="3" w:tplc="0C0A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19337597">
    <w:abstractNumId w:val="1"/>
  </w:num>
  <w:num w:numId="2" w16cid:durableId="1920166353">
    <w:abstractNumId w:val="2"/>
  </w:num>
  <w:num w:numId="3" w16cid:durableId="148058731">
    <w:abstractNumId w:val="3"/>
  </w:num>
  <w:num w:numId="4" w16cid:durableId="538666116">
    <w:abstractNumId w:val="4"/>
  </w:num>
  <w:num w:numId="5" w16cid:durableId="524370055">
    <w:abstractNumId w:val="5"/>
  </w:num>
  <w:num w:numId="6" w16cid:durableId="376929180">
    <w:abstractNumId w:val="6"/>
  </w:num>
  <w:num w:numId="7" w16cid:durableId="411391465">
    <w:abstractNumId w:val="7"/>
  </w:num>
  <w:num w:numId="8" w16cid:durableId="692613274">
    <w:abstractNumId w:val="8"/>
  </w:num>
  <w:num w:numId="9" w16cid:durableId="1405834149">
    <w:abstractNumId w:val="9"/>
  </w:num>
  <w:num w:numId="10" w16cid:durableId="1423382040">
    <w:abstractNumId w:val="10"/>
  </w:num>
  <w:num w:numId="11" w16cid:durableId="406465454">
    <w:abstractNumId w:val="11"/>
  </w:num>
  <w:num w:numId="12" w16cid:durableId="1664967259">
    <w:abstractNumId w:val="12"/>
  </w:num>
  <w:num w:numId="13" w16cid:durableId="1871918433">
    <w:abstractNumId w:val="13"/>
  </w:num>
  <w:num w:numId="14" w16cid:durableId="548029405">
    <w:abstractNumId w:val="14"/>
  </w:num>
  <w:num w:numId="15" w16cid:durableId="1782454078">
    <w:abstractNumId w:val="15"/>
  </w:num>
  <w:num w:numId="16" w16cid:durableId="1890870844">
    <w:abstractNumId w:val="16"/>
  </w:num>
  <w:num w:numId="17" w16cid:durableId="1937133532">
    <w:abstractNumId w:val="17"/>
  </w:num>
  <w:num w:numId="18" w16cid:durableId="75710831">
    <w:abstractNumId w:val="18"/>
  </w:num>
  <w:num w:numId="19" w16cid:durableId="592319791">
    <w:abstractNumId w:val="19"/>
  </w:num>
  <w:num w:numId="20" w16cid:durableId="232591656">
    <w:abstractNumId w:val="20"/>
  </w:num>
  <w:num w:numId="21" w16cid:durableId="1267083520">
    <w:abstractNumId w:val="21"/>
  </w:num>
  <w:num w:numId="22" w16cid:durableId="1755470632">
    <w:abstractNumId w:val="22"/>
  </w:num>
  <w:num w:numId="23" w16cid:durableId="369763087">
    <w:abstractNumId w:val="23"/>
  </w:num>
  <w:num w:numId="24" w16cid:durableId="33166327">
    <w:abstractNumId w:val="24"/>
  </w:num>
  <w:num w:numId="25" w16cid:durableId="1771705977">
    <w:abstractNumId w:val="25"/>
  </w:num>
  <w:num w:numId="26" w16cid:durableId="1057901192">
    <w:abstractNumId w:val="26"/>
  </w:num>
  <w:num w:numId="27" w16cid:durableId="1058819317">
    <w:abstractNumId w:val="27"/>
  </w:num>
  <w:num w:numId="28" w16cid:durableId="1923368295">
    <w:abstractNumId w:val="28"/>
  </w:num>
  <w:num w:numId="29" w16cid:durableId="1464470319">
    <w:abstractNumId w:val="29"/>
  </w:num>
  <w:num w:numId="30" w16cid:durableId="42406223">
    <w:abstractNumId w:val="30"/>
  </w:num>
  <w:num w:numId="31" w16cid:durableId="1363825896">
    <w:abstractNumId w:val="31"/>
  </w:num>
  <w:num w:numId="32" w16cid:durableId="1419475619">
    <w:abstractNumId w:val="35"/>
  </w:num>
  <w:num w:numId="33" w16cid:durableId="74522303">
    <w:abstractNumId w:val="38"/>
  </w:num>
  <w:num w:numId="34" w16cid:durableId="1500317256">
    <w:abstractNumId w:val="40"/>
  </w:num>
  <w:num w:numId="35" w16cid:durableId="720515203">
    <w:abstractNumId w:val="36"/>
  </w:num>
  <w:num w:numId="36" w16cid:durableId="1544172223">
    <w:abstractNumId w:val="34"/>
  </w:num>
  <w:num w:numId="37" w16cid:durableId="596250787">
    <w:abstractNumId w:val="37"/>
  </w:num>
  <w:num w:numId="38" w16cid:durableId="1605528757">
    <w:abstractNumId w:val="0"/>
  </w:num>
  <w:num w:numId="39" w16cid:durableId="724376254">
    <w:abstractNumId w:val="33"/>
  </w:num>
  <w:num w:numId="40" w16cid:durableId="116871352">
    <w:abstractNumId w:val="41"/>
  </w:num>
  <w:num w:numId="41" w16cid:durableId="1537160547">
    <w:abstractNumId w:val="32"/>
  </w:num>
  <w:num w:numId="42" w16cid:durableId="2049405193">
    <w:abstractNumId w:val="43"/>
  </w:num>
  <w:num w:numId="43" w16cid:durableId="1675650423">
    <w:abstractNumId w:val="39"/>
  </w:num>
  <w:num w:numId="44" w16cid:durableId="8245895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tSSPpNRC9lpv1bsMZwYwgimY7MHQKqZNlVY1m7y977b6oR7ZxvPLh/SV/3n3IgezGmQjCPcqMqUJzFT+DMNAYw==" w:salt="QcUk1Ag6NaRQjqF+1ULcgg=="/>
  <w:styleLockTheme/>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D4"/>
    <w:rsid w:val="000000C3"/>
    <w:rsid w:val="001259A3"/>
    <w:rsid w:val="00162B0B"/>
    <w:rsid w:val="001B36DA"/>
    <w:rsid w:val="001D64DD"/>
    <w:rsid w:val="001F16C0"/>
    <w:rsid w:val="0028548C"/>
    <w:rsid w:val="002A36BD"/>
    <w:rsid w:val="00322928"/>
    <w:rsid w:val="00323845"/>
    <w:rsid w:val="003629BC"/>
    <w:rsid w:val="003A2950"/>
    <w:rsid w:val="00404105"/>
    <w:rsid w:val="004A439B"/>
    <w:rsid w:val="004D4A16"/>
    <w:rsid w:val="0057275C"/>
    <w:rsid w:val="00661E3E"/>
    <w:rsid w:val="00674FA6"/>
    <w:rsid w:val="00682860"/>
    <w:rsid w:val="006B2B9F"/>
    <w:rsid w:val="006C2E5C"/>
    <w:rsid w:val="006D362E"/>
    <w:rsid w:val="007A53D4"/>
    <w:rsid w:val="008528B2"/>
    <w:rsid w:val="00870C46"/>
    <w:rsid w:val="00914B7B"/>
    <w:rsid w:val="009B1172"/>
    <w:rsid w:val="00A579C7"/>
    <w:rsid w:val="00AA2A31"/>
    <w:rsid w:val="00AA76BA"/>
    <w:rsid w:val="00AF2411"/>
    <w:rsid w:val="00B1377E"/>
    <w:rsid w:val="00B15DF3"/>
    <w:rsid w:val="00B26273"/>
    <w:rsid w:val="00B275EA"/>
    <w:rsid w:val="00BA4514"/>
    <w:rsid w:val="00BD1EB3"/>
    <w:rsid w:val="00BE5710"/>
    <w:rsid w:val="00C85949"/>
    <w:rsid w:val="00C9431C"/>
    <w:rsid w:val="00CD2040"/>
    <w:rsid w:val="00CF55AA"/>
    <w:rsid w:val="00D1098E"/>
    <w:rsid w:val="00D66653"/>
    <w:rsid w:val="00D709D8"/>
    <w:rsid w:val="00DA56D2"/>
    <w:rsid w:val="00DA7EC6"/>
    <w:rsid w:val="00DC523B"/>
    <w:rsid w:val="00DD184D"/>
    <w:rsid w:val="00E10A11"/>
    <w:rsid w:val="00E92AAF"/>
    <w:rsid w:val="00E96601"/>
    <w:rsid w:val="00EE6BC9"/>
    <w:rsid w:val="00F240D4"/>
    <w:rsid w:val="00F727F0"/>
    <w:rsid w:val="00F84C1B"/>
    <w:rsid w:val="00F9533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14:docId w14:val="66B9A906"/>
  <w15:chartTrackingRefBased/>
  <w15:docId w15:val="{DA230B16-CC83-4915-B26B-A7C1AE4C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Calibri" w:eastAsia="SimSun" w:hAnsi="Calibri" w:cs="Tahoma"/>
      <w:color w:val="00000A"/>
      <w:sz w:val="21"/>
      <w:szCs w:val="22"/>
      <w:lang w:eastAsia="zh-CN"/>
    </w:rPr>
  </w:style>
  <w:style w:type="paragraph" w:styleId="Ttulo1">
    <w:name w:val="heading 1"/>
    <w:basedOn w:val="Normal"/>
    <w:next w:val="Normal"/>
    <w:qFormat/>
    <w:pPr>
      <w:keepNext/>
      <w:keepLines/>
      <w:numPr>
        <w:numId w:val="1"/>
      </w:numPr>
      <w:spacing w:before="240"/>
      <w:outlineLvl w:val="0"/>
    </w:pPr>
    <w:rPr>
      <w:rFonts w:ascii="Cambria" w:eastAsia="Cambria" w:hAnsi="Cambria" w:cs="Cambria"/>
      <w:color w:val="365F91"/>
      <w:sz w:val="32"/>
      <w:szCs w:val="32"/>
    </w:rPr>
  </w:style>
  <w:style w:type="paragraph" w:styleId="Ttulo2">
    <w:name w:val="heading 2"/>
    <w:basedOn w:val="Normal"/>
    <w:next w:val="Normal"/>
    <w:qFormat/>
    <w:pPr>
      <w:keepNext/>
      <w:keepLines/>
      <w:numPr>
        <w:ilvl w:val="1"/>
        <w:numId w:val="1"/>
      </w:numPr>
      <w:spacing w:before="40"/>
      <w:outlineLvl w:val="1"/>
    </w:pPr>
    <w:rPr>
      <w:rFonts w:ascii="Cambria" w:eastAsia="Cambria" w:hAnsi="Cambria" w:cs="Cambria"/>
      <w:color w:val="365F91"/>
      <w:sz w:val="26"/>
      <w:szCs w:val="26"/>
    </w:rPr>
  </w:style>
  <w:style w:type="paragraph" w:styleId="Ttulo5">
    <w:name w:val="heading 5"/>
    <w:basedOn w:val="Normal"/>
    <w:next w:val="Normal"/>
    <w:qFormat/>
    <w:pPr>
      <w:spacing w:before="240" w:after="60"/>
      <w:outlineLvl w:val="4"/>
    </w:pPr>
    <w:rPr>
      <w:rFonts w:eastAsia="Times New Roman" w:cs="Times New Roman"/>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OpenSymbol"/>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Calibri" w:hAnsi="Calibri" w:cs="Calibri" w:hint="default"/>
      <w:sz w:val="2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 w:val="16"/>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alibri" w:eastAsia="Calibri" w:hAnsi="Calibri" w:cs="Calibri"/>
      <w:sz w:val="21"/>
      <w:szCs w:val="21"/>
      <w:lang w:eastAsia="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hint="default"/>
      <w:b/>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Calibri" w:hAnsi="Calibri" w:cs="Calibri"/>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lang w:val="es-ES"/>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sz w:val="20"/>
      <w:szCs w:val="20"/>
      <w:lang w:val="ca-ES"/>
    </w:rPr>
  </w:style>
  <w:style w:type="character" w:customStyle="1" w:styleId="WW8Num16z0">
    <w:name w:val="WW8Num16z0"/>
    <w:rPr>
      <w:rFonts w:cs="Calibri"/>
      <w:b/>
      <w:bCs/>
      <w:sz w:val="22"/>
      <w:szCs w:val="21"/>
      <w:lang w:eastAsia="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sz w:val="18"/>
      <w:lang w:val="ca-ES"/>
    </w:rPr>
  </w:style>
  <w:style w:type="character" w:customStyle="1" w:styleId="WW8Num18z0">
    <w:name w:val="WW8Num18z0"/>
    <w:rPr>
      <w:rFonts w:hint="default"/>
      <w:sz w:val="20"/>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Calibri" w:hAnsi="Calibri" w:cs="Calibri"/>
      <w:b/>
      <w:sz w:val="21"/>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sz w:val="16"/>
      <w:lang w:val="ca-ES"/>
    </w:rPr>
  </w:style>
  <w:style w:type="character" w:customStyle="1" w:styleId="WW8Num20z1">
    <w:name w:val="WW8Num20z1"/>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Wingdings" w:hAnsi="Wingdings" w:cs="Wingdings" w:hint="default"/>
      <w:sz w:val="20"/>
      <w:szCs w:val="20"/>
      <w:lang w:val="ca-ES"/>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18"/>
    </w:rPr>
  </w:style>
  <w:style w:type="character" w:customStyle="1" w:styleId="WW8Num24z1">
    <w:name w:val="WW8Num24z1"/>
    <w:rPr>
      <w:rFonts w:ascii="Wingdings" w:hAnsi="Wingdings" w:cs="Wingdings" w:hint="default"/>
      <w:lang w:val="ca-ES"/>
    </w:rPr>
  </w:style>
  <w:style w:type="character" w:customStyle="1" w:styleId="WW8Num24z3">
    <w:name w:val="WW8Num24z3"/>
    <w:rPr>
      <w:rFonts w:ascii="Symbol" w:hAnsi="Symbol" w:cs="Symbol" w:hint="default"/>
    </w:rPr>
  </w:style>
  <w:style w:type="character" w:customStyle="1" w:styleId="WW8Num24z4">
    <w:name w:val="WW8Num24z4"/>
    <w:rPr>
      <w:rFonts w:ascii="Courier New" w:hAnsi="Courier New" w:cs="Courier New"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rPr>
      <w:rFonts w:ascii="Calibri" w:hAnsi="Calibri" w:cs="Calibri" w:hint="default"/>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hAnsi="Wingdings" w:cs="Wingdings" w:hint="default"/>
      <w:sz w:val="20"/>
      <w:szCs w:val="20"/>
      <w:lang w:val="ca-ES"/>
    </w:rPr>
  </w:style>
  <w:style w:type="character" w:customStyle="1" w:styleId="WW8Num27z0">
    <w:name w:val="WW8Num27z0"/>
    <w:rPr>
      <w:rFonts w:ascii="Symbol" w:hAnsi="Symbol" w:cs="Symbol" w:hint="default"/>
      <w:sz w:val="20"/>
    </w:rPr>
  </w:style>
  <w:style w:type="character" w:customStyle="1" w:styleId="WW8Num27z1">
    <w:name w:val="WW8Num27z1"/>
    <w:rPr>
      <w:rFonts w:ascii="Courier New" w:hAnsi="Courier New" w:cs="Courier New" w:hint="default"/>
      <w:sz w:val="20"/>
    </w:rPr>
  </w:style>
  <w:style w:type="character" w:customStyle="1" w:styleId="WW8Num27z2">
    <w:name w:val="WW8Num27z2"/>
    <w:rPr>
      <w:rFonts w:ascii="Wingdings" w:hAnsi="Wingdings" w:cs="Wingdings" w:hint="default"/>
      <w:sz w:val="20"/>
    </w:rPr>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Arial" w:eastAsia="Arial" w:hAnsi="Arial" w:cs="Arial" w:hint="default"/>
      <w:spacing w:val="-1"/>
      <w:w w:val="99"/>
      <w:sz w:val="18"/>
      <w:szCs w:val="18"/>
      <w:lang w:val="ca-ES" w:eastAsia="en-US" w:bidi="ca-ES"/>
    </w:rPr>
  </w:style>
  <w:style w:type="character" w:customStyle="1" w:styleId="WW8Num32z0">
    <w:name w:val="WW8Num32z0"/>
    <w:rPr>
      <w:rFonts w:cs="Calibri"/>
      <w:b/>
      <w:bCs/>
      <w:sz w:val="22"/>
      <w:szCs w:val="21"/>
      <w:lang w:eastAsia="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color w:val="00000A"/>
      <w:kern w:val="0"/>
      <w:sz w:val="21"/>
      <w:szCs w:val="21"/>
      <w:lang w:val="ca-ES" w:eastAsia="en-US" w:bidi="ar-SA"/>
    </w:rPr>
  </w:style>
  <w:style w:type="character" w:customStyle="1" w:styleId="WW8Num34z0">
    <w:name w:val="WW8Num34z0"/>
    <w:rPr>
      <w:rFonts w:cs="Calibri"/>
      <w:szCs w:val="21"/>
      <w:lang w:val="es-ES" w:eastAsia="en-US"/>
    </w:rPr>
  </w:style>
  <w:style w:type="character" w:customStyle="1" w:styleId="Fuentedeprrafopredeter9">
    <w:name w:val="Fuente de párrafo predeter.9"/>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Arial" w:eastAsia="Arial" w:hAnsi="Arial" w:cs="Arial" w:hint="default"/>
      <w:w w:val="99"/>
      <w:sz w:val="18"/>
      <w:szCs w:val="18"/>
      <w:lang w:val="ca-ES" w:bidi="ca-ES"/>
    </w:rPr>
  </w:style>
  <w:style w:type="character" w:customStyle="1" w:styleId="WW8Num35z2">
    <w:name w:val="WW8Num35z2"/>
    <w:rPr>
      <w:rFonts w:hint="default"/>
      <w:lang w:val="ca-ES" w:bidi="ca-ES"/>
    </w:rPr>
  </w:style>
  <w:style w:type="character" w:customStyle="1" w:styleId="WW8Num36z0">
    <w:name w:val="WW8Num36z0"/>
    <w:rPr>
      <w:rFonts w:cs="Calibri"/>
      <w:szCs w:val="21"/>
      <w:lang w:val="es-ES"/>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Fuentedeprrafopredeter8">
    <w:name w:val="Fuente de párrafo predeter.8"/>
  </w:style>
  <w:style w:type="character" w:customStyle="1" w:styleId="Fuentedeprrafopredeter7">
    <w:name w:val="Fuente de párrafo predeter.7"/>
    <w:qFormat/>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2">
    <w:name w:val="WW8Num20z2"/>
    <w:rPr>
      <w:rFonts w:ascii="Wingdings" w:hAnsi="Wingdings" w:cs="Wingdings" w:hint="default"/>
      <w:sz w:val="20"/>
    </w:rPr>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8z1">
    <w:name w:val="WW8Num28z1"/>
    <w:rPr>
      <w:rFonts w:ascii="Courier New" w:hAnsi="Courier New" w:cs="Courier New" w:hint="default"/>
      <w:sz w:val="20"/>
    </w:rPr>
  </w:style>
  <w:style w:type="character" w:customStyle="1" w:styleId="WW8Num28z2">
    <w:name w:val="WW8Num28z2"/>
    <w:rPr>
      <w:rFonts w:ascii="Wingdings" w:hAnsi="Wingdings" w:cs="Wingdings" w:hint="default"/>
      <w:sz w:val="20"/>
    </w:rPr>
  </w:style>
  <w:style w:type="character" w:customStyle="1" w:styleId="Fuentedeprrafopredeter1">
    <w:name w:val="Fuente de párrafo predeter.1"/>
  </w:style>
  <w:style w:type="character" w:customStyle="1" w:styleId="WW8Num24z2">
    <w:name w:val="WW8Num24z2"/>
    <w:rPr>
      <w:rFonts w:ascii="Wingdings" w:hAnsi="Wingdings" w:cs="Wingdings" w:hint="default"/>
      <w:sz w:val="20"/>
    </w:rPr>
  </w:style>
  <w:style w:type="character" w:customStyle="1" w:styleId="WW8Num26z3">
    <w:name w:val="WW8Num26z3"/>
    <w:rPr>
      <w:rFonts w:ascii="Calibri" w:hAnsi="Calibri" w:cs="Calibri" w:hint="default"/>
    </w:rPr>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3">
    <w:name w:val="WW8Num23z3"/>
    <w:rPr>
      <w:rFonts w:ascii="Symbol" w:hAnsi="Symbol" w:cs="Symbol" w:hint="default"/>
    </w:rPr>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8z0">
    <w:name w:val="WW8Num38z0"/>
    <w:rPr>
      <w:rFonts w:ascii="Verdana" w:hAnsi="Verdana" w:cs="Verdana" w:hint="default"/>
      <w:sz w:val="20"/>
    </w:rPr>
  </w:style>
  <w:style w:type="character" w:customStyle="1" w:styleId="WW8Num39z0">
    <w:name w:val="WW8Num39z0"/>
    <w:rPr>
      <w:rFonts w:ascii="Verdana" w:hAnsi="Verdana" w:cs="Verdana" w:hint="default"/>
      <w:b w:val="0"/>
      <w:sz w:val="20"/>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styleId="Hipervnculo">
    <w:name w:val="Hyperlink"/>
    <w:uiPriority w:val="99"/>
    <w:rPr>
      <w:color w:val="000080"/>
      <w:u w:val="single"/>
    </w:rPr>
  </w:style>
  <w:style w:type="character" w:customStyle="1" w:styleId="Smbolsdenumeraci">
    <w:name w:val="Símbols de numeració"/>
  </w:style>
  <w:style w:type="character" w:customStyle="1" w:styleId="Hipervnculo1">
    <w:name w:val="Hipervínculo1"/>
    <w:rPr>
      <w:color w:val="0000FF"/>
      <w:u w:val="single"/>
    </w:rPr>
  </w:style>
  <w:style w:type="character" w:customStyle="1" w:styleId="Ttulo5Car">
    <w:name w:val="Título 5 Car"/>
    <w:rPr>
      <w:rFonts w:ascii="Calibri" w:eastAsia="Times New Roman" w:hAnsi="Calibri" w:cs="Times New Roman"/>
      <w:b/>
      <w:bCs/>
      <w:i/>
      <w:iCs/>
      <w:color w:val="00000A"/>
      <w:sz w:val="26"/>
      <w:szCs w:val="26"/>
      <w:lang w:eastAsia="zh-CN"/>
    </w:rPr>
  </w:style>
  <w:style w:type="character" w:customStyle="1" w:styleId="HTMLconformatoprevioCar">
    <w:name w:val="HTML con formato previo Car"/>
    <w:rPr>
      <w:rFonts w:ascii="Courier New" w:hAnsi="Courier New" w:cs="Courier New"/>
    </w:rPr>
  </w:style>
  <w:style w:type="character" w:styleId="Hipervnculovisitado">
    <w:name w:val="FollowedHyperlink"/>
    <w:rPr>
      <w:color w:val="954F72"/>
      <w:u w:val="single"/>
    </w:rPr>
  </w:style>
  <w:style w:type="paragraph" w:customStyle="1" w:styleId="Encapalament">
    <w:name w:val="Encapçalament"/>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ex">
    <w:name w:val="Índex"/>
    <w:basedOn w:val="Normal"/>
    <w:pPr>
      <w:suppressLineNumbers/>
    </w:pPr>
    <w:rPr>
      <w:rFonts w:cs="Arial"/>
    </w:rPr>
  </w:style>
  <w:style w:type="paragraph" w:customStyle="1" w:styleId="Descripcin8">
    <w:name w:val="Descripción8"/>
    <w:basedOn w:val="Normal"/>
    <w:pPr>
      <w:suppressLineNumbers/>
      <w:spacing w:before="120" w:after="120"/>
    </w:pPr>
    <w:rPr>
      <w:rFonts w:cs="Arial"/>
      <w:i/>
      <w:iCs/>
      <w:sz w:val="24"/>
      <w:szCs w:val="24"/>
    </w:rPr>
  </w:style>
  <w:style w:type="paragraph" w:customStyle="1" w:styleId="Descripcin7">
    <w:name w:val="Descripción7"/>
    <w:basedOn w:val="Normal"/>
    <w:pPr>
      <w:suppressLineNumbers/>
      <w:spacing w:before="120" w:after="120"/>
    </w:pPr>
    <w:rPr>
      <w:rFonts w:cs="Arial"/>
      <w:i/>
      <w:iCs/>
      <w:sz w:val="24"/>
      <w:szCs w:val="24"/>
    </w:rPr>
  </w:style>
  <w:style w:type="paragraph" w:customStyle="1" w:styleId="Descripcin6">
    <w:name w:val="Descripción6"/>
    <w:basedOn w:val="Normal"/>
    <w:pPr>
      <w:suppressLineNumbers/>
      <w:spacing w:before="120" w:after="120"/>
    </w:pPr>
    <w:rPr>
      <w:rFonts w:cs="Arial"/>
      <w:i/>
      <w:iCs/>
      <w:sz w:val="24"/>
      <w:szCs w:val="24"/>
    </w:rPr>
  </w:style>
  <w:style w:type="paragraph" w:customStyle="1" w:styleId="Descripcin5">
    <w:name w:val="Descripción5"/>
    <w:basedOn w:val="Normal"/>
    <w:pPr>
      <w:suppressLineNumbers/>
      <w:spacing w:before="120" w:after="120"/>
    </w:pPr>
    <w:rPr>
      <w:rFonts w:cs="Arial"/>
      <w:i/>
      <w:iCs/>
      <w:sz w:val="24"/>
      <w:szCs w:val="24"/>
    </w:rPr>
  </w:style>
  <w:style w:type="paragraph" w:customStyle="1" w:styleId="Descripcin4">
    <w:name w:val="Descripción4"/>
    <w:basedOn w:val="Normal"/>
    <w:pPr>
      <w:suppressLineNumbers/>
      <w:spacing w:before="120" w:after="120"/>
    </w:pPr>
    <w:rPr>
      <w:rFonts w:cs="Arial"/>
      <w:i/>
      <w:iCs/>
      <w:sz w:val="24"/>
      <w:szCs w:val="24"/>
    </w:rPr>
  </w:style>
  <w:style w:type="paragraph" w:customStyle="1" w:styleId="Descripcin3">
    <w:name w:val="Descripción3"/>
    <w:basedOn w:val="Normal"/>
    <w:pPr>
      <w:suppressLineNumbers/>
      <w:spacing w:before="120" w:after="120"/>
    </w:pPr>
    <w:rPr>
      <w:rFonts w:cs="Arial"/>
      <w:i/>
      <w:iCs/>
      <w:sz w:val="24"/>
      <w:szCs w:val="24"/>
    </w:rPr>
  </w:style>
  <w:style w:type="paragraph" w:customStyle="1" w:styleId="Descripcin2">
    <w:name w:val="Descripción2"/>
    <w:basedOn w:val="Normal"/>
    <w:pPr>
      <w:suppressLineNumbers/>
      <w:spacing w:before="120" w:after="120"/>
    </w:pPr>
    <w:rPr>
      <w:rFonts w:cs="Arial"/>
      <w:i/>
      <w:iCs/>
      <w:sz w:val="24"/>
      <w:szCs w:val="24"/>
    </w:rPr>
  </w:style>
  <w:style w:type="paragraph" w:customStyle="1" w:styleId="Descripcin1">
    <w:name w:val="Descripción1"/>
    <w:basedOn w:val="Normal"/>
    <w:pPr>
      <w:suppressLineNumbers/>
      <w:spacing w:before="120" w:after="120"/>
    </w:pPr>
    <w:rPr>
      <w:rFonts w:cs="Arial"/>
      <w:i/>
      <w:iCs/>
      <w:sz w:val="24"/>
      <w:szCs w:val="24"/>
    </w:r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pPr>
      <w:jc w:val="center"/>
    </w:pPr>
    <w:rPr>
      <w:b/>
      <w:bCs/>
    </w:rPr>
  </w:style>
  <w:style w:type="paragraph" w:customStyle="1" w:styleId="Capaleraipeu">
    <w:name w:val="Capçalera i peu"/>
    <w:basedOn w:val="Normal"/>
    <w:pPr>
      <w:suppressLineNumbers/>
      <w:tabs>
        <w:tab w:val="center" w:pos="4819"/>
        <w:tab w:val="right" w:pos="9638"/>
      </w:tabs>
    </w:pPr>
  </w:style>
  <w:style w:type="paragraph" w:styleId="Piedepgina">
    <w:name w:val="footer"/>
    <w:basedOn w:val="Normal"/>
    <w:pPr>
      <w:suppressLineNumbers/>
      <w:tabs>
        <w:tab w:val="center" w:pos="4535"/>
        <w:tab w:val="right" w:pos="9071"/>
      </w:tabs>
    </w:pPr>
  </w:style>
  <w:style w:type="paragraph" w:styleId="Encabezado">
    <w:name w:val="header"/>
    <w:basedOn w:val="Normal"/>
    <w:pPr>
      <w:suppressLineNumbers/>
      <w:tabs>
        <w:tab w:val="center" w:pos="4535"/>
        <w:tab w:val="right" w:pos="9071"/>
      </w:tabs>
    </w:pPr>
  </w:style>
  <w:style w:type="paragraph" w:styleId="TDC2">
    <w:name w:val="toc 2"/>
    <w:basedOn w:val="Normal"/>
    <w:next w:val="Normal"/>
    <w:uiPriority w:val="39"/>
    <w:pPr>
      <w:ind w:left="220"/>
    </w:pPr>
  </w:style>
  <w:style w:type="paragraph" w:styleId="TDC1">
    <w:name w:val="toc 1"/>
    <w:basedOn w:val="Normal"/>
    <w:next w:val="Normal"/>
    <w:uiPriority w:val="39"/>
  </w:style>
  <w:style w:type="paragraph" w:customStyle="1" w:styleId="Standard">
    <w:name w:val="Standard"/>
    <w:qFormat/>
    <w:pPr>
      <w:suppressAutoHyphens/>
      <w:textAlignment w:val="baseline"/>
    </w:pPr>
    <w:rPr>
      <w:color w:val="00000A"/>
      <w:sz w:val="24"/>
      <w:szCs w:val="24"/>
      <w:lang w:val="en-US" w:eastAsia="zh-CN"/>
    </w:rPr>
  </w:style>
  <w:style w:type="paragraph" w:styleId="Prrafodelista">
    <w:name w:val="List Paragraph"/>
    <w:basedOn w:val="Standard"/>
    <w:qFormat/>
    <w:pPr>
      <w:ind w:left="720"/>
    </w:pPr>
  </w:style>
  <w:style w:type="paragraph" w:styleId="NormalWeb">
    <w:name w:val="Normal (Web)"/>
    <w:basedOn w:val="Standard"/>
    <w:uiPriority w:val="99"/>
    <w:qFormat/>
    <w:pPr>
      <w:spacing w:before="280" w:after="119"/>
    </w:pPr>
    <w:rPr>
      <w:lang w:val="es-ES"/>
    </w:rPr>
  </w:style>
  <w:style w:type="paragraph" w:customStyle="1" w:styleId="Default">
    <w:name w:val="Default"/>
    <w:pPr>
      <w:widowControl w:val="0"/>
      <w:suppressAutoHyphens/>
      <w:textAlignment w:val="baseline"/>
    </w:pPr>
    <w:rPr>
      <w:rFonts w:ascii="Arial" w:eastAsia="Arial" w:hAnsi="Arial" w:cs="Arial"/>
      <w:color w:val="000000"/>
      <w:kern w:val="2"/>
      <w:sz w:val="24"/>
      <w:szCs w:val="24"/>
      <w:lang w:eastAsia="zh-CN" w:bidi="hi-IN"/>
    </w:rPr>
  </w:style>
  <w:style w:type="paragraph" w:customStyle="1" w:styleId="Textocomentario5">
    <w:name w:val="Texto comentario5"/>
    <w:basedOn w:val="Normal"/>
    <w:rPr>
      <w:rFonts w:eastAsia="MS Mincho" w:cs="Calibri"/>
      <w:sz w:val="20"/>
      <w:szCs w:val="20"/>
    </w:rPr>
  </w:style>
  <w:style w:type="paragraph" w:customStyle="1" w:styleId="TableParagraph">
    <w:name w:val="Table Paragraph"/>
    <w:basedOn w:val="Normal"/>
    <w:pPr>
      <w:widowControl w:val="0"/>
      <w:suppressAutoHyphens w:val="0"/>
      <w:autoSpaceDE w:val="0"/>
    </w:pPr>
    <w:rPr>
      <w:rFonts w:ascii="Verdana" w:eastAsia="Verdana" w:hAnsi="Verdana" w:cs="Verdana"/>
      <w:color w:val="000000"/>
    </w:rPr>
  </w:style>
  <w:style w:type="paragraph" w:customStyle="1" w:styleId="western">
    <w:name w:val="western"/>
    <w:basedOn w:val="Normal"/>
    <w:qFormat/>
    <w:pPr>
      <w:suppressAutoHyphens w:val="0"/>
      <w:spacing w:before="280" w:after="142" w:line="288" w:lineRule="auto"/>
    </w:pPr>
    <w:rPr>
      <w:rFonts w:eastAsia="Times New Roman" w:cs="Calibri"/>
      <w:sz w:val="22"/>
    </w:rPr>
  </w:style>
  <w:style w:type="paragraph" w:customStyle="1" w:styleId="Prrafodelista1">
    <w:name w:val="Párrafo de lista1"/>
    <w:basedOn w:val="Standard"/>
    <w:qFormat/>
    <w:pPr>
      <w:ind w:left="708"/>
    </w:pPr>
    <w:rPr>
      <w:szCs w:val="20"/>
      <w:lang w:val="ca-ES"/>
    </w:rPr>
  </w:style>
  <w:style w:type="paragraph" w:customStyle="1" w:styleId="parrafo">
    <w:name w:val="parrafo"/>
    <w:basedOn w:val="Normal"/>
    <w:pPr>
      <w:suppressAutoHyphens w:val="0"/>
      <w:spacing w:before="100" w:after="100"/>
      <w:jc w:val="left"/>
    </w:pPr>
    <w:rPr>
      <w:rFonts w:ascii="Times New Roman" w:eastAsia="Times New Roman" w:hAnsi="Times New Roman" w:cs="Times New Roman"/>
      <w:color w:val="000000"/>
      <w:sz w:val="24"/>
      <w:szCs w:val="24"/>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Courier New"/>
      <w:color w:val="000000"/>
      <w:sz w:val="20"/>
      <w:szCs w:val="20"/>
    </w:rPr>
  </w:style>
  <w:style w:type="paragraph" w:styleId="Textodeglobo">
    <w:name w:val="Balloon Text"/>
    <w:basedOn w:val="Normal"/>
    <w:link w:val="TextodegloboCar"/>
    <w:uiPriority w:val="99"/>
    <w:semiHidden/>
    <w:unhideWhenUsed/>
    <w:rsid w:val="00BE57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5710"/>
    <w:rPr>
      <w:rFonts w:ascii="Segoe UI" w:eastAsia="SimSun" w:hAnsi="Segoe UI" w:cs="Segoe UI"/>
      <w:color w:val="00000A"/>
      <w:sz w:val="18"/>
      <w:szCs w:val="18"/>
      <w:lang w:eastAsia="zh-CN"/>
    </w:rPr>
  </w:style>
  <w:style w:type="character" w:styleId="Textodelmarcadordeposicin">
    <w:name w:val="Placeholder Text"/>
    <w:basedOn w:val="Fuentedeprrafopredeter"/>
    <w:uiPriority w:val="99"/>
    <w:semiHidden/>
    <w:rsid w:val="00B26273"/>
    <w:rPr>
      <w:color w:val="808080"/>
    </w:rPr>
  </w:style>
  <w:style w:type="character" w:customStyle="1" w:styleId="Carctersdenotaalpeu">
    <w:name w:val="Caràcters de nota al peu"/>
    <w:qFormat/>
    <w:rsid w:val="00DD184D"/>
  </w:style>
  <w:style w:type="character" w:customStyle="1" w:styleId="Refdenotaalpie1">
    <w:name w:val="Ref. de nota al pie1"/>
    <w:rsid w:val="00DD184D"/>
    <w:rPr>
      <w:vertAlign w:val="superscript"/>
    </w:rPr>
  </w:style>
  <w:style w:type="character" w:styleId="Refdenotaalpie">
    <w:name w:val="footnote reference"/>
    <w:rsid w:val="00D709D8"/>
    <w:rPr>
      <w:vertAlign w:val="superscript"/>
    </w:rPr>
  </w:style>
  <w:style w:type="paragraph" w:styleId="Textonotapie">
    <w:name w:val="footnote text"/>
    <w:basedOn w:val="Normal"/>
    <w:link w:val="TextonotapieCar"/>
    <w:rsid w:val="00D709D8"/>
    <w:pPr>
      <w:widowControl w:val="0"/>
      <w:suppressLineNumbers/>
      <w:ind w:left="339" w:hanging="339"/>
      <w:jc w:val="left"/>
      <w:textAlignment w:val="baseline"/>
    </w:pPr>
    <w:rPr>
      <w:rFonts w:ascii="Liberation Serif;Times New Roma" w:eastAsia="NSimSun" w:hAnsi="Liberation Serif;Times New Roma" w:cs="Lucida Sans"/>
      <w:color w:val="auto"/>
      <w:kern w:val="2"/>
      <w:sz w:val="20"/>
      <w:szCs w:val="20"/>
      <w:lang w:val="es-ES" w:bidi="hi-IN"/>
    </w:rPr>
  </w:style>
  <w:style w:type="character" w:customStyle="1" w:styleId="TextonotapieCar">
    <w:name w:val="Texto nota pie Car"/>
    <w:basedOn w:val="Fuentedeprrafopredeter"/>
    <w:link w:val="Textonotapie"/>
    <w:rsid w:val="00D709D8"/>
    <w:rPr>
      <w:rFonts w:ascii="Liberation Serif;Times New Roma" w:eastAsia="NSimSun" w:hAnsi="Liberation Serif;Times New Roma" w:cs="Lucida Sans"/>
      <w:kern w:val="2"/>
      <w:lang w:val="es-ES" w:eastAsia="zh-CN" w:bidi="hi-IN"/>
    </w:rPr>
  </w:style>
  <w:style w:type="character" w:customStyle="1" w:styleId="Fuentedeprrafopredeter18">
    <w:name w:val="Fuente de párrafo predeter.18"/>
    <w:qFormat/>
    <w:rsid w:val="002A36BD"/>
  </w:style>
  <w:style w:type="character" w:customStyle="1" w:styleId="Fuentedeprrafopredeter13">
    <w:name w:val="Fuente de párrafo predeter.13"/>
    <w:qFormat/>
    <w:rsid w:val="002A36BD"/>
  </w:style>
  <w:style w:type="character" w:customStyle="1" w:styleId="TextoindependienteCar1">
    <w:name w:val="Texto independiente Car1"/>
    <w:basedOn w:val="Fuentedeprrafopredeter"/>
    <w:link w:val="Textbody"/>
    <w:qFormat/>
    <w:rsid w:val="002A36BD"/>
    <w:rPr>
      <w:rFonts w:ascii="Calibri" w:hAnsi="Calibri" w:cs="Calibri"/>
      <w:kern w:val="2"/>
      <w:lang w:val="es-ES"/>
    </w:rPr>
  </w:style>
  <w:style w:type="paragraph" w:customStyle="1" w:styleId="Textbody">
    <w:name w:val="Text body"/>
    <w:basedOn w:val="Standard"/>
    <w:link w:val="TextoindependienteCar1"/>
    <w:qFormat/>
    <w:rsid w:val="002A36BD"/>
    <w:pPr>
      <w:spacing w:after="140" w:line="276" w:lineRule="auto"/>
    </w:pPr>
    <w:rPr>
      <w:rFonts w:ascii="Calibri" w:hAnsi="Calibri" w:cs="Calibri"/>
      <w:color w:val="auto"/>
      <w:kern w:val="2"/>
      <w:sz w:val="20"/>
      <w:szCs w:val="20"/>
      <w:lang w:val="es-ES" w:eastAsia="ca-ES"/>
    </w:rPr>
  </w:style>
  <w:style w:type="paragraph" w:customStyle="1" w:styleId="Ttulo11">
    <w:name w:val="Título 11"/>
    <w:basedOn w:val="Standard"/>
    <w:next w:val="Standard"/>
    <w:qFormat/>
    <w:rsid w:val="002A36BD"/>
    <w:pPr>
      <w:keepNext/>
      <w:keepLines/>
      <w:numPr>
        <w:numId w:val="34"/>
      </w:numPr>
      <w:pBdr>
        <w:top w:val="single" w:sz="2" w:space="1" w:color="000000"/>
        <w:bottom w:val="single" w:sz="2" w:space="1" w:color="000000"/>
      </w:pBdr>
      <w:shd w:val="clear" w:color="auto" w:fill="D9D9D9"/>
    </w:pPr>
    <w:rPr>
      <w:rFonts w:ascii="Calibri" w:eastAsia="Calibri" w:hAnsi="Calibri" w:cs="Calibri"/>
      <w:b/>
      <w:color w:val="000000"/>
      <w:kern w:val="2"/>
      <w:sz w:val="22"/>
      <w:szCs w:val="32"/>
    </w:rPr>
  </w:style>
  <w:style w:type="character" w:customStyle="1" w:styleId="ECNormal">
    <w:name w:val="EC Normal"/>
    <w:qFormat/>
    <w:rsid w:val="00BA4514"/>
    <w:rPr>
      <w:w w:val="10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iref.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FBA4C25-1B3F-4A2A-A524-0CA4720A4C74}"/>
      </w:docPartPr>
      <w:docPartBody>
        <w:p w:rsidR="00844890" w:rsidRDefault="00844890">
          <w:r w:rsidRPr="005407C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6E"/>
    <w:rsid w:val="001B36DA"/>
    <w:rsid w:val="00206264"/>
    <w:rsid w:val="002366E0"/>
    <w:rsid w:val="00296850"/>
    <w:rsid w:val="002A032B"/>
    <w:rsid w:val="00323845"/>
    <w:rsid w:val="0056796E"/>
    <w:rsid w:val="00661E3E"/>
    <w:rsid w:val="00681CC2"/>
    <w:rsid w:val="0069609B"/>
    <w:rsid w:val="006C2E5C"/>
    <w:rsid w:val="006E1C48"/>
    <w:rsid w:val="00844890"/>
    <w:rsid w:val="00CD2040"/>
    <w:rsid w:val="00CF55AA"/>
    <w:rsid w:val="00E878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44890"/>
    <w:rPr>
      <w:color w:val="808080"/>
    </w:rPr>
  </w:style>
  <w:style w:type="paragraph" w:customStyle="1" w:styleId="3CD18089618E402CBE2D4358BB388E89">
    <w:name w:val="3CD18089618E402CBE2D4358BB388E89"/>
    <w:rsid w:val="002366E0"/>
    <w:pPr>
      <w:suppressAutoHyphens/>
      <w:spacing w:after="140" w:line="276" w:lineRule="auto"/>
      <w:textAlignment w:val="baseline"/>
    </w:pPr>
    <w:rPr>
      <w:rFonts w:ascii="Calibri" w:eastAsia="Times New Roman" w:hAnsi="Calibri" w:cs="Calibri"/>
      <w:kern w:val="2"/>
      <w:sz w:val="20"/>
      <w:szCs w:val="20"/>
      <w:lang w:val="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BF81F-E059-462D-A990-0E083BDA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2745</Words>
  <Characters>15101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PROPOSTA</vt:lpstr>
    </vt:vector>
  </TitlesOfParts>
  <Company>HP Inc.</Company>
  <LinksUpToDate>false</LinksUpToDate>
  <CharactersWithSpaces>17811</CharactersWithSpaces>
  <SharedDoc>false</SharedDoc>
  <HLinks>
    <vt:vector size="432" baseType="variant">
      <vt:variant>
        <vt:i4>2818147</vt:i4>
      </vt:variant>
      <vt:variant>
        <vt:i4>213</vt:i4>
      </vt:variant>
      <vt:variant>
        <vt:i4>0</vt:i4>
      </vt:variant>
      <vt:variant>
        <vt:i4>5</vt:i4>
      </vt:variant>
      <vt:variant>
        <vt:lpwstr>http://www.ddgi.cat/web/recursos/document/1550/1560/Instruccions_de_la_Junta_Consultiva_d%20e_Contractacio_de_Catalunya.pdf</vt:lpwstr>
      </vt:variant>
      <vt:variant>
        <vt:lpwstr/>
      </vt:variant>
      <vt:variant>
        <vt:i4>5767178</vt:i4>
      </vt:variant>
      <vt:variant>
        <vt:i4>210</vt:i4>
      </vt:variant>
      <vt:variant>
        <vt:i4>0</vt:i4>
      </vt:variant>
      <vt:variant>
        <vt:i4>5</vt:i4>
      </vt:variant>
      <vt:variant>
        <vt:lpwstr>https://www.boe.es/eli/es/res/2016/04/06/(1)/</vt:lpwstr>
      </vt:variant>
      <vt:variant>
        <vt:lpwstr/>
      </vt:variant>
      <vt:variant>
        <vt:i4>6094866</vt:i4>
      </vt:variant>
      <vt:variant>
        <vt:i4>207</vt:i4>
      </vt:variant>
      <vt:variant>
        <vt:i4>0</vt:i4>
      </vt:variant>
      <vt:variant>
        <vt:i4>5</vt:i4>
      </vt:variant>
      <vt:variant>
        <vt:lpwstr>https://www.boe.es/doue/2016/003/L00016-00034.pdf%20</vt:lpwstr>
      </vt:variant>
      <vt:variant>
        <vt:lpwstr/>
      </vt:variant>
      <vt:variant>
        <vt:i4>7143463</vt:i4>
      </vt:variant>
      <vt:variant>
        <vt:i4>204</vt:i4>
      </vt:variant>
      <vt:variant>
        <vt:i4>0</vt:i4>
      </vt:variant>
      <vt:variant>
        <vt:i4>5</vt:i4>
      </vt:variant>
      <vt:variant>
        <vt:lpwstr>https://visor.registrodelicitadores.gob.es/espd-web/filter?lang=es</vt:lpwstr>
      </vt:variant>
      <vt:variant>
        <vt:lpwstr/>
      </vt:variant>
      <vt:variant>
        <vt:i4>1048632</vt:i4>
      </vt:variant>
      <vt:variant>
        <vt:i4>201</vt:i4>
      </vt:variant>
      <vt:variant>
        <vt:i4>0</vt:i4>
      </vt:variant>
      <vt:variant>
        <vt:i4>5</vt:i4>
      </vt:variant>
      <vt:variant>
        <vt:lpwstr>http://economia.gencat.cat/web/.content/70_contractacio_jcca/documents/contractacio_electronica/DEUC-cat.pdf</vt:lpwstr>
      </vt:variant>
      <vt:variant>
        <vt:lpwstr/>
      </vt:variant>
      <vt:variant>
        <vt:i4>2621543</vt:i4>
      </vt:variant>
      <vt:variant>
        <vt:i4>198</vt:i4>
      </vt:variant>
      <vt:variant>
        <vt:i4>0</vt:i4>
      </vt:variant>
      <vt:variant>
        <vt:i4>5</vt:i4>
      </vt:variant>
      <vt:variant>
        <vt:lpwstr>https://contractaciopublica.gencat.cat/ecofin_sobre/AppJava/views/ajuda/empreses/index.xhtml?set-locale=ca_ES</vt:lpwstr>
      </vt:variant>
      <vt:variant>
        <vt:lpwstr/>
      </vt:variant>
      <vt:variant>
        <vt:i4>7405645</vt:i4>
      </vt:variant>
      <vt:variant>
        <vt:i4>194</vt:i4>
      </vt:variant>
      <vt:variant>
        <vt:i4>0</vt:i4>
      </vt:variant>
      <vt:variant>
        <vt:i4>5</vt:i4>
      </vt:variant>
      <vt:variant>
        <vt:lpwstr/>
      </vt:variant>
      <vt:variant>
        <vt:lpwstr>__RefHeading___Toc37835585</vt:lpwstr>
      </vt:variant>
      <vt:variant>
        <vt:i4>7340109</vt:i4>
      </vt:variant>
      <vt:variant>
        <vt:i4>191</vt:i4>
      </vt:variant>
      <vt:variant>
        <vt:i4>0</vt:i4>
      </vt:variant>
      <vt:variant>
        <vt:i4>5</vt:i4>
      </vt:variant>
      <vt:variant>
        <vt:lpwstr/>
      </vt:variant>
      <vt:variant>
        <vt:lpwstr>__RefHeading___Toc37835584</vt:lpwstr>
      </vt:variant>
      <vt:variant>
        <vt:i4>7798861</vt:i4>
      </vt:variant>
      <vt:variant>
        <vt:i4>188</vt:i4>
      </vt:variant>
      <vt:variant>
        <vt:i4>0</vt:i4>
      </vt:variant>
      <vt:variant>
        <vt:i4>5</vt:i4>
      </vt:variant>
      <vt:variant>
        <vt:lpwstr/>
      </vt:variant>
      <vt:variant>
        <vt:lpwstr>__RefHeading___Toc37835583</vt:lpwstr>
      </vt:variant>
      <vt:variant>
        <vt:i4>7733325</vt:i4>
      </vt:variant>
      <vt:variant>
        <vt:i4>185</vt:i4>
      </vt:variant>
      <vt:variant>
        <vt:i4>0</vt:i4>
      </vt:variant>
      <vt:variant>
        <vt:i4>5</vt:i4>
      </vt:variant>
      <vt:variant>
        <vt:lpwstr/>
      </vt:variant>
      <vt:variant>
        <vt:lpwstr>__RefHeading___Toc37835582</vt:lpwstr>
      </vt:variant>
      <vt:variant>
        <vt:i4>7667789</vt:i4>
      </vt:variant>
      <vt:variant>
        <vt:i4>182</vt:i4>
      </vt:variant>
      <vt:variant>
        <vt:i4>0</vt:i4>
      </vt:variant>
      <vt:variant>
        <vt:i4>5</vt:i4>
      </vt:variant>
      <vt:variant>
        <vt:lpwstr/>
      </vt:variant>
      <vt:variant>
        <vt:lpwstr>__RefHeading___Toc37835581</vt:lpwstr>
      </vt:variant>
      <vt:variant>
        <vt:i4>7602253</vt:i4>
      </vt:variant>
      <vt:variant>
        <vt:i4>179</vt:i4>
      </vt:variant>
      <vt:variant>
        <vt:i4>0</vt:i4>
      </vt:variant>
      <vt:variant>
        <vt:i4>5</vt:i4>
      </vt:variant>
      <vt:variant>
        <vt:lpwstr/>
      </vt:variant>
      <vt:variant>
        <vt:lpwstr>__RefHeading___Toc37835580</vt:lpwstr>
      </vt:variant>
      <vt:variant>
        <vt:i4>8192066</vt:i4>
      </vt:variant>
      <vt:variant>
        <vt:i4>176</vt:i4>
      </vt:variant>
      <vt:variant>
        <vt:i4>0</vt:i4>
      </vt:variant>
      <vt:variant>
        <vt:i4>5</vt:i4>
      </vt:variant>
      <vt:variant>
        <vt:lpwstr/>
      </vt:variant>
      <vt:variant>
        <vt:lpwstr>__RefHeading___Toc37835579</vt:lpwstr>
      </vt:variant>
      <vt:variant>
        <vt:i4>8126530</vt:i4>
      </vt:variant>
      <vt:variant>
        <vt:i4>173</vt:i4>
      </vt:variant>
      <vt:variant>
        <vt:i4>0</vt:i4>
      </vt:variant>
      <vt:variant>
        <vt:i4>5</vt:i4>
      </vt:variant>
      <vt:variant>
        <vt:lpwstr/>
      </vt:variant>
      <vt:variant>
        <vt:lpwstr>__RefHeading___Toc37835578</vt:lpwstr>
      </vt:variant>
      <vt:variant>
        <vt:i4>7536706</vt:i4>
      </vt:variant>
      <vt:variant>
        <vt:i4>170</vt:i4>
      </vt:variant>
      <vt:variant>
        <vt:i4>0</vt:i4>
      </vt:variant>
      <vt:variant>
        <vt:i4>5</vt:i4>
      </vt:variant>
      <vt:variant>
        <vt:lpwstr/>
      </vt:variant>
      <vt:variant>
        <vt:lpwstr>__RefHeading___Toc37835577</vt:lpwstr>
      </vt:variant>
      <vt:variant>
        <vt:i4>7471170</vt:i4>
      </vt:variant>
      <vt:variant>
        <vt:i4>167</vt:i4>
      </vt:variant>
      <vt:variant>
        <vt:i4>0</vt:i4>
      </vt:variant>
      <vt:variant>
        <vt:i4>5</vt:i4>
      </vt:variant>
      <vt:variant>
        <vt:lpwstr/>
      </vt:variant>
      <vt:variant>
        <vt:lpwstr>__RefHeading___Toc37835576</vt:lpwstr>
      </vt:variant>
      <vt:variant>
        <vt:i4>7405634</vt:i4>
      </vt:variant>
      <vt:variant>
        <vt:i4>164</vt:i4>
      </vt:variant>
      <vt:variant>
        <vt:i4>0</vt:i4>
      </vt:variant>
      <vt:variant>
        <vt:i4>5</vt:i4>
      </vt:variant>
      <vt:variant>
        <vt:lpwstr/>
      </vt:variant>
      <vt:variant>
        <vt:lpwstr>__RefHeading___Toc37835575</vt:lpwstr>
      </vt:variant>
      <vt:variant>
        <vt:i4>7340098</vt:i4>
      </vt:variant>
      <vt:variant>
        <vt:i4>161</vt:i4>
      </vt:variant>
      <vt:variant>
        <vt:i4>0</vt:i4>
      </vt:variant>
      <vt:variant>
        <vt:i4>5</vt:i4>
      </vt:variant>
      <vt:variant>
        <vt:lpwstr/>
      </vt:variant>
      <vt:variant>
        <vt:lpwstr>__RefHeading___Toc37835574</vt:lpwstr>
      </vt:variant>
      <vt:variant>
        <vt:i4>7798850</vt:i4>
      </vt:variant>
      <vt:variant>
        <vt:i4>158</vt:i4>
      </vt:variant>
      <vt:variant>
        <vt:i4>0</vt:i4>
      </vt:variant>
      <vt:variant>
        <vt:i4>5</vt:i4>
      </vt:variant>
      <vt:variant>
        <vt:lpwstr/>
      </vt:variant>
      <vt:variant>
        <vt:lpwstr>__RefHeading___Toc37835573</vt:lpwstr>
      </vt:variant>
      <vt:variant>
        <vt:i4>7733314</vt:i4>
      </vt:variant>
      <vt:variant>
        <vt:i4>155</vt:i4>
      </vt:variant>
      <vt:variant>
        <vt:i4>0</vt:i4>
      </vt:variant>
      <vt:variant>
        <vt:i4>5</vt:i4>
      </vt:variant>
      <vt:variant>
        <vt:lpwstr/>
      </vt:variant>
      <vt:variant>
        <vt:lpwstr>__RefHeading___Toc37835572</vt:lpwstr>
      </vt:variant>
      <vt:variant>
        <vt:i4>7667778</vt:i4>
      </vt:variant>
      <vt:variant>
        <vt:i4>152</vt:i4>
      </vt:variant>
      <vt:variant>
        <vt:i4>0</vt:i4>
      </vt:variant>
      <vt:variant>
        <vt:i4>5</vt:i4>
      </vt:variant>
      <vt:variant>
        <vt:lpwstr/>
      </vt:variant>
      <vt:variant>
        <vt:lpwstr>__RefHeading___Toc37835571</vt:lpwstr>
      </vt:variant>
      <vt:variant>
        <vt:i4>7602242</vt:i4>
      </vt:variant>
      <vt:variant>
        <vt:i4>149</vt:i4>
      </vt:variant>
      <vt:variant>
        <vt:i4>0</vt:i4>
      </vt:variant>
      <vt:variant>
        <vt:i4>5</vt:i4>
      </vt:variant>
      <vt:variant>
        <vt:lpwstr/>
      </vt:variant>
      <vt:variant>
        <vt:lpwstr>__RefHeading___Toc37835570</vt:lpwstr>
      </vt:variant>
      <vt:variant>
        <vt:i4>8192067</vt:i4>
      </vt:variant>
      <vt:variant>
        <vt:i4>146</vt:i4>
      </vt:variant>
      <vt:variant>
        <vt:i4>0</vt:i4>
      </vt:variant>
      <vt:variant>
        <vt:i4>5</vt:i4>
      </vt:variant>
      <vt:variant>
        <vt:lpwstr/>
      </vt:variant>
      <vt:variant>
        <vt:lpwstr>__RefHeading___Toc37835569</vt:lpwstr>
      </vt:variant>
      <vt:variant>
        <vt:i4>8126531</vt:i4>
      </vt:variant>
      <vt:variant>
        <vt:i4>143</vt:i4>
      </vt:variant>
      <vt:variant>
        <vt:i4>0</vt:i4>
      </vt:variant>
      <vt:variant>
        <vt:i4>5</vt:i4>
      </vt:variant>
      <vt:variant>
        <vt:lpwstr/>
      </vt:variant>
      <vt:variant>
        <vt:lpwstr>__RefHeading___Toc37835568</vt:lpwstr>
      </vt:variant>
      <vt:variant>
        <vt:i4>7536707</vt:i4>
      </vt:variant>
      <vt:variant>
        <vt:i4>140</vt:i4>
      </vt:variant>
      <vt:variant>
        <vt:i4>0</vt:i4>
      </vt:variant>
      <vt:variant>
        <vt:i4>5</vt:i4>
      </vt:variant>
      <vt:variant>
        <vt:lpwstr/>
      </vt:variant>
      <vt:variant>
        <vt:lpwstr>__RefHeading___Toc37835567</vt:lpwstr>
      </vt:variant>
      <vt:variant>
        <vt:i4>7471171</vt:i4>
      </vt:variant>
      <vt:variant>
        <vt:i4>137</vt:i4>
      </vt:variant>
      <vt:variant>
        <vt:i4>0</vt:i4>
      </vt:variant>
      <vt:variant>
        <vt:i4>5</vt:i4>
      </vt:variant>
      <vt:variant>
        <vt:lpwstr/>
      </vt:variant>
      <vt:variant>
        <vt:lpwstr>__RefHeading___Toc37835566</vt:lpwstr>
      </vt:variant>
      <vt:variant>
        <vt:i4>7405635</vt:i4>
      </vt:variant>
      <vt:variant>
        <vt:i4>134</vt:i4>
      </vt:variant>
      <vt:variant>
        <vt:i4>0</vt:i4>
      </vt:variant>
      <vt:variant>
        <vt:i4>5</vt:i4>
      </vt:variant>
      <vt:variant>
        <vt:lpwstr/>
      </vt:variant>
      <vt:variant>
        <vt:lpwstr>__RefHeading___Toc37835565</vt:lpwstr>
      </vt:variant>
      <vt:variant>
        <vt:i4>7340099</vt:i4>
      </vt:variant>
      <vt:variant>
        <vt:i4>131</vt:i4>
      </vt:variant>
      <vt:variant>
        <vt:i4>0</vt:i4>
      </vt:variant>
      <vt:variant>
        <vt:i4>5</vt:i4>
      </vt:variant>
      <vt:variant>
        <vt:lpwstr/>
      </vt:variant>
      <vt:variant>
        <vt:lpwstr>__RefHeading___Toc37835564</vt:lpwstr>
      </vt:variant>
      <vt:variant>
        <vt:i4>7798851</vt:i4>
      </vt:variant>
      <vt:variant>
        <vt:i4>128</vt:i4>
      </vt:variant>
      <vt:variant>
        <vt:i4>0</vt:i4>
      </vt:variant>
      <vt:variant>
        <vt:i4>5</vt:i4>
      </vt:variant>
      <vt:variant>
        <vt:lpwstr/>
      </vt:variant>
      <vt:variant>
        <vt:lpwstr>__RefHeading___Toc37835563</vt:lpwstr>
      </vt:variant>
      <vt:variant>
        <vt:i4>7733315</vt:i4>
      </vt:variant>
      <vt:variant>
        <vt:i4>125</vt:i4>
      </vt:variant>
      <vt:variant>
        <vt:i4>0</vt:i4>
      </vt:variant>
      <vt:variant>
        <vt:i4>5</vt:i4>
      </vt:variant>
      <vt:variant>
        <vt:lpwstr/>
      </vt:variant>
      <vt:variant>
        <vt:lpwstr>__RefHeading___Toc37835562</vt:lpwstr>
      </vt:variant>
      <vt:variant>
        <vt:i4>7667779</vt:i4>
      </vt:variant>
      <vt:variant>
        <vt:i4>122</vt:i4>
      </vt:variant>
      <vt:variant>
        <vt:i4>0</vt:i4>
      </vt:variant>
      <vt:variant>
        <vt:i4>5</vt:i4>
      </vt:variant>
      <vt:variant>
        <vt:lpwstr/>
      </vt:variant>
      <vt:variant>
        <vt:lpwstr>__RefHeading___Toc37835561</vt:lpwstr>
      </vt:variant>
      <vt:variant>
        <vt:i4>7602243</vt:i4>
      </vt:variant>
      <vt:variant>
        <vt:i4>119</vt:i4>
      </vt:variant>
      <vt:variant>
        <vt:i4>0</vt:i4>
      </vt:variant>
      <vt:variant>
        <vt:i4>5</vt:i4>
      </vt:variant>
      <vt:variant>
        <vt:lpwstr/>
      </vt:variant>
      <vt:variant>
        <vt:lpwstr>__RefHeading___Toc37835560</vt:lpwstr>
      </vt:variant>
      <vt:variant>
        <vt:i4>8192064</vt:i4>
      </vt:variant>
      <vt:variant>
        <vt:i4>116</vt:i4>
      </vt:variant>
      <vt:variant>
        <vt:i4>0</vt:i4>
      </vt:variant>
      <vt:variant>
        <vt:i4>5</vt:i4>
      </vt:variant>
      <vt:variant>
        <vt:lpwstr/>
      </vt:variant>
      <vt:variant>
        <vt:lpwstr>__RefHeading___Toc37835559</vt:lpwstr>
      </vt:variant>
      <vt:variant>
        <vt:i4>8126528</vt:i4>
      </vt:variant>
      <vt:variant>
        <vt:i4>113</vt:i4>
      </vt:variant>
      <vt:variant>
        <vt:i4>0</vt:i4>
      </vt:variant>
      <vt:variant>
        <vt:i4>5</vt:i4>
      </vt:variant>
      <vt:variant>
        <vt:lpwstr/>
      </vt:variant>
      <vt:variant>
        <vt:lpwstr>__RefHeading___Toc37835558</vt:lpwstr>
      </vt:variant>
      <vt:variant>
        <vt:i4>7536704</vt:i4>
      </vt:variant>
      <vt:variant>
        <vt:i4>110</vt:i4>
      </vt:variant>
      <vt:variant>
        <vt:i4>0</vt:i4>
      </vt:variant>
      <vt:variant>
        <vt:i4>5</vt:i4>
      </vt:variant>
      <vt:variant>
        <vt:lpwstr/>
      </vt:variant>
      <vt:variant>
        <vt:lpwstr>__RefHeading___Toc37835557</vt:lpwstr>
      </vt:variant>
      <vt:variant>
        <vt:i4>7471168</vt:i4>
      </vt:variant>
      <vt:variant>
        <vt:i4>107</vt:i4>
      </vt:variant>
      <vt:variant>
        <vt:i4>0</vt:i4>
      </vt:variant>
      <vt:variant>
        <vt:i4>5</vt:i4>
      </vt:variant>
      <vt:variant>
        <vt:lpwstr/>
      </vt:variant>
      <vt:variant>
        <vt:lpwstr>__RefHeading___Toc37835556</vt:lpwstr>
      </vt:variant>
      <vt:variant>
        <vt:i4>7405632</vt:i4>
      </vt:variant>
      <vt:variant>
        <vt:i4>104</vt:i4>
      </vt:variant>
      <vt:variant>
        <vt:i4>0</vt:i4>
      </vt:variant>
      <vt:variant>
        <vt:i4>5</vt:i4>
      </vt:variant>
      <vt:variant>
        <vt:lpwstr/>
      </vt:variant>
      <vt:variant>
        <vt:lpwstr>__RefHeading___Toc37835555</vt:lpwstr>
      </vt:variant>
      <vt:variant>
        <vt:i4>7340096</vt:i4>
      </vt:variant>
      <vt:variant>
        <vt:i4>101</vt:i4>
      </vt:variant>
      <vt:variant>
        <vt:i4>0</vt:i4>
      </vt:variant>
      <vt:variant>
        <vt:i4>5</vt:i4>
      </vt:variant>
      <vt:variant>
        <vt:lpwstr/>
      </vt:variant>
      <vt:variant>
        <vt:lpwstr>__RefHeading___Toc37835554</vt:lpwstr>
      </vt:variant>
      <vt:variant>
        <vt:i4>7798848</vt:i4>
      </vt:variant>
      <vt:variant>
        <vt:i4>98</vt:i4>
      </vt:variant>
      <vt:variant>
        <vt:i4>0</vt:i4>
      </vt:variant>
      <vt:variant>
        <vt:i4>5</vt:i4>
      </vt:variant>
      <vt:variant>
        <vt:lpwstr/>
      </vt:variant>
      <vt:variant>
        <vt:lpwstr>__RefHeading___Toc37835553</vt:lpwstr>
      </vt:variant>
      <vt:variant>
        <vt:i4>7733312</vt:i4>
      </vt:variant>
      <vt:variant>
        <vt:i4>95</vt:i4>
      </vt:variant>
      <vt:variant>
        <vt:i4>0</vt:i4>
      </vt:variant>
      <vt:variant>
        <vt:i4>5</vt:i4>
      </vt:variant>
      <vt:variant>
        <vt:lpwstr/>
      </vt:variant>
      <vt:variant>
        <vt:lpwstr>__RefHeading___Toc37835552</vt:lpwstr>
      </vt:variant>
      <vt:variant>
        <vt:i4>7667776</vt:i4>
      </vt:variant>
      <vt:variant>
        <vt:i4>92</vt:i4>
      </vt:variant>
      <vt:variant>
        <vt:i4>0</vt:i4>
      </vt:variant>
      <vt:variant>
        <vt:i4>5</vt:i4>
      </vt:variant>
      <vt:variant>
        <vt:lpwstr/>
      </vt:variant>
      <vt:variant>
        <vt:lpwstr>__RefHeading___Toc37835551</vt:lpwstr>
      </vt:variant>
      <vt:variant>
        <vt:i4>7602240</vt:i4>
      </vt:variant>
      <vt:variant>
        <vt:i4>89</vt:i4>
      </vt:variant>
      <vt:variant>
        <vt:i4>0</vt:i4>
      </vt:variant>
      <vt:variant>
        <vt:i4>5</vt:i4>
      </vt:variant>
      <vt:variant>
        <vt:lpwstr/>
      </vt:variant>
      <vt:variant>
        <vt:lpwstr>__RefHeading___Toc37835550</vt:lpwstr>
      </vt:variant>
      <vt:variant>
        <vt:i4>8192065</vt:i4>
      </vt:variant>
      <vt:variant>
        <vt:i4>86</vt:i4>
      </vt:variant>
      <vt:variant>
        <vt:i4>0</vt:i4>
      </vt:variant>
      <vt:variant>
        <vt:i4>5</vt:i4>
      </vt:variant>
      <vt:variant>
        <vt:lpwstr/>
      </vt:variant>
      <vt:variant>
        <vt:lpwstr>__RefHeading___Toc37835549</vt:lpwstr>
      </vt:variant>
      <vt:variant>
        <vt:i4>8126529</vt:i4>
      </vt:variant>
      <vt:variant>
        <vt:i4>83</vt:i4>
      </vt:variant>
      <vt:variant>
        <vt:i4>0</vt:i4>
      </vt:variant>
      <vt:variant>
        <vt:i4>5</vt:i4>
      </vt:variant>
      <vt:variant>
        <vt:lpwstr/>
      </vt:variant>
      <vt:variant>
        <vt:lpwstr>__RefHeading___Toc37835548</vt:lpwstr>
      </vt:variant>
      <vt:variant>
        <vt:i4>7536705</vt:i4>
      </vt:variant>
      <vt:variant>
        <vt:i4>80</vt:i4>
      </vt:variant>
      <vt:variant>
        <vt:i4>0</vt:i4>
      </vt:variant>
      <vt:variant>
        <vt:i4>5</vt:i4>
      </vt:variant>
      <vt:variant>
        <vt:lpwstr/>
      </vt:variant>
      <vt:variant>
        <vt:lpwstr>__RefHeading___Toc37835547</vt:lpwstr>
      </vt:variant>
      <vt:variant>
        <vt:i4>7471169</vt:i4>
      </vt:variant>
      <vt:variant>
        <vt:i4>77</vt:i4>
      </vt:variant>
      <vt:variant>
        <vt:i4>0</vt:i4>
      </vt:variant>
      <vt:variant>
        <vt:i4>5</vt:i4>
      </vt:variant>
      <vt:variant>
        <vt:lpwstr/>
      </vt:variant>
      <vt:variant>
        <vt:lpwstr>__RefHeading___Toc37835546</vt:lpwstr>
      </vt:variant>
      <vt:variant>
        <vt:i4>7405633</vt:i4>
      </vt:variant>
      <vt:variant>
        <vt:i4>74</vt:i4>
      </vt:variant>
      <vt:variant>
        <vt:i4>0</vt:i4>
      </vt:variant>
      <vt:variant>
        <vt:i4>5</vt:i4>
      </vt:variant>
      <vt:variant>
        <vt:lpwstr/>
      </vt:variant>
      <vt:variant>
        <vt:lpwstr>__RefHeading___Toc37835545</vt:lpwstr>
      </vt:variant>
      <vt:variant>
        <vt:i4>7340097</vt:i4>
      </vt:variant>
      <vt:variant>
        <vt:i4>71</vt:i4>
      </vt:variant>
      <vt:variant>
        <vt:i4>0</vt:i4>
      </vt:variant>
      <vt:variant>
        <vt:i4>5</vt:i4>
      </vt:variant>
      <vt:variant>
        <vt:lpwstr/>
      </vt:variant>
      <vt:variant>
        <vt:lpwstr>__RefHeading___Toc37835544</vt:lpwstr>
      </vt:variant>
      <vt:variant>
        <vt:i4>7798849</vt:i4>
      </vt:variant>
      <vt:variant>
        <vt:i4>68</vt:i4>
      </vt:variant>
      <vt:variant>
        <vt:i4>0</vt:i4>
      </vt:variant>
      <vt:variant>
        <vt:i4>5</vt:i4>
      </vt:variant>
      <vt:variant>
        <vt:lpwstr/>
      </vt:variant>
      <vt:variant>
        <vt:lpwstr>__RefHeading___Toc37835543</vt:lpwstr>
      </vt:variant>
      <vt:variant>
        <vt:i4>7733313</vt:i4>
      </vt:variant>
      <vt:variant>
        <vt:i4>65</vt:i4>
      </vt:variant>
      <vt:variant>
        <vt:i4>0</vt:i4>
      </vt:variant>
      <vt:variant>
        <vt:i4>5</vt:i4>
      </vt:variant>
      <vt:variant>
        <vt:lpwstr/>
      </vt:variant>
      <vt:variant>
        <vt:lpwstr>__RefHeading___Toc37835542</vt:lpwstr>
      </vt:variant>
      <vt:variant>
        <vt:i4>7667777</vt:i4>
      </vt:variant>
      <vt:variant>
        <vt:i4>62</vt:i4>
      </vt:variant>
      <vt:variant>
        <vt:i4>0</vt:i4>
      </vt:variant>
      <vt:variant>
        <vt:i4>5</vt:i4>
      </vt:variant>
      <vt:variant>
        <vt:lpwstr/>
      </vt:variant>
      <vt:variant>
        <vt:lpwstr>__RefHeading___Toc37835541</vt:lpwstr>
      </vt:variant>
      <vt:variant>
        <vt:i4>7602241</vt:i4>
      </vt:variant>
      <vt:variant>
        <vt:i4>59</vt:i4>
      </vt:variant>
      <vt:variant>
        <vt:i4>0</vt:i4>
      </vt:variant>
      <vt:variant>
        <vt:i4>5</vt:i4>
      </vt:variant>
      <vt:variant>
        <vt:lpwstr/>
      </vt:variant>
      <vt:variant>
        <vt:lpwstr>__RefHeading___Toc37835540</vt:lpwstr>
      </vt:variant>
      <vt:variant>
        <vt:i4>8192070</vt:i4>
      </vt:variant>
      <vt:variant>
        <vt:i4>56</vt:i4>
      </vt:variant>
      <vt:variant>
        <vt:i4>0</vt:i4>
      </vt:variant>
      <vt:variant>
        <vt:i4>5</vt:i4>
      </vt:variant>
      <vt:variant>
        <vt:lpwstr/>
      </vt:variant>
      <vt:variant>
        <vt:lpwstr>__RefHeading___Toc37835539</vt:lpwstr>
      </vt:variant>
      <vt:variant>
        <vt:i4>8126534</vt:i4>
      </vt:variant>
      <vt:variant>
        <vt:i4>53</vt:i4>
      </vt:variant>
      <vt:variant>
        <vt:i4>0</vt:i4>
      </vt:variant>
      <vt:variant>
        <vt:i4>5</vt:i4>
      </vt:variant>
      <vt:variant>
        <vt:lpwstr/>
      </vt:variant>
      <vt:variant>
        <vt:lpwstr>__RefHeading___Toc37835538</vt:lpwstr>
      </vt:variant>
      <vt:variant>
        <vt:i4>7536710</vt:i4>
      </vt:variant>
      <vt:variant>
        <vt:i4>50</vt:i4>
      </vt:variant>
      <vt:variant>
        <vt:i4>0</vt:i4>
      </vt:variant>
      <vt:variant>
        <vt:i4>5</vt:i4>
      </vt:variant>
      <vt:variant>
        <vt:lpwstr/>
      </vt:variant>
      <vt:variant>
        <vt:lpwstr>__RefHeading___Toc37835537</vt:lpwstr>
      </vt:variant>
      <vt:variant>
        <vt:i4>7471174</vt:i4>
      </vt:variant>
      <vt:variant>
        <vt:i4>47</vt:i4>
      </vt:variant>
      <vt:variant>
        <vt:i4>0</vt:i4>
      </vt:variant>
      <vt:variant>
        <vt:i4>5</vt:i4>
      </vt:variant>
      <vt:variant>
        <vt:lpwstr/>
      </vt:variant>
      <vt:variant>
        <vt:lpwstr>__RefHeading___Toc37835536</vt:lpwstr>
      </vt:variant>
      <vt:variant>
        <vt:i4>7405638</vt:i4>
      </vt:variant>
      <vt:variant>
        <vt:i4>44</vt:i4>
      </vt:variant>
      <vt:variant>
        <vt:i4>0</vt:i4>
      </vt:variant>
      <vt:variant>
        <vt:i4>5</vt:i4>
      </vt:variant>
      <vt:variant>
        <vt:lpwstr/>
      </vt:variant>
      <vt:variant>
        <vt:lpwstr>__RefHeading___Toc37835535</vt:lpwstr>
      </vt:variant>
      <vt:variant>
        <vt:i4>7340102</vt:i4>
      </vt:variant>
      <vt:variant>
        <vt:i4>41</vt:i4>
      </vt:variant>
      <vt:variant>
        <vt:i4>0</vt:i4>
      </vt:variant>
      <vt:variant>
        <vt:i4>5</vt:i4>
      </vt:variant>
      <vt:variant>
        <vt:lpwstr/>
      </vt:variant>
      <vt:variant>
        <vt:lpwstr>__RefHeading___Toc37835534</vt:lpwstr>
      </vt:variant>
      <vt:variant>
        <vt:i4>7798854</vt:i4>
      </vt:variant>
      <vt:variant>
        <vt:i4>38</vt:i4>
      </vt:variant>
      <vt:variant>
        <vt:i4>0</vt:i4>
      </vt:variant>
      <vt:variant>
        <vt:i4>5</vt:i4>
      </vt:variant>
      <vt:variant>
        <vt:lpwstr/>
      </vt:variant>
      <vt:variant>
        <vt:lpwstr>__RefHeading___Toc37835533</vt:lpwstr>
      </vt:variant>
      <vt:variant>
        <vt:i4>7733318</vt:i4>
      </vt:variant>
      <vt:variant>
        <vt:i4>35</vt:i4>
      </vt:variant>
      <vt:variant>
        <vt:i4>0</vt:i4>
      </vt:variant>
      <vt:variant>
        <vt:i4>5</vt:i4>
      </vt:variant>
      <vt:variant>
        <vt:lpwstr/>
      </vt:variant>
      <vt:variant>
        <vt:lpwstr>__RefHeading___Toc37835532</vt:lpwstr>
      </vt:variant>
      <vt:variant>
        <vt:i4>7667782</vt:i4>
      </vt:variant>
      <vt:variant>
        <vt:i4>32</vt:i4>
      </vt:variant>
      <vt:variant>
        <vt:i4>0</vt:i4>
      </vt:variant>
      <vt:variant>
        <vt:i4>5</vt:i4>
      </vt:variant>
      <vt:variant>
        <vt:lpwstr/>
      </vt:variant>
      <vt:variant>
        <vt:lpwstr>__RefHeading___Toc37835531</vt:lpwstr>
      </vt:variant>
      <vt:variant>
        <vt:i4>7602246</vt:i4>
      </vt:variant>
      <vt:variant>
        <vt:i4>29</vt:i4>
      </vt:variant>
      <vt:variant>
        <vt:i4>0</vt:i4>
      </vt:variant>
      <vt:variant>
        <vt:i4>5</vt:i4>
      </vt:variant>
      <vt:variant>
        <vt:lpwstr/>
      </vt:variant>
      <vt:variant>
        <vt:lpwstr>__RefHeading___Toc37835530</vt:lpwstr>
      </vt:variant>
      <vt:variant>
        <vt:i4>8192071</vt:i4>
      </vt:variant>
      <vt:variant>
        <vt:i4>26</vt:i4>
      </vt:variant>
      <vt:variant>
        <vt:i4>0</vt:i4>
      </vt:variant>
      <vt:variant>
        <vt:i4>5</vt:i4>
      </vt:variant>
      <vt:variant>
        <vt:lpwstr/>
      </vt:variant>
      <vt:variant>
        <vt:lpwstr>__RefHeading___Toc37835529</vt:lpwstr>
      </vt:variant>
      <vt:variant>
        <vt:i4>8126535</vt:i4>
      </vt:variant>
      <vt:variant>
        <vt:i4>23</vt:i4>
      </vt:variant>
      <vt:variant>
        <vt:i4>0</vt:i4>
      </vt:variant>
      <vt:variant>
        <vt:i4>5</vt:i4>
      </vt:variant>
      <vt:variant>
        <vt:lpwstr/>
      </vt:variant>
      <vt:variant>
        <vt:lpwstr>__RefHeading___Toc37835528</vt:lpwstr>
      </vt:variant>
      <vt:variant>
        <vt:i4>7536711</vt:i4>
      </vt:variant>
      <vt:variant>
        <vt:i4>20</vt:i4>
      </vt:variant>
      <vt:variant>
        <vt:i4>0</vt:i4>
      </vt:variant>
      <vt:variant>
        <vt:i4>5</vt:i4>
      </vt:variant>
      <vt:variant>
        <vt:lpwstr/>
      </vt:variant>
      <vt:variant>
        <vt:lpwstr>__RefHeading___Toc37835527</vt:lpwstr>
      </vt:variant>
      <vt:variant>
        <vt:i4>7471175</vt:i4>
      </vt:variant>
      <vt:variant>
        <vt:i4>17</vt:i4>
      </vt:variant>
      <vt:variant>
        <vt:i4>0</vt:i4>
      </vt:variant>
      <vt:variant>
        <vt:i4>5</vt:i4>
      </vt:variant>
      <vt:variant>
        <vt:lpwstr/>
      </vt:variant>
      <vt:variant>
        <vt:lpwstr>__RefHeading___Toc37835526</vt:lpwstr>
      </vt:variant>
      <vt:variant>
        <vt:i4>1638447</vt:i4>
      </vt:variant>
      <vt:variant>
        <vt:i4>12</vt:i4>
      </vt:variant>
      <vt:variant>
        <vt:i4>0</vt:i4>
      </vt:variant>
      <vt:variant>
        <vt:i4>5</vt:i4>
      </vt:variant>
      <vt:variant>
        <vt:lpwstr>mailto:contractacioccac@altcamp.cat</vt:lpwstr>
      </vt:variant>
      <vt:variant>
        <vt:lpwstr/>
      </vt:variant>
      <vt:variant>
        <vt:i4>7536691</vt:i4>
      </vt:variant>
      <vt:variant>
        <vt:i4>9</vt:i4>
      </vt:variant>
      <vt:variant>
        <vt:i4>0</vt:i4>
      </vt:variant>
      <vt:variant>
        <vt:i4>5</vt:i4>
      </vt:variant>
      <vt:variant>
        <vt:lpwstr>https://www.seu-e.cat/ca/web/ccaltcamp</vt:lpwstr>
      </vt:variant>
      <vt:variant>
        <vt:lpwstr/>
      </vt:variant>
      <vt:variant>
        <vt:i4>2293885</vt:i4>
      </vt:variant>
      <vt:variant>
        <vt:i4>6</vt:i4>
      </vt:variant>
      <vt:variant>
        <vt:i4>0</vt:i4>
      </vt:variant>
      <vt:variant>
        <vt:i4>5</vt:i4>
      </vt:variant>
      <vt:variant>
        <vt:lpwstr>https://contractaciopublica.gencat.cat/anunci/AC200319</vt:lpwstr>
      </vt:variant>
      <vt:variant>
        <vt:lpwstr/>
      </vt:variant>
      <vt:variant>
        <vt:i4>6750270</vt:i4>
      </vt:variant>
      <vt:variant>
        <vt:i4>3</vt:i4>
      </vt:variant>
      <vt:variant>
        <vt:i4>0</vt:i4>
      </vt:variant>
      <vt:variant>
        <vt:i4>5</vt:i4>
      </vt:variant>
      <vt:variant>
        <vt:lpwstr>https://contractaciopublica.gencat.cat/perfil/CCAltCamp</vt:lpwstr>
      </vt:variant>
      <vt:variant>
        <vt:lpwstr/>
      </vt:variant>
      <vt:variant>
        <vt:i4>6750270</vt:i4>
      </vt:variant>
      <vt:variant>
        <vt:i4>0</vt:i4>
      </vt:variant>
      <vt:variant>
        <vt:i4>0</vt:i4>
      </vt:variant>
      <vt:variant>
        <vt:i4>5</vt:i4>
      </vt:variant>
      <vt:variant>
        <vt:lpwstr>https://contractaciopublica.gencat.cat/perfil/CCAltCamp</vt:lpwstr>
      </vt:variant>
      <vt:variant>
        <vt:lpwstr/>
      </vt:variant>
      <vt:variant>
        <vt:i4>2293807</vt:i4>
      </vt:variant>
      <vt:variant>
        <vt:i4>0</vt:i4>
      </vt:variant>
      <vt:variant>
        <vt:i4>0</vt:i4>
      </vt:variant>
      <vt:variant>
        <vt:i4>5</vt:i4>
      </vt:variant>
      <vt:variant>
        <vt:lpwstr>http://www.ddgi.cat/verificador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dc:title>
  <dc:subject/>
  <dc:creator>jbrunet</dc:creator>
  <cp:keywords/>
  <cp:lastModifiedBy>Sílvia Jofré Anguera</cp:lastModifiedBy>
  <cp:revision>9</cp:revision>
  <cp:lastPrinted>2021-02-24T08:09:00Z</cp:lastPrinted>
  <dcterms:created xsi:type="dcterms:W3CDTF">2025-06-06T09:36:00Z</dcterms:created>
  <dcterms:modified xsi:type="dcterms:W3CDTF">2025-06-19T08:13:00Z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