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659" w:rsidRDefault="00033659" w:rsidP="00033659">
      <w:pPr>
        <w:autoSpaceDE w:val="0"/>
        <w:autoSpaceDN w:val="0"/>
        <w:adjustRightInd w:val="0"/>
        <w:rPr>
          <w:rFonts w:ascii="Arial Narrow" w:hAnsi="Arial Narrow"/>
          <w:b/>
          <w:i/>
          <w:sz w:val="22"/>
          <w:szCs w:val="22"/>
          <w:u w:val="single"/>
        </w:rPr>
      </w:pPr>
      <w:r>
        <w:rPr>
          <w:rFonts w:ascii="Arial Narrow" w:hAnsi="Arial Narrow"/>
          <w:b/>
          <w:i/>
          <w:sz w:val="22"/>
          <w:szCs w:val="22"/>
          <w:u w:val="single"/>
        </w:rPr>
        <w:t xml:space="preserve">ANNEX 2 </w:t>
      </w:r>
    </w:p>
    <w:p w:rsidR="00033659" w:rsidRDefault="00033659" w:rsidP="00033659">
      <w:pPr>
        <w:tabs>
          <w:tab w:val="left" w:pos="5760"/>
        </w:tabs>
        <w:rPr>
          <w:rFonts w:ascii="Arial Narrow" w:hAnsi="Arial Narrow"/>
          <w:i/>
          <w:sz w:val="22"/>
          <w:szCs w:val="22"/>
        </w:rPr>
      </w:pPr>
    </w:p>
    <w:p w:rsidR="00033659" w:rsidRDefault="00033659" w:rsidP="00033659">
      <w:pPr>
        <w:tabs>
          <w:tab w:val="left" w:pos="5760"/>
        </w:tabs>
        <w:rPr>
          <w:rFonts w:ascii="Arial Narrow" w:hAnsi="Arial Narrow"/>
          <w:i/>
          <w:sz w:val="22"/>
          <w:szCs w:val="22"/>
        </w:rPr>
      </w:pPr>
      <w:bookmarkStart w:id="0" w:name="_GoBack"/>
      <w:bookmarkEnd w:id="0"/>
    </w:p>
    <w:p w:rsidR="00033659" w:rsidRDefault="00033659" w:rsidP="00033659">
      <w:pPr>
        <w:tabs>
          <w:tab w:val="left" w:pos="5760"/>
        </w:tabs>
        <w:rPr>
          <w:rFonts w:ascii="Arial Narrow" w:hAnsi="Arial Narrow"/>
          <w:i/>
          <w:sz w:val="22"/>
          <w:szCs w:val="22"/>
        </w:rPr>
      </w:pPr>
      <w:r>
        <w:rPr>
          <w:rFonts w:ascii="Arial Narrow" w:hAnsi="Arial Narrow"/>
          <w:i/>
          <w:sz w:val="22"/>
          <w:szCs w:val="22"/>
        </w:rPr>
        <w:t>“En/Na _______________  amb DNI/NIF núm. ___________, major d’edat i en nom propi ( o en representació de l’empresa ___________amb CIF__________ i amb domicili a __________ carrer._______</w:t>
      </w:r>
      <w:proofErr w:type="spellStart"/>
      <w:r>
        <w:rPr>
          <w:rFonts w:ascii="Arial Narrow" w:hAnsi="Arial Narrow"/>
          <w:i/>
          <w:sz w:val="22"/>
          <w:szCs w:val="22"/>
        </w:rPr>
        <w:t>núm</w:t>
      </w:r>
      <w:proofErr w:type="spellEnd"/>
      <w:r>
        <w:rPr>
          <w:rFonts w:ascii="Arial Narrow" w:hAnsi="Arial Narrow"/>
          <w:i/>
          <w:sz w:val="22"/>
          <w:szCs w:val="22"/>
        </w:rPr>
        <w:t>. _________), assabentat/da de l’expedient de contractació per a l’adjudicació del Servei de gestió i implementació de l’acció de promoció “Descobreix la costa del Delta del Llobregat” del Consorci de Turisme del Baix Llobregat, en el marc del Pla de Recuperació, Transformació i Resiliència finançat</w:t>
      </w:r>
      <w:r>
        <w:rPr>
          <w:rFonts w:ascii="Arial Narrow" w:eastAsia="Calibri" w:hAnsi="Arial Narrow" w:cs="Arial"/>
          <w:i/>
          <w:sz w:val="22"/>
          <w:szCs w:val="22"/>
          <w:lang w:eastAsia="en-US"/>
        </w:rPr>
        <w:t xml:space="preserve"> per la Unió Europea – </w:t>
      </w:r>
      <w:proofErr w:type="spellStart"/>
      <w:r>
        <w:rPr>
          <w:rFonts w:ascii="Arial Narrow" w:eastAsia="Calibri" w:hAnsi="Arial Narrow" w:cs="Arial"/>
          <w:i/>
          <w:sz w:val="22"/>
          <w:szCs w:val="22"/>
          <w:lang w:eastAsia="en-US"/>
        </w:rPr>
        <w:t>NextGenerationEU</w:t>
      </w:r>
      <w:proofErr w:type="spellEnd"/>
      <w:r>
        <w:rPr>
          <w:rFonts w:ascii="Arial Narrow" w:hAnsi="Arial Narrow"/>
          <w:i/>
          <w:sz w:val="22"/>
          <w:szCs w:val="22"/>
        </w:rPr>
        <w:t xml:space="preserve">, </w:t>
      </w:r>
      <w:r>
        <w:rPr>
          <w:rFonts w:ascii="Arial Narrow" w:hAnsi="Arial Narrow"/>
          <w:sz w:val="22"/>
          <w:szCs w:val="22"/>
        </w:rPr>
        <w:t xml:space="preserve">es </w:t>
      </w:r>
      <w:r>
        <w:rPr>
          <w:rFonts w:ascii="Arial Narrow" w:hAnsi="Arial Narrow"/>
          <w:i/>
          <w:sz w:val="22"/>
          <w:szCs w:val="22"/>
        </w:rPr>
        <w:t xml:space="preserve">compromet a realitzar-lo amb subjecció amb el Plec de clàusules administratives particulars i al Plec de prescripcions tècniques, que accepta íntegrament, d’acord amb la següent proposta econòmica i altres criteris automàtics, que es presenten conforme el model següent: </w:t>
      </w:r>
    </w:p>
    <w:p w:rsidR="00033659" w:rsidRDefault="00033659" w:rsidP="00033659">
      <w:pPr>
        <w:rPr>
          <w:rFonts w:ascii="Arial Narrow" w:hAnsi="Arial Narrow"/>
          <w:sz w:val="22"/>
          <w:szCs w:val="22"/>
        </w:rPr>
      </w:pPr>
    </w:p>
    <w:p w:rsidR="00033659" w:rsidRDefault="00033659" w:rsidP="00033659">
      <w:pPr>
        <w:rPr>
          <w:rFonts w:ascii="Arial Narrow" w:hAnsi="Arial Narrow"/>
          <w:sz w:val="22"/>
          <w:szCs w:val="22"/>
        </w:rPr>
      </w:pPr>
      <w:r>
        <w:rPr>
          <w:rFonts w:ascii="Arial Narrow" w:hAnsi="Arial Narrow"/>
          <w:sz w:val="22"/>
          <w:szCs w:val="22"/>
        </w:rPr>
        <w:t>Criteris automàtics:</w:t>
      </w:r>
    </w:p>
    <w:p w:rsidR="00033659" w:rsidRDefault="00033659" w:rsidP="00033659">
      <w:pPr>
        <w:rPr>
          <w:rFonts w:ascii="Arial Narrow" w:hAnsi="Arial Narrow"/>
          <w:sz w:val="22"/>
          <w:szCs w:val="22"/>
        </w:rPr>
      </w:pPr>
    </w:p>
    <w:p w:rsidR="00033659" w:rsidRDefault="00033659" w:rsidP="00033659">
      <w:pPr>
        <w:numPr>
          <w:ilvl w:val="0"/>
          <w:numId w:val="5"/>
        </w:numPr>
        <w:tabs>
          <w:tab w:val="left" w:pos="708"/>
          <w:tab w:val="center" w:pos="4252"/>
          <w:tab w:val="right" w:pos="8504"/>
        </w:tabs>
        <w:ind w:left="708"/>
        <w:jc w:val="left"/>
        <w:rPr>
          <w:rFonts w:ascii="Arial Narrow" w:hAnsi="Arial Narrow" w:cs="Arial"/>
          <w:b/>
          <w:sz w:val="22"/>
          <w:szCs w:val="22"/>
        </w:rPr>
      </w:pPr>
      <w:r>
        <w:rPr>
          <w:rFonts w:ascii="Arial Narrow" w:hAnsi="Arial Narrow" w:cs="Arial"/>
          <w:b/>
          <w:sz w:val="22"/>
          <w:szCs w:val="22"/>
        </w:rPr>
        <w:t xml:space="preserve">13.1 Criteri valoració de l’oferta econòmica: Fins a 40 punts </w:t>
      </w:r>
    </w:p>
    <w:p w:rsidR="00033659" w:rsidRDefault="00033659" w:rsidP="00033659">
      <w:pPr>
        <w:rPr>
          <w:rFonts w:ascii="Arial Narrow" w:hAnsi="Arial Narrow"/>
          <w:sz w:val="22"/>
          <w:szCs w:val="22"/>
        </w:rPr>
      </w:pPr>
    </w:p>
    <w:p w:rsidR="00033659" w:rsidRDefault="00033659" w:rsidP="00033659">
      <w:pPr>
        <w:autoSpaceDE w:val="0"/>
        <w:autoSpaceDN w:val="0"/>
        <w:adjustRightInd w:val="0"/>
        <w:ind w:left="708"/>
        <w:rPr>
          <w:rFonts w:ascii="Arial Narrow" w:hAnsi="Arial Narrow"/>
          <w:color w:val="000000"/>
          <w:sz w:val="22"/>
          <w:szCs w:val="22"/>
        </w:rPr>
      </w:pPr>
      <w:r>
        <w:rPr>
          <w:rFonts w:ascii="Arial Narrow" w:hAnsi="Arial Narrow"/>
          <w:color w:val="000000"/>
          <w:sz w:val="22"/>
          <w:szCs w:val="22"/>
        </w:rPr>
        <w:t>El pressupost base de licitació és de 41.284,88€, més 8.669,82€ d’IVA, essent l’import total de 49.954,70€ IVA inclòs.</w:t>
      </w:r>
    </w:p>
    <w:p w:rsidR="00033659" w:rsidRDefault="00033659" w:rsidP="00033659">
      <w:pPr>
        <w:autoSpaceDE w:val="0"/>
        <w:autoSpaceDN w:val="0"/>
        <w:adjustRightInd w:val="0"/>
        <w:ind w:left="1417"/>
        <w:rPr>
          <w:rFonts w:ascii="Arial Narrow" w:hAnsi="Arial Narrow"/>
          <w:color w:val="000000"/>
          <w:sz w:val="22"/>
          <w:szCs w:val="22"/>
        </w:rPr>
      </w:pPr>
    </w:p>
    <w:p w:rsidR="00033659" w:rsidRDefault="00033659" w:rsidP="00033659">
      <w:pPr>
        <w:ind w:left="708"/>
        <w:rPr>
          <w:rFonts w:ascii="Arial Narrow" w:hAnsi="Arial Narrow"/>
          <w:color w:val="000000"/>
          <w:sz w:val="22"/>
          <w:szCs w:val="22"/>
        </w:rPr>
      </w:pPr>
      <w:r>
        <w:rPr>
          <w:rFonts w:ascii="Arial Narrow" w:hAnsi="Arial Narrow"/>
          <w:color w:val="000000"/>
          <w:sz w:val="22"/>
          <w:szCs w:val="22"/>
        </w:rPr>
        <w:t>- S’haurà de garantir que es realitzen un mínim de 25 activitats gratuïtes (cadascuna d’elles per a un grup de màxim 30 alumnes) que incloguin també el servei de transport. S’haurà de vetllar perquè aquestes siguin distribuïdes equitativament, en la mida del possible, en  centres educatius dels 5 municipis de la zona Delta.</w:t>
      </w:r>
    </w:p>
    <w:p w:rsidR="00033659" w:rsidRDefault="00033659" w:rsidP="00033659">
      <w:pPr>
        <w:autoSpaceDE w:val="0"/>
        <w:autoSpaceDN w:val="0"/>
        <w:adjustRightInd w:val="0"/>
        <w:ind w:left="708"/>
        <w:rPr>
          <w:rFonts w:ascii="Arial Narrow" w:hAnsi="Arial Narrow"/>
          <w:color w:val="000000"/>
          <w:sz w:val="22"/>
          <w:szCs w:val="22"/>
        </w:rPr>
      </w:pPr>
    </w:p>
    <w:p w:rsidR="00033659" w:rsidRDefault="00033659" w:rsidP="00033659">
      <w:pPr>
        <w:autoSpaceDE w:val="0"/>
        <w:autoSpaceDN w:val="0"/>
        <w:adjustRightInd w:val="0"/>
        <w:ind w:left="708"/>
        <w:rPr>
          <w:rFonts w:ascii="Arial Narrow" w:hAnsi="Arial Narrow"/>
          <w:sz w:val="22"/>
          <w:szCs w:val="22"/>
        </w:rPr>
      </w:pPr>
      <w:r>
        <w:rPr>
          <w:rFonts w:ascii="Arial Narrow" w:hAnsi="Arial Narrow"/>
          <w:sz w:val="22"/>
          <w:szCs w:val="22"/>
        </w:rPr>
        <w:t xml:space="preserve">L’empresa haurà </w:t>
      </w:r>
      <w:r>
        <w:rPr>
          <w:rFonts w:ascii="Arial Narrow" w:eastAsia="Calibri" w:hAnsi="Arial Narrow" w:cs="Arial Narrow"/>
          <w:sz w:val="22"/>
          <w:szCs w:val="22"/>
          <w:lang w:eastAsia="en-US"/>
        </w:rPr>
        <w:t>d’igualar o disminuir en la seva oferta els preus màxims de licitació, indicant l’IVA a aplicar mitjançant partida independent. El percentatge d’IVA a aplicar és del 21%.</w:t>
      </w:r>
    </w:p>
    <w:p w:rsidR="00033659" w:rsidRDefault="00033659" w:rsidP="00033659">
      <w:pPr>
        <w:tabs>
          <w:tab w:val="left" w:pos="5760"/>
        </w:tabs>
        <w:ind w:left="708"/>
        <w:rPr>
          <w:rFonts w:ascii="Arial Narrow" w:hAnsi="Arial Narrow"/>
          <w:bCs/>
          <w: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977"/>
        <w:gridCol w:w="727"/>
        <w:gridCol w:w="1408"/>
      </w:tblGrid>
      <w:tr w:rsidR="00033659" w:rsidTr="00033659">
        <w:tc>
          <w:tcPr>
            <w:tcW w:w="5382" w:type="dxa"/>
            <w:tcBorders>
              <w:top w:val="single" w:sz="4" w:space="0" w:color="auto"/>
              <w:left w:val="single" w:sz="4" w:space="0" w:color="auto"/>
              <w:bottom w:val="single" w:sz="4" w:space="0" w:color="auto"/>
              <w:right w:val="single" w:sz="4" w:space="0" w:color="auto"/>
            </w:tcBorders>
          </w:tcPr>
          <w:p w:rsidR="00033659" w:rsidRDefault="00033659">
            <w:pPr>
              <w:tabs>
                <w:tab w:val="left" w:pos="5760"/>
              </w:tabs>
              <w:rPr>
                <w:rFonts w:ascii="Arial Narrow" w:hAnsi="Arial Narrow"/>
                <w:b/>
                <w:bCs/>
              </w:rPr>
            </w:pPr>
          </w:p>
        </w:tc>
        <w:tc>
          <w:tcPr>
            <w:tcW w:w="977"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5760"/>
              </w:tabs>
              <w:jc w:val="center"/>
              <w:rPr>
                <w:rFonts w:ascii="Arial Narrow" w:hAnsi="Arial Narrow"/>
                <w:b/>
                <w:bCs/>
              </w:rPr>
            </w:pPr>
            <w:r>
              <w:rPr>
                <w:rFonts w:ascii="Arial Narrow" w:hAnsi="Arial Narrow"/>
                <w:b/>
                <w:bCs/>
              </w:rPr>
              <w:t>Preu ofert en xifres</w:t>
            </w:r>
          </w:p>
        </w:tc>
        <w:tc>
          <w:tcPr>
            <w:tcW w:w="727"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5760"/>
              </w:tabs>
              <w:jc w:val="center"/>
              <w:rPr>
                <w:rFonts w:ascii="Arial Narrow" w:hAnsi="Arial Narrow"/>
                <w:b/>
                <w:bCs/>
              </w:rPr>
            </w:pPr>
            <w:r>
              <w:rPr>
                <w:rFonts w:ascii="Arial Narrow" w:hAnsi="Arial Narrow"/>
                <w:b/>
                <w:bCs/>
              </w:rPr>
              <w:t>Import IVA</w:t>
            </w:r>
          </w:p>
        </w:tc>
        <w:tc>
          <w:tcPr>
            <w:tcW w:w="1408"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5760"/>
              </w:tabs>
              <w:jc w:val="center"/>
              <w:rPr>
                <w:rFonts w:ascii="Arial Narrow" w:hAnsi="Arial Narrow"/>
                <w:b/>
                <w:bCs/>
              </w:rPr>
            </w:pPr>
            <w:r>
              <w:rPr>
                <w:rFonts w:ascii="Arial Narrow" w:hAnsi="Arial Narrow"/>
                <w:b/>
                <w:bCs/>
              </w:rPr>
              <w:t>Total Preu</w:t>
            </w:r>
          </w:p>
          <w:p w:rsidR="00033659" w:rsidRDefault="00033659" w:rsidP="00033659">
            <w:pPr>
              <w:tabs>
                <w:tab w:val="left" w:pos="5760"/>
              </w:tabs>
              <w:jc w:val="center"/>
              <w:rPr>
                <w:rFonts w:ascii="Arial Narrow" w:hAnsi="Arial Narrow"/>
                <w:b/>
                <w:bCs/>
              </w:rPr>
            </w:pPr>
            <w:r>
              <w:rPr>
                <w:rFonts w:ascii="Arial Narrow" w:hAnsi="Arial Narrow"/>
                <w:b/>
                <w:bCs/>
              </w:rPr>
              <w:t>ofert amb IVA</w:t>
            </w:r>
          </w:p>
        </w:tc>
      </w:tr>
      <w:tr w:rsidR="00033659" w:rsidTr="00033659">
        <w:tc>
          <w:tcPr>
            <w:tcW w:w="5382" w:type="dxa"/>
            <w:tcBorders>
              <w:top w:val="single" w:sz="4" w:space="0" w:color="auto"/>
              <w:left w:val="single" w:sz="4" w:space="0" w:color="auto"/>
              <w:bottom w:val="single" w:sz="4" w:space="0" w:color="auto"/>
              <w:right w:val="single" w:sz="4" w:space="0" w:color="auto"/>
            </w:tcBorders>
            <w:hideMark/>
          </w:tcPr>
          <w:p w:rsidR="00033659" w:rsidRDefault="00033659">
            <w:pPr>
              <w:tabs>
                <w:tab w:val="left" w:pos="5760"/>
              </w:tabs>
              <w:rPr>
                <w:rFonts w:ascii="Arial Narrow" w:hAnsi="Arial Narrow"/>
                <w:b/>
                <w:bCs/>
              </w:rPr>
            </w:pPr>
            <w:r>
              <w:rPr>
                <w:rFonts w:ascii="Arial Narrow" w:hAnsi="Arial Narrow"/>
                <w:b/>
              </w:rPr>
              <w:t xml:space="preserve">Servei de gestió i implementació de l’acció de promoció “Descobreix la costa del Delta del Llobregat” del Consorci de Turisme del Baix Llobregat, finançat per la unió europea – </w:t>
            </w:r>
            <w:proofErr w:type="spellStart"/>
            <w:r>
              <w:rPr>
                <w:rFonts w:ascii="Arial Narrow" w:hAnsi="Arial Narrow"/>
                <w:b/>
              </w:rPr>
              <w:t>NextGenerationEU</w:t>
            </w:r>
            <w:proofErr w:type="spellEnd"/>
          </w:p>
        </w:tc>
        <w:tc>
          <w:tcPr>
            <w:tcW w:w="977" w:type="dxa"/>
            <w:tcBorders>
              <w:top w:val="single" w:sz="4" w:space="0" w:color="auto"/>
              <w:left w:val="single" w:sz="4" w:space="0" w:color="auto"/>
              <w:bottom w:val="single" w:sz="4" w:space="0" w:color="auto"/>
              <w:right w:val="single" w:sz="4" w:space="0" w:color="auto"/>
            </w:tcBorders>
          </w:tcPr>
          <w:p w:rsidR="00033659" w:rsidRDefault="00033659">
            <w:pPr>
              <w:tabs>
                <w:tab w:val="left" w:pos="5760"/>
              </w:tabs>
              <w:jc w:val="right"/>
              <w:rPr>
                <w:rFonts w:ascii="Arial Narrow" w:hAnsi="Arial Narrow"/>
                <w:bCs/>
              </w:rPr>
            </w:pPr>
          </w:p>
        </w:tc>
        <w:tc>
          <w:tcPr>
            <w:tcW w:w="727" w:type="dxa"/>
            <w:tcBorders>
              <w:top w:val="single" w:sz="4" w:space="0" w:color="auto"/>
              <w:left w:val="single" w:sz="4" w:space="0" w:color="auto"/>
              <w:bottom w:val="single" w:sz="4" w:space="0" w:color="auto"/>
              <w:right w:val="single" w:sz="4" w:space="0" w:color="auto"/>
            </w:tcBorders>
          </w:tcPr>
          <w:p w:rsidR="00033659" w:rsidRDefault="00033659">
            <w:pPr>
              <w:tabs>
                <w:tab w:val="left" w:pos="5760"/>
              </w:tabs>
              <w:jc w:val="right"/>
              <w:rPr>
                <w:rFonts w:ascii="Arial Narrow" w:hAnsi="Arial Narrow"/>
                <w:bCs/>
              </w:rPr>
            </w:pPr>
          </w:p>
        </w:tc>
        <w:tc>
          <w:tcPr>
            <w:tcW w:w="1408" w:type="dxa"/>
            <w:tcBorders>
              <w:top w:val="single" w:sz="4" w:space="0" w:color="auto"/>
              <w:left w:val="single" w:sz="4" w:space="0" w:color="auto"/>
              <w:bottom w:val="single" w:sz="4" w:space="0" w:color="auto"/>
              <w:right w:val="single" w:sz="4" w:space="0" w:color="auto"/>
            </w:tcBorders>
          </w:tcPr>
          <w:p w:rsidR="00033659" w:rsidRDefault="00033659">
            <w:pPr>
              <w:tabs>
                <w:tab w:val="left" w:pos="5760"/>
              </w:tabs>
              <w:jc w:val="right"/>
              <w:rPr>
                <w:rFonts w:ascii="Arial Narrow" w:hAnsi="Arial Narrow"/>
                <w:bCs/>
              </w:rPr>
            </w:pPr>
          </w:p>
        </w:tc>
      </w:tr>
    </w:tbl>
    <w:p w:rsidR="00033659" w:rsidRDefault="00033659" w:rsidP="00033659">
      <w:pPr>
        <w:pStyle w:val="Peu"/>
        <w:tabs>
          <w:tab w:val="left" w:pos="708"/>
        </w:tabs>
        <w:rPr>
          <w:rFonts w:ascii="Arial Narrow" w:hAnsi="Arial Narrow"/>
          <w:color w:val="FF0000"/>
          <w:sz w:val="22"/>
          <w:szCs w:val="22"/>
        </w:rPr>
      </w:pPr>
    </w:p>
    <w:p w:rsidR="00033659" w:rsidRDefault="00033659" w:rsidP="00033659">
      <w:pPr>
        <w:numPr>
          <w:ilvl w:val="0"/>
          <w:numId w:val="5"/>
        </w:numPr>
        <w:tabs>
          <w:tab w:val="left" w:pos="708"/>
          <w:tab w:val="center" w:pos="4252"/>
          <w:tab w:val="right" w:pos="8504"/>
        </w:tabs>
        <w:ind w:left="708"/>
        <w:jc w:val="left"/>
        <w:rPr>
          <w:rFonts w:ascii="Arial Narrow" w:hAnsi="Arial Narrow" w:cs="Arial"/>
          <w:b/>
          <w:color w:val="000000"/>
          <w:sz w:val="22"/>
          <w:szCs w:val="22"/>
        </w:rPr>
      </w:pPr>
      <w:r>
        <w:rPr>
          <w:rFonts w:ascii="Arial Narrow" w:hAnsi="Arial Narrow" w:cs="Arial"/>
          <w:b/>
          <w:color w:val="000000"/>
          <w:sz w:val="22"/>
          <w:szCs w:val="22"/>
        </w:rPr>
        <w:t xml:space="preserve">13.2 Criteri valoració de l’experiència: Fins a 30 punts </w:t>
      </w:r>
    </w:p>
    <w:p w:rsidR="00033659" w:rsidRDefault="00033659" w:rsidP="00033659">
      <w:pPr>
        <w:tabs>
          <w:tab w:val="left" w:pos="708"/>
          <w:tab w:val="center" w:pos="4252"/>
          <w:tab w:val="right" w:pos="8504"/>
        </w:tabs>
        <w:ind w:left="708"/>
        <w:jc w:val="left"/>
        <w:rPr>
          <w:rFonts w:ascii="Arial Narrow" w:hAnsi="Arial Narrow" w:cs="Arial"/>
          <w:b/>
          <w:sz w:val="22"/>
          <w:szCs w:val="22"/>
        </w:rPr>
      </w:pPr>
    </w:p>
    <w:p w:rsidR="00033659" w:rsidRDefault="00033659" w:rsidP="00033659">
      <w:pPr>
        <w:tabs>
          <w:tab w:val="left" w:pos="708"/>
          <w:tab w:val="center" w:pos="4252"/>
          <w:tab w:val="right" w:pos="8504"/>
        </w:tabs>
        <w:ind w:left="708"/>
        <w:rPr>
          <w:rFonts w:ascii="Arial Narrow" w:hAnsi="Arial Narrow" w:cs="Arial"/>
          <w:sz w:val="22"/>
          <w:szCs w:val="22"/>
        </w:rPr>
      </w:pPr>
      <w:r>
        <w:rPr>
          <w:rFonts w:ascii="Arial Narrow" w:hAnsi="Arial Narrow" w:cs="Arial"/>
          <w:sz w:val="22"/>
          <w:szCs w:val="22"/>
        </w:rPr>
        <w:t>Es valorarà l’experiència del personal adscrit al contracte, donat que els coneixements, experiència i eficàcia generals de l’equip de treball són característiques intrínseques per tal d’aconseguir una millor qualitat del servei i/o rendiment de la prestació incidint, per tant, en el valor econòmic de l’oferta. És a dir, aquesta qualificació i experiència del personal encarregat d’executar el present contracte afecta de manera significativa l’execució del mateix, sense que en cap cas es tracta d’una aptitud tècnica i professional del licitador per a garantir una bona execució del contracte.</w:t>
      </w:r>
    </w:p>
    <w:p w:rsidR="00033659" w:rsidRDefault="00033659" w:rsidP="00033659">
      <w:pPr>
        <w:tabs>
          <w:tab w:val="left" w:pos="708"/>
          <w:tab w:val="center" w:pos="4252"/>
          <w:tab w:val="right" w:pos="8504"/>
        </w:tabs>
        <w:ind w:left="708"/>
        <w:rPr>
          <w:rFonts w:ascii="Arial Narrow" w:hAnsi="Arial Narrow" w:cs="Arial"/>
          <w:sz w:val="22"/>
          <w:szCs w:val="22"/>
        </w:rPr>
      </w:pPr>
      <w:r>
        <w:rPr>
          <w:rFonts w:ascii="Arial Narrow" w:hAnsi="Arial Narrow" w:cs="Arial"/>
          <w:sz w:val="22"/>
          <w:szCs w:val="22"/>
        </w:rPr>
        <w:tab/>
        <w:t>Aquest personal identificat en l’oferta no podrà ser rellevat ni substituït sense el previ consentiment del Consorci de Turisme i en cas d’autoritzar-se el nou treballador haurà de tenir el mateix nivell que es valora i puntua.</w:t>
      </w:r>
    </w:p>
    <w:p w:rsidR="00033659" w:rsidRDefault="00033659" w:rsidP="00033659">
      <w:pPr>
        <w:pStyle w:val="Pargrafdellista"/>
        <w:tabs>
          <w:tab w:val="left" w:pos="2280"/>
        </w:tabs>
        <w:ind w:left="720"/>
        <w:contextualSpacing/>
        <w:rPr>
          <w:rFonts w:ascii="Arial Narrow" w:hAnsi="Arial Narrow" w:cs="Times New Roman"/>
        </w:rPr>
      </w:pPr>
      <w:r>
        <w:rPr>
          <w:rFonts w:ascii="Arial Narrow" w:hAnsi="Arial Narrow"/>
        </w:rPr>
        <w:t>Indiqueu el nom i cognom de la persona adscrita al contracte que es valora la seva experiència_________________</w:t>
      </w:r>
    </w:p>
    <w:p w:rsidR="00033659" w:rsidRDefault="00033659" w:rsidP="00033659">
      <w:pPr>
        <w:tabs>
          <w:tab w:val="left" w:pos="2280"/>
        </w:tabs>
        <w:rPr>
          <w:rFonts w:ascii="Arial Narrow" w:hAnsi="Arial Narrow"/>
          <w:b/>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1134"/>
        <w:gridCol w:w="1269"/>
      </w:tblGrid>
      <w:tr w:rsidR="00033659" w:rsidTr="00033659">
        <w:tc>
          <w:tcPr>
            <w:tcW w:w="5274" w:type="dxa"/>
            <w:tcBorders>
              <w:top w:val="single" w:sz="4" w:space="0" w:color="auto"/>
              <w:left w:val="single" w:sz="4" w:space="0" w:color="auto"/>
              <w:bottom w:val="single" w:sz="4" w:space="0" w:color="auto"/>
              <w:right w:val="single" w:sz="4" w:space="0" w:color="auto"/>
            </w:tcBorders>
          </w:tcPr>
          <w:p w:rsidR="00033659" w:rsidRDefault="00033659">
            <w:pPr>
              <w:tabs>
                <w:tab w:val="left" w:pos="2280"/>
              </w:tabs>
              <w:rPr>
                <w:rFonts w:ascii="Arial Narrow" w:hAnsi="Arial Narrow"/>
                <w:b/>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2280"/>
              </w:tabs>
              <w:jc w:val="center"/>
              <w:rPr>
                <w:rFonts w:ascii="Arial Narrow" w:hAnsi="Arial Narrow"/>
                <w:b/>
                <w:color w:val="000000"/>
                <w:sz w:val="22"/>
                <w:szCs w:val="22"/>
              </w:rPr>
            </w:pPr>
            <w:r>
              <w:rPr>
                <w:rFonts w:ascii="Arial Narrow" w:hAnsi="Arial Narrow"/>
                <w:b/>
                <w:color w:val="000000"/>
                <w:sz w:val="22"/>
                <w:szCs w:val="22"/>
              </w:rPr>
              <w:t>Puntuació</w:t>
            </w:r>
          </w:p>
        </w:tc>
        <w:tc>
          <w:tcPr>
            <w:tcW w:w="1269"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2280"/>
              </w:tabs>
              <w:jc w:val="center"/>
              <w:rPr>
                <w:rFonts w:ascii="Arial Narrow" w:hAnsi="Arial Narrow"/>
                <w:b/>
                <w:color w:val="000000"/>
                <w:sz w:val="22"/>
                <w:szCs w:val="22"/>
              </w:rPr>
            </w:pPr>
            <w:r>
              <w:rPr>
                <w:rFonts w:ascii="Arial Narrow" w:hAnsi="Arial Narrow"/>
                <w:b/>
                <w:color w:val="000000"/>
                <w:sz w:val="22"/>
                <w:szCs w:val="22"/>
              </w:rPr>
              <w:t>Marqueu amb una X</w:t>
            </w:r>
          </w:p>
        </w:tc>
      </w:tr>
      <w:tr w:rsidR="00033659" w:rsidTr="00033659">
        <w:tc>
          <w:tcPr>
            <w:tcW w:w="5274" w:type="dxa"/>
            <w:tcBorders>
              <w:top w:val="single" w:sz="4" w:space="0" w:color="auto"/>
              <w:left w:val="single" w:sz="4" w:space="0" w:color="auto"/>
              <w:bottom w:val="single" w:sz="4" w:space="0" w:color="auto"/>
              <w:right w:val="single" w:sz="4" w:space="0" w:color="auto"/>
            </w:tcBorders>
            <w:hideMark/>
          </w:tcPr>
          <w:p w:rsidR="00033659" w:rsidRDefault="00033659">
            <w:pPr>
              <w:tabs>
                <w:tab w:val="left" w:pos="2280"/>
              </w:tabs>
              <w:rPr>
                <w:rFonts w:ascii="Arial Narrow" w:hAnsi="Arial Narrow"/>
                <w:color w:val="000000"/>
                <w:sz w:val="22"/>
                <w:szCs w:val="22"/>
              </w:rPr>
            </w:pPr>
            <w:r>
              <w:rPr>
                <w:rFonts w:ascii="Arial Narrow" w:hAnsi="Arial Narrow"/>
                <w:color w:val="000000"/>
                <w:sz w:val="22"/>
                <w:szCs w:val="22"/>
              </w:rPr>
              <w:t>Execució d’1 campanya de promoció i/o  projecte de gestió d’activitats i serveis educatius</w:t>
            </w:r>
          </w:p>
        </w:tc>
        <w:tc>
          <w:tcPr>
            <w:tcW w:w="1134"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2280"/>
              </w:tabs>
              <w:jc w:val="center"/>
              <w:rPr>
                <w:rFonts w:ascii="Arial Narrow" w:hAnsi="Arial Narrow"/>
                <w:b/>
                <w:color w:val="000000"/>
                <w:sz w:val="22"/>
                <w:szCs w:val="22"/>
              </w:rPr>
            </w:pPr>
            <w:r>
              <w:rPr>
                <w:rFonts w:ascii="Arial Narrow" w:hAnsi="Arial Narrow"/>
                <w:b/>
                <w:color w:val="000000"/>
                <w:sz w:val="22"/>
                <w:szCs w:val="22"/>
              </w:rPr>
              <w:t>0 punts</w:t>
            </w:r>
          </w:p>
        </w:tc>
        <w:tc>
          <w:tcPr>
            <w:tcW w:w="1269" w:type="dxa"/>
            <w:tcBorders>
              <w:top w:val="single" w:sz="4" w:space="0" w:color="auto"/>
              <w:left w:val="single" w:sz="4" w:space="0" w:color="auto"/>
              <w:bottom w:val="single" w:sz="4" w:space="0" w:color="auto"/>
              <w:right w:val="single" w:sz="4" w:space="0" w:color="auto"/>
            </w:tcBorders>
          </w:tcPr>
          <w:p w:rsidR="00033659" w:rsidRDefault="00033659" w:rsidP="00033659">
            <w:pPr>
              <w:tabs>
                <w:tab w:val="left" w:pos="2280"/>
              </w:tabs>
              <w:jc w:val="center"/>
              <w:rPr>
                <w:rFonts w:ascii="Arial Narrow" w:hAnsi="Arial Narrow"/>
                <w:b/>
                <w:color w:val="000000"/>
                <w:sz w:val="22"/>
                <w:szCs w:val="22"/>
              </w:rPr>
            </w:pPr>
          </w:p>
        </w:tc>
      </w:tr>
      <w:tr w:rsidR="00033659" w:rsidTr="00033659">
        <w:tc>
          <w:tcPr>
            <w:tcW w:w="5274" w:type="dxa"/>
            <w:tcBorders>
              <w:top w:val="single" w:sz="4" w:space="0" w:color="auto"/>
              <w:left w:val="single" w:sz="4" w:space="0" w:color="auto"/>
              <w:bottom w:val="single" w:sz="4" w:space="0" w:color="auto"/>
              <w:right w:val="single" w:sz="4" w:space="0" w:color="auto"/>
            </w:tcBorders>
            <w:hideMark/>
          </w:tcPr>
          <w:p w:rsidR="00033659" w:rsidRDefault="00033659">
            <w:pPr>
              <w:tabs>
                <w:tab w:val="left" w:pos="2280"/>
              </w:tabs>
              <w:rPr>
                <w:rFonts w:ascii="Arial Narrow" w:hAnsi="Arial Narrow"/>
                <w:b/>
                <w:color w:val="000000"/>
                <w:sz w:val="22"/>
                <w:szCs w:val="22"/>
              </w:rPr>
            </w:pPr>
            <w:r>
              <w:rPr>
                <w:rFonts w:ascii="Arial Narrow" w:hAnsi="Arial Narrow"/>
                <w:color w:val="000000"/>
                <w:sz w:val="22"/>
                <w:szCs w:val="22"/>
              </w:rPr>
              <w:t xml:space="preserve">Execució de 2-4 campanyes de promoció i/o projectes de gestió d’activitats i serveis educatius </w:t>
            </w:r>
          </w:p>
        </w:tc>
        <w:tc>
          <w:tcPr>
            <w:tcW w:w="1134"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2280"/>
              </w:tabs>
              <w:jc w:val="center"/>
              <w:rPr>
                <w:rFonts w:ascii="Arial Narrow" w:hAnsi="Arial Narrow"/>
                <w:b/>
                <w:color w:val="000000"/>
                <w:sz w:val="22"/>
                <w:szCs w:val="22"/>
              </w:rPr>
            </w:pPr>
            <w:r>
              <w:rPr>
                <w:rFonts w:ascii="Arial Narrow" w:hAnsi="Arial Narrow"/>
                <w:b/>
                <w:color w:val="000000"/>
                <w:sz w:val="22"/>
                <w:szCs w:val="22"/>
              </w:rPr>
              <w:t>15 punts</w:t>
            </w:r>
          </w:p>
        </w:tc>
        <w:tc>
          <w:tcPr>
            <w:tcW w:w="1269" w:type="dxa"/>
            <w:tcBorders>
              <w:top w:val="single" w:sz="4" w:space="0" w:color="auto"/>
              <w:left w:val="single" w:sz="4" w:space="0" w:color="auto"/>
              <w:bottom w:val="single" w:sz="4" w:space="0" w:color="auto"/>
              <w:right w:val="single" w:sz="4" w:space="0" w:color="auto"/>
            </w:tcBorders>
          </w:tcPr>
          <w:p w:rsidR="00033659" w:rsidRDefault="00033659">
            <w:pPr>
              <w:tabs>
                <w:tab w:val="left" w:pos="2280"/>
              </w:tabs>
              <w:rPr>
                <w:rFonts w:ascii="Arial Narrow" w:hAnsi="Arial Narrow"/>
                <w:b/>
                <w:color w:val="000000"/>
                <w:sz w:val="22"/>
                <w:szCs w:val="22"/>
              </w:rPr>
            </w:pPr>
          </w:p>
        </w:tc>
      </w:tr>
      <w:tr w:rsidR="00033659" w:rsidTr="00033659">
        <w:tc>
          <w:tcPr>
            <w:tcW w:w="5274" w:type="dxa"/>
            <w:tcBorders>
              <w:top w:val="single" w:sz="4" w:space="0" w:color="auto"/>
              <w:left w:val="single" w:sz="4" w:space="0" w:color="auto"/>
              <w:bottom w:val="single" w:sz="4" w:space="0" w:color="auto"/>
              <w:right w:val="single" w:sz="4" w:space="0" w:color="auto"/>
            </w:tcBorders>
            <w:hideMark/>
          </w:tcPr>
          <w:p w:rsidR="00033659" w:rsidRDefault="00033659">
            <w:pPr>
              <w:tabs>
                <w:tab w:val="left" w:pos="2280"/>
              </w:tabs>
              <w:rPr>
                <w:rFonts w:ascii="Arial Narrow" w:hAnsi="Arial Narrow"/>
                <w:b/>
                <w:color w:val="000000"/>
                <w:sz w:val="22"/>
                <w:szCs w:val="22"/>
              </w:rPr>
            </w:pPr>
            <w:r>
              <w:rPr>
                <w:rFonts w:ascii="Arial Narrow" w:hAnsi="Arial Narrow"/>
                <w:color w:val="000000"/>
                <w:sz w:val="22"/>
                <w:szCs w:val="22"/>
              </w:rPr>
              <w:t>Execució de 5 o més campanyes de promoció i/o projectes de gestió d’activitats i serveis educatius</w:t>
            </w:r>
          </w:p>
        </w:tc>
        <w:tc>
          <w:tcPr>
            <w:tcW w:w="1134" w:type="dxa"/>
            <w:tcBorders>
              <w:top w:val="single" w:sz="4" w:space="0" w:color="auto"/>
              <w:left w:val="single" w:sz="4" w:space="0" w:color="auto"/>
              <w:bottom w:val="single" w:sz="4" w:space="0" w:color="auto"/>
              <w:right w:val="single" w:sz="4" w:space="0" w:color="auto"/>
            </w:tcBorders>
            <w:hideMark/>
          </w:tcPr>
          <w:p w:rsidR="00033659" w:rsidRDefault="00033659">
            <w:pPr>
              <w:tabs>
                <w:tab w:val="left" w:pos="2280"/>
              </w:tabs>
              <w:rPr>
                <w:rFonts w:ascii="Arial Narrow" w:hAnsi="Arial Narrow"/>
                <w:b/>
                <w:color w:val="000000"/>
                <w:sz w:val="22"/>
                <w:szCs w:val="22"/>
              </w:rPr>
            </w:pPr>
            <w:r>
              <w:rPr>
                <w:rFonts w:ascii="Arial Narrow" w:hAnsi="Arial Narrow"/>
                <w:b/>
                <w:color w:val="000000"/>
                <w:sz w:val="22"/>
                <w:szCs w:val="22"/>
              </w:rPr>
              <w:t xml:space="preserve">30 punts </w:t>
            </w:r>
          </w:p>
        </w:tc>
        <w:tc>
          <w:tcPr>
            <w:tcW w:w="1269" w:type="dxa"/>
            <w:tcBorders>
              <w:top w:val="single" w:sz="4" w:space="0" w:color="auto"/>
              <w:left w:val="single" w:sz="4" w:space="0" w:color="auto"/>
              <w:bottom w:val="single" w:sz="4" w:space="0" w:color="auto"/>
              <w:right w:val="single" w:sz="4" w:space="0" w:color="auto"/>
            </w:tcBorders>
          </w:tcPr>
          <w:p w:rsidR="00033659" w:rsidRDefault="00033659">
            <w:pPr>
              <w:tabs>
                <w:tab w:val="left" w:pos="2280"/>
              </w:tabs>
              <w:rPr>
                <w:rFonts w:ascii="Arial Narrow" w:hAnsi="Arial Narrow"/>
                <w:b/>
                <w:color w:val="000000"/>
                <w:sz w:val="22"/>
                <w:szCs w:val="22"/>
              </w:rPr>
            </w:pPr>
          </w:p>
        </w:tc>
      </w:tr>
    </w:tbl>
    <w:p w:rsidR="00033659" w:rsidRDefault="00033659" w:rsidP="00033659">
      <w:pPr>
        <w:tabs>
          <w:tab w:val="left" w:pos="2280"/>
        </w:tabs>
        <w:rPr>
          <w:rFonts w:ascii="Arial Narrow" w:hAnsi="Arial Narrow"/>
          <w:b/>
          <w:color w:val="000000"/>
          <w:sz w:val="22"/>
          <w:szCs w:val="22"/>
        </w:rPr>
      </w:pPr>
    </w:p>
    <w:p w:rsidR="00033659" w:rsidRDefault="00033659" w:rsidP="00033659">
      <w:pPr>
        <w:pStyle w:val="default"/>
        <w:spacing w:before="0" w:beforeAutospacing="0" w:after="0" w:afterAutospacing="0"/>
        <w:ind w:left="709"/>
        <w:jc w:val="both"/>
        <w:rPr>
          <w:color w:val="000000"/>
        </w:rPr>
      </w:pPr>
      <w:r>
        <w:rPr>
          <w:rFonts w:ascii="Arial Narrow" w:hAnsi="Arial Narrow"/>
          <w:color w:val="000000"/>
          <w:sz w:val="22"/>
          <w:szCs w:val="22"/>
        </w:rPr>
        <w:t>L’experiència es justificarà mitjançant, contractes de treball o informe de vida laboral, i certificats de bona execució  amb declaració responsable de la persona que va ser la prestadora del servei, que haurà de correspondre’s amb la designada a l’adscripció del present servei</w:t>
      </w:r>
      <w:r>
        <w:rPr>
          <w:color w:val="000000"/>
          <w:sz w:val="20"/>
          <w:szCs w:val="20"/>
        </w:rPr>
        <w:t>.</w:t>
      </w:r>
    </w:p>
    <w:p w:rsidR="00033659" w:rsidRDefault="00033659" w:rsidP="00033659">
      <w:pPr>
        <w:pStyle w:val="Pargrafdellista"/>
        <w:tabs>
          <w:tab w:val="left" w:pos="2280"/>
        </w:tabs>
        <w:ind w:left="720"/>
        <w:contextualSpacing/>
        <w:rPr>
          <w:rFonts w:ascii="Arial Narrow" w:hAnsi="Arial Narrow"/>
        </w:rPr>
      </w:pPr>
    </w:p>
    <w:p w:rsidR="00033659" w:rsidRDefault="00033659" w:rsidP="00033659">
      <w:pPr>
        <w:numPr>
          <w:ilvl w:val="0"/>
          <w:numId w:val="5"/>
        </w:numPr>
        <w:tabs>
          <w:tab w:val="left" w:pos="708"/>
          <w:tab w:val="center" w:pos="4252"/>
          <w:tab w:val="right" w:pos="8504"/>
        </w:tabs>
        <w:ind w:left="708"/>
        <w:jc w:val="left"/>
        <w:rPr>
          <w:rFonts w:ascii="Arial Narrow" w:hAnsi="Arial Narrow" w:cs="Arial"/>
          <w:b/>
          <w:color w:val="000000"/>
          <w:sz w:val="22"/>
          <w:szCs w:val="22"/>
        </w:rPr>
      </w:pPr>
      <w:r>
        <w:rPr>
          <w:rFonts w:ascii="Arial Narrow" w:hAnsi="Arial Narrow" w:cs="Arial"/>
          <w:b/>
          <w:color w:val="000000"/>
          <w:sz w:val="22"/>
          <w:szCs w:val="22"/>
        </w:rPr>
        <w:t xml:space="preserve">13.3 Criteri de Nombre d'activitats addicionals ofertes: Fins a 30 punts </w:t>
      </w:r>
    </w:p>
    <w:p w:rsidR="00033659" w:rsidRDefault="00033659" w:rsidP="00033659">
      <w:pPr>
        <w:autoSpaceDE w:val="0"/>
        <w:ind w:left="708"/>
        <w:rPr>
          <w:rFonts w:ascii="Arial Narrow" w:hAnsi="Arial Narrow" w:cs="Arial"/>
          <w:b/>
          <w:color w:val="000000"/>
          <w:sz w:val="22"/>
          <w:szCs w:val="22"/>
        </w:rPr>
      </w:pPr>
    </w:p>
    <w:p w:rsidR="00033659" w:rsidRDefault="00033659" w:rsidP="00033659">
      <w:pPr>
        <w:autoSpaceDE w:val="0"/>
        <w:ind w:left="708"/>
        <w:rPr>
          <w:rFonts w:ascii="Arial Narrow" w:hAnsi="Arial Narrow"/>
          <w:color w:val="000000"/>
          <w:sz w:val="22"/>
          <w:szCs w:val="22"/>
        </w:rPr>
      </w:pPr>
      <w:r>
        <w:rPr>
          <w:rFonts w:ascii="Arial Narrow" w:hAnsi="Arial Narrow"/>
          <w:color w:val="000000"/>
          <w:sz w:val="22"/>
          <w:szCs w:val="22"/>
        </w:rPr>
        <w:t xml:space="preserve">Es valorarà el nombre d'activitats gratuïtes addicionals proposades per l’empresa licitadora per millorar l'oferta inicial de 25 activitats gratuïtes ofertes a escoles (cadascuna d’elles per a un grup de màxim 30 alumnes), incloent també el servei de transport. </w:t>
      </w:r>
    </w:p>
    <w:p w:rsidR="00033659" w:rsidRDefault="00033659" w:rsidP="00033659">
      <w:pPr>
        <w:autoSpaceDE w:val="0"/>
        <w:ind w:left="708"/>
        <w:rPr>
          <w:rFonts w:ascii="Arial Narrow" w:hAnsi="Arial Narrow"/>
          <w:color w:val="000000"/>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1"/>
        <w:gridCol w:w="1418"/>
        <w:gridCol w:w="1978"/>
      </w:tblGrid>
      <w:tr w:rsidR="00033659" w:rsidTr="00033659">
        <w:tc>
          <w:tcPr>
            <w:tcW w:w="4281" w:type="dxa"/>
            <w:tcBorders>
              <w:top w:val="single" w:sz="4" w:space="0" w:color="auto"/>
              <w:left w:val="single" w:sz="4" w:space="0" w:color="auto"/>
              <w:bottom w:val="single" w:sz="4" w:space="0" w:color="auto"/>
              <w:right w:val="single" w:sz="4" w:space="0" w:color="auto"/>
            </w:tcBorders>
          </w:tcPr>
          <w:p w:rsidR="00033659" w:rsidRDefault="00033659">
            <w:pPr>
              <w:tabs>
                <w:tab w:val="left" w:pos="2280"/>
              </w:tabs>
              <w:rPr>
                <w:rFonts w:ascii="Arial Narrow" w:hAnsi="Arial Narrow"/>
                <w:b/>
                <w:color w:val="000000"/>
                <w:sz w:val="22"/>
                <w:szCs w:val="22"/>
              </w:rPr>
            </w:pPr>
          </w:p>
        </w:tc>
        <w:tc>
          <w:tcPr>
            <w:tcW w:w="1418"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2280"/>
              </w:tabs>
              <w:jc w:val="center"/>
              <w:rPr>
                <w:rFonts w:ascii="Arial Narrow" w:hAnsi="Arial Narrow"/>
                <w:b/>
                <w:color w:val="000000"/>
                <w:sz w:val="22"/>
                <w:szCs w:val="22"/>
              </w:rPr>
            </w:pPr>
            <w:r>
              <w:rPr>
                <w:rFonts w:ascii="Arial Narrow" w:hAnsi="Arial Narrow"/>
                <w:b/>
                <w:color w:val="000000"/>
                <w:sz w:val="22"/>
                <w:szCs w:val="22"/>
              </w:rPr>
              <w:t>Puntuació</w:t>
            </w:r>
          </w:p>
        </w:tc>
        <w:tc>
          <w:tcPr>
            <w:tcW w:w="1978"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2280"/>
              </w:tabs>
              <w:jc w:val="center"/>
              <w:rPr>
                <w:rFonts w:ascii="Arial Narrow" w:hAnsi="Arial Narrow"/>
                <w:b/>
                <w:color w:val="000000"/>
                <w:sz w:val="22"/>
                <w:szCs w:val="22"/>
              </w:rPr>
            </w:pPr>
            <w:r>
              <w:rPr>
                <w:rFonts w:ascii="Arial Narrow" w:hAnsi="Arial Narrow"/>
                <w:b/>
                <w:color w:val="000000"/>
                <w:sz w:val="22"/>
                <w:szCs w:val="22"/>
              </w:rPr>
              <w:t>Marqueu amb una X</w:t>
            </w:r>
          </w:p>
        </w:tc>
      </w:tr>
      <w:tr w:rsidR="00033659" w:rsidTr="00033659">
        <w:tc>
          <w:tcPr>
            <w:tcW w:w="4281" w:type="dxa"/>
            <w:tcBorders>
              <w:top w:val="single" w:sz="4" w:space="0" w:color="auto"/>
              <w:left w:val="single" w:sz="4" w:space="0" w:color="auto"/>
              <w:bottom w:val="single" w:sz="4" w:space="0" w:color="auto"/>
              <w:right w:val="single" w:sz="4" w:space="0" w:color="auto"/>
            </w:tcBorders>
            <w:hideMark/>
          </w:tcPr>
          <w:p w:rsidR="00033659" w:rsidRDefault="00033659">
            <w:pPr>
              <w:tabs>
                <w:tab w:val="left" w:pos="2280"/>
              </w:tabs>
              <w:rPr>
                <w:rFonts w:ascii="Arial Narrow" w:hAnsi="Arial Narrow"/>
                <w:color w:val="000000"/>
                <w:sz w:val="22"/>
                <w:szCs w:val="22"/>
              </w:rPr>
            </w:pPr>
            <w:r>
              <w:rPr>
                <w:rFonts w:ascii="Arial Narrow" w:hAnsi="Arial Narrow"/>
                <w:color w:val="000000"/>
                <w:sz w:val="22"/>
                <w:szCs w:val="22"/>
              </w:rPr>
              <w:t xml:space="preserve">Per oferir 1 activitat gratuïta més per escoles  </w:t>
            </w:r>
          </w:p>
        </w:tc>
        <w:tc>
          <w:tcPr>
            <w:tcW w:w="1418"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2280"/>
              </w:tabs>
              <w:jc w:val="center"/>
              <w:rPr>
                <w:rFonts w:ascii="Arial Narrow" w:hAnsi="Arial Narrow"/>
                <w:b/>
                <w:color w:val="000000"/>
                <w:sz w:val="22"/>
                <w:szCs w:val="22"/>
              </w:rPr>
            </w:pPr>
            <w:r>
              <w:rPr>
                <w:rFonts w:ascii="Arial Narrow" w:hAnsi="Arial Narrow"/>
                <w:b/>
                <w:color w:val="000000"/>
                <w:sz w:val="22"/>
                <w:szCs w:val="22"/>
              </w:rPr>
              <w:t>10 punts</w:t>
            </w:r>
          </w:p>
        </w:tc>
        <w:tc>
          <w:tcPr>
            <w:tcW w:w="1978" w:type="dxa"/>
            <w:tcBorders>
              <w:top w:val="single" w:sz="4" w:space="0" w:color="auto"/>
              <w:left w:val="single" w:sz="4" w:space="0" w:color="auto"/>
              <w:bottom w:val="single" w:sz="4" w:space="0" w:color="auto"/>
              <w:right w:val="single" w:sz="4" w:space="0" w:color="auto"/>
            </w:tcBorders>
          </w:tcPr>
          <w:p w:rsidR="00033659" w:rsidRDefault="00033659" w:rsidP="00033659">
            <w:pPr>
              <w:tabs>
                <w:tab w:val="left" w:pos="2280"/>
              </w:tabs>
              <w:jc w:val="center"/>
              <w:rPr>
                <w:rFonts w:ascii="Arial Narrow" w:hAnsi="Arial Narrow"/>
                <w:b/>
                <w:color w:val="000000"/>
                <w:sz w:val="22"/>
                <w:szCs w:val="22"/>
              </w:rPr>
            </w:pPr>
          </w:p>
        </w:tc>
      </w:tr>
      <w:tr w:rsidR="00033659" w:rsidTr="00033659">
        <w:tc>
          <w:tcPr>
            <w:tcW w:w="4281" w:type="dxa"/>
            <w:tcBorders>
              <w:top w:val="single" w:sz="4" w:space="0" w:color="auto"/>
              <w:left w:val="single" w:sz="4" w:space="0" w:color="auto"/>
              <w:bottom w:val="single" w:sz="4" w:space="0" w:color="auto"/>
              <w:right w:val="single" w:sz="4" w:space="0" w:color="auto"/>
            </w:tcBorders>
            <w:hideMark/>
          </w:tcPr>
          <w:p w:rsidR="00033659" w:rsidRDefault="00033659">
            <w:pPr>
              <w:tabs>
                <w:tab w:val="left" w:pos="2280"/>
              </w:tabs>
              <w:rPr>
                <w:rFonts w:ascii="Arial Narrow" w:hAnsi="Arial Narrow"/>
                <w:color w:val="000000"/>
                <w:sz w:val="22"/>
                <w:szCs w:val="22"/>
              </w:rPr>
            </w:pPr>
            <w:r>
              <w:rPr>
                <w:rFonts w:ascii="Arial Narrow" w:hAnsi="Arial Narrow"/>
                <w:color w:val="000000"/>
                <w:sz w:val="22"/>
                <w:szCs w:val="22"/>
              </w:rPr>
              <w:t>Per oferir 2 activitats gratuïtes més per escoles</w:t>
            </w:r>
          </w:p>
        </w:tc>
        <w:tc>
          <w:tcPr>
            <w:tcW w:w="1418"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2280"/>
              </w:tabs>
              <w:jc w:val="center"/>
              <w:rPr>
                <w:rFonts w:ascii="Arial Narrow" w:hAnsi="Arial Narrow"/>
                <w:b/>
                <w:color w:val="000000"/>
                <w:sz w:val="22"/>
                <w:szCs w:val="22"/>
              </w:rPr>
            </w:pPr>
            <w:r>
              <w:rPr>
                <w:rFonts w:ascii="Arial Narrow" w:hAnsi="Arial Narrow"/>
                <w:b/>
                <w:color w:val="000000"/>
                <w:sz w:val="22"/>
                <w:szCs w:val="22"/>
              </w:rPr>
              <w:t>20 punts</w:t>
            </w:r>
          </w:p>
        </w:tc>
        <w:tc>
          <w:tcPr>
            <w:tcW w:w="1978" w:type="dxa"/>
            <w:tcBorders>
              <w:top w:val="single" w:sz="4" w:space="0" w:color="auto"/>
              <w:left w:val="single" w:sz="4" w:space="0" w:color="auto"/>
              <w:bottom w:val="single" w:sz="4" w:space="0" w:color="auto"/>
              <w:right w:val="single" w:sz="4" w:space="0" w:color="auto"/>
            </w:tcBorders>
          </w:tcPr>
          <w:p w:rsidR="00033659" w:rsidRDefault="00033659" w:rsidP="00033659">
            <w:pPr>
              <w:tabs>
                <w:tab w:val="left" w:pos="2280"/>
              </w:tabs>
              <w:jc w:val="center"/>
              <w:rPr>
                <w:rFonts w:ascii="Arial Narrow" w:hAnsi="Arial Narrow"/>
                <w:b/>
                <w:color w:val="000000"/>
                <w:sz w:val="22"/>
                <w:szCs w:val="22"/>
              </w:rPr>
            </w:pPr>
          </w:p>
        </w:tc>
      </w:tr>
      <w:tr w:rsidR="00033659" w:rsidTr="00033659">
        <w:tc>
          <w:tcPr>
            <w:tcW w:w="4281" w:type="dxa"/>
            <w:tcBorders>
              <w:top w:val="single" w:sz="4" w:space="0" w:color="auto"/>
              <w:left w:val="single" w:sz="4" w:space="0" w:color="auto"/>
              <w:bottom w:val="single" w:sz="4" w:space="0" w:color="auto"/>
              <w:right w:val="single" w:sz="4" w:space="0" w:color="auto"/>
            </w:tcBorders>
            <w:hideMark/>
          </w:tcPr>
          <w:p w:rsidR="00033659" w:rsidRDefault="00033659">
            <w:pPr>
              <w:tabs>
                <w:tab w:val="left" w:pos="2280"/>
              </w:tabs>
              <w:rPr>
                <w:rFonts w:ascii="Arial Narrow" w:hAnsi="Arial Narrow"/>
                <w:color w:val="000000"/>
                <w:sz w:val="22"/>
                <w:szCs w:val="22"/>
              </w:rPr>
            </w:pPr>
            <w:r>
              <w:rPr>
                <w:rFonts w:ascii="Arial Narrow" w:hAnsi="Arial Narrow"/>
                <w:color w:val="000000"/>
                <w:sz w:val="22"/>
                <w:szCs w:val="22"/>
              </w:rPr>
              <w:t>Per oferir 3 activitats gratuïtes més per escoles</w:t>
            </w:r>
          </w:p>
        </w:tc>
        <w:tc>
          <w:tcPr>
            <w:tcW w:w="1418" w:type="dxa"/>
            <w:tcBorders>
              <w:top w:val="single" w:sz="4" w:space="0" w:color="auto"/>
              <w:left w:val="single" w:sz="4" w:space="0" w:color="auto"/>
              <w:bottom w:val="single" w:sz="4" w:space="0" w:color="auto"/>
              <w:right w:val="single" w:sz="4" w:space="0" w:color="auto"/>
            </w:tcBorders>
            <w:hideMark/>
          </w:tcPr>
          <w:p w:rsidR="00033659" w:rsidRDefault="00033659" w:rsidP="00033659">
            <w:pPr>
              <w:tabs>
                <w:tab w:val="left" w:pos="2280"/>
              </w:tabs>
              <w:jc w:val="center"/>
              <w:rPr>
                <w:rFonts w:ascii="Arial Narrow" w:hAnsi="Arial Narrow"/>
                <w:b/>
                <w:color w:val="000000"/>
                <w:sz w:val="22"/>
                <w:szCs w:val="22"/>
              </w:rPr>
            </w:pPr>
            <w:r>
              <w:rPr>
                <w:rFonts w:ascii="Arial Narrow" w:hAnsi="Arial Narrow"/>
                <w:b/>
                <w:color w:val="000000"/>
                <w:sz w:val="22"/>
                <w:szCs w:val="22"/>
              </w:rPr>
              <w:t>30 punts</w:t>
            </w:r>
          </w:p>
        </w:tc>
        <w:tc>
          <w:tcPr>
            <w:tcW w:w="1978" w:type="dxa"/>
            <w:tcBorders>
              <w:top w:val="single" w:sz="4" w:space="0" w:color="auto"/>
              <w:left w:val="single" w:sz="4" w:space="0" w:color="auto"/>
              <w:bottom w:val="single" w:sz="4" w:space="0" w:color="auto"/>
              <w:right w:val="single" w:sz="4" w:space="0" w:color="auto"/>
            </w:tcBorders>
          </w:tcPr>
          <w:p w:rsidR="00033659" w:rsidRDefault="00033659" w:rsidP="00033659">
            <w:pPr>
              <w:tabs>
                <w:tab w:val="left" w:pos="2280"/>
              </w:tabs>
              <w:jc w:val="center"/>
              <w:rPr>
                <w:rFonts w:ascii="Arial Narrow" w:hAnsi="Arial Narrow"/>
                <w:b/>
                <w:color w:val="000000"/>
                <w:sz w:val="22"/>
                <w:szCs w:val="22"/>
              </w:rPr>
            </w:pPr>
          </w:p>
        </w:tc>
      </w:tr>
    </w:tbl>
    <w:p w:rsidR="00033659" w:rsidRDefault="00033659" w:rsidP="00033659">
      <w:pPr>
        <w:autoSpaceDE w:val="0"/>
        <w:rPr>
          <w:rFonts w:ascii="Arial Narrow" w:hAnsi="Arial Narrow" w:cs="Arial"/>
          <w:b/>
          <w:color w:val="000000"/>
          <w:sz w:val="22"/>
          <w:szCs w:val="22"/>
        </w:rPr>
      </w:pPr>
    </w:p>
    <w:p w:rsidR="00033659" w:rsidRDefault="00033659" w:rsidP="00033659">
      <w:pPr>
        <w:autoSpaceDE w:val="0"/>
        <w:ind w:left="709"/>
        <w:rPr>
          <w:rFonts w:ascii="Arial Narrow" w:hAnsi="Arial Narrow" w:cs="Arial"/>
          <w:color w:val="000000"/>
          <w:sz w:val="22"/>
          <w:szCs w:val="22"/>
        </w:rPr>
      </w:pPr>
      <w:r>
        <w:rPr>
          <w:rFonts w:ascii="Arial Narrow" w:hAnsi="Arial Narrow" w:cs="Arial"/>
          <w:color w:val="000000"/>
          <w:sz w:val="22"/>
          <w:szCs w:val="22"/>
        </w:rPr>
        <w:t>Aquestes activitats gratuïtes addicionals, inclòs el servei de transport, no suposaran cap cost per al Consorci de Turisme del Baix Llobregat</w:t>
      </w:r>
    </w:p>
    <w:p w:rsidR="00033659" w:rsidRDefault="00033659" w:rsidP="00033659">
      <w:pPr>
        <w:rPr>
          <w:rFonts w:ascii="Arial Narrow" w:hAnsi="Arial Narrow" w:cs="Arial"/>
          <w:sz w:val="22"/>
          <w:szCs w:val="22"/>
        </w:rPr>
      </w:pPr>
    </w:p>
    <w:p w:rsidR="00033659" w:rsidRDefault="00033659" w:rsidP="00033659">
      <w:pPr>
        <w:rPr>
          <w:rFonts w:ascii="Arial Narrow" w:hAnsi="Arial Narrow"/>
          <w:i/>
          <w:sz w:val="16"/>
          <w:szCs w:val="16"/>
        </w:rPr>
      </w:pPr>
      <w:r>
        <w:rPr>
          <w:rFonts w:ascii="Arial Narrow" w:hAnsi="Arial Narrow"/>
          <w:i/>
          <w:sz w:val="16"/>
          <w:szCs w:val="16"/>
        </w:rPr>
        <w:t>Igualment, declara sota la seva responsabilitat que reuneix totes i cadascuna de les condicions exigides per contractar amb l’Administració i no està incorregut en cap prohibició de contractar legalment establerta.</w:t>
      </w:r>
    </w:p>
    <w:p w:rsidR="00033659" w:rsidRDefault="00033659" w:rsidP="00033659">
      <w:pPr>
        <w:rPr>
          <w:rFonts w:ascii="Arial Narrow" w:hAnsi="Arial Narrow"/>
          <w:i/>
          <w:color w:val="000000"/>
          <w:sz w:val="16"/>
          <w:szCs w:val="16"/>
        </w:rPr>
      </w:pPr>
    </w:p>
    <w:p w:rsidR="00033659" w:rsidRDefault="00033659" w:rsidP="00033659">
      <w:pPr>
        <w:shd w:val="clear" w:color="auto" w:fill="FFFFFF"/>
        <w:autoSpaceDE w:val="0"/>
        <w:autoSpaceDN w:val="0"/>
        <w:adjustRightInd w:val="0"/>
        <w:rPr>
          <w:rFonts w:ascii="Arial Narrow" w:hAnsi="Arial Narrow" w:cs="Verdana"/>
          <w:color w:val="000000"/>
          <w:sz w:val="16"/>
          <w:szCs w:val="16"/>
        </w:rPr>
      </w:pPr>
      <w:r>
        <w:rPr>
          <w:rFonts w:ascii="Arial Narrow" w:hAnsi="Arial Narrow" w:cs="Verdana"/>
          <w:color w:val="000000"/>
          <w:sz w:val="16"/>
          <w:szCs w:val="16"/>
        </w:rPr>
        <w:t xml:space="preserve">PROTECCIÓ DE DADES – </w:t>
      </w:r>
    </w:p>
    <w:p w:rsidR="00033659" w:rsidRDefault="00033659" w:rsidP="00033659">
      <w:pPr>
        <w:shd w:val="clear" w:color="auto" w:fill="FFFFFF"/>
        <w:autoSpaceDE w:val="0"/>
        <w:autoSpaceDN w:val="0"/>
        <w:adjustRightInd w:val="0"/>
        <w:rPr>
          <w:rFonts w:ascii="Arial Narrow" w:hAnsi="Arial Narrow" w:cs="Verdana"/>
          <w:color w:val="000000"/>
          <w:sz w:val="16"/>
          <w:szCs w:val="16"/>
        </w:rPr>
      </w:pPr>
      <w:r>
        <w:rPr>
          <w:rFonts w:ascii="Arial Narrow" w:hAnsi="Arial Narrow" w:cs="Verdana"/>
          <w:color w:val="000000"/>
          <w:sz w:val="16"/>
          <w:szCs w:val="16"/>
        </w:rPr>
        <w:t xml:space="preserve">Responsable: Consorci de Turisme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Pr>
          <w:rFonts w:ascii="Arial Narrow" w:hAnsi="Arial Narrow" w:cs="Verdana"/>
          <w:color w:val="000000"/>
          <w:sz w:val="16"/>
          <w:szCs w:val="16"/>
        </w:rPr>
        <w:t>identificatiu</w:t>
      </w:r>
      <w:proofErr w:type="spellEnd"/>
      <w:r>
        <w:rPr>
          <w:rFonts w:ascii="Arial Narrow" w:hAnsi="Arial Narrow" w:cs="Verdana"/>
          <w:color w:val="000000"/>
          <w:sz w:val="16"/>
          <w:szCs w:val="16"/>
        </w:rPr>
        <w:t xml:space="preserve">, adreçat </w:t>
      </w:r>
      <w:hyperlink r:id="rId5" w:history="1">
        <w:r>
          <w:rPr>
            <w:rStyle w:val="Enlla"/>
            <w:rFonts w:ascii="Arial Narrow" w:hAnsi="Arial Narrow" w:cs="Verdana"/>
            <w:color w:val="000000"/>
            <w:sz w:val="16"/>
            <w:szCs w:val="16"/>
          </w:rPr>
          <w:t>turisme@elbaixllobregat.cat</w:t>
        </w:r>
      </w:hyperlink>
      <w:r>
        <w:rPr>
          <w:rFonts w:ascii="Arial Narrow" w:hAnsi="Arial Narrow" w:cs="Verdana"/>
          <w:color w:val="000000"/>
          <w:sz w:val="16"/>
          <w:szCs w:val="16"/>
        </w:rPr>
        <w:t xml:space="preserve">  o posar-se en contacte amb el delegat de protecció de dades d’aquesta entitat en </w:t>
      </w:r>
      <w:hyperlink r:id="rId6" w:history="1">
        <w:r>
          <w:rPr>
            <w:rStyle w:val="Enlla"/>
            <w:rFonts w:ascii="Arial Narrow" w:hAnsi="Arial Narrow" w:cs="Verdana"/>
            <w:color w:val="000000"/>
            <w:sz w:val="16"/>
            <w:szCs w:val="16"/>
          </w:rPr>
          <w:t>dpd.turisme@elbaixllobregat.cat</w:t>
        </w:r>
      </w:hyperlink>
      <w:r>
        <w:rPr>
          <w:rFonts w:ascii="Arial Narrow" w:hAnsi="Arial Narrow" w:cs="Verdana"/>
          <w:color w:val="000000"/>
          <w:sz w:val="16"/>
          <w:szCs w:val="16"/>
        </w:rPr>
        <w:t xml:space="preserve">  En cas de disconformitat amb el tractament, també té el dret de presentar una reclamació davant l’Autoritat Catalana de Protecció de Dades a apdcat.gencat.cat.</w:t>
      </w:r>
    </w:p>
    <w:p w:rsidR="00033659" w:rsidRDefault="00033659" w:rsidP="00033659">
      <w:pPr>
        <w:rPr>
          <w:rFonts w:ascii="Arial Narrow" w:hAnsi="Arial Narrow"/>
          <w:i/>
          <w:color w:val="000000"/>
          <w:sz w:val="16"/>
          <w:szCs w:val="16"/>
        </w:rPr>
      </w:pPr>
    </w:p>
    <w:p w:rsidR="00033659" w:rsidRDefault="00033659" w:rsidP="00033659">
      <w:pPr>
        <w:rPr>
          <w:rFonts w:ascii="Arial Narrow" w:hAnsi="Arial Narrow"/>
          <w:i/>
          <w:sz w:val="16"/>
          <w:szCs w:val="16"/>
        </w:rPr>
      </w:pPr>
    </w:p>
    <w:p w:rsidR="00033659" w:rsidRDefault="00033659" w:rsidP="00033659">
      <w:pPr>
        <w:rPr>
          <w:rFonts w:ascii="Arial Narrow" w:hAnsi="Arial Narrow"/>
          <w:i/>
          <w:sz w:val="16"/>
          <w:szCs w:val="16"/>
        </w:rPr>
      </w:pPr>
      <w:r>
        <w:rPr>
          <w:rFonts w:ascii="Arial Narrow" w:hAnsi="Arial Narrow"/>
          <w:i/>
          <w:sz w:val="16"/>
          <w:szCs w:val="16"/>
        </w:rPr>
        <w:t>Signatura electrònica</w:t>
      </w:r>
    </w:p>
    <w:p w:rsidR="003004E3" w:rsidRPr="00033659" w:rsidRDefault="003004E3" w:rsidP="00033659"/>
    <w:sectPr w:rsidR="003004E3" w:rsidRPr="00033659" w:rsidSect="00575525">
      <w:pgSz w:w="11906" w:h="16838"/>
      <w:pgMar w:top="1417" w:right="1701"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Times New Roman"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Times New Roman"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hint="default"/>
      </w:rPr>
    </w:lvl>
    <w:lvl w:ilvl="1" w:tplc="04030003">
      <w:start w:val="1"/>
      <w:numFmt w:val="bullet"/>
      <w:lvlText w:val="o"/>
      <w:lvlJc w:val="left"/>
      <w:pPr>
        <w:tabs>
          <w:tab w:val="num" w:pos="1418"/>
        </w:tabs>
        <w:ind w:left="1418" w:hanging="360"/>
      </w:pPr>
      <w:rPr>
        <w:rFonts w:ascii="Courier New" w:hAnsi="Courier New" w:cs="Times New Roman" w:hint="default"/>
      </w:rPr>
    </w:lvl>
    <w:lvl w:ilvl="2" w:tplc="04030005">
      <w:start w:val="1"/>
      <w:numFmt w:val="bullet"/>
      <w:lvlText w:val=""/>
      <w:lvlJc w:val="left"/>
      <w:pPr>
        <w:tabs>
          <w:tab w:val="num" w:pos="2138"/>
        </w:tabs>
        <w:ind w:left="2138" w:hanging="360"/>
      </w:pPr>
      <w:rPr>
        <w:rFonts w:ascii="Wingdings" w:hAnsi="Wingdings" w:hint="default"/>
      </w:rPr>
    </w:lvl>
    <w:lvl w:ilvl="3" w:tplc="04030001">
      <w:start w:val="1"/>
      <w:numFmt w:val="bullet"/>
      <w:lvlText w:val=""/>
      <w:lvlJc w:val="left"/>
      <w:pPr>
        <w:tabs>
          <w:tab w:val="num" w:pos="2858"/>
        </w:tabs>
        <w:ind w:left="2858" w:hanging="360"/>
      </w:pPr>
      <w:rPr>
        <w:rFonts w:ascii="Symbol" w:hAnsi="Symbol" w:hint="default"/>
      </w:rPr>
    </w:lvl>
    <w:lvl w:ilvl="4" w:tplc="04030003">
      <w:start w:val="1"/>
      <w:numFmt w:val="bullet"/>
      <w:lvlText w:val="o"/>
      <w:lvlJc w:val="left"/>
      <w:pPr>
        <w:tabs>
          <w:tab w:val="num" w:pos="3578"/>
        </w:tabs>
        <w:ind w:left="3578" w:hanging="360"/>
      </w:pPr>
      <w:rPr>
        <w:rFonts w:ascii="Courier New" w:hAnsi="Courier New" w:cs="Times New Roman" w:hint="default"/>
      </w:rPr>
    </w:lvl>
    <w:lvl w:ilvl="5" w:tplc="04030005">
      <w:start w:val="1"/>
      <w:numFmt w:val="bullet"/>
      <w:lvlText w:val=""/>
      <w:lvlJc w:val="left"/>
      <w:pPr>
        <w:tabs>
          <w:tab w:val="num" w:pos="4298"/>
        </w:tabs>
        <w:ind w:left="4298" w:hanging="360"/>
      </w:pPr>
      <w:rPr>
        <w:rFonts w:ascii="Wingdings" w:hAnsi="Wingdings" w:hint="default"/>
      </w:rPr>
    </w:lvl>
    <w:lvl w:ilvl="6" w:tplc="04030001">
      <w:start w:val="1"/>
      <w:numFmt w:val="bullet"/>
      <w:lvlText w:val=""/>
      <w:lvlJc w:val="left"/>
      <w:pPr>
        <w:tabs>
          <w:tab w:val="num" w:pos="5018"/>
        </w:tabs>
        <w:ind w:left="5018" w:hanging="360"/>
      </w:pPr>
      <w:rPr>
        <w:rFonts w:ascii="Symbol" w:hAnsi="Symbol" w:hint="default"/>
      </w:rPr>
    </w:lvl>
    <w:lvl w:ilvl="7" w:tplc="04030003">
      <w:start w:val="1"/>
      <w:numFmt w:val="bullet"/>
      <w:lvlText w:val="o"/>
      <w:lvlJc w:val="left"/>
      <w:pPr>
        <w:tabs>
          <w:tab w:val="num" w:pos="5738"/>
        </w:tabs>
        <w:ind w:left="5738" w:hanging="360"/>
      </w:pPr>
      <w:rPr>
        <w:rFonts w:ascii="Courier New" w:hAnsi="Courier New" w:cs="Times New Roman" w:hint="default"/>
      </w:rPr>
    </w:lvl>
    <w:lvl w:ilvl="8" w:tplc="04030005">
      <w:start w:val="1"/>
      <w:numFmt w:val="bullet"/>
      <w:lvlText w:val=""/>
      <w:lvlJc w:val="left"/>
      <w:pPr>
        <w:tabs>
          <w:tab w:val="num" w:pos="6458"/>
        </w:tabs>
        <w:ind w:left="6458" w:hanging="360"/>
      </w:pPr>
      <w:rPr>
        <w:rFonts w:ascii="Wingdings" w:hAnsi="Wingdings" w:hint="default"/>
      </w:rPr>
    </w:lvl>
  </w:abstractNum>
  <w:abstractNum w:abstractNumId="2" w15:restartNumberingAfterBreak="0">
    <w:nsid w:val="28295464"/>
    <w:multiLevelType w:val="hybridMultilevel"/>
    <w:tmpl w:val="C2AE0DFE"/>
    <w:lvl w:ilvl="0" w:tplc="76D8C8CE">
      <w:start w:val="12"/>
      <w:numFmt w:val="bullet"/>
      <w:lvlText w:val="-"/>
      <w:lvlJc w:val="left"/>
      <w:pPr>
        <w:ind w:left="360" w:hanging="360"/>
      </w:pPr>
      <w:rPr>
        <w:rFonts w:ascii="Arial Narrow" w:eastAsia="Times New Roman" w:hAnsi="Arial Narrow" w:cs="Times New Roman"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3"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Times New Roman"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Times New Roman"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Times New Roman" w:hint="default"/>
      </w:rPr>
    </w:lvl>
    <w:lvl w:ilvl="8" w:tplc="0403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hint="default"/>
      </w:rPr>
    </w:lvl>
    <w:lvl w:ilvl="1" w:tplc="04030003">
      <w:start w:val="1"/>
      <w:numFmt w:val="bullet"/>
      <w:lvlText w:val="o"/>
      <w:lvlJc w:val="left"/>
      <w:pPr>
        <w:tabs>
          <w:tab w:val="num" w:pos="1440"/>
        </w:tabs>
        <w:ind w:left="1440" w:hanging="360"/>
      </w:pPr>
      <w:rPr>
        <w:rFonts w:ascii="Courier New" w:hAnsi="Courier New" w:cs="Times New Roman" w:hint="default"/>
      </w:rPr>
    </w:lvl>
    <w:lvl w:ilvl="2" w:tplc="04030005">
      <w:start w:val="1"/>
      <w:numFmt w:val="bullet"/>
      <w:lvlText w:val=""/>
      <w:lvlJc w:val="left"/>
      <w:pPr>
        <w:tabs>
          <w:tab w:val="num" w:pos="2160"/>
        </w:tabs>
        <w:ind w:left="2160" w:hanging="360"/>
      </w:pPr>
      <w:rPr>
        <w:rFonts w:ascii="Wingdings" w:hAnsi="Wingdings" w:hint="default"/>
      </w:rPr>
    </w:lvl>
    <w:lvl w:ilvl="3" w:tplc="04030001">
      <w:start w:val="1"/>
      <w:numFmt w:val="bullet"/>
      <w:lvlText w:val=""/>
      <w:lvlJc w:val="left"/>
      <w:pPr>
        <w:tabs>
          <w:tab w:val="num" w:pos="2880"/>
        </w:tabs>
        <w:ind w:left="2880" w:hanging="360"/>
      </w:pPr>
      <w:rPr>
        <w:rFonts w:ascii="Symbol" w:hAnsi="Symbol" w:hint="default"/>
      </w:rPr>
    </w:lvl>
    <w:lvl w:ilvl="4" w:tplc="04030003">
      <w:start w:val="1"/>
      <w:numFmt w:val="bullet"/>
      <w:lvlText w:val="o"/>
      <w:lvlJc w:val="left"/>
      <w:pPr>
        <w:tabs>
          <w:tab w:val="num" w:pos="3600"/>
        </w:tabs>
        <w:ind w:left="3600" w:hanging="360"/>
      </w:pPr>
      <w:rPr>
        <w:rFonts w:ascii="Courier New" w:hAnsi="Courier New" w:cs="Times New Roman" w:hint="default"/>
      </w:rPr>
    </w:lvl>
    <w:lvl w:ilvl="5" w:tplc="04030005">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start w:val="1"/>
      <w:numFmt w:val="bullet"/>
      <w:lvlText w:val="o"/>
      <w:lvlJc w:val="left"/>
      <w:pPr>
        <w:tabs>
          <w:tab w:val="num" w:pos="5760"/>
        </w:tabs>
        <w:ind w:left="5760" w:hanging="360"/>
      </w:pPr>
      <w:rPr>
        <w:rFonts w:ascii="Courier New" w:hAnsi="Courier New" w:cs="Times New Roman" w:hint="default"/>
      </w:rPr>
    </w:lvl>
    <w:lvl w:ilvl="8" w:tplc="04030005">
      <w:start w:val="1"/>
      <w:numFmt w:val="bullet"/>
      <w:lvlText w:val=""/>
      <w:lvlJc w:val="left"/>
      <w:pPr>
        <w:tabs>
          <w:tab w:val="num" w:pos="6480"/>
        </w:tabs>
        <w:ind w:left="648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4"/>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 w:numId="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525"/>
    <w:rsid w:val="00033659"/>
    <w:rsid w:val="003004E3"/>
    <w:rsid w:val="0057552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EED3A"/>
  <w15:chartTrackingRefBased/>
  <w15:docId w15:val="{F03827EB-5613-470C-AC8D-DAF8C527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525"/>
    <w:pPr>
      <w:spacing w:after="0" w:line="240" w:lineRule="auto"/>
      <w:jc w:val="both"/>
    </w:pPr>
    <w:rPr>
      <w:rFonts w:ascii="Arial" w:eastAsia="Times New Roman" w:hAnsi="Arial" w:cs="Times New Roman"/>
      <w:sz w:val="20"/>
      <w:szCs w:val="20"/>
      <w:lang w:eastAsia="ca-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basedOn w:val="Lletraperdefectedelpargraf"/>
    <w:uiPriority w:val="99"/>
    <w:semiHidden/>
    <w:unhideWhenUsed/>
    <w:rsid w:val="00575525"/>
    <w:rPr>
      <w:color w:val="0000FF"/>
      <w:u w:val="single"/>
    </w:rPr>
  </w:style>
  <w:style w:type="paragraph" w:styleId="Peu">
    <w:name w:val="footer"/>
    <w:basedOn w:val="Normal"/>
    <w:link w:val="PeuCar"/>
    <w:uiPriority w:val="99"/>
    <w:semiHidden/>
    <w:unhideWhenUsed/>
    <w:rsid w:val="00033659"/>
    <w:pPr>
      <w:tabs>
        <w:tab w:val="center" w:pos="4252"/>
        <w:tab w:val="right" w:pos="8504"/>
      </w:tabs>
    </w:pPr>
    <w:rPr>
      <w:lang w:val="x-none" w:eastAsia="x-none"/>
    </w:rPr>
  </w:style>
  <w:style w:type="character" w:customStyle="1" w:styleId="PeuCar">
    <w:name w:val="Peu Car"/>
    <w:basedOn w:val="Lletraperdefectedelpargraf"/>
    <w:link w:val="Peu"/>
    <w:uiPriority w:val="99"/>
    <w:semiHidden/>
    <w:rsid w:val="00033659"/>
    <w:rPr>
      <w:rFonts w:ascii="Arial" w:eastAsia="Times New Roman" w:hAnsi="Arial" w:cs="Times New Roman"/>
      <w:sz w:val="20"/>
      <w:szCs w:val="20"/>
      <w:lang w:val="x-none" w:eastAsia="x-none"/>
    </w:rPr>
  </w:style>
  <w:style w:type="character" w:customStyle="1" w:styleId="PargrafdellistaCar">
    <w:name w:val="Paràgraf de llista Car"/>
    <w:aliases w:val="Párrafo de lista - cat Car,Lista sin Numerar Car,CAPITOL TITOL II Car"/>
    <w:link w:val="Pargrafdellista"/>
    <w:uiPriority w:val="34"/>
    <w:qFormat/>
    <w:locked/>
    <w:rsid w:val="00033659"/>
    <w:rPr>
      <w:rFonts w:ascii="Arial" w:hAnsi="Arial" w:cs="Arial"/>
    </w:rPr>
  </w:style>
  <w:style w:type="paragraph" w:styleId="Pargrafdellista">
    <w:name w:val="List Paragraph"/>
    <w:aliases w:val="Párrafo de lista - cat,Lista sin Numerar,CAPITOL TITOL II"/>
    <w:basedOn w:val="Normal"/>
    <w:link w:val="PargrafdellistaCar"/>
    <w:uiPriority w:val="34"/>
    <w:qFormat/>
    <w:rsid w:val="00033659"/>
    <w:pPr>
      <w:ind w:left="708"/>
    </w:pPr>
    <w:rPr>
      <w:rFonts w:eastAsiaTheme="minorHAnsi" w:cs="Arial"/>
      <w:sz w:val="22"/>
      <w:szCs w:val="22"/>
      <w:lang w:eastAsia="en-US"/>
    </w:rPr>
  </w:style>
  <w:style w:type="paragraph" w:customStyle="1" w:styleId="default">
    <w:name w:val="default"/>
    <w:basedOn w:val="Normal"/>
    <w:rsid w:val="00033659"/>
    <w:pPr>
      <w:spacing w:before="100" w:beforeAutospacing="1" w:after="100" w:afterAutospacing="1"/>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290115">
      <w:bodyDiv w:val="1"/>
      <w:marLeft w:val="0"/>
      <w:marRight w:val="0"/>
      <w:marTop w:val="0"/>
      <w:marBottom w:val="0"/>
      <w:divBdr>
        <w:top w:val="none" w:sz="0" w:space="0" w:color="auto"/>
        <w:left w:val="none" w:sz="0" w:space="0" w:color="auto"/>
        <w:bottom w:val="none" w:sz="0" w:space="0" w:color="auto"/>
        <w:right w:val="none" w:sz="0" w:space="0" w:color="auto"/>
      </w:divBdr>
    </w:div>
    <w:div w:id="1344013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turisme@elbaixllobregat.cat" TargetMode="External"/><Relationship Id="rId5" Type="http://schemas.openxmlformats.org/officeDocument/2006/relationships/hyperlink" Target="mailto:turisme@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4787</Characters>
  <Application>Microsoft Office Word</Application>
  <DocSecurity>0</DocSecurity>
  <Lines>39</Lines>
  <Paragraphs>11</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2</cp:revision>
  <cp:lastPrinted>2025-06-20T10:25:00Z</cp:lastPrinted>
  <dcterms:created xsi:type="dcterms:W3CDTF">2025-06-20T10:25:00Z</dcterms:created>
  <dcterms:modified xsi:type="dcterms:W3CDTF">2025-06-20T10:25:00Z</dcterms:modified>
</cp:coreProperties>
</file>