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E7241" w14:textId="210E196B" w:rsidR="00ED7AF1" w:rsidRPr="00E56AB4" w:rsidRDefault="00ED7AF1" w:rsidP="003C5B18">
      <w:pPr>
        <w:pStyle w:val="Ttulo3"/>
        <w:rPr>
          <w:b/>
          <w:bCs/>
          <w:lang w:val="ca-ES"/>
        </w:rPr>
      </w:pPr>
      <w:r w:rsidRPr="00E56AB4">
        <w:rPr>
          <w:b/>
          <w:bCs/>
          <w:lang w:val="ca-ES"/>
        </w:rPr>
        <w:t>DA</w:t>
      </w:r>
      <w:r w:rsidR="00E56AB4">
        <w:rPr>
          <w:b/>
          <w:bCs/>
          <w:lang w:val="ca-ES"/>
        </w:rPr>
        <w:t>DES</w:t>
      </w:r>
      <w:r w:rsidRPr="00E56AB4">
        <w:rPr>
          <w:b/>
          <w:bCs/>
          <w:lang w:val="ca-ES"/>
        </w:rPr>
        <w:t xml:space="preserve"> DE L</w:t>
      </w:r>
      <w:r w:rsidR="00341DD9">
        <w:rPr>
          <w:b/>
          <w:bCs/>
          <w:lang w:val="ca-ES"/>
        </w:rPr>
        <w:t>’</w:t>
      </w:r>
      <w:r w:rsidRPr="00E56AB4">
        <w:rPr>
          <w:b/>
          <w:bCs/>
          <w:lang w:val="ca-ES"/>
        </w:rPr>
        <w:t>EMPRESA QUE FORMULA L</w:t>
      </w:r>
      <w:r w:rsidR="00E56AB4">
        <w:rPr>
          <w:b/>
          <w:bCs/>
          <w:lang w:val="ca-ES"/>
        </w:rPr>
        <w:t>’</w:t>
      </w:r>
      <w:r w:rsidRPr="00E56AB4">
        <w:rPr>
          <w:b/>
          <w:bCs/>
          <w:lang w:val="ca-ES"/>
        </w:rPr>
        <w:t>OFERTA T</w:t>
      </w:r>
      <w:r w:rsidR="00E56AB4">
        <w:rPr>
          <w:b/>
          <w:bCs/>
          <w:lang w:val="ca-ES"/>
        </w:rPr>
        <w:t>È</w:t>
      </w:r>
      <w:r w:rsidRPr="00E56AB4">
        <w:rPr>
          <w:b/>
          <w:bCs/>
          <w:lang w:val="ca-ES"/>
        </w:rPr>
        <w:t>CNICA: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28"/>
        <w:gridCol w:w="9422"/>
      </w:tblGrid>
      <w:tr w:rsidR="00ED7AF1" w:rsidRPr="00E56AB4" w14:paraId="6C14139A" w14:textId="77777777" w:rsidTr="0042294F">
        <w:tc>
          <w:tcPr>
            <w:tcW w:w="1362" w:type="pct"/>
          </w:tcPr>
          <w:p w14:paraId="77D5EA41" w14:textId="13983D1C" w:rsidR="00ED7AF1" w:rsidRPr="00E56AB4" w:rsidRDefault="00ED7AF1" w:rsidP="003C5B18">
            <w:pPr>
              <w:rPr>
                <w:b/>
                <w:bCs/>
                <w:lang w:val="ca-ES"/>
              </w:rPr>
            </w:pPr>
            <w:r w:rsidRPr="00E56AB4">
              <w:rPr>
                <w:b/>
                <w:bCs/>
                <w:lang w:val="ca-ES"/>
              </w:rPr>
              <w:t>Nom o raó social:</w:t>
            </w:r>
          </w:p>
        </w:tc>
        <w:sdt>
          <w:sdtPr>
            <w:rPr>
              <w:lang w:val="ca-ES"/>
            </w:rPr>
            <w:id w:val="-1078750048"/>
            <w:lock w:val="sdtLocked"/>
            <w:placeholder>
              <w:docPart w:val="DefaultPlaceholder_-1854013440"/>
            </w:placeholder>
            <w:dataBinding w:prefixMappings="xmlns:ns0='http://www.sap.com/SAPForm/0.5' " w:xpath="/ns0:data[1]/ns0:SUPPLIER[1]/ns0:CORPORATENAME[1]" w:storeItemID="{D24F1982-98E3-488A-BF1A-05E9C3AABD4A}"/>
            <w:text/>
          </w:sdtPr>
          <w:sdtEndPr/>
          <w:sdtContent>
            <w:tc>
              <w:tcPr>
                <w:tcW w:w="3638" w:type="pct"/>
              </w:tcPr>
              <w:p w14:paraId="6488B852" w14:textId="0FDAC424" w:rsidR="00ED7AF1" w:rsidRPr="00E56AB4" w:rsidRDefault="00234B12" w:rsidP="003C5B18">
                <w:pPr>
                  <w:rPr>
                    <w:lang w:val="ca-ES"/>
                  </w:rPr>
                </w:pPr>
                <w:r w:rsidRPr="00E56AB4">
                  <w:rPr>
                    <w:lang w:val="ca-ES"/>
                  </w:rPr>
                  <w:t>%CORPORATENAME%</w:t>
                </w:r>
              </w:p>
            </w:tc>
          </w:sdtContent>
        </w:sdt>
      </w:tr>
      <w:tr w:rsidR="00ED7AF1" w:rsidRPr="00E56AB4" w14:paraId="2043EE60" w14:textId="77777777" w:rsidTr="0042294F">
        <w:tc>
          <w:tcPr>
            <w:tcW w:w="1362" w:type="pct"/>
          </w:tcPr>
          <w:p w14:paraId="5940F7C6" w14:textId="526D1611" w:rsidR="00ED7AF1" w:rsidRPr="00E56AB4" w:rsidRDefault="00ED7AF1" w:rsidP="003C5B18">
            <w:pPr>
              <w:rPr>
                <w:b/>
                <w:bCs/>
                <w:lang w:val="ca-ES"/>
              </w:rPr>
            </w:pPr>
            <w:r w:rsidRPr="00E56AB4">
              <w:rPr>
                <w:b/>
                <w:bCs/>
                <w:lang w:val="ca-ES"/>
              </w:rPr>
              <w:t>Domicili:</w:t>
            </w:r>
          </w:p>
        </w:tc>
        <w:sdt>
          <w:sdtPr>
            <w:rPr>
              <w:lang w:val="ca-ES"/>
            </w:rPr>
            <w:id w:val="-182361835"/>
            <w:lock w:val="sdtLocked"/>
            <w:placeholder>
              <w:docPart w:val="DefaultPlaceholder_-1854013440"/>
            </w:placeholder>
            <w:dataBinding w:prefixMappings="xmlns:ns0='http://www.sap.com/SAPForm/0.5' " w:xpath="/ns0:data[1]/ns0:SUPPLIER[1]/ns0:ADDRESS[1]" w:storeItemID="{D24F1982-98E3-488A-BF1A-05E9C3AABD4A}"/>
            <w:text/>
          </w:sdtPr>
          <w:sdtEndPr/>
          <w:sdtContent>
            <w:tc>
              <w:tcPr>
                <w:tcW w:w="3638" w:type="pct"/>
              </w:tcPr>
              <w:p w14:paraId="2C6E5873" w14:textId="5FCE4BD3" w:rsidR="00ED7AF1" w:rsidRPr="00E56AB4" w:rsidRDefault="00234B12" w:rsidP="003C5B18">
                <w:pPr>
                  <w:rPr>
                    <w:lang w:val="ca-ES"/>
                  </w:rPr>
                </w:pPr>
                <w:r w:rsidRPr="00E56AB4">
                  <w:rPr>
                    <w:lang w:val="ca-ES"/>
                  </w:rPr>
                  <w:t>%ADDRESS%</w:t>
                </w:r>
              </w:p>
            </w:tc>
          </w:sdtContent>
        </w:sdt>
      </w:tr>
      <w:tr w:rsidR="00ED7AF1" w:rsidRPr="00E56AB4" w14:paraId="207A39C2" w14:textId="77777777" w:rsidTr="0042294F">
        <w:tc>
          <w:tcPr>
            <w:tcW w:w="1362" w:type="pct"/>
          </w:tcPr>
          <w:p w14:paraId="0823AC38" w14:textId="51A4A5BF" w:rsidR="00ED7AF1" w:rsidRPr="00E56AB4" w:rsidRDefault="00ED7AF1" w:rsidP="003C5B18">
            <w:pPr>
              <w:rPr>
                <w:b/>
                <w:bCs/>
                <w:lang w:val="ca-ES"/>
              </w:rPr>
            </w:pPr>
            <w:r w:rsidRPr="00E56AB4">
              <w:rPr>
                <w:b/>
                <w:bCs/>
                <w:lang w:val="ca-ES"/>
              </w:rPr>
              <w:t>Locali</w:t>
            </w:r>
            <w:r w:rsidR="00E56AB4">
              <w:rPr>
                <w:b/>
                <w:bCs/>
                <w:lang w:val="ca-ES"/>
              </w:rPr>
              <w:t>tat</w:t>
            </w:r>
            <w:r w:rsidRPr="00E56AB4">
              <w:rPr>
                <w:b/>
                <w:bCs/>
                <w:lang w:val="ca-ES"/>
              </w:rPr>
              <w:t>:</w:t>
            </w:r>
          </w:p>
        </w:tc>
        <w:sdt>
          <w:sdtPr>
            <w:rPr>
              <w:lang w:val="ca-ES"/>
            </w:rPr>
            <w:id w:val="1900094586"/>
            <w:lock w:val="sdtLocked"/>
            <w:placeholder>
              <w:docPart w:val="DefaultPlaceholder_-1854013440"/>
            </w:placeholder>
            <w:dataBinding w:prefixMappings="xmlns:ns0='http://www.sap.com/SAPForm/0.5' " w:xpath="/ns0:data[1]/ns0:SUPPLIER[1]/ns0:TOWN[1]" w:storeItemID="{D24F1982-98E3-488A-BF1A-05E9C3AABD4A}"/>
            <w:text/>
          </w:sdtPr>
          <w:sdtEndPr/>
          <w:sdtContent>
            <w:tc>
              <w:tcPr>
                <w:tcW w:w="3638" w:type="pct"/>
              </w:tcPr>
              <w:p w14:paraId="5B928EB9" w14:textId="0BDB4B50" w:rsidR="00ED7AF1" w:rsidRPr="00E56AB4" w:rsidRDefault="00234B12" w:rsidP="003C5B18">
                <w:pPr>
                  <w:rPr>
                    <w:lang w:val="ca-ES"/>
                  </w:rPr>
                </w:pPr>
                <w:r w:rsidRPr="00E56AB4">
                  <w:rPr>
                    <w:lang w:val="ca-ES"/>
                  </w:rPr>
                  <w:t>%TOWN%</w:t>
                </w:r>
              </w:p>
            </w:tc>
          </w:sdtContent>
        </w:sdt>
      </w:tr>
      <w:tr w:rsidR="00ED7AF1" w:rsidRPr="00E56AB4" w14:paraId="0E79DF0E" w14:textId="77777777" w:rsidTr="0042294F">
        <w:tc>
          <w:tcPr>
            <w:tcW w:w="1362" w:type="pct"/>
          </w:tcPr>
          <w:p w14:paraId="16F61F53" w14:textId="44FA4B24" w:rsidR="00ED7AF1" w:rsidRPr="00E56AB4" w:rsidRDefault="00ED7AF1" w:rsidP="003C5B18">
            <w:pPr>
              <w:rPr>
                <w:b/>
                <w:bCs/>
                <w:lang w:val="ca-ES"/>
              </w:rPr>
            </w:pPr>
            <w:r w:rsidRPr="00E56AB4">
              <w:rPr>
                <w:b/>
                <w:bCs/>
                <w:lang w:val="ca-ES"/>
              </w:rPr>
              <w:t>C</w:t>
            </w:r>
            <w:r w:rsidR="00E56AB4">
              <w:rPr>
                <w:b/>
                <w:bCs/>
                <w:lang w:val="ca-ES"/>
              </w:rPr>
              <w:t>o</w:t>
            </w:r>
            <w:r w:rsidRPr="00E56AB4">
              <w:rPr>
                <w:b/>
                <w:bCs/>
                <w:lang w:val="ca-ES"/>
              </w:rPr>
              <w:t>di postal</w:t>
            </w:r>
            <w:r w:rsidR="00982A73">
              <w:rPr>
                <w:b/>
                <w:bCs/>
                <w:lang w:val="ca-ES"/>
              </w:rPr>
              <w:t>:</w:t>
            </w:r>
          </w:p>
        </w:tc>
        <w:sdt>
          <w:sdtPr>
            <w:rPr>
              <w:lang w:val="ca-ES"/>
            </w:rPr>
            <w:id w:val="1410665557"/>
            <w:lock w:val="sdtLocked"/>
            <w:placeholder>
              <w:docPart w:val="DefaultPlaceholder_-1854013440"/>
            </w:placeholder>
            <w:dataBinding w:prefixMappings="xmlns:ns0='http://www.sap.com/SAPForm/0.5' " w:xpath="/ns0:data[1]/ns0:SUPPLIER[1]/ns0:POSTCODE[1]" w:storeItemID="{D24F1982-98E3-488A-BF1A-05E9C3AABD4A}"/>
            <w:text/>
          </w:sdtPr>
          <w:sdtEndPr/>
          <w:sdtContent>
            <w:tc>
              <w:tcPr>
                <w:tcW w:w="3638" w:type="pct"/>
              </w:tcPr>
              <w:p w14:paraId="7B1C79CE" w14:textId="0E791A02" w:rsidR="00ED7AF1" w:rsidRPr="00E56AB4" w:rsidRDefault="00234B12" w:rsidP="003C5B18">
                <w:pPr>
                  <w:rPr>
                    <w:lang w:val="ca-ES"/>
                  </w:rPr>
                </w:pPr>
                <w:r w:rsidRPr="00E56AB4">
                  <w:rPr>
                    <w:lang w:val="ca-ES"/>
                  </w:rPr>
                  <w:t>%POSTCODE%</w:t>
                </w:r>
              </w:p>
            </w:tc>
          </w:sdtContent>
        </w:sdt>
      </w:tr>
      <w:tr w:rsidR="00ED7AF1" w:rsidRPr="00E56AB4" w14:paraId="02669995" w14:textId="77777777" w:rsidTr="0042294F">
        <w:tc>
          <w:tcPr>
            <w:tcW w:w="1362" w:type="pct"/>
          </w:tcPr>
          <w:p w14:paraId="2484F3E1" w14:textId="1281021A" w:rsidR="00ED7AF1" w:rsidRPr="00E56AB4" w:rsidRDefault="00ED7AF1" w:rsidP="003C5B18">
            <w:pPr>
              <w:rPr>
                <w:b/>
                <w:bCs/>
                <w:lang w:val="ca-ES"/>
              </w:rPr>
            </w:pPr>
            <w:r w:rsidRPr="00E56AB4">
              <w:rPr>
                <w:b/>
                <w:bCs/>
                <w:lang w:val="ca-ES"/>
              </w:rPr>
              <w:t>N.I.F.:</w:t>
            </w:r>
          </w:p>
        </w:tc>
        <w:sdt>
          <w:sdtPr>
            <w:rPr>
              <w:lang w:val="ca-ES"/>
            </w:rPr>
            <w:id w:val="-993266127"/>
            <w:lock w:val="sdtLocked"/>
            <w:placeholder>
              <w:docPart w:val="DefaultPlaceholder_-1854013440"/>
            </w:placeholder>
            <w:dataBinding w:prefixMappings="xmlns:ns0='http://www.sap.com/SAPForm/0.5' " w:xpath="/ns0:data[1]/ns0:SUPPLIER[1]/ns0:TAXIDENTIFICATION[1]" w:storeItemID="{D24F1982-98E3-488A-BF1A-05E9C3AABD4A}"/>
            <w:text/>
          </w:sdtPr>
          <w:sdtEndPr/>
          <w:sdtContent>
            <w:tc>
              <w:tcPr>
                <w:tcW w:w="3638" w:type="pct"/>
              </w:tcPr>
              <w:p w14:paraId="1B8CC4CC" w14:textId="27628DCE" w:rsidR="00ED7AF1" w:rsidRPr="00E56AB4" w:rsidRDefault="00234B12" w:rsidP="003C5B18">
                <w:pPr>
                  <w:rPr>
                    <w:lang w:val="ca-ES"/>
                  </w:rPr>
                </w:pPr>
                <w:r w:rsidRPr="00E56AB4">
                  <w:rPr>
                    <w:lang w:val="ca-ES"/>
                  </w:rPr>
                  <w:t>%TAXIDENTIFICATION%</w:t>
                </w:r>
              </w:p>
            </w:tc>
          </w:sdtContent>
        </w:sdt>
      </w:tr>
      <w:tr w:rsidR="00ED7AF1" w:rsidRPr="00E56AB4" w14:paraId="2A3BC258" w14:textId="77777777" w:rsidTr="0042294F">
        <w:tc>
          <w:tcPr>
            <w:tcW w:w="1362" w:type="pct"/>
          </w:tcPr>
          <w:p w14:paraId="2C18EF42" w14:textId="25A0587E" w:rsidR="00ED7AF1" w:rsidRPr="00E56AB4" w:rsidRDefault="00E56AB4" w:rsidP="003C5B18">
            <w:pPr>
              <w:rPr>
                <w:b/>
                <w:bCs/>
                <w:lang w:val="ca-ES"/>
              </w:rPr>
            </w:pPr>
            <w:r w:rsidRPr="00E56AB4">
              <w:rPr>
                <w:b/>
                <w:bCs/>
                <w:lang w:val="ca-ES"/>
              </w:rPr>
              <w:t>Telèfon</w:t>
            </w:r>
            <w:r w:rsidR="00ED7AF1" w:rsidRPr="00E56AB4">
              <w:rPr>
                <w:b/>
                <w:bCs/>
                <w:lang w:val="ca-ES"/>
              </w:rPr>
              <w:t>:</w:t>
            </w:r>
          </w:p>
        </w:tc>
        <w:sdt>
          <w:sdtPr>
            <w:rPr>
              <w:lang w:val="ca-ES"/>
            </w:rPr>
            <w:id w:val="848523037"/>
            <w:lock w:val="sdtLocked"/>
            <w:placeholder>
              <w:docPart w:val="DefaultPlaceholder_-1854013440"/>
            </w:placeholder>
            <w:dataBinding w:prefixMappings="xmlns:ns0='http://www.sap.com/SAPForm/0.5' " w:xpath="/ns0:data[1]/ns0:SUPPLIER[1]/ns0:TELEPHONE[1]" w:storeItemID="{D24F1982-98E3-488A-BF1A-05E9C3AABD4A}"/>
            <w:text/>
          </w:sdtPr>
          <w:sdtEndPr/>
          <w:sdtContent>
            <w:tc>
              <w:tcPr>
                <w:tcW w:w="3638" w:type="pct"/>
              </w:tcPr>
              <w:p w14:paraId="539F8846" w14:textId="18EC7B77" w:rsidR="00ED7AF1" w:rsidRPr="00E56AB4" w:rsidRDefault="00234B12" w:rsidP="003C5B18">
                <w:pPr>
                  <w:rPr>
                    <w:lang w:val="ca-ES"/>
                  </w:rPr>
                </w:pPr>
                <w:r w:rsidRPr="00E56AB4">
                  <w:rPr>
                    <w:lang w:val="ca-ES"/>
                  </w:rPr>
                  <w:t>%TELEPHONE%</w:t>
                </w:r>
              </w:p>
            </w:tc>
          </w:sdtContent>
        </w:sdt>
      </w:tr>
      <w:tr w:rsidR="00ED7AF1" w:rsidRPr="00E56AB4" w14:paraId="399DB7F4" w14:textId="77777777" w:rsidTr="0042294F">
        <w:tc>
          <w:tcPr>
            <w:tcW w:w="1362" w:type="pct"/>
          </w:tcPr>
          <w:p w14:paraId="218CEF1F" w14:textId="5EF3AB2A" w:rsidR="00ED7AF1" w:rsidRPr="00E56AB4" w:rsidRDefault="00982A73" w:rsidP="003C5B18">
            <w:pPr>
              <w:rPr>
                <w:b/>
                <w:bCs/>
                <w:lang w:val="ca-ES"/>
              </w:rPr>
            </w:pPr>
            <w:r>
              <w:rPr>
                <w:b/>
                <w:bCs/>
                <w:lang w:val="ca-ES"/>
              </w:rPr>
              <w:t>Correu electrònic:</w:t>
            </w:r>
          </w:p>
        </w:tc>
        <w:sdt>
          <w:sdtPr>
            <w:rPr>
              <w:lang w:val="ca-ES"/>
            </w:rPr>
            <w:id w:val="2139915459"/>
            <w:placeholder>
              <w:docPart w:val="DefaultPlaceholder_-1854013440"/>
            </w:placeholder>
            <w:dataBinding w:prefixMappings="xmlns:ns0='http://www.sap.com/SAPForm/0.5' " w:xpath="/ns0:data[1]/ns0:SUPPLIER[1]/ns0:EMAIL[1]" w:storeItemID="{D24F1982-98E3-488A-BF1A-05E9C3AABD4A}"/>
            <w:text/>
          </w:sdtPr>
          <w:sdtEndPr/>
          <w:sdtContent>
            <w:tc>
              <w:tcPr>
                <w:tcW w:w="3638" w:type="pct"/>
              </w:tcPr>
              <w:p w14:paraId="36BE3255" w14:textId="1895020A" w:rsidR="00ED7AF1" w:rsidRPr="00E56AB4" w:rsidRDefault="00982A73" w:rsidP="003C5B18">
                <w:pPr>
                  <w:rPr>
                    <w:lang w:val="ca-ES"/>
                  </w:rPr>
                </w:pPr>
                <w:r>
                  <w:rPr>
                    <w:lang w:val="ca-ES"/>
                  </w:rPr>
                  <w:t>%EMAIL</w:t>
                </w:r>
              </w:p>
            </w:tc>
          </w:sdtContent>
        </w:sdt>
      </w:tr>
    </w:tbl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D24F1982-98E3-488A-BF1A-05E9C3AABD4A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472B844E" w:rsidR="00F308CE" w:rsidRPr="00E56AB4" w:rsidRDefault="004F3965" w:rsidP="003C5B18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rFonts w:asciiTheme="minorHAnsi" w:eastAsiaTheme="minorHAnsi" w:hAnsiTheme="minorHAnsi" w:cstheme="minorBidi"/>
                  <w:b/>
                  <w:bCs/>
                  <w:color w:val="auto"/>
                  <w:sz w:val="22"/>
                  <w:szCs w:val="22"/>
                  <w:lang w:val="ca-ES"/>
                </w:rPr>
                <w:br w:type="page"/>
              </w:r>
              <w:r w:rsidR="00E56AB4" w:rsidRPr="00E56AB4">
                <w:rPr>
                  <w:b/>
                  <w:bCs/>
                  <w:lang w:val="ca-ES"/>
                </w:rPr>
                <w:lastRenderedPageBreak/>
                <w:t>Lot</w:t>
              </w:r>
              <w:r w:rsidR="00F308CE" w:rsidRPr="00E56AB4">
                <w:rPr>
                  <w:b/>
                  <w:bCs/>
                  <w:lang w:val="ca-ES"/>
                </w:rPr>
                <w:t>:</w:t>
              </w:r>
              <w:r w:rsidR="00F308CE" w:rsidRPr="00E56AB4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D24F1982-98E3-488A-BF1A-05E9C3AABD4A}"/>
                  <w:text/>
                </w:sdtPr>
                <w:sdtEndPr/>
                <w:sdtContent>
                  <w:r w:rsidR="00F308CE" w:rsidRPr="00E56AB4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E56AB4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D24F1982-98E3-488A-BF1A-05E9C3AABD4A}"/>
                  <w:text/>
                </w:sdtPr>
                <w:sdtEndPr/>
                <w:sdtContent>
                  <w:r w:rsidR="00F308CE" w:rsidRPr="00E56AB4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p w14:paraId="1FE11859" w14:textId="06CF2A46" w:rsidR="00477DA1" w:rsidRPr="00E56AB4" w:rsidRDefault="00477DA1" w:rsidP="00477DA1">
              <w:pPr>
                <w:rPr>
                  <w:lang w:val="ca-ES"/>
                </w:rPr>
              </w:pPr>
            </w:p>
            <w:tbl>
              <w:tblPr>
                <w:tblStyle w:val="Tablanormal4"/>
                <w:tblW w:w="5000" w:type="pct"/>
                <w:tblLayout w:type="fixed"/>
                <w:tblLook w:val="04A0" w:firstRow="1" w:lastRow="0" w:firstColumn="1" w:lastColumn="0" w:noHBand="0" w:noVBand="1"/>
              </w:tblPr>
              <w:tblGrid>
                <w:gridCol w:w="1419"/>
                <w:gridCol w:w="1560"/>
                <w:gridCol w:w="977"/>
                <w:gridCol w:w="1998"/>
                <w:gridCol w:w="1275"/>
                <w:gridCol w:w="2911"/>
                <w:gridCol w:w="2820"/>
              </w:tblGrid>
              <w:tr w:rsidR="00C4524C" w:rsidRPr="00E56AB4" w14:paraId="364C6F05" w14:textId="77777777" w:rsidTr="003F490A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trHeight w:val="135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1419" w:type="dxa"/>
                    <w:vMerge w:val="restart"/>
                    <w:tcBorders>
                      <w:top w:val="single" w:sz="4" w:space="0" w:color="auto"/>
                    </w:tcBorders>
                  </w:tcPr>
                  <w:p w14:paraId="271EE491" w14:textId="5F0EFE13" w:rsidR="00B17E92" w:rsidRPr="00E56AB4" w:rsidRDefault="00B17E92" w:rsidP="00477DA1">
                    <w:pPr>
                      <w:rPr>
                        <w:lang w:val="ca-ES"/>
                      </w:rPr>
                    </w:pPr>
                    <w:r w:rsidRPr="00E56AB4">
                      <w:rPr>
                        <w:lang w:val="ca-ES"/>
                      </w:rPr>
                      <w:t>C</w:t>
                    </w:r>
                    <w:r w:rsidR="00E56AB4">
                      <w:rPr>
                        <w:lang w:val="ca-ES"/>
                      </w:rPr>
                      <w:t>o</w:t>
                    </w:r>
                    <w:r w:rsidRPr="00E56AB4">
                      <w:rPr>
                        <w:lang w:val="ca-ES"/>
                      </w:rPr>
                      <w:t>di</w:t>
                    </w:r>
                  </w:p>
                </w:tc>
                <w:tc>
                  <w:tcPr>
                    <w:tcW w:w="11541" w:type="dxa"/>
                    <w:gridSpan w:val="6"/>
                    <w:tcBorders>
                      <w:top w:val="single" w:sz="4" w:space="0" w:color="auto"/>
                      <w:bottom w:val="single" w:sz="4" w:space="0" w:color="auto"/>
                    </w:tcBorders>
                    <w:shd w:val="clear" w:color="auto" w:fill="F2F2F2" w:themeFill="background1" w:themeFillShade="F2"/>
                  </w:tcPr>
                  <w:p w14:paraId="67334E37" w14:textId="5D360D92" w:rsidR="00B17E92" w:rsidRPr="00E56AB4" w:rsidRDefault="00B17E92" w:rsidP="00477DA1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lang w:val="ca-ES"/>
                      </w:rPr>
                    </w:pPr>
                    <w:r w:rsidRPr="00E56AB4">
                      <w:rPr>
                        <w:lang w:val="ca-ES"/>
                      </w:rPr>
                      <w:t>Descripció</w:t>
                    </w:r>
                  </w:p>
                </w:tc>
              </w:tr>
              <w:tr w:rsidR="00C4524C" w:rsidRPr="00E56AB4" w14:paraId="700DA29F" w14:textId="77777777" w:rsidTr="003F490A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val="135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1419" w:type="dxa"/>
                    <w:vMerge/>
                    <w:tcBorders>
                      <w:bottom w:val="single" w:sz="4" w:space="0" w:color="auto"/>
                      <w:right w:val="single" w:sz="4" w:space="0" w:color="auto"/>
                    </w:tcBorders>
                  </w:tcPr>
                  <w:p w14:paraId="5CEB8317" w14:textId="77777777" w:rsidR="00B17E92" w:rsidRPr="00E56AB4" w:rsidRDefault="00B17E92" w:rsidP="00477DA1">
                    <w:pPr>
                      <w:rPr>
                        <w:lang w:val="ca-ES"/>
                      </w:rPr>
                    </w:pPr>
                  </w:p>
                </w:tc>
                <w:tc>
                  <w:tcPr>
                    <w:tcW w:w="156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51F495AB" w14:textId="1BB5F1C6" w:rsidR="00B17E92" w:rsidRPr="00E56AB4" w:rsidRDefault="00C4524C" w:rsidP="00C4524C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ca-ES"/>
                      </w:rPr>
                    </w:pPr>
                    <w:r>
                      <w:rPr>
                        <w:b/>
                        <w:bCs/>
                        <w:lang w:val="ca-ES"/>
                      </w:rPr>
                      <w:t>Q</w:t>
                    </w:r>
                    <w:r w:rsidR="00E56AB4">
                      <w:rPr>
                        <w:b/>
                        <w:bCs/>
                        <w:lang w:val="ca-ES"/>
                      </w:rPr>
                      <w:t>u</w:t>
                    </w:r>
                    <w:r w:rsidR="00B17E92" w:rsidRPr="00E56AB4">
                      <w:rPr>
                        <w:b/>
                        <w:bCs/>
                        <w:lang w:val="ca-ES"/>
                      </w:rPr>
                      <w:t>anti</w:t>
                    </w:r>
                    <w:r w:rsidR="00E56AB4">
                      <w:rPr>
                        <w:b/>
                        <w:bCs/>
                        <w:lang w:val="ca-ES"/>
                      </w:rPr>
                      <w:t>tat</w:t>
                    </w:r>
                  </w:p>
                </w:tc>
                <w:tc>
                  <w:tcPr>
                    <w:tcW w:w="977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F1E90B2" w14:textId="2B926A38" w:rsidR="00B17E92" w:rsidRPr="00E56AB4" w:rsidRDefault="00E56AB4" w:rsidP="00C4524C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ca-ES"/>
                      </w:rPr>
                    </w:pPr>
                    <w:r w:rsidRPr="00E56AB4">
                      <w:rPr>
                        <w:b/>
                        <w:bCs/>
                        <w:lang w:val="ca-ES"/>
                      </w:rPr>
                      <w:t>Unitat</w:t>
                    </w:r>
                    <w:r w:rsidR="00B17E92" w:rsidRPr="00E56AB4">
                      <w:rPr>
                        <w:b/>
                        <w:bCs/>
                        <w:lang w:val="ca-ES"/>
                      </w:rPr>
                      <w:t xml:space="preserve"> </w:t>
                    </w:r>
                    <w:r w:rsidR="00C4524C">
                      <w:rPr>
                        <w:b/>
                        <w:bCs/>
                        <w:lang w:val="ca-ES"/>
                      </w:rPr>
                      <w:t>m</w:t>
                    </w:r>
                    <w:r>
                      <w:rPr>
                        <w:b/>
                        <w:bCs/>
                        <w:lang w:val="ca-ES"/>
                      </w:rPr>
                      <w:t>esura</w:t>
                    </w:r>
                  </w:p>
                </w:tc>
                <w:tc>
                  <w:tcPr>
                    <w:tcW w:w="1998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42A1D2C2" w14:textId="75D8AD36" w:rsidR="00B17E92" w:rsidRPr="00E56AB4" w:rsidRDefault="00B17E92" w:rsidP="00C4524C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ca-ES"/>
                      </w:rPr>
                    </w:pPr>
                    <w:r w:rsidRPr="00E56AB4">
                      <w:rPr>
                        <w:b/>
                        <w:bCs/>
                        <w:lang w:val="ca-ES"/>
                      </w:rPr>
                      <w:t xml:space="preserve">Referencia </w:t>
                    </w:r>
                    <w:r w:rsidR="00E56AB4" w:rsidRPr="00E56AB4">
                      <w:rPr>
                        <w:b/>
                        <w:bCs/>
                        <w:lang w:val="ca-ES"/>
                      </w:rPr>
                      <w:t>proveïdor</w:t>
                    </w:r>
                  </w:p>
                </w:tc>
                <w:tc>
                  <w:tcPr>
                    <w:tcW w:w="1275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551F2B00" w14:textId="0456EFAE" w:rsidR="00B17E92" w:rsidRPr="00E56AB4" w:rsidRDefault="00B17E92" w:rsidP="00C4524C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ca-ES"/>
                      </w:rPr>
                    </w:pPr>
                    <w:r w:rsidRPr="00E56AB4">
                      <w:rPr>
                        <w:b/>
                        <w:bCs/>
                        <w:lang w:val="ca-ES"/>
                      </w:rPr>
                      <w:t>Uni</w:t>
                    </w:r>
                    <w:r w:rsidR="00E56AB4">
                      <w:rPr>
                        <w:b/>
                        <w:bCs/>
                        <w:lang w:val="ca-ES"/>
                      </w:rPr>
                      <w:t>tats</w:t>
                    </w:r>
                    <w:r w:rsidRPr="00E56AB4">
                      <w:rPr>
                        <w:b/>
                        <w:bCs/>
                        <w:lang w:val="ca-ES"/>
                      </w:rPr>
                      <w:t xml:space="preserve"> </w:t>
                    </w:r>
                    <w:r w:rsidR="00E56AB4" w:rsidRPr="00E56AB4">
                      <w:rPr>
                        <w:b/>
                        <w:bCs/>
                        <w:lang w:val="ca-ES"/>
                      </w:rPr>
                      <w:t>embala</w:t>
                    </w:r>
                    <w:r w:rsidR="008030CE">
                      <w:rPr>
                        <w:b/>
                        <w:bCs/>
                        <w:lang w:val="ca-ES"/>
                      </w:rPr>
                      <w:t>tge</w:t>
                    </w:r>
                  </w:p>
                </w:tc>
                <w:tc>
                  <w:tcPr>
                    <w:tcW w:w="291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7C186A1" w14:textId="63773EAE" w:rsidR="00B17E92" w:rsidRPr="00E56AB4" w:rsidRDefault="00B17E92" w:rsidP="00C4524C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ca-ES"/>
                      </w:rPr>
                    </w:pPr>
                    <w:r w:rsidRPr="00E56AB4">
                      <w:rPr>
                        <w:b/>
                        <w:bCs/>
                        <w:lang w:val="ca-ES"/>
                      </w:rPr>
                      <w:t>Marca</w:t>
                    </w:r>
                  </w:p>
                </w:tc>
                <w:tc>
                  <w:tcPr>
                    <w:tcW w:w="282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5210F82C" w14:textId="057DDB51" w:rsidR="00B17E92" w:rsidRPr="00E56AB4" w:rsidRDefault="00B17E92" w:rsidP="00C4524C">
                    <w:pPr>
                      <w:jc w:val="center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b/>
                        <w:bCs/>
                        <w:lang w:val="ca-ES"/>
                      </w:rPr>
                    </w:pPr>
                    <w:r w:rsidRPr="00E56AB4">
                      <w:rPr>
                        <w:b/>
                        <w:bCs/>
                        <w:lang w:val="ca-ES"/>
                      </w:rPr>
                      <w:t>Nombre comercial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989604907"/>
                  <w:lock w:val="sdtContentLocked"/>
                  <w15:dataBinding w:prefixMappings="xmlns:ns0='http://www.sap.com/SAPForm/0.5' " w:xpath="/ns0:data[1]/ns0:BATCHES[1]/ns0:BATCH[1]/ns0:MATERIALS[1]/ns0:MATERIAL" w:storeItemID="{D24F1982-98E3-488A-BF1A-05E9C3AABD4A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275393366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3F490A" w:rsidRPr="00E56AB4" w14:paraId="2C5273F3" w14:textId="77777777" w:rsidTr="003F490A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220675025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D24F1982-98E3-488A-BF1A-05E9C3AABD4A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1419" w:type="dxa"/>
                                <w:vMerge w:val="restart"/>
                                <w:tcBorders>
                                  <w:top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2D4BE0E5" w14:textId="4B54E8BA" w:rsidR="00477DA1" w:rsidRPr="00E56AB4" w:rsidRDefault="00477DA1" w:rsidP="00E41EAD">
                                <w:pPr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ca-ES"/>
                            </w:rPr>
                            <w:id w:val="1019344799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D24F1982-98E3-488A-BF1A-05E9C3AABD4A}"/>
                            <w:text/>
                          </w:sdtPr>
                          <w:sdtEndPr/>
                          <w:sdtContent>
                            <w:tc>
                              <w:tcPr>
                                <w:tcW w:w="1560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6CC66975" w14:textId="2F80EC52" w:rsidR="00477DA1" w:rsidRPr="00E56AB4" w:rsidRDefault="00477DA1" w:rsidP="00E41EAD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%QUANTITY%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ca-ES"/>
                            </w:rPr>
                            <w:id w:val="3802558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UNIT[1]" w:storeItemID="{D24F1982-98E3-488A-BF1A-05E9C3AABD4A}"/>
                            <w:text/>
                          </w:sdtPr>
                          <w:sdtEndPr/>
                          <w:sdtContent>
                            <w:tc>
                              <w:tcPr>
                                <w:tcW w:w="97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12C8A46B" w14:textId="33CC385C" w:rsidR="00477DA1" w:rsidRPr="00E56AB4" w:rsidRDefault="001D4CC0" w:rsidP="00E41EAD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%UNIT%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ca-ES"/>
                            </w:rPr>
                            <w:id w:val="-475615350"/>
                            <w:lock w:val="sd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REFERENCE[1]" w:storeItemID="{D24F1982-98E3-488A-BF1A-05E9C3AABD4A}"/>
                            <w:text/>
                          </w:sdtPr>
                          <w:sdtEndPr/>
                          <w:sdtContent>
                            <w:tc>
                              <w:tcPr>
                                <w:tcW w:w="1998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36585A8A" w14:textId="59F39FC9" w:rsidR="00477DA1" w:rsidRPr="00E56AB4" w:rsidRDefault="001D4CC0" w:rsidP="00E41EAD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%REFERENCE%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ca-ES"/>
                            </w:rPr>
                            <w:id w:val="-422955963"/>
                            <w:lock w:val="sd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PACKAGING_UNITS[1]" w:storeItemID="{D24F1982-98E3-488A-BF1A-05E9C3AABD4A}"/>
                            <w:text/>
                          </w:sdtPr>
                          <w:sdtEndPr/>
                          <w:sdtContent>
                            <w:tc>
                              <w:tcPr>
                                <w:tcW w:w="1275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7696266A" w14:textId="469A8307" w:rsidR="00477DA1" w:rsidRPr="00E56AB4" w:rsidRDefault="001D4CC0" w:rsidP="00E41EAD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%PACKAGING_UNITS%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ca-ES"/>
                            </w:rPr>
                            <w:id w:val="1351914778"/>
                            <w:lock w:val="sd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TRADEMARK[1]" w:storeItemID="{D24F1982-98E3-488A-BF1A-05E9C3AABD4A}"/>
                            <w:text/>
                          </w:sdtPr>
                          <w:sdtEndPr/>
                          <w:sdtContent>
                            <w:tc>
                              <w:tcPr>
                                <w:tcW w:w="2911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794C98E1" w14:textId="4537B7A7" w:rsidR="00477DA1" w:rsidRPr="00E56AB4" w:rsidRDefault="001D4CC0" w:rsidP="00E41EAD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%TRADEMARK%</w:t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lang w:val="ca-ES"/>
                            </w:rPr>
                            <w:id w:val="-1519610912"/>
                            <w:lock w:val="sd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NAME[1]" w:storeItemID="{D24F1982-98E3-488A-BF1A-05E9C3AABD4A}"/>
                            <w:text/>
                          </w:sdtPr>
                          <w:sdtEndPr/>
                          <w:sdtContent>
                            <w:tc>
                              <w:tcPr>
                                <w:tcW w:w="2820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52FF6F02" w14:textId="5A8C0AA8" w:rsidR="00477DA1" w:rsidRPr="00E56AB4" w:rsidRDefault="001D4CC0" w:rsidP="00E41EAD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%NAME%</w:t>
                                </w:r>
                              </w:p>
                            </w:tc>
                          </w:sdtContent>
                        </w:sdt>
                      </w:tr>
                      <w:tr w:rsidR="00C4524C" w:rsidRPr="00E56AB4" w14:paraId="0F22360B" w14:textId="77777777" w:rsidTr="003F490A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419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29EA6460" w14:textId="77777777" w:rsidR="00477DA1" w:rsidRPr="00E56AB4" w:rsidRDefault="00477DA1" w:rsidP="00477DA1">
                            <w:pPr>
                              <w:rPr>
                                <w:lang w:val="ca-ES"/>
                              </w:rPr>
                            </w:pPr>
                          </w:p>
                        </w:tc>
                        <w:tc>
                          <w:tcPr>
                            <w:tcW w:w="11541" w:type="dxa"/>
                            <w:gridSpan w:val="6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54265421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D24F1982-98E3-488A-BF1A-05E9C3AABD4A}"/>
                              <w:text w:multiLine="1"/>
                            </w:sdtPr>
                            <w:sdtEndPr/>
                            <w:sdtContent>
                              <w:p w14:paraId="21A57DBD" w14:textId="77777777" w:rsidR="00477DA1" w:rsidRPr="00E56AB4" w:rsidRDefault="00477DA1" w:rsidP="00E41EAD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633023920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D24F1982-98E3-488A-BF1A-05E9C3AABD4A}"/>
                              <w:text w:multiLine="1"/>
                            </w:sdtPr>
                            <w:sdtEndPr/>
                            <w:sdtContent>
                              <w:p w14:paraId="20198C25" w14:textId="66D50F1F" w:rsidR="00477DA1" w:rsidRPr="00E56AB4" w:rsidRDefault="00477DA1" w:rsidP="00E41EAD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 w:rsidRPr="00E56AB4"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</w:tr>
                    </w:sdtContent>
                  </w:sdt>
                </w:sdtContent>
              </w:sdt>
            </w:tbl>
            <w:p w14:paraId="232BC6C9" w14:textId="38EB49E0" w:rsidR="000800E5" w:rsidRPr="00E56AB4" w:rsidRDefault="00A06A45" w:rsidP="003C5B18">
              <w:pPr>
                <w:rPr>
                  <w:b/>
                  <w:bCs/>
                  <w:lang w:val="ca-ES"/>
                </w:rPr>
              </w:pPr>
            </w:p>
          </w:sdtContent>
        </w:sdt>
      </w:sdtContent>
    </w:sdt>
    <w:sectPr w:rsidR="000800E5" w:rsidRPr="00E56AB4" w:rsidSect="008B31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851" w:right="1440" w:bottom="47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2AAEF" w14:textId="77777777" w:rsidR="00A06A45" w:rsidRDefault="00A06A45" w:rsidP="00A81E4A">
      <w:pPr>
        <w:spacing w:after="0" w:line="240" w:lineRule="auto"/>
      </w:pPr>
      <w:r>
        <w:separator/>
      </w:r>
    </w:p>
  </w:endnote>
  <w:endnote w:type="continuationSeparator" w:id="0">
    <w:p w14:paraId="6A514F64" w14:textId="77777777" w:rsidR="00A06A45" w:rsidRDefault="00A06A45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109A9" w14:textId="77777777" w:rsidR="00E41EAD" w:rsidRDefault="00E41E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4FB56" w14:textId="77777777" w:rsidR="00E41EAD" w:rsidRDefault="00E41EA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0ABC1" w14:textId="77777777" w:rsidR="00E41EAD" w:rsidRDefault="00E41E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3D5D3" w14:textId="77777777" w:rsidR="00A06A45" w:rsidRDefault="00A06A45" w:rsidP="00A81E4A">
      <w:pPr>
        <w:spacing w:after="0" w:line="240" w:lineRule="auto"/>
      </w:pPr>
      <w:r>
        <w:separator/>
      </w:r>
    </w:p>
  </w:footnote>
  <w:footnote w:type="continuationSeparator" w:id="0">
    <w:p w14:paraId="3D44EFF7" w14:textId="77777777" w:rsidR="00A06A45" w:rsidRDefault="00A06A45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CAE34" w14:textId="77777777" w:rsidR="00E41EAD" w:rsidRDefault="00E41E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D9C9C" w14:textId="4FB86178" w:rsidR="004F41A3" w:rsidRPr="00467492" w:rsidRDefault="00E41EAD" w:rsidP="004F41A3">
    <w:pPr>
      <w:pStyle w:val="Encabezado"/>
      <w:jc w:val="right"/>
    </w:pPr>
    <w:bookmarkStart w:id="0" w:name="_GoBack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6F800C49" wp14:editId="1E64489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467492">
      <w:fldChar w:fldCharType="begin"/>
    </w:r>
    <w:r w:rsidR="00467492">
      <w:rPr>
        <w:lang w:val="ca-ES"/>
      </w:rPr>
      <w:instrText xml:space="preserve"> TIME  \@ "d MMMM yyyy"  \* MERGEFORMAT </w:instrText>
    </w:r>
    <w:r w:rsidR="00467492">
      <w:fldChar w:fldCharType="separate"/>
    </w:r>
    <w:r>
      <w:rPr>
        <w:noProof/>
        <w:lang w:val="ca-ES"/>
      </w:rPr>
      <w:t>25 octubre 2023</w:t>
    </w:r>
    <w:r w:rsidR="00467492">
      <w:fldChar w:fldCharType="end"/>
    </w:r>
  </w:p>
  <w:p w14:paraId="46E2F64F" w14:textId="272BE440" w:rsidR="00C05B8B" w:rsidRDefault="004F41A3" w:rsidP="004F41A3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4F41A3">
      <w:rPr>
        <w:lang w:val="ca-ES"/>
      </w:rPr>
      <w:fldChar w:fldCharType="begin"/>
    </w:r>
    <w:r w:rsidRPr="004F41A3">
      <w:rPr>
        <w:lang w:val="ca-ES"/>
      </w:rPr>
      <w:instrText>PAGE   \* MERGEFORMAT</w:instrText>
    </w:r>
    <w:r w:rsidRPr="004F41A3">
      <w:rPr>
        <w:lang w:val="ca-ES"/>
      </w:rPr>
      <w:fldChar w:fldCharType="separate"/>
    </w:r>
    <w:r w:rsidR="00E41EAD">
      <w:rPr>
        <w:noProof/>
        <w:lang w:val="ca-ES"/>
      </w:rPr>
      <w:t>1</w:t>
    </w:r>
    <w:r w:rsidRPr="004F41A3">
      <w:rPr>
        <w:lang w:val="ca-ES"/>
      </w:rPr>
      <w:fldChar w:fldCharType="end"/>
    </w:r>
  </w:p>
  <w:p w14:paraId="085B3EDE" w14:textId="6ADCDDD9" w:rsidR="004F41A3" w:rsidRDefault="004F41A3" w:rsidP="004F41A3">
    <w:pPr>
      <w:pStyle w:val="Encabezado"/>
      <w:jc w:val="right"/>
      <w:rPr>
        <w:lang w:val="ca-ES"/>
      </w:rPr>
    </w:pPr>
  </w:p>
  <w:p w14:paraId="7159B3ED" w14:textId="77777777" w:rsidR="004F41A3" w:rsidRPr="00E56AB4" w:rsidRDefault="004F41A3" w:rsidP="00084147">
    <w:pPr>
      <w:pStyle w:val="Ttulo1"/>
      <w:rPr>
        <w:b/>
        <w:bCs/>
        <w:lang w:val="ca-ES"/>
      </w:rPr>
    </w:pPr>
    <w:r w:rsidRPr="00E56AB4">
      <w:rPr>
        <w:b/>
        <w:bCs/>
        <w:lang w:val="ca-ES"/>
      </w:rPr>
      <w:t>Proposició tècnica</w:t>
    </w:r>
  </w:p>
  <w:p w14:paraId="19589232" w14:textId="77777777" w:rsidR="004F41A3" w:rsidRPr="00E56AB4" w:rsidRDefault="004F41A3" w:rsidP="00084147">
    <w:pPr>
      <w:pStyle w:val="Ttulo2"/>
      <w:rPr>
        <w:b/>
        <w:bCs/>
        <w:lang w:val="ca-ES"/>
      </w:rPr>
    </w:pPr>
    <w:r w:rsidRPr="00E56AB4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E56AB4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295342344"/>
        <w:lock w:val="contentLocked"/>
        <w:placeholder>
          <w:docPart w:val="1C7CBDAEC763401F8A82E809ACE93049"/>
        </w:placeholder>
        <w:dataBinding w:prefixMappings="xmlns:ns0='http://www.sap.com/SAPForm/0.5' " w:xpath="/ns0:data[1]/ns0:RECORD_ID[1]" w:storeItemID="{D24F1982-98E3-488A-BF1A-05E9C3AABD4A}"/>
        <w:text/>
      </w:sdtPr>
      <w:sdtEndPr/>
      <w:sdtContent>
        <w:r w:rsidRPr="00E56AB4">
          <w:rPr>
            <w:b/>
            <w:bCs/>
            <w:lang w:val="ca-ES"/>
          </w:rPr>
          <w:t>%RECORD_ID%</w:t>
        </w:r>
      </w:sdtContent>
    </w:sdt>
    <w:r w:rsidRPr="00E56AB4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1188257263"/>
        <w:lock w:val="contentLocked"/>
        <w:placeholder>
          <w:docPart w:val="1C7CBDAEC763401F8A82E809ACE93049"/>
        </w:placeholder>
        <w:dataBinding w:prefixMappings="xmlns:ns0='http://www.sap.com/SAPForm/0.5' " w:xpath="/ns0:data[1]/ns0:DESCR[1]" w:storeItemID="{D24F1982-98E3-488A-BF1A-05E9C3AABD4A}"/>
        <w:text/>
      </w:sdtPr>
      <w:sdtEndPr/>
      <w:sdtContent>
        <w:r w:rsidRPr="00E56AB4">
          <w:rPr>
            <w:b/>
            <w:bCs/>
            <w:lang w:val="ca-ES"/>
          </w:rPr>
          <w:t>%DESCR%</w:t>
        </w:r>
      </w:sdtContent>
    </w:sdt>
  </w:p>
  <w:p w14:paraId="3637B3F6" w14:textId="77777777" w:rsidR="004F41A3" w:rsidRDefault="004F41A3" w:rsidP="004F41A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35605" w14:textId="77777777" w:rsidR="00E41EAD" w:rsidRDefault="00E41E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4060"/>
    <w:rsid w:val="00006D20"/>
    <w:rsid w:val="00013428"/>
    <w:rsid w:val="000213CE"/>
    <w:rsid w:val="00026C38"/>
    <w:rsid w:val="00030023"/>
    <w:rsid w:val="00037C99"/>
    <w:rsid w:val="00043272"/>
    <w:rsid w:val="00060689"/>
    <w:rsid w:val="000800E5"/>
    <w:rsid w:val="000A25A9"/>
    <w:rsid w:val="000B1992"/>
    <w:rsid w:val="000D038C"/>
    <w:rsid w:val="000D3783"/>
    <w:rsid w:val="000D3DCC"/>
    <w:rsid w:val="000D50E8"/>
    <w:rsid w:val="000F1883"/>
    <w:rsid w:val="000F4A66"/>
    <w:rsid w:val="000F5E97"/>
    <w:rsid w:val="001037CC"/>
    <w:rsid w:val="0013355C"/>
    <w:rsid w:val="00134CCC"/>
    <w:rsid w:val="00137DB4"/>
    <w:rsid w:val="001549CE"/>
    <w:rsid w:val="00160FA8"/>
    <w:rsid w:val="00171B8A"/>
    <w:rsid w:val="00173DAF"/>
    <w:rsid w:val="001854EE"/>
    <w:rsid w:val="001C3BF1"/>
    <w:rsid w:val="001D02F7"/>
    <w:rsid w:val="001D2C3A"/>
    <w:rsid w:val="001D33D6"/>
    <w:rsid w:val="001D4CC0"/>
    <w:rsid w:val="001E6FE6"/>
    <w:rsid w:val="001F14DA"/>
    <w:rsid w:val="001F65C6"/>
    <w:rsid w:val="0021568C"/>
    <w:rsid w:val="002216A7"/>
    <w:rsid w:val="0023135D"/>
    <w:rsid w:val="00234B12"/>
    <w:rsid w:val="002453F3"/>
    <w:rsid w:val="002755DD"/>
    <w:rsid w:val="002A2703"/>
    <w:rsid w:val="002B3982"/>
    <w:rsid w:val="002C12CA"/>
    <w:rsid w:val="002D05DF"/>
    <w:rsid w:val="002E4B69"/>
    <w:rsid w:val="002E58A4"/>
    <w:rsid w:val="00301219"/>
    <w:rsid w:val="003034B2"/>
    <w:rsid w:val="00320471"/>
    <w:rsid w:val="00326AAC"/>
    <w:rsid w:val="00334772"/>
    <w:rsid w:val="0033581C"/>
    <w:rsid w:val="00341DD9"/>
    <w:rsid w:val="00350189"/>
    <w:rsid w:val="0036739B"/>
    <w:rsid w:val="003726C7"/>
    <w:rsid w:val="003C3F55"/>
    <w:rsid w:val="003C5B18"/>
    <w:rsid w:val="003D1921"/>
    <w:rsid w:val="003F490A"/>
    <w:rsid w:val="0041539B"/>
    <w:rsid w:val="0042294F"/>
    <w:rsid w:val="00437899"/>
    <w:rsid w:val="004437F3"/>
    <w:rsid w:val="004536E8"/>
    <w:rsid w:val="00467492"/>
    <w:rsid w:val="00476F0B"/>
    <w:rsid w:val="00477DA1"/>
    <w:rsid w:val="004C2304"/>
    <w:rsid w:val="004C5A49"/>
    <w:rsid w:val="004E40B0"/>
    <w:rsid w:val="004F3965"/>
    <w:rsid w:val="004F41A3"/>
    <w:rsid w:val="00500ADB"/>
    <w:rsid w:val="00512969"/>
    <w:rsid w:val="005272D6"/>
    <w:rsid w:val="00542AF9"/>
    <w:rsid w:val="00545170"/>
    <w:rsid w:val="00547A25"/>
    <w:rsid w:val="00574FA7"/>
    <w:rsid w:val="005A08BC"/>
    <w:rsid w:val="005D0351"/>
    <w:rsid w:val="006008F9"/>
    <w:rsid w:val="00612608"/>
    <w:rsid w:val="00632D3B"/>
    <w:rsid w:val="00644567"/>
    <w:rsid w:val="006556F2"/>
    <w:rsid w:val="00657258"/>
    <w:rsid w:val="00665A0A"/>
    <w:rsid w:val="00670408"/>
    <w:rsid w:val="0068563F"/>
    <w:rsid w:val="006A4A50"/>
    <w:rsid w:val="006D2B59"/>
    <w:rsid w:val="006E6EB0"/>
    <w:rsid w:val="007054B3"/>
    <w:rsid w:val="00752172"/>
    <w:rsid w:val="00761D48"/>
    <w:rsid w:val="007912D9"/>
    <w:rsid w:val="007C01D8"/>
    <w:rsid w:val="007F3041"/>
    <w:rsid w:val="008030CE"/>
    <w:rsid w:val="00804F83"/>
    <w:rsid w:val="00804F99"/>
    <w:rsid w:val="00825ECD"/>
    <w:rsid w:val="00827883"/>
    <w:rsid w:val="00830AAB"/>
    <w:rsid w:val="00842366"/>
    <w:rsid w:val="00843AC8"/>
    <w:rsid w:val="008450B7"/>
    <w:rsid w:val="0085039A"/>
    <w:rsid w:val="00853EB7"/>
    <w:rsid w:val="00887927"/>
    <w:rsid w:val="00887B13"/>
    <w:rsid w:val="008954AA"/>
    <w:rsid w:val="008A36FC"/>
    <w:rsid w:val="008B31AC"/>
    <w:rsid w:val="008F1C88"/>
    <w:rsid w:val="009024AD"/>
    <w:rsid w:val="00911A32"/>
    <w:rsid w:val="009267DA"/>
    <w:rsid w:val="009620C7"/>
    <w:rsid w:val="0097317C"/>
    <w:rsid w:val="00982A73"/>
    <w:rsid w:val="009907FA"/>
    <w:rsid w:val="00996371"/>
    <w:rsid w:val="009A6276"/>
    <w:rsid w:val="009C7010"/>
    <w:rsid w:val="009D3BDA"/>
    <w:rsid w:val="009E34B0"/>
    <w:rsid w:val="009F4920"/>
    <w:rsid w:val="00A05B5D"/>
    <w:rsid w:val="00A06A45"/>
    <w:rsid w:val="00A26650"/>
    <w:rsid w:val="00A4078B"/>
    <w:rsid w:val="00A56EC4"/>
    <w:rsid w:val="00A81E4A"/>
    <w:rsid w:val="00A8463E"/>
    <w:rsid w:val="00AB6B56"/>
    <w:rsid w:val="00AB7873"/>
    <w:rsid w:val="00AC3523"/>
    <w:rsid w:val="00AD1C2B"/>
    <w:rsid w:val="00AD38EE"/>
    <w:rsid w:val="00B00E3C"/>
    <w:rsid w:val="00B17E92"/>
    <w:rsid w:val="00B41301"/>
    <w:rsid w:val="00B41F3F"/>
    <w:rsid w:val="00B60948"/>
    <w:rsid w:val="00B80E48"/>
    <w:rsid w:val="00B83A99"/>
    <w:rsid w:val="00B910E0"/>
    <w:rsid w:val="00BA2ED6"/>
    <w:rsid w:val="00BC4740"/>
    <w:rsid w:val="00BC6711"/>
    <w:rsid w:val="00BF6A9C"/>
    <w:rsid w:val="00BF7096"/>
    <w:rsid w:val="00C05B8B"/>
    <w:rsid w:val="00C16AEA"/>
    <w:rsid w:val="00C17997"/>
    <w:rsid w:val="00C32AF9"/>
    <w:rsid w:val="00C4524C"/>
    <w:rsid w:val="00C60945"/>
    <w:rsid w:val="00C65601"/>
    <w:rsid w:val="00C7173C"/>
    <w:rsid w:val="00CA0371"/>
    <w:rsid w:val="00CC68B9"/>
    <w:rsid w:val="00CF2259"/>
    <w:rsid w:val="00CF3C00"/>
    <w:rsid w:val="00D07D16"/>
    <w:rsid w:val="00D21F6F"/>
    <w:rsid w:val="00D22167"/>
    <w:rsid w:val="00D24A88"/>
    <w:rsid w:val="00D41747"/>
    <w:rsid w:val="00D44B80"/>
    <w:rsid w:val="00D50742"/>
    <w:rsid w:val="00D6176E"/>
    <w:rsid w:val="00D9537B"/>
    <w:rsid w:val="00DC6D1A"/>
    <w:rsid w:val="00DE399C"/>
    <w:rsid w:val="00DF4EF1"/>
    <w:rsid w:val="00E038F6"/>
    <w:rsid w:val="00E15D7F"/>
    <w:rsid w:val="00E25595"/>
    <w:rsid w:val="00E41EAD"/>
    <w:rsid w:val="00E454F7"/>
    <w:rsid w:val="00E46856"/>
    <w:rsid w:val="00E56AB4"/>
    <w:rsid w:val="00E67F8D"/>
    <w:rsid w:val="00E709DC"/>
    <w:rsid w:val="00E75E78"/>
    <w:rsid w:val="00ED7AF1"/>
    <w:rsid w:val="00EF6BBD"/>
    <w:rsid w:val="00F006D9"/>
    <w:rsid w:val="00F00AFF"/>
    <w:rsid w:val="00F03ED7"/>
    <w:rsid w:val="00F06548"/>
    <w:rsid w:val="00F308CE"/>
    <w:rsid w:val="00F47EA7"/>
    <w:rsid w:val="00F63A90"/>
    <w:rsid w:val="00F702AE"/>
    <w:rsid w:val="00F75329"/>
    <w:rsid w:val="00F91620"/>
    <w:rsid w:val="00F925EF"/>
    <w:rsid w:val="00FA2381"/>
    <w:rsid w:val="00FB7BB2"/>
    <w:rsid w:val="00FC6707"/>
    <w:rsid w:val="00FC7E95"/>
    <w:rsid w:val="00FD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D7A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ED7AF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normal4">
    <w:name w:val="Plain Table 4"/>
    <w:basedOn w:val="Tablanormal"/>
    <w:uiPriority w:val="44"/>
    <w:rsid w:val="002C12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C7CBDAEC763401F8A82E809ACE93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F9C36-D4D4-459C-8ACF-5B81D2DC6843}"/>
      </w:docPartPr>
      <w:docPartBody>
        <w:p w:rsidR="00EF49CF" w:rsidRDefault="001B3EA8" w:rsidP="001B3EA8">
          <w:pPr>
            <w:pStyle w:val="1C7CBDAEC763401F8A82E809ACE9304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471A7"/>
    <w:rsid w:val="00057F8A"/>
    <w:rsid w:val="00064A2D"/>
    <w:rsid w:val="000773B1"/>
    <w:rsid w:val="000B5FA2"/>
    <w:rsid w:val="000D48C1"/>
    <w:rsid w:val="00116663"/>
    <w:rsid w:val="0012124F"/>
    <w:rsid w:val="0012518D"/>
    <w:rsid w:val="00154060"/>
    <w:rsid w:val="0016428A"/>
    <w:rsid w:val="001660F2"/>
    <w:rsid w:val="00192D64"/>
    <w:rsid w:val="001B3EA8"/>
    <w:rsid w:val="001C2F3C"/>
    <w:rsid w:val="001F096C"/>
    <w:rsid w:val="00251CAE"/>
    <w:rsid w:val="00293743"/>
    <w:rsid w:val="002A70DB"/>
    <w:rsid w:val="002C1AE3"/>
    <w:rsid w:val="002C57D6"/>
    <w:rsid w:val="00302C13"/>
    <w:rsid w:val="00321CCA"/>
    <w:rsid w:val="00354D6E"/>
    <w:rsid w:val="00356A00"/>
    <w:rsid w:val="0036276C"/>
    <w:rsid w:val="003A4F69"/>
    <w:rsid w:val="003C0426"/>
    <w:rsid w:val="003D1E8E"/>
    <w:rsid w:val="004052C5"/>
    <w:rsid w:val="00406458"/>
    <w:rsid w:val="00422C33"/>
    <w:rsid w:val="004865A6"/>
    <w:rsid w:val="00493C30"/>
    <w:rsid w:val="004970DA"/>
    <w:rsid w:val="004B69D4"/>
    <w:rsid w:val="004C0130"/>
    <w:rsid w:val="004D3F27"/>
    <w:rsid w:val="004F1788"/>
    <w:rsid w:val="00515951"/>
    <w:rsid w:val="005264C8"/>
    <w:rsid w:val="00556D13"/>
    <w:rsid w:val="005C7044"/>
    <w:rsid w:val="005E0929"/>
    <w:rsid w:val="005E6E15"/>
    <w:rsid w:val="006216D4"/>
    <w:rsid w:val="00656662"/>
    <w:rsid w:val="006714EB"/>
    <w:rsid w:val="0068222C"/>
    <w:rsid w:val="006B5439"/>
    <w:rsid w:val="006C1951"/>
    <w:rsid w:val="006C3A7A"/>
    <w:rsid w:val="006C5FC0"/>
    <w:rsid w:val="007304A5"/>
    <w:rsid w:val="007615CF"/>
    <w:rsid w:val="007D324E"/>
    <w:rsid w:val="007F65D1"/>
    <w:rsid w:val="0081442A"/>
    <w:rsid w:val="00852982"/>
    <w:rsid w:val="00880A10"/>
    <w:rsid w:val="0088264A"/>
    <w:rsid w:val="00885D75"/>
    <w:rsid w:val="008D73EF"/>
    <w:rsid w:val="009262A9"/>
    <w:rsid w:val="00937A94"/>
    <w:rsid w:val="00941FDD"/>
    <w:rsid w:val="00977D1F"/>
    <w:rsid w:val="00996123"/>
    <w:rsid w:val="00A148B0"/>
    <w:rsid w:val="00A57EE9"/>
    <w:rsid w:val="00A72B20"/>
    <w:rsid w:val="00A81F82"/>
    <w:rsid w:val="00B41F83"/>
    <w:rsid w:val="00B62A1F"/>
    <w:rsid w:val="00B65E4E"/>
    <w:rsid w:val="00B7311B"/>
    <w:rsid w:val="00BD3DB2"/>
    <w:rsid w:val="00BE6BEB"/>
    <w:rsid w:val="00C96955"/>
    <w:rsid w:val="00D20D7C"/>
    <w:rsid w:val="00D53638"/>
    <w:rsid w:val="00DC584E"/>
    <w:rsid w:val="00DD03AA"/>
    <w:rsid w:val="00E173B5"/>
    <w:rsid w:val="00E2469C"/>
    <w:rsid w:val="00E45F91"/>
    <w:rsid w:val="00EC6DF7"/>
    <w:rsid w:val="00EC7546"/>
    <w:rsid w:val="00EE1297"/>
    <w:rsid w:val="00EE230D"/>
    <w:rsid w:val="00EF1EC5"/>
    <w:rsid w:val="00EF49CF"/>
    <w:rsid w:val="00F253AC"/>
    <w:rsid w:val="00F41EF1"/>
    <w:rsid w:val="00F53E80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3EA8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AD233F6DDFE74B1D9FEE49E80AC42D00">
    <w:name w:val="AD233F6DDFE74B1D9FEE49E80AC42D00"/>
    <w:rsid w:val="003C0426"/>
    <w:rPr>
      <w:lang w:val="ca-ES" w:eastAsia="ca-ES"/>
    </w:rPr>
  </w:style>
  <w:style w:type="paragraph" w:customStyle="1" w:styleId="EEE96E26863A4C3EBC9B80A1C2C6960C">
    <w:name w:val="EEE96E26863A4C3EBC9B80A1C2C6960C"/>
    <w:rsid w:val="003C0426"/>
    <w:rPr>
      <w:lang w:val="ca-ES" w:eastAsia="ca-ES"/>
    </w:rPr>
  </w:style>
  <w:style w:type="paragraph" w:customStyle="1" w:styleId="2AB4DF2E7BC64F269F0AC2CB205A898E">
    <w:name w:val="2AB4DF2E7BC64F269F0AC2CB205A898E"/>
    <w:rsid w:val="003C0426"/>
    <w:rPr>
      <w:lang w:val="ca-ES" w:eastAsia="ca-ES"/>
    </w:rPr>
  </w:style>
  <w:style w:type="paragraph" w:customStyle="1" w:styleId="1E62BE27D8A841E3BDAB3856D6986533">
    <w:name w:val="1E62BE27D8A841E3BDAB3856D6986533"/>
    <w:rsid w:val="003C0426"/>
    <w:rPr>
      <w:lang w:val="ca-ES" w:eastAsia="ca-ES"/>
    </w:rPr>
  </w:style>
  <w:style w:type="paragraph" w:customStyle="1" w:styleId="FC77E80B78264BB9BDF2E4F247050F9B">
    <w:name w:val="FC77E80B78264BB9BDF2E4F247050F9B"/>
    <w:rsid w:val="003C0426"/>
    <w:rPr>
      <w:lang w:val="ca-ES" w:eastAsia="ca-ES"/>
    </w:rPr>
  </w:style>
  <w:style w:type="paragraph" w:customStyle="1" w:styleId="68E2DE719E04427F9E0554BF012831D5">
    <w:name w:val="68E2DE719E04427F9E0554BF012831D5"/>
    <w:rsid w:val="003C0426"/>
    <w:rPr>
      <w:lang w:val="ca-ES" w:eastAsia="ca-ES"/>
    </w:rPr>
  </w:style>
  <w:style w:type="paragraph" w:customStyle="1" w:styleId="61EEA1465F6F49C2ADFA326BB36426F8">
    <w:name w:val="61EEA1465F6F49C2ADFA326BB36426F8"/>
    <w:rsid w:val="003C0426"/>
    <w:rPr>
      <w:lang w:val="ca-ES" w:eastAsia="ca-ES"/>
    </w:rPr>
  </w:style>
  <w:style w:type="paragraph" w:customStyle="1" w:styleId="B04D34D125C246C18A4CF08810006DF5">
    <w:name w:val="B04D34D125C246C18A4CF08810006DF5"/>
    <w:rsid w:val="003C0426"/>
    <w:rPr>
      <w:lang w:val="ca-ES" w:eastAsia="ca-ES"/>
    </w:rPr>
  </w:style>
  <w:style w:type="paragraph" w:customStyle="1" w:styleId="79E7B8B8BA4D48FE9BCD4E03C68E364F">
    <w:name w:val="79E7B8B8BA4D48FE9BCD4E03C68E364F"/>
    <w:rsid w:val="003C0426"/>
    <w:rPr>
      <w:lang w:val="ca-ES" w:eastAsia="ca-ES"/>
    </w:rPr>
  </w:style>
  <w:style w:type="paragraph" w:customStyle="1" w:styleId="9CEE7BCDD7AC4A58B8DACA238157CCD4">
    <w:name w:val="9CEE7BCDD7AC4A58B8DACA238157CCD4"/>
    <w:rsid w:val="003C0426"/>
    <w:rPr>
      <w:lang w:val="ca-ES" w:eastAsia="ca-ES"/>
    </w:rPr>
  </w:style>
  <w:style w:type="paragraph" w:customStyle="1" w:styleId="F08296902ACC4A2CB3FC406CAC15F0F1">
    <w:name w:val="F08296902ACC4A2CB3FC406CAC15F0F1"/>
    <w:rsid w:val="003C0426"/>
    <w:rPr>
      <w:lang w:val="ca-ES" w:eastAsia="ca-ES"/>
    </w:rPr>
  </w:style>
  <w:style w:type="paragraph" w:customStyle="1" w:styleId="3E009A728B6C41E4B43741FE1D4B91CF">
    <w:name w:val="3E009A728B6C41E4B43741FE1D4B91CF"/>
    <w:rsid w:val="003C0426"/>
    <w:rPr>
      <w:lang w:val="ca-ES" w:eastAsia="ca-ES"/>
    </w:rPr>
  </w:style>
  <w:style w:type="paragraph" w:customStyle="1" w:styleId="7100521C146E4D1DA0530DB14830FDF6">
    <w:name w:val="7100521C146E4D1DA0530DB14830FDF6"/>
    <w:rsid w:val="003C0426"/>
    <w:rPr>
      <w:lang w:val="ca-ES" w:eastAsia="ca-ES"/>
    </w:rPr>
  </w:style>
  <w:style w:type="paragraph" w:customStyle="1" w:styleId="EF783211F0714D8F9B9DF36A1B12D36C">
    <w:name w:val="EF783211F0714D8F9B9DF36A1B12D36C"/>
    <w:rsid w:val="003C0426"/>
    <w:rPr>
      <w:lang w:val="ca-ES" w:eastAsia="ca-ES"/>
    </w:rPr>
  </w:style>
  <w:style w:type="paragraph" w:customStyle="1" w:styleId="680D6F267B4D491DA3FCA99344E632F5">
    <w:name w:val="680D6F267B4D491DA3FCA99344E632F5"/>
    <w:rsid w:val="003C0426"/>
    <w:rPr>
      <w:lang w:val="ca-ES" w:eastAsia="ca-ES"/>
    </w:rPr>
  </w:style>
  <w:style w:type="paragraph" w:customStyle="1" w:styleId="C9DCAF3432BD4188BE59C90C43FA13DE">
    <w:name w:val="C9DCAF3432BD4188BE59C90C43FA13DE"/>
    <w:rsid w:val="003C0426"/>
    <w:rPr>
      <w:lang w:val="ca-ES" w:eastAsia="ca-ES"/>
    </w:rPr>
  </w:style>
  <w:style w:type="paragraph" w:customStyle="1" w:styleId="1C7CBDAEC763401F8A82E809ACE93049">
    <w:name w:val="1C7CBDAEC763401F8A82E809ACE93049"/>
    <w:rsid w:val="001B3EA8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25EX27676P</RECORD_ID>
  <DESCR>OLYMPUS - RESECCIÓ BIPOLAR i MONOPOLAR, FUNGIBLE I INSTRUMENTAL</DESCR>
  <SUPPLIER>
    <CORPORATENAME/>
    <ADDRESS/>
    <TOWN/>
    <POSTCODE/>
    <TAXIDENTIFICATION/>
    <TELEPHONE/>
    <TELEFAX/>
    <EMAIL/>
  </SUPPLIER>
  <BATCHES>
    <BATCH>
      <BATCHID>AR01</BATCHID>
      <DESCR>NANSA RESECTOSCOPI</DESCR>
      <MATERIALS>
        <MATERIAL>
          <MATNR>100001395</MATNR>
          <MAKTX>ELÈCTRODE DE RESECCIÓ HF, DE BOLA DE MIDA GRAN, COMPATIBLE AMB ÒPTIQUES 12º I 30º I 24-28FR. PER AL DIAGNÒSTIC PER ENDOSCÒPIA I PER AL TRACTAMENT EN OPERACIONS UROLÒGIQUES I GINECOLÒGIQUES. COMPATIBLE PER AL TALL I LA COAGULACIÓ AMB L'HYSTERO RESETOSACOPI DE 8,5 MM (SURGMASTER). UN SOLO ÚS. ESTÈRIL.</MAKTX>
          <QUANTITY>11</QUANTITY>
          <UNIT>Caixa</UNIT>
          <REFERENCE/>
          <PACKAGING_UNITS/>
          <TRADEMARK/>
          <NAME/>
          <TECHTEXT> </TECHTEXT>
        </MATERIAL>
        <MATERIAL>
          <MATNR>100001620</MATNR>
          <MAKTX>ELÈCTRODE DE RESECCIÓ HF, D'AGUJA 45º, COMPATIBLE AMB ÒPTIQUES 30º I 24 FR. PER AL DIAGNÒSTIC PER ENDOSCÒPIA I PER AL TRACTAMENT EN OPERACIONS UROLÒGIQUES I GINECOLÒGIQUES. COMPATIBLE PER A LA COAGULACIÓ I EL TALL AMB L'HYSTERO RESETOSCOPI DE 8,5 MM (SURGMASTER). UN SOLO ÚS. ESTÈRIL.</MAKTX>
          <QUANTITY>8</QUANTITY>
          <UNIT>unitat</UNIT>
          <REFERENCE/>
          <PACKAGING_UNITS/>
          <TRADEMARK/>
          <NAME/>
          <TECHTEXT> </TECHTEXT>
        </MATERIAL>
        <MATERIAL>
          <MATNR>100001622</MATNR>
          <MAKTX>ELÈCTRODE DE RESECCIÓ HF, D'ARC PETIT (NANSA 0,35 MM), COMPATIBLE AMB ÒPTIQUES 30º I 24 FR. PER AL DIAGNÒSTIC PER ENDOSCÒPIA I PER AL TRACTAMENT EN OPERACIONS UROLÒGIQUES I GINECOLÒGIQUES. COMPATIBLE PER A LA COAGULACIÓ I EL TALL. AMB L'HYSTERO RESETOSCOPI DE 8,5 MM (SURGMASTER). UN SOLO ÚS. ESTÈRIL.</MAKTX>
          <QUANTITY>73</QUANTITY>
          <UNIT>unitat</UNIT>
          <REFERENCE/>
          <PACKAGING_UNITS/>
          <TRADEMARK/>
          <NAME/>
          <TECHTEXT> </TECHTEXT>
        </MATERIAL>
      </MATERIALS>
    </BATCH>
    <BATCH>
      <BATCHID>IN1030</BATCHID>
      <DESCR>INSTRUMENTAL RESECCIÓ BIPOLAR I MONOPOLAR</DESCR>
      <MATERIALS>
        <MATERIAL>
          <MATNR>200083</MATNR>
          <MAKTX>Òptica de 4mm i direcció visual de 12º disenyada per a ús en procediments endoscòpics de diagnòstic i terapèutics en urologia i ginecologia.</MAKTX>
          <QUANTITY>6</QUANTITY>
          <UNIT>unitat</UNIT>
          <REFERENCE/>
          <PACKAGING_UNITS/>
          <TRADEMARK/>
          <NAME/>
          <TECHTEXT> </TECHTEXT>
        </MATERIAL>
        <MATERIAL>
          <MATNR>200133</MATNR>
          <MAKTX>Òptica de 3mm i direcció visual de 30º per a treballar conjuntament amb l'histeroscop en procediments endoscòpics ginecològics.</MAKTX>
          <QUANTITY>1</QUANTITY>
          <UNIT>unitat</UNIT>
          <REFERENCE/>
          <PACKAGING_UNITS/>
          <TRADEMARK/>
          <NAME/>
          <TECHTEXT> </TECHTEXT>
        </MATERIAL>
        <MATERIAL>
          <MATNR>200141</MATNR>
          <MAKTX>Sinuscopi HD 4 mm i 30º. Amb conexió de cable de llum inferior</MAKTX>
          <QUANTITY>3</QUANTITY>
          <UNIT>unitat</UNIT>
          <REFERENCE/>
          <PACKAGING_UNITS/>
          <TRADEMARK/>
          <NAME/>
          <TECHTEXT> </TECHTEXT>
        </MATERIAL>
        <MATERIAL>
          <MATNR>200271</MATNR>
          <MAKTX>Element de treball bipolar pasiu per a Resector per a procediments urològics i ginecològics, compatible amb baines de 26-28 Fr.</MAKTX>
          <QUANTITY>7</QUANTITY>
          <UNIT>unitat</UNIT>
          <REFERENCE/>
          <PACKAGING_UNITS/>
          <TRADEMARK/>
          <NAME/>
          <TECHTEXT> </TECHTEXT>
        </MATERIAL>
        <MATERIAL>
          <MATNR>200283</MATNR>
          <MAKTX>Sinuscopi HD 4 mm i 0º.</MAKTX>
          <QUANTITY>7</QUANTITY>
          <UNIT>unitat</UNIT>
          <REFERENCE/>
          <PACKAGING_UNITS/>
          <TRADEMARK/>
          <NAME/>
          <TECHTEXT> </TECHTEXT>
        </MATERIAL>
        <MATERIAL>
          <MATNR>200498</MATNR>
          <MAKTX>Baina externa per al resector, rotatoria amb dos claus de pas i diàmetre de 26Fr.</MAKTX>
          <QUANTITY>8</QUANTITY>
          <UNIT>unitat</UNIT>
          <REFERENCE/>
          <PACKAGING_UNITS/>
          <TRADEMARK/>
          <NAME/>
          <TECHTEXT> </TECHTEXT>
        </MATERIAL>
        <MATERIAL>
          <MATNR>100000403</MATNR>
          <MAKTX>Cable monopolar d'alta freqüència de 3,5m de longitud, compatible amb els equips Olympus UES-30/-40, Erbe International i Valleylab nova generació.</MAKTX>
          <QUANTITY>12</QUANTITY>
          <UNIT>unitat</UNIT>
          <REFERENCE/>
          <PACKAGING_UNITS/>
          <TRADEMARK/>
          <NAME/>
          <TECHTEXT> </TECHTEXT>
        </MATERIAL>
        <MATERIAL>
          <MATNR>100005837</MATNR>
          <MAKTX>Cable fibra òptica de 5mm per a font de llum</MAKTX>
          <QUANTITY>10</QUANTITY>
          <UNIT>unitat</UNIT>
          <REFERENCE/>
          <PACKAGING_UNITS/>
          <TRADEMARK/>
          <NAME/>
          <TECHTEXT> </TECHTEXT>
        </MATERIAL>
        <MATERIAL>
          <MATNR>100005864</MATNR>
          <MAKTX>Cable d'alta freqüència bipolar per treballar en medi salí conjuntament amb el generador electroquirúrgic ESG-400 o ESG-410.</MAKTX>
          <QUANTITY>4</QUANTITY>
          <UNIT>unitat</UNIT>
          <REFERENCE/>
          <PACKAGING_UNITS/>
          <TRADEMARK/>
          <NAME/>
          <TECHTEXT> </TECHTEXT>
        </MATERIAL>
        <MATERIAL>
          <MATNR>100005957</MATNR>
          <MAKTX>Mànec d'aspiració/Irrigació per a cànula d'a/i + Vàlvula amb canal de succió de 5mm per mànec s/i)</MAKTX>
          <QUANTITY>6</QUANTITY>
          <UNIT>unitat</UNIT>
          <REFERENCE/>
          <PACKAGING_UNITS/>
          <TRADEMARK/>
          <NAME/>
          <TECHTEXT> </TECHTEXT>
        </MATERIAL>
        <MATERIAL>
          <MATNR>100005963</MATNR>
          <MAKTX>Tub de trocar "High-Flow", 4mm, 2 claus, rotativa.</MAKTX>
          <QUANTITY>2</QUANTITY>
          <UNIT>unitat</UNIT>
          <REFERENCE/>
          <PACKAGING_UNITS/>
          <TRADEMARK/>
          <NAME/>
          <TECHTEXT> </TECHTEXT>
        </MATERIAL>
        <MATERIAL>
          <MATNR>100005989</MATNR>
          <MAKTX>Baina interna per al resector per traballar conjuntament amb la baina externa A22026A.</MAKTX>
          <QUANTITY>8</QUANTITY>
          <UNIT>unitat</UNIT>
          <REFERENCE/>
          <PACKAGING_UNITS/>
          <TRADEMARK/>
          <NAME/>
          <TECHTEXT> </TECHTEXT>
        </MATERIAL>
        <MATERIAL>
          <MATNR>100006012</MATNR>
          <MAKTX>Cable HF, monopolar compatible amb els generadors Olymus ESG-400, ESG-410 i els generadors Erbe sèrie T i Berchtold.</MAKTX>
          <QUANTITY>4</QUANTITY>
          <UNIT>unitat</UNIT>
          <REFERENCE/>
          <PACKAGING_UNITS/>
          <TRADEMARK/>
          <NAME/>
          <TECHTEXT> </TECHTEXT>
        </MATERIAL>
        <MATERIAL>
          <MATNR>100007879</MATNR>
          <MAKTX>Cànula d'aspiració de 5 x 360 mm aproximadament amb rosca per mànec d'aspiració/Irrigació.</MAKTX>
          <QUANTITY>6</QUANTITY>
          <UNIT>unitat</UNIT>
          <REFERENCE/>
          <PACKAGING_UNITS/>
          <TRADEMARK/>
          <NAME/>
          <TECHTEXT> </TECHTEXT>
        </MATERIAL>
        <MATERIAL>
          <MATNR>100034979</MATNR>
          <MAKTX>Pont per a cistoscopi rígid terapèutic, d'un canal regulat per una clau de pas. Compatible amb cistoscopis de 19,8 Fr, 21 Fr, 22,5 Fr i 25 Fr. i pinces de 6 a 12 Fr depenent de la baina adaptada.</MAKTX>
          <QUANTITY>14</QUANTITY>
          <UNIT>unitat</UNIT>
          <REFERENCE/>
          <PACKAGING_UNITS/>
          <TRADEMARK/>
          <NAME/>
          <TECHTEXT> </TECHTEXT>
        </MATERIAL>
        <MATERIAL>
          <MATNR>100034980</MATNR>
          <MAKTX>Anell d'irrigació per a baines de ressecció, amb una clau de pas, giratòria.</MAKTX>
          <QUANTITY>7</QUANTITY>
          <UNIT>unitat</UNIT>
          <REFERENCE/>
          <PACKAGING_UNITS/>
          <TRADEMARK/>
          <NAME/>
          <TECHTEXT> </TECHTEXT>
        </MATERIAL>
        <MATERIAL>
          <MATNR>100036601</MATNR>
          <MAKTX>Baina de cistoscopi rígid de 22,5 Fr amb bec.</MAKTX>
          <QUANTITY>5</QUANTITY>
          <UNIT>unitat</UNIT>
          <REFERENCE/>
          <PACKAGING_UNITS/>
          <TRADEMARK/>
          <NAME/>
          <TECHTEXT> </TECHTEXT>
        </MATERIAL>
        <MATERIAL>
          <MATNR>100043465</MATNR>
          <MAKTX>Baina de cistoscopi rígid de 17 Fr amb bec i obturador A20903A.</MAKTX>
          <QUANTITY>1</QUANTITY>
          <UNIT>unitat</UNIT>
          <REFERENCE/>
          <PACKAGING_UNITS/>
          <TRADEMARK/>
          <NAME/>
          <TECHTEXT> </TECHTEXT>
        </MATERIAL>
        <MATERIAL>
          <MATNR>100043470</MATNR>
          <MAKTX>Beina interna per a Resector amb obturador estàndard. Baquelita distal de ceràmica per a més protecció. Diàmetre de 26 Fr.</MAKTX>
          <QUANTITY>8</QUANTITY>
          <UNIT>unitat</UNIT>
          <REFERENCE/>
          <PACKAGING_UNITS/>
          <TRADEMARK/>
          <NAME/>
          <TECHTEXT> </TECHTEXT>
        </MATERIAL>
        <MATERIAL>
          <MATNR>100043473</MATNR>
          <MAKTX>Pont per a cistoscopi diagnòstic rígid i òptica de 4mm.</MAKTX>
          <QUANTITY>1</QUANTITY>
          <UNIT>unitat</UNIT>
          <REFERENCE/>
          <PACKAGING_UNITS/>
          <TRADEMARK/>
          <NAME/>
          <TECHTEXT> </TECHTEXT>
        </MATERIAL>
        <MATERIAL>
          <MATNR>100043475</MATNR>
          <MAKTX>Punta de trocar, 4mm, roma.</MAKTX>
          <QUANTITY>2</QUANTITY>
          <UNIT>unitat</UNIT>
          <REFERENCE/>
          <PACKAGING_UNITS/>
          <TRADEMARK/>
          <NAME/>
          <TECHTEXT> </TECHTEXT>
        </MATERIAL>
        <MATERIAL>
          <MATNR>100043476</MATNR>
          <MAKTX>Punta de trocar, 2,7mm, roma.</MAKTX>
          <QUANTITY>1</QUANTITY>
          <UNIT>unitat</UNIT>
          <REFERENCE/>
          <PACKAGING_UNITS/>
          <TRADEMARK/>
          <NAME/>
          <TECHTEXT> </TECHTEXT>
        </MATERIAL>
        <MATERIAL>
          <MATNR>100043481</MATNR>
          <MAKTX>Tub de trocar de 2,7 mm, curt</MAKTX>
          <QUANTITY>1</QUANTITY>
          <UNIT>unitat</UNIT>
          <REFERENCE/>
          <PACKAGING_UNITS/>
          <TRADEMARK/>
          <NAME/>
          <TECHTEXT> </TECHTEXT>
        </MATERIAL>
      </MATERIALS>
    </BATCH>
    <BATCH>
      <BATCHID>RBI01</BATCHID>
      <DESCR>RESECCIÓ BIPOLAR - FUNGIBLE I</DESCR>
      <MATERIALS>
        <MATERIAL>
          <MATNR>10012</MATNR>
          <MAKTX>ELECTRODES BIPOLARS PER DUR A TERME DIFERENTS TIPUS D'INTERVENCIÓ EN LES ESPECIALITATS D'UROLOGIA I GINECOLOGIA: PROSTÀTICA, TUMORS VESICALS,  HISTEROSCÒPIES QUIRÚRGIQUES, COMPATIBLES AMB ELS GENERADORS BIPOLARS OLYMPUS ESG-400 I ESG-410.</MAKTX>
          <QUANTITY>503</QUANTITY>
          <UNIT>unitat</UNIT>
          <REFERENCE/>
          <PACKAGING_UNITS/>
          <TRADEMARK/>
          <NAME/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E0-8CC5-4767EBF220AB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2020-09-28T10:50:00Z</dcterms:created>
  <dcterms:modified xsi:type="dcterms:W3CDTF">2023-10-25T09:55:00Z</dcterms:modified>
</cp:coreProperties>
</file>