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20F" w:rsidRPr="00756470" w:rsidRDefault="00FE420F" w:rsidP="00FE420F">
      <w:pPr>
        <w:rPr>
          <w:b/>
          <w:lang w:val="ca-ES"/>
        </w:rPr>
      </w:pPr>
      <w:r w:rsidRPr="00756470">
        <w:rPr>
          <w:b/>
          <w:lang w:val="ca-ES"/>
        </w:rPr>
        <w:t>ANNEX II AL PCAP PER A LA CONTRACTACIÓ DEL SERVEI DE MANTENIMENT, CONSERVACIÓ I MILLORA A LA LLERA DEL RIU FOIX EN EL TRAM URBÀ A L’ENTORN  I AIGÜES AMUNT DEL PONT DEL CARRER DE LES FLORS, ALS MONJOS (SANTA MARGARIDA I ELS MONJOS), QUE DONEN CONTINUÏTAT A ACTUACIONS ANTERIORS EXECUTADES AMB SUBVENCIÓ DE L’AGÈNCIA CATALANA DE L’AIGUA (ACA). EXP: 3191/2025</w:t>
      </w:r>
    </w:p>
    <w:p w:rsidR="00FE420F" w:rsidRPr="00756470" w:rsidRDefault="00FE420F" w:rsidP="00FE420F">
      <w:pPr>
        <w:tabs>
          <w:tab w:val="center" w:pos="4252"/>
          <w:tab w:val="right" w:pos="8504"/>
        </w:tabs>
        <w:jc w:val="left"/>
        <w:rPr>
          <w:rFonts w:cs="Arial"/>
          <w:b/>
          <w:bCs/>
          <w:lang w:val="ca-ES"/>
        </w:rPr>
      </w:pPr>
    </w:p>
    <w:p w:rsidR="00FE420F" w:rsidRPr="00756470" w:rsidRDefault="00FE420F" w:rsidP="00FE420F">
      <w:pPr>
        <w:ind w:left="720" w:hanging="11"/>
        <w:jc w:val="center"/>
        <w:rPr>
          <w:rFonts w:cs="Arial"/>
          <w:lang w:val="ca-ES"/>
        </w:rPr>
      </w:pPr>
    </w:p>
    <w:p w:rsidR="00FE420F" w:rsidRPr="00756470" w:rsidRDefault="00FE420F" w:rsidP="00FE420F">
      <w:pPr>
        <w:jc w:val="center"/>
        <w:rPr>
          <w:b/>
          <w:lang w:val="ca-ES"/>
        </w:rPr>
      </w:pPr>
      <w:r w:rsidRPr="00756470">
        <w:rPr>
          <w:b/>
          <w:lang w:val="ca-ES"/>
        </w:rPr>
        <w:t>A INSERIR EN EL SOBRE ÚNIC DIGITAL</w:t>
      </w:r>
    </w:p>
    <w:p w:rsidR="00FE420F" w:rsidRPr="003A7FC2" w:rsidRDefault="00FE420F" w:rsidP="00FE420F">
      <w:pPr>
        <w:jc w:val="center"/>
        <w:rPr>
          <w:b/>
          <w:highlight w:val="yellow"/>
          <w:lang w:val="ca-ES"/>
        </w:rPr>
      </w:pPr>
    </w:p>
    <w:p w:rsidR="00FE420F" w:rsidRPr="00033362" w:rsidRDefault="00FE420F" w:rsidP="00FE420F">
      <w:pPr>
        <w:jc w:val="center"/>
        <w:rPr>
          <w:b/>
          <w:lang w:val="ca-ES"/>
        </w:rPr>
      </w:pPr>
      <w:r w:rsidRPr="00033362">
        <w:rPr>
          <w:b/>
          <w:lang w:val="ca-ES"/>
        </w:rPr>
        <w:t>Model de pressupost de preus unitaris</w:t>
      </w:r>
    </w:p>
    <w:p w:rsidR="00FE420F" w:rsidRPr="00033362" w:rsidRDefault="00FE420F" w:rsidP="00FE420F">
      <w:pPr>
        <w:rPr>
          <w:rFonts w:cs="Arial"/>
          <w:lang w:val="ca-ES"/>
        </w:rPr>
      </w:pPr>
    </w:p>
    <w:p w:rsidR="00FE420F" w:rsidRPr="00033362" w:rsidRDefault="00FE420F" w:rsidP="00FE420F">
      <w:pPr>
        <w:rPr>
          <w:rFonts w:cs="Arial"/>
          <w:lang w:val="ca-ES"/>
        </w:rPr>
      </w:pPr>
      <w:r w:rsidRPr="00033362">
        <w:rPr>
          <w:noProof/>
          <w:lang w:val="ca-ES" w:eastAsia="ca-ES"/>
        </w:rPr>
        <w:drawing>
          <wp:inline distT="0" distB="0" distL="0" distR="0" wp14:anchorId="733D56F4" wp14:editId="133DC016">
            <wp:extent cx="6057900" cy="30384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0" cy="3038475"/>
                    </a:xfrm>
                    <a:prstGeom prst="rect">
                      <a:avLst/>
                    </a:prstGeom>
                    <a:noFill/>
                    <a:ln>
                      <a:noFill/>
                    </a:ln>
                  </pic:spPr>
                </pic:pic>
              </a:graphicData>
            </a:graphic>
          </wp:inline>
        </w:drawing>
      </w:r>
    </w:p>
    <w:p w:rsidR="00FE420F" w:rsidRPr="00033362" w:rsidRDefault="00FE420F" w:rsidP="00FE420F">
      <w:pPr>
        <w:rPr>
          <w:rFonts w:cs="Arial"/>
          <w:lang w:val="ca-ES"/>
        </w:rPr>
      </w:pPr>
    </w:p>
    <w:p w:rsidR="00FE420F" w:rsidRPr="00033362" w:rsidRDefault="00FE420F" w:rsidP="00FE420F">
      <w:pPr>
        <w:ind w:firstLine="708"/>
        <w:rPr>
          <w:rFonts w:cs="Arial"/>
          <w:b/>
          <w:u w:val="single"/>
          <w:lang w:val="ca-ES"/>
        </w:rPr>
      </w:pPr>
      <w:r w:rsidRPr="00033362">
        <w:rPr>
          <w:rFonts w:cs="Arial"/>
          <w:lang w:val="ca-ES"/>
        </w:rPr>
        <w:t xml:space="preserve">(Lloc, </w:t>
      </w:r>
      <w:r w:rsidRPr="00033362">
        <w:rPr>
          <w:rFonts w:cs="Arial"/>
          <w:i/>
          <w:lang w:val="ca-ES"/>
        </w:rPr>
        <w:t>data i signatura</w:t>
      </w:r>
      <w:r w:rsidRPr="00033362">
        <w:rPr>
          <w:rFonts w:cs="Arial"/>
          <w:lang w:val="ca-ES"/>
        </w:rPr>
        <w:t>).”</w:t>
      </w:r>
    </w:p>
    <w:p w:rsidR="00FE420F" w:rsidRPr="00033362" w:rsidRDefault="00FE420F" w:rsidP="00FE420F">
      <w:pPr>
        <w:rPr>
          <w:rFonts w:cs="Arial"/>
          <w:b/>
          <w:i/>
          <w:lang w:val="ca-ES"/>
        </w:rPr>
      </w:pPr>
    </w:p>
    <w:p w:rsidR="00FE420F" w:rsidRPr="00033362" w:rsidRDefault="00FE420F" w:rsidP="00FE420F">
      <w:pPr>
        <w:rPr>
          <w:rFonts w:cs="Arial"/>
          <w:b/>
          <w:i/>
          <w:sz w:val="20"/>
          <w:szCs w:val="20"/>
          <w:u w:val="single"/>
          <w:lang w:val="ca-ES"/>
        </w:rPr>
      </w:pPr>
      <w:r w:rsidRPr="00033362">
        <w:rPr>
          <w:rFonts w:cs="Arial"/>
          <w:b/>
          <w:i/>
          <w:sz w:val="20"/>
          <w:szCs w:val="20"/>
          <w:lang w:val="ca-ES"/>
        </w:rPr>
        <w:t xml:space="preserve">ATENCIÓ: El Sobre únic digital inclou l’Annex I </w:t>
      </w:r>
      <w:proofErr w:type="spellStart"/>
      <w:r w:rsidRPr="00033362">
        <w:rPr>
          <w:rFonts w:cs="Arial"/>
          <w:b/>
          <w:i/>
          <w:sz w:val="20"/>
          <w:szCs w:val="20"/>
          <w:lang w:val="ca-ES"/>
        </w:rPr>
        <w:t>i</w:t>
      </w:r>
      <w:proofErr w:type="spellEnd"/>
      <w:r w:rsidRPr="00033362">
        <w:rPr>
          <w:rFonts w:cs="Arial"/>
          <w:b/>
          <w:i/>
          <w:sz w:val="20"/>
          <w:szCs w:val="20"/>
          <w:lang w:val="ca-ES"/>
        </w:rPr>
        <w:t xml:space="preserve"> l’Annex II. A l’Annex I s’inclou la declaració responsable i la proposta econòmica, i l’Annex II inclou el pressupost de preus unitaris.</w:t>
      </w:r>
      <w:r>
        <w:rPr>
          <w:rFonts w:cs="Arial"/>
          <w:b/>
          <w:i/>
          <w:sz w:val="20"/>
          <w:szCs w:val="20"/>
          <w:lang w:val="ca-ES"/>
        </w:rPr>
        <w:t xml:space="preserve"> </w:t>
      </w:r>
      <w:r w:rsidRPr="00033362">
        <w:rPr>
          <w:rFonts w:cs="Arial"/>
          <w:b/>
          <w:i/>
          <w:sz w:val="20"/>
          <w:szCs w:val="20"/>
          <w:u w:val="single"/>
          <w:lang w:val="ca-ES"/>
        </w:rPr>
        <w:t xml:space="preserve">Per facilitar la tasca es facilitarà un document </w:t>
      </w:r>
      <w:proofErr w:type="spellStart"/>
      <w:r w:rsidRPr="00033362">
        <w:rPr>
          <w:rFonts w:cs="Arial"/>
          <w:b/>
          <w:i/>
          <w:sz w:val="20"/>
          <w:szCs w:val="20"/>
          <w:u w:val="single"/>
          <w:lang w:val="ca-ES"/>
        </w:rPr>
        <w:t>excel</w:t>
      </w:r>
      <w:proofErr w:type="spellEnd"/>
      <w:r w:rsidRPr="00033362">
        <w:rPr>
          <w:rFonts w:cs="Arial"/>
          <w:b/>
          <w:i/>
          <w:sz w:val="20"/>
          <w:szCs w:val="20"/>
          <w:u w:val="single"/>
          <w:lang w:val="ca-ES"/>
        </w:rPr>
        <w:t xml:space="preserve"> per assenyalar els preus unitaris, s’haurà d’enganxar al </w:t>
      </w:r>
      <w:proofErr w:type="spellStart"/>
      <w:r w:rsidRPr="00033362">
        <w:rPr>
          <w:rFonts w:cs="Arial"/>
          <w:b/>
          <w:i/>
          <w:sz w:val="20"/>
          <w:szCs w:val="20"/>
          <w:u w:val="single"/>
          <w:lang w:val="ca-ES"/>
        </w:rPr>
        <w:t>word</w:t>
      </w:r>
      <w:proofErr w:type="spellEnd"/>
      <w:r w:rsidRPr="00033362">
        <w:rPr>
          <w:rFonts w:cs="Arial"/>
          <w:b/>
          <w:i/>
          <w:sz w:val="20"/>
          <w:szCs w:val="20"/>
          <w:u w:val="single"/>
          <w:lang w:val="ca-ES"/>
        </w:rPr>
        <w:t xml:space="preserve"> ( annex II ) el resultat final i signar digitalment.</w:t>
      </w:r>
    </w:p>
    <w:p w:rsidR="00FE420F" w:rsidRPr="00033362" w:rsidRDefault="00FE420F" w:rsidP="00FE420F">
      <w:pPr>
        <w:rPr>
          <w:rFonts w:cs="Arial"/>
          <w:b/>
          <w:i/>
          <w:sz w:val="20"/>
          <w:szCs w:val="20"/>
          <w:lang w:val="ca-ES"/>
        </w:rPr>
      </w:pPr>
    </w:p>
    <w:p w:rsidR="00FE420F" w:rsidRPr="003A7FC2" w:rsidRDefault="00FE420F" w:rsidP="00FE420F">
      <w:pPr>
        <w:rPr>
          <w:rFonts w:cs="Arial"/>
          <w:b/>
          <w:i/>
          <w:sz w:val="20"/>
          <w:szCs w:val="20"/>
          <w:lang w:val="ca-ES"/>
        </w:rPr>
      </w:pPr>
      <w:r w:rsidRPr="00033362">
        <w:rPr>
          <w:rFonts w:cs="Arial"/>
          <w:b/>
          <w:i/>
          <w:sz w:val="20"/>
          <w:szCs w:val="20"/>
          <w:lang w:val="ca-ES"/>
        </w:rPr>
        <w:t>Serà necessari que es presentin ambdós annexos dins del Sobre únic digital en el termini de presentació de les ofertes. La documentació es troba disponible al perfil del contractant, així com a dins de la documentació a incloure en la Plataforma de contractació.</w:t>
      </w:r>
      <w:r w:rsidRPr="003A7FC2">
        <w:rPr>
          <w:rFonts w:cs="Arial"/>
          <w:b/>
          <w:i/>
          <w:sz w:val="20"/>
          <w:szCs w:val="20"/>
          <w:lang w:val="ca-ES"/>
        </w:rPr>
        <w:t xml:space="preserve"> </w:t>
      </w:r>
    </w:p>
    <w:p w:rsidR="00EF78E1" w:rsidRDefault="00EF78E1">
      <w:bookmarkStart w:id="0" w:name="_GoBack"/>
      <w:bookmarkEnd w:id="0"/>
    </w:p>
    <w:sectPr w:rsidR="00EF78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0F"/>
    <w:rsid w:val="00EF78E1"/>
    <w:rsid w:val="00FE420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628DC-7394-4318-AA91-B0121868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20F"/>
    <w:pPr>
      <w:spacing w:after="0" w:line="240" w:lineRule="auto"/>
      <w:jc w:val="both"/>
    </w:pPr>
    <w:rPr>
      <w:rFonts w:ascii="Arial" w:eastAsia="Calibri"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Medina</dc:creator>
  <cp:keywords/>
  <dc:description/>
  <cp:lastModifiedBy>Bárbara Medina</cp:lastModifiedBy>
  <cp:revision>1</cp:revision>
  <dcterms:created xsi:type="dcterms:W3CDTF">2025-06-20T07:22:00Z</dcterms:created>
  <dcterms:modified xsi:type="dcterms:W3CDTF">2025-06-20T07:23:00Z</dcterms:modified>
</cp:coreProperties>
</file>