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F9E51" w14:textId="72367B46" w:rsidR="00655CCF" w:rsidRPr="00652AE8" w:rsidRDefault="00655CCF" w:rsidP="000360DC">
      <w:pPr>
        <w:rPr>
          <w:sz w:val="20"/>
          <w:szCs w:val="20"/>
        </w:rPr>
      </w:pPr>
      <w:bookmarkStart w:id="0" w:name="_Hlk161400009"/>
      <w:r w:rsidRPr="00582B11">
        <w:rPr>
          <w:rFonts w:eastAsia="Symbol"/>
          <w:b/>
          <w:sz w:val="20"/>
          <w:szCs w:val="20"/>
        </w:rPr>
        <w:t xml:space="preserve">ANNEX </w:t>
      </w:r>
      <w:r w:rsidR="00582B11" w:rsidRPr="00582B11">
        <w:rPr>
          <w:rFonts w:eastAsia="Symbol"/>
          <w:b/>
          <w:sz w:val="20"/>
          <w:szCs w:val="20"/>
        </w:rPr>
        <w:t>3</w:t>
      </w:r>
    </w:p>
    <w:p w14:paraId="64898641" w14:textId="77777777" w:rsidR="00655CCF" w:rsidRPr="00652AE8" w:rsidRDefault="00655CCF" w:rsidP="000360DC">
      <w:pPr>
        <w:rPr>
          <w:rFonts w:eastAsia="Symbol"/>
          <w:b/>
          <w:sz w:val="20"/>
          <w:szCs w:val="20"/>
        </w:rPr>
      </w:pPr>
    </w:p>
    <w:p w14:paraId="0AF05D22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b/>
          <w:sz w:val="20"/>
          <w:szCs w:val="20"/>
        </w:rPr>
        <w:t>MODEL DE DECLARACIÓ DE CESSIÓ I TRACTAMENT DE DADES EN RELACIÓ AMB L'EXECUCIÓ D'ACTUACIONS DEL PLA DE RECUPERACIÓ, TRANSFORMACIÓ I RESILIÈNCIA (PRTR).</w:t>
      </w:r>
    </w:p>
    <w:p w14:paraId="42319BF2" w14:textId="77777777" w:rsidR="00655CCF" w:rsidRPr="00652AE8" w:rsidRDefault="00655CCF" w:rsidP="00DC2A75">
      <w:pPr>
        <w:rPr>
          <w:rFonts w:eastAsia="Symbol"/>
          <w:b/>
          <w:sz w:val="20"/>
          <w:szCs w:val="20"/>
        </w:rPr>
      </w:pPr>
    </w:p>
    <w:p w14:paraId="663A4558" w14:textId="3AB1C209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E73E69">
        <w:rPr>
          <w:rFonts w:cs="Aptos"/>
          <w:b/>
          <w:bCs/>
          <w:sz w:val="20"/>
          <w:szCs w:val="20"/>
        </w:rPr>
        <w:t>2422</w:t>
      </w:r>
    </w:p>
    <w:p w14:paraId="04386E68" w14:textId="77777777" w:rsidR="007338DD" w:rsidRDefault="007338DD" w:rsidP="00DC2A75">
      <w:pPr>
        <w:rPr>
          <w:rFonts w:cs="Aptos"/>
          <w:b/>
          <w:bCs/>
          <w:sz w:val="20"/>
          <w:szCs w:val="20"/>
        </w:rPr>
      </w:pPr>
    </w:p>
    <w:p w14:paraId="727FD031" w14:textId="77777777" w:rsidR="003A5D0E" w:rsidRPr="00652AE8" w:rsidRDefault="003A5D0E" w:rsidP="00DC2A75">
      <w:pPr>
        <w:rPr>
          <w:rFonts w:cs="Aptos"/>
          <w:b/>
          <w:bCs/>
          <w:sz w:val="20"/>
          <w:szCs w:val="20"/>
        </w:rPr>
      </w:pPr>
    </w:p>
    <w:p w14:paraId="3926543F" w14:textId="77777777" w:rsidR="00477A6F" w:rsidRPr="00652AE8" w:rsidRDefault="00D718E8" w:rsidP="00477A6F">
      <w:pPr>
        <w:spacing w:line="256" w:lineRule="auto"/>
        <w:rPr>
          <w:rFonts w:cs="Aptos"/>
          <w:sz w:val="20"/>
          <w:szCs w:val="20"/>
          <w:lang w:bidi="ca-ES"/>
        </w:rPr>
      </w:pPr>
      <w:bookmarkStart w:id="1" w:name="_Hlk140062364"/>
      <w:r w:rsidRPr="00652AE8">
        <w:rPr>
          <w:rFonts w:cs="Aptos"/>
          <w:b/>
          <w:bCs/>
          <w:sz w:val="20"/>
          <w:szCs w:val="20"/>
        </w:rPr>
        <w:t>Contracte:</w:t>
      </w:r>
      <w:r w:rsidRPr="00652AE8">
        <w:rPr>
          <w:rFonts w:cs="Aptos"/>
          <w:sz w:val="20"/>
          <w:szCs w:val="20"/>
          <w:lang w:bidi="ca-ES"/>
        </w:rPr>
        <w:t xml:space="preserve"> </w:t>
      </w:r>
      <w:r w:rsidR="00477A6F" w:rsidRPr="00477A6F">
        <w:rPr>
          <w:rFonts w:cs="Aptos"/>
          <w:sz w:val="20"/>
          <w:szCs w:val="20"/>
          <w:lang w:bidi="ca-ES"/>
        </w:rPr>
        <w:t>CONTRACTE MIXT PER A LA REALITZACIÓ DE LES OBRES I EL SUBMINISTRAMENT DE MOBILIARI URBÀ RELACIONAT AMB LA MILLORA DE LA XARXA CICLISTA DE CASTELLÓ D’EMPÚRIES, DINS EL PLA DE RECUPERACIÓ, TRANSFORMACIÓ I RESILÈNCIA, FINANÇAT PELS FONS NEXT GENERATION .</w:t>
      </w:r>
    </w:p>
    <w:p w14:paraId="0E7AD71F" w14:textId="77777777" w:rsidR="00477A6F" w:rsidRPr="00652AE8" w:rsidRDefault="00477A6F" w:rsidP="00477A6F">
      <w:pPr>
        <w:spacing w:line="256" w:lineRule="auto"/>
        <w:rPr>
          <w:rFonts w:cs="Aptos"/>
          <w:sz w:val="20"/>
          <w:szCs w:val="20"/>
        </w:rPr>
      </w:pPr>
    </w:p>
    <w:p w14:paraId="31788701" w14:textId="199B78C3" w:rsidR="007338DD" w:rsidRPr="00652AE8" w:rsidRDefault="007338DD" w:rsidP="00DC2A75">
      <w:pPr>
        <w:rPr>
          <w:rFonts w:cs="Aptos"/>
          <w:sz w:val="20"/>
          <w:szCs w:val="20"/>
        </w:rPr>
      </w:pPr>
    </w:p>
    <w:p w14:paraId="22286E4B" w14:textId="77777777" w:rsidR="00477A6F" w:rsidRPr="00652AE8" w:rsidRDefault="00D718E8" w:rsidP="00477A6F">
      <w:pPr>
        <w:rPr>
          <w:rFonts w:eastAsia="Times New Roman" w:cs="Arial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Subvenció: </w:t>
      </w:r>
      <w:r w:rsidR="00477A6F">
        <w:rPr>
          <w:rFonts w:eastAsia="Times New Roman" w:cs="Arial"/>
          <w:sz w:val="20"/>
          <w:szCs w:val="20"/>
        </w:rPr>
        <w:t>Pla de sostenibilitat turística en destins , convocatòria extraor.2023</w:t>
      </w:r>
      <w:r w:rsidR="00477A6F" w:rsidRPr="00652AE8">
        <w:rPr>
          <w:rFonts w:eastAsia="Times New Roman" w:cs="Arial"/>
          <w:sz w:val="20"/>
          <w:szCs w:val="20"/>
        </w:rPr>
        <w:t xml:space="preserve"> </w:t>
      </w:r>
    </w:p>
    <w:p w14:paraId="041BF629" w14:textId="77777777" w:rsidR="00477A6F" w:rsidRPr="00652AE8" w:rsidRDefault="00477A6F" w:rsidP="00477A6F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652AE8">
        <w:rPr>
          <w:rFonts w:cs="Arial"/>
          <w:sz w:val="20"/>
          <w:szCs w:val="20"/>
        </w:rPr>
        <w:t xml:space="preserve">L’actuació s’incardina a dins: </w:t>
      </w:r>
      <w:r w:rsidRPr="00652AE8">
        <w:rPr>
          <w:rFonts w:cs="Arial"/>
          <w:b/>
          <w:bCs/>
          <w:sz w:val="20"/>
          <w:szCs w:val="20"/>
        </w:rPr>
        <w:t>Eix 2, Millora de l’eficiència energètica : Connectivitat xarxa de camins de Castelló, l’etiqueta climàtica 075</w:t>
      </w:r>
      <w:r w:rsidRPr="00652AE8">
        <w:rPr>
          <w:rFonts w:cs="Calibri"/>
          <w:sz w:val="20"/>
          <w:szCs w:val="20"/>
        </w:rPr>
        <w:t xml:space="preserve"> , </w:t>
      </w:r>
      <w:r w:rsidRPr="00652AE8">
        <w:rPr>
          <w:rFonts w:cs="Calibri"/>
          <w:b/>
          <w:bCs/>
          <w:sz w:val="20"/>
          <w:szCs w:val="20"/>
        </w:rPr>
        <w:t>infraestructura per a bicicletes</w:t>
      </w:r>
    </w:p>
    <w:p w14:paraId="77E007D4" w14:textId="3FBF3E3D" w:rsidR="00D718E8" w:rsidRPr="00652AE8" w:rsidRDefault="00D718E8" w:rsidP="00DC2A75">
      <w:pPr>
        <w:rPr>
          <w:rFonts w:cs="Aptos"/>
          <w:sz w:val="20"/>
          <w:szCs w:val="20"/>
        </w:rPr>
      </w:pPr>
    </w:p>
    <w:p w14:paraId="68994161" w14:textId="77777777" w:rsidR="007338DD" w:rsidRPr="00652AE8" w:rsidRDefault="007338DD" w:rsidP="00DC2A75">
      <w:pPr>
        <w:rPr>
          <w:rFonts w:cs="Aptos"/>
          <w:b/>
          <w:bCs/>
          <w:sz w:val="20"/>
          <w:szCs w:val="20"/>
        </w:rPr>
      </w:pPr>
    </w:p>
    <w:bookmarkEnd w:id="1"/>
    <w:p w14:paraId="5A6E1FB2" w14:textId="77777777" w:rsidR="00D718E8" w:rsidRPr="00652AE8" w:rsidRDefault="00D718E8" w:rsidP="00DC2A75">
      <w:pPr>
        <w:rPr>
          <w:rFonts w:eastAsia="Times New Roman" w:cs="Aptos"/>
          <w:sz w:val="20"/>
          <w:szCs w:val="20"/>
        </w:rPr>
      </w:pPr>
      <w:r w:rsidRPr="00652AE8">
        <w:rPr>
          <w:rFonts w:eastAsia="Times New Roman" w:cs="Aptos"/>
          <w:sz w:val="20"/>
          <w:szCs w:val="20"/>
        </w:rPr>
        <w:t xml:space="preserve">Jo, el/la sotasignat/ada, ..................................................., amb DNI ..........................., com a Conseller/a / Delegat/ada / 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 w:rsidRPr="00652AE8">
        <w:rPr>
          <w:rFonts w:eastAsia="Times New Roman" w:cs="Aptos"/>
          <w:b/>
          <w:bCs/>
          <w:sz w:val="20"/>
          <w:szCs w:val="20"/>
        </w:rPr>
        <w:t xml:space="preserve">Component </w:t>
      </w:r>
      <w:r w:rsidR="007338DD" w:rsidRPr="00652AE8">
        <w:rPr>
          <w:rFonts w:eastAsia="Times New Roman" w:cs="Aptos"/>
          <w:b/>
          <w:bCs/>
          <w:sz w:val="20"/>
          <w:szCs w:val="20"/>
        </w:rPr>
        <w:t>2</w:t>
      </w:r>
      <w:r w:rsidRPr="00652AE8">
        <w:rPr>
          <w:rFonts w:eastAsia="Times New Roman" w:cs="Aptos"/>
          <w:b/>
          <w:bCs/>
          <w:sz w:val="20"/>
          <w:szCs w:val="20"/>
        </w:rPr>
        <w:t xml:space="preserve"> “</w:t>
      </w:r>
      <w:r w:rsidR="007338DD" w:rsidRPr="00652AE8">
        <w:rPr>
          <w:rFonts w:eastAsia="Times New Roman" w:cs="Aptos"/>
          <w:b/>
          <w:bCs/>
          <w:sz w:val="20"/>
          <w:szCs w:val="20"/>
        </w:rPr>
        <w:t>Pla de rehabilitació d'habitatge i regeneració urbana</w:t>
      </w:r>
      <w:r w:rsidRPr="00652AE8">
        <w:rPr>
          <w:rFonts w:eastAsia="Times New Roman" w:cs="Aptos"/>
          <w:b/>
          <w:bCs/>
          <w:sz w:val="20"/>
          <w:szCs w:val="20"/>
        </w:rPr>
        <w:t>”</w:t>
      </w:r>
      <w:r w:rsidRPr="00652AE8">
        <w:rPr>
          <w:rFonts w:eastAsia="Times New Roman" w:cs="Aptos"/>
          <w:sz w:val="20"/>
          <w:szCs w:val="20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4DC2DA5D" w14:textId="77777777" w:rsidR="00DC2A75" w:rsidRPr="00652AE8" w:rsidRDefault="00DC2A75" w:rsidP="00DC2A75">
      <w:pPr>
        <w:rPr>
          <w:rFonts w:eastAsia="Times New Roman" w:cs="Aptos"/>
          <w:sz w:val="20"/>
          <w:szCs w:val="20"/>
        </w:rPr>
      </w:pPr>
    </w:p>
    <w:p w14:paraId="473FEE70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7AAB118E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0FCD70BF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i. El nom del perceptor final dels fons;</w:t>
      </w:r>
    </w:p>
    <w:p w14:paraId="576B021D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3F3CEB40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ii. el nom del contractista i del subcontractista, quan el perceptor final dels fons sigui un poder adjudicador de conformitat amb el Dret de la Unió o nacional en matèria de contractació pública;</w:t>
      </w:r>
    </w:p>
    <w:p w14:paraId="1F19D27D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3CACCFE4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4CB0266F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1CBF4A8A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719B5E48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707CDB4D" w14:textId="77777777" w:rsidR="00655CCF" w:rsidRPr="00652AE8" w:rsidRDefault="00655CCF" w:rsidP="00DC2A75">
      <w:pPr>
        <w:rPr>
          <w:rFonts w:eastAsia="Symbol"/>
          <w:sz w:val="20"/>
          <w:szCs w:val="20"/>
        </w:rPr>
      </w:pPr>
      <w:r w:rsidRPr="00652AE8">
        <w:rPr>
          <w:rFonts w:eastAsia="Symbol"/>
          <w:sz w:val="20"/>
          <w:szCs w:val="20"/>
        </w:rPr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</w:t>
      </w:r>
      <w:r w:rsidRPr="00652AE8">
        <w:rPr>
          <w:rFonts w:eastAsia="Symbol"/>
          <w:sz w:val="20"/>
          <w:szCs w:val="20"/>
        </w:rPr>
        <w:lastRenderedPageBreak/>
        <w:t>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00F60F97" w14:textId="77777777" w:rsidR="00DC2A75" w:rsidRPr="00652AE8" w:rsidRDefault="00DC2A75" w:rsidP="00DC2A75">
      <w:pPr>
        <w:rPr>
          <w:sz w:val="20"/>
          <w:szCs w:val="20"/>
        </w:rPr>
      </w:pPr>
    </w:p>
    <w:p w14:paraId="7AC0B5A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Conforme al marc jurídic exposat, manifesta accedir a la cessió i tractament de les dades amb els fins expressament relacionats en els articles citats.</w:t>
      </w:r>
    </w:p>
    <w:p w14:paraId="4E057813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42DC3CF4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161B447E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2F1F662C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LegacySanITCBoo"/>
          <w:sz w:val="20"/>
          <w:szCs w:val="20"/>
        </w:rPr>
        <w:t>………………</w:t>
      </w:r>
      <w:r w:rsidRPr="00652AE8"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629F7C00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1B64F9EC" w14:textId="77777777" w:rsidR="00655CCF" w:rsidRPr="00652AE8" w:rsidRDefault="00655CCF" w:rsidP="00DC2A75">
      <w:pPr>
        <w:rPr>
          <w:rFonts w:eastAsia="Symbol"/>
          <w:sz w:val="20"/>
          <w:szCs w:val="20"/>
        </w:rPr>
      </w:pPr>
      <w:r w:rsidRPr="00652AE8">
        <w:rPr>
          <w:rFonts w:eastAsia="Symbol"/>
          <w:sz w:val="20"/>
          <w:szCs w:val="20"/>
        </w:rPr>
        <w:t>(Lloc, data i signatura del licitador)</w:t>
      </w:r>
      <w:r w:rsidRPr="00652AE8">
        <w:rPr>
          <w:rFonts w:eastAsia="Symbol"/>
          <w:sz w:val="20"/>
          <w:szCs w:val="20"/>
        </w:rPr>
        <w:tab/>
      </w:r>
    </w:p>
    <w:bookmarkEnd w:id="0"/>
    <w:sectPr w:rsidR="00655CCF" w:rsidRPr="00652AE8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0989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11FA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A19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3667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2025-06-20T06:18:00Z</dcterms:created>
  <dcterms:modified xsi:type="dcterms:W3CDTF">2025-06-20T06:18:00Z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