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B46" w:rsidRPr="0022061F" w:rsidRDefault="00624B46" w:rsidP="00624B46">
      <w:pPr>
        <w:pStyle w:val="Ttulo1"/>
        <w:numPr>
          <w:ilvl w:val="0"/>
          <w:numId w:val="2"/>
        </w:numPr>
        <w:tabs>
          <w:tab w:val="clear" w:pos="1000"/>
          <w:tab w:val="clear" w:pos="1549"/>
          <w:tab w:val="clear" w:pos="10490"/>
          <w:tab w:val="clear" w:pos="11624"/>
          <w:tab w:val="num" w:pos="1909"/>
        </w:tabs>
        <w:autoSpaceDE w:val="0"/>
        <w:spacing w:before="120" w:after="100" w:afterAutospacing="1" w:line="276" w:lineRule="auto"/>
        <w:ind w:left="0" w:firstLine="0"/>
        <w:rPr>
          <w:szCs w:val="22"/>
        </w:rPr>
      </w:pPr>
      <w:bookmarkStart w:id="0" w:name="_Toc190945676"/>
      <w:bookmarkStart w:id="1" w:name="_GoBack"/>
      <w:bookmarkEnd w:id="1"/>
      <w:r w:rsidRPr="0022061F">
        <w:rPr>
          <w:szCs w:val="22"/>
        </w:rPr>
        <w:t>Annex 6 PCAP - Oferta econòmica i altres aspectes avaluables automàticament. LOT 2</w:t>
      </w:r>
      <w:bookmarkEnd w:id="0"/>
      <w:r w:rsidRPr="0022061F">
        <w:rPr>
          <w:szCs w:val="22"/>
        </w:rPr>
        <w:t xml:space="preserve"> </w:t>
      </w:r>
    </w:p>
    <w:p w:rsidR="00624B46" w:rsidRPr="0022061F" w:rsidRDefault="00624B46" w:rsidP="00624B46">
      <w:pPr>
        <w:spacing w:before="100" w:beforeAutospacing="1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22061F">
        <w:rPr>
          <w:rFonts w:ascii="Arial" w:hAnsi="Arial" w:cs="Arial"/>
          <w:b/>
          <w:sz w:val="22"/>
          <w:szCs w:val="22"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20"/>
      </w:tblGrid>
      <w:tr w:rsidR="00624B46" w:rsidRPr="0022061F" w:rsidTr="002240B2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22061F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22061F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22061F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22061F">
              <w:rPr>
                <w:rFonts w:ascii="Arial" w:hAnsi="Arial" w:cs="Arial"/>
                <w:sz w:val="22"/>
                <w:szCs w:val="22"/>
                <w:lang w:eastAsia="es-ES"/>
              </w:rPr>
              <w:t>Ajuntament de Gavà</w:t>
            </w:r>
          </w:p>
        </w:tc>
      </w:tr>
      <w:tr w:rsidR="00624B46" w:rsidRPr="0022061F" w:rsidTr="002240B2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22061F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22061F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22061F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22061F">
              <w:rPr>
                <w:rFonts w:ascii="Arial" w:hAnsi="Arial" w:cs="Arial"/>
                <w:sz w:val="22"/>
                <w:szCs w:val="22"/>
                <w:lang w:eastAsia="es-ES"/>
              </w:rPr>
              <w:t>Obert subjecte a regulació  harmonitzada</w:t>
            </w:r>
          </w:p>
        </w:tc>
      </w:tr>
      <w:tr w:rsidR="00624B46" w:rsidRPr="0022061F" w:rsidTr="002240B2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22061F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22061F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22061F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980C6D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Contracte servei de manteniment de les instal·lacions de climatització, calefacció, producció d’aigua calenta sanitària i dels sistemes de gestió Building Management Systems (BMS) als equipaments municipals i/o espais de l’Ajuntament de Gavà i l’empresa municipal </w:t>
            </w:r>
            <w:proofErr w:type="spellStart"/>
            <w:r w:rsidRPr="00980C6D">
              <w:rPr>
                <w:rFonts w:ascii="Arial" w:hAnsi="Arial" w:cs="Arial"/>
                <w:sz w:val="22"/>
                <w:szCs w:val="22"/>
                <w:lang w:eastAsia="es-ES"/>
              </w:rPr>
              <w:t>Presec</w:t>
            </w:r>
            <w:proofErr w:type="spellEnd"/>
            <w:r w:rsidRPr="00980C6D">
              <w:rPr>
                <w:rFonts w:ascii="Arial" w:hAnsi="Arial" w:cs="Arial"/>
                <w:sz w:val="22"/>
                <w:szCs w:val="22"/>
                <w:lang w:eastAsia="es-ES"/>
              </w:rPr>
              <w:t>, S.A.</w:t>
            </w:r>
          </w:p>
        </w:tc>
      </w:tr>
      <w:tr w:rsidR="00624B46" w:rsidRPr="0022061F" w:rsidTr="002240B2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22061F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22061F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980C6D" w:rsidRDefault="00624B46" w:rsidP="002240B2">
            <w:pPr>
              <w:spacing w:before="100" w:beforeAutospacing="1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980C6D">
              <w:rPr>
                <w:rFonts w:ascii="Arial" w:hAnsi="Arial" w:cs="Arial"/>
                <w:sz w:val="22"/>
                <w:szCs w:val="22"/>
                <w:lang w:eastAsia="es-ES"/>
              </w:rPr>
              <w:t>DC SERV 12_25 (2025/00003998Z)</w:t>
            </w:r>
          </w:p>
          <w:p w:rsidR="00624B46" w:rsidRPr="0022061F" w:rsidRDefault="00624B46" w:rsidP="002240B2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980C6D">
              <w:rPr>
                <w:rFonts w:ascii="Arial" w:hAnsi="Arial" w:cs="Arial"/>
                <w:sz w:val="22"/>
                <w:szCs w:val="22"/>
                <w:lang w:eastAsia="es-ES"/>
              </w:rPr>
              <w:t>LOT 2- Manteniment dels sistemes de gestió Building Management Systems (BMS)</w:t>
            </w:r>
          </w:p>
        </w:tc>
      </w:tr>
    </w:tbl>
    <w:p w:rsidR="00624B46" w:rsidRPr="00BF7532" w:rsidRDefault="00624B46" w:rsidP="00624B46">
      <w:pPr>
        <w:spacing w:before="100" w:beforeAutospacing="1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22061F">
        <w:rPr>
          <w:rFonts w:ascii="Arial" w:hAnsi="Arial" w:cs="Arial"/>
          <w:b/>
          <w:sz w:val="22"/>
          <w:szCs w:val="22"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624B46" w:rsidRPr="00BF7532" w:rsidTr="002240B2">
        <w:trPr>
          <w:trHeight w:val="41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BF7532" w:rsidTr="002240B2">
        <w:trPr>
          <w:trHeight w:val="4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BF7532" w:rsidTr="002240B2">
        <w:trPr>
          <w:trHeight w:val="41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BF7532" w:rsidTr="002240B2">
        <w:trPr>
          <w:trHeight w:val="4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BF7532" w:rsidTr="002240B2">
        <w:trPr>
          <w:trHeight w:val="40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BF7532" w:rsidTr="002240B2">
        <w:trPr>
          <w:trHeight w:val="42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BF7532" w:rsidTr="002240B2">
        <w:trPr>
          <w:trHeight w:val="4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624B46" w:rsidRPr="00BF7532" w:rsidRDefault="00624B46" w:rsidP="00624B46">
      <w:pPr>
        <w:spacing w:before="100" w:beforeAutospacing="1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BF7532">
        <w:rPr>
          <w:rFonts w:ascii="Arial" w:hAnsi="Arial" w:cs="Arial"/>
          <w:b/>
          <w:sz w:val="22"/>
          <w:szCs w:val="2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624B46" w:rsidRPr="00BF7532" w:rsidTr="002240B2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BF7532" w:rsidTr="002240B2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BF7532" w:rsidTr="002240B2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BF7532" w:rsidTr="002240B2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BF7532" w:rsidTr="002240B2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BF7532" w:rsidTr="002240B2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BF7532" w:rsidTr="002240B2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24B46" w:rsidRPr="00BF7532" w:rsidTr="002240B2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B46" w:rsidRPr="00BF7532" w:rsidRDefault="00624B46" w:rsidP="002240B2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F7532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624B46" w:rsidRDefault="00624B46" w:rsidP="00624B46">
      <w:pPr>
        <w:spacing w:before="120" w:after="100" w:afterAutospacing="1" w:line="276" w:lineRule="auto"/>
        <w:ind w:right="-2"/>
        <w:jc w:val="both"/>
        <w:rPr>
          <w:rFonts w:ascii="Arial" w:hAnsi="Arial" w:cs="Arial"/>
          <w:sz w:val="22"/>
          <w:szCs w:val="22"/>
        </w:rPr>
      </w:pPr>
    </w:p>
    <w:p w:rsidR="00624B46" w:rsidRDefault="00624B46" w:rsidP="00624B46">
      <w:pPr>
        <w:spacing w:before="120" w:after="100" w:afterAutospacing="1" w:line="276" w:lineRule="auto"/>
        <w:ind w:right="-2"/>
        <w:jc w:val="both"/>
        <w:rPr>
          <w:rFonts w:ascii="Arial" w:hAnsi="Arial" w:cs="Arial"/>
          <w:sz w:val="22"/>
          <w:szCs w:val="22"/>
        </w:rPr>
      </w:pPr>
    </w:p>
    <w:p w:rsidR="00624B46" w:rsidRPr="00BF7532" w:rsidRDefault="00624B46" w:rsidP="00624B46">
      <w:pPr>
        <w:spacing w:before="120" w:after="100" w:afterAutospacing="1" w:line="276" w:lineRule="auto"/>
        <w:ind w:right="-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F7532">
        <w:rPr>
          <w:rFonts w:ascii="Arial" w:hAnsi="Arial" w:cs="Arial"/>
          <w:sz w:val="22"/>
          <w:szCs w:val="22"/>
        </w:rPr>
        <w:t xml:space="preserve">Als efectes de licitar al procediment obert no subjecte a regulació harmonitzada per a la contractació per part de l’Ajuntament de Gavà, </w:t>
      </w:r>
    </w:p>
    <w:p w:rsidR="00624B46" w:rsidRPr="0022061F" w:rsidRDefault="00624B46" w:rsidP="00624B46">
      <w:pPr>
        <w:spacing w:before="120" w:after="100" w:afterAutospacing="1" w:line="276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22061F">
        <w:rPr>
          <w:rFonts w:ascii="Arial" w:hAnsi="Arial" w:cs="Arial"/>
          <w:sz w:val="22"/>
          <w:szCs w:val="22"/>
        </w:rPr>
        <w:t xml:space="preserve">Manifesto que: </w:t>
      </w:r>
    </w:p>
    <w:p w:rsidR="00624B46" w:rsidRDefault="00624B46" w:rsidP="00624B46">
      <w:pPr>
        <w:spacing w:before="120" w:after="100" w:afterAutospacing="1" w:line="276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22061F">
        <w:rPr>
          <w:rFonts w:ascii="Arial" w:hAnsi="Arial" w:cs="Arial"/>
          <w:sz w:val="22"/>
          <w:szCs w:val="22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624B46" w:rsidRPr="0052621D" w:rsidRDefault="00624B46" w:rsidP="00624B46">
      <w:pPr>
        <w:widowControl w:val="0"/>
        <w:numPr>
          <w:ilvl w:val="0"/>
          <w:numId w:val="8"/>
        </w:numPr>
        <w:suppressAutoHyphens w:val="0"/>
        <w:autoSpaceDE w:val="0"/>
        <w:autoSpaceDN w:val="0"/>
        <w:spacing w:after="120" w:line="276" w:lineRule="auto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</w:pPr>
      <w:r w:rsidRPr="0052621D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>Percentatge de descompte de Revisió normativa trimestral dels sistemes BSM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128"/>
      </w:tblGrid>
      <w:tr w:rsidR="00624B46" w:rsidRPr="009E17B0" w:rsidTr="002240B2">
        <w:tc>
          <w:tcPr>
            <w:tcW w:w="6662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  <w:t>PERCENTATGE DE DESCOMPTE OFERTAT</w:t>
            </w:r>
          </w:p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kern w:val="0"/>
                <w:sz w:val="22"/>
                <w:szCs w:val="22"/>
                <w:lang w:eastAsia="es-ES"/>
              </w:rPr>
              <w:t>(aplicat sobre el preu unitari màxim (sense IVA) del servei Revisió normativa trimestral dels sistemes BSM: 481,44 €)</w:t>
            </w:r>
          </w:p>
        </w:tc>
        <w:tc>
          <w:tcPr>
            <w:tcW w:w="1128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624B46" w:rsidRPr="0052621D" w:rsidRDefault="00624B46" w:rsidP="00624B46">
      <w:pPr>
        <w:suppressAutoHyphens w:val="0"/>
        <w:spacing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624B46" w:rsidRPr="0052621D" w:rsidRDefault="00624B46" w:rsidP="00624B46">
      <w:pPr>
        <w:widowControl w:val="0"/>
        <w:numPr>
          <w:ilvl w:val="0"/>
          <w:numId w:val="8"/>
        </w:numPr>
        <w:suppressAutoHyphens w:val="0"/>
        <w:autoSpaceDE w:val="0"/>
        <w:autoSpaceDN w:val="0"/>
        <w:spacing w:after="120" w:line="276" w:lineRule="auto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</w:pPr>
      <w:r w:rsidRPr="0052621D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>Percentatge de descompte del preu/hora mà d'obra ENGINYER TÈCNIC de manteniment correctiu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128"/>
      </w:tblGrid>
      <w:tr w:rsidR="00624B46" w:rsidRPr="009E17B0" w:rsidTr="002240B2">
        <w:tc>
          <w:tcPr>
            <w:tcW w:w="6662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  <w:t>PERCENTATGE DE DESCOMPTE OFERTAT</w:t>
            </w:r>
          </w:p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kern w:val="0"/>
                <w:sz w:val="22"/>
                <w:szCs w:val="22"/>
                <w:lang w:eastAsia="es-ES"/>
              </w:rPr>
              <w:t>(aplicat sobre el preu unitari màxim (sense IVA) del preu/hora mà d'obra ENGINYER TÈCNIC de manteniment correctiu: 52,94 €)</w:t>
            </w:r>
          </w:p>
        </w:tc>
        <w:tc>
          <w:tcPr>
            <w:tcW w:w="1128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624B46" w:rsidRPr="0052621D" w:rsidRDefault="00624B46" w:rsidP="00624B46">
      <w:pPr>
        <w:suppressAutoHyphens w:val="0"/>
        <w:spacing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624B46" w:rsidRPr="0052621D" w:rsidRDefault="00624B46" w:rsidP="00624B46">
      <w:pPr>
        <w:widowControl w:val="0"/>
        <w:numPr>
          <w:ilvl w:val="0"/>
          <w:numId w:val="8"/>
        </w:numPr>
        <w:suppressAutoHyphens w:val="0"/>
        <w:autoSpaceDE w:val="0"/>
        <w:autoSpaceDN w:val="0"/>
        <w:spacing w:after="120" w:line="276" w:lineRule="auto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</w:pPr>
      <w:r w:rsidRPr="0052621D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>Percentatge de descompte del preu/hora mà d'obra ANALISTA PROGRAMADOR de manteniment correctiu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128"/>
      </w:tblGrid>
      <w:tr w:rsidR="00624B46" w:rsidRPr="009E17B0" w:rsidTr="002240B2">
        <w:tc>
          <w:tcPr>
            <w:tcW w:w="6662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  <w:t>PERCENTATGE DE DESCOMPTE OFERTAT</w:t>
            </w:r>
          </w:p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kern w:val="0"/>
                <w:sz w:val="22"/>
                <w:szCs w:val="22"/>
                <w:lang w:eastAsia="es-ES"/>
              </w:rPr>
              <w:t>(aplicat sobre el preu unitari màxim (sense IVA) del preu/hora mà d'obra ANALISTA PROGRAMADOR de manteniment correctiu: 48,85 €)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624B46" w:rsidRPr="0052621D" w:rsidRDefault="00624B46" w:rsidP="00624B46">
      <w:pPr>
        <w:suppressAutoHyphens w:val="0"/>
        <w:spacing w:line="276" w:lineRule="auto"/>
        <w:ind w:left="709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624B46" w:rsidRPr="0052621D" w:rsidRDefault="00624B46" w:rsidP="00624B46">
      <w:pPr>
        <w:widowControl w:val="0"/>
        <w:numPr>
          <w:ilvl w:val="0"/>
          <w:numId w:val="8"/>
        </w:numPr>
        <w:suppressAutoHyphens w:val="0"/>
        <w:autoSpaceDE w:val="0"/>
        <w:autoSpaceDN w:val="0"/>
        <w:spacing w:after="120" w:line="276" w:lineRule="auto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</w:pPr>
      <w:r w:rsidRPr="0052621D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 xml:space="preserve">Percentatge de descompte del material de recanvi pel manteniment correctiu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128"/>
      </w:tblGrid>
      <w:tr w:rsidR="00624B46" w:rsidRPr="009E17B0" w:rsidTr="002240B2">
        <w:tc>
          <w:tcPr>
            <w:tcW w:w="6662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  <w:t>PERCENTATGE DE DESCOMPTE OFERTAT</w:t>
            </w:r>
          </w:p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kern w:val="0"/>
                <w:sz w:val="22"/>
                <w:szCs w:val="22"/>
                <w:lang w:eastAsia="es-ES"/>
              </w:rPr>
              <w:t>(aplicat sobre els preus unitaris màxim (sense IVA) del material de recanvi)</w:t>
            </w:r>
          </w:p>
        </w:tc>
        <w:tc>
          <w:tcPr>
            <w:tcW w:w="1128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624B46" w:rsidRPr="0052621D" w:rsidRDefault="00624B46" w:rsidP="00624B46">
      <w:pPr>
        <w:suppressAutoHyphens w:val="0"/>
        <w:spacing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624B46" w:rsidRPr="0052621D" w:rsidRDefault="00624B46" w:rsidP="00624B46">
      <w:pPr>
        <w:widowControl w:val="0"/>
        <w:numPr>
          <w:ilvl w:val="0"/>
          <w:numId w:val="8"/>
        </w:numPr>
        <w:suppressAutoHyphens w:val="0"/>
        <w:autoSpaceDE w:val="0"/>
        <w:autoSpaceDN w:val="0"/>
        <w:spacing w:after="120" w:line="276" w:lineRule="auto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</w:pPr>
      <w:r w:rsidRPr="0052621D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 xml:space="preserve">Utilització de vehicles de baixes emissions </w:t>
      </w:r>
    </w:p>
    <w:tbl>
      <w:tblPr>
        <w:tblW w:w="780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843"/>
        <w:gridCol w:w="2417"/>
      </w:tblGrid>
      <w:tr w:rsidR="00624B46" w:rsidRPr="009E17B0" w:rsidTr="002240B2">
        <w:trPr>
          <w:trHeight w:val="222"/>
        </w:trPr>
        <w:tc>
          <w:tcPr>
            <w:tcW w:w="3544" w:type="dxa"/>
            <w:vMerge w:val="restart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9E17B0"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El licitador es compromet a utilitzar un vehicle de baixes emissions segons la classificació de la Direcció General de Trànsit:</w:t>
            </w:r>
          </w:p>
        </w:tc>
        <w:tc>
          <w:tcPr>
            <w:tcW w:w="1843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Classificació ambiental:</w:t>
            </w:r>
          </w:p>
        </w:tc>
        <w:tc>
          <w:tcPr>
            <w:tcW w:w="2417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Marcar amb una X l’opció que </w:t>
            </w:r>
            <w:proofErr w:type="spellStart"/>
            <w:r w:rsidRPr="009E17B0"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s’oferta</w:t>
            </w:r>
            <w:proofErr w:type="spellEnd"/>
            <w:r w:rsidRPr="009E17B0">
              <w:rPr>
                <w:rFonts w:ascii="Arial" w:eastAsia="Calibri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*</w:t>
            </w:r>
          </w:p>
        </w:tc>
      </w:tr>
      <w:tr w:rsidR="00624B46" w:rsidRPr="009E17B0" w:rsidTr="002240B2">
        <w:trPr>
          <w:trHeight w:val="108"/>
        </w:trPr>
        <w:tc>
          <w:tcPr>
            <w:tcW w:w="3544" w:type="dxa"/>
            <w:vMerge/>
            <w:shd w:val="clear" w:color="auto" w:fill="auto"/>
          </w:tcPr>
          <w:p w:rsidR="00624B46" w:rsidRPr="009E17B0" w:rsidRDefault="00624B46" w:rsidP="002240B2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Zero emissions</w:t>
            </w:r>
          </w:p>
        </w:tc>
        <w:tc>
          <w:tcPr>
            <w:tcW w:w="2417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</w:tr>
      <w:tr w:rsidR="00624B46" w:rsidRPr="009E17B0" w:rsidTr="002240B2">
        <w:trPr>
          <w:trHeight w:val="329"/>
        </w:trPr>
        <w:tc>
          <w:tcPr>
            <w:tcW w:w="3544" w:type="dxa"/>
            <w:vMerge/>
            <w:shd w:val="clear" w:color="auto" w:fill="auto"/>
          </w:tcPr>
          <w:p w:rsidR="00624B46" w:rsidRPr="009E17B0" w:rsidRDefault="00624B46" w:rsidP="002240B2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E17B0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ECO</w:t>
            </w:r>
          </w:p>
        </w:tc>
        <w:tc>
          <w:tcPr>
            <w:tcW w:w="2417" w:type="dxa"/>
            <w:shd w:val="clear" w:color="auto" w:fill="auto"/>
          </w:tcPr>
          <w:p w:rsidR="00624B46" w:rsidRPr="009E17B0" w:rsidRDefault="00624B46" w:rsidP="002240B2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624B46" w:rsidRPr="0052621D" w:rsidRDefault="00624B46" w:rsidP="00624B46">
      <w:pPr>
        <w:suppressAutoHyphens w:val="0"/>
        <w:spacing w:line="276" w:lineRule="auto"/>
        <w:ind w:left="851"/>
        <w:jc w:val="both"/>
        <w:rPr>
          <w:rFonts w:ascii="Arial" w:hAnsi="Arial" w:cs="Arial"/>
          <w:color w:val="auto"/>
          <w:kern w:val="0"/>
          <w:lang w:eastAsia="es-ES"/>
        </w:rPr>
      </w:pPr>
      <w:r w:rsidRPr="0052621D">
        <w:rPr>
          <w:rFonts w:ascii="Arial-ItalicMT" w:eastAsia="Calibri" w:hAnsi="Arial-ItalicMT" w:cs="Arial-ItalicMT"/>
          <w:i/>
          <w:iCs/>
          <w:color w:val="auto"/>
          <w:kern w:val="0"/>
          <w:sz w:val="22"/>
          <w:szCs w:val="22"/>
          <w:lang w:eastAsia="en-US"/>
        </w:rPr>
        <w:t xml:space="preserve">*En cas de no </w:t>
      </w:r>
      <w:proofErr w:type="spellStart"/>
      <w:r w:rsidRPr="0052621D">
        <w:rPr>
          <w:rFonts w:ascii="Arial-ItalicMT" w:eastAsia="Calibri" w:hAnsi="Arial-ItalicMT" w:cs="Arial-ItalicMT"/>
          <w:i/>
          <w:iCs/>
          <w:color w:val="auto"/>
          <w:kern w:val="0"/>
          <w:sz w:val="22"/>
          <w:szCs w:val="22"/>
          <w:lang w:eastAsia="en-US"/>
        </w:rPr>
        <w:t>ofertar</w:t>
      </w:r>
      <w:proofErr w:type="spellEnd"/>
      <w:r w:rsidRPr="0052621D">
        <w:rPr>
          <w:rFonts w:ascii="Arial-ItalicMT" w:eastAsia="Calibri" w:hAnsi="Arial-ItalicMT" w:cs="Arial-ItalicMT"/>
          <w:i/>
          <w:iCs/>
          <w:color w:val="auto"/>
          <w:kern w:val="0"/>
          <w:sz w:val="22"/>
          <w:szCs w:val="22"/>
          <w:lang w:eastAsia="en-US"/>
        </w:rPr>
        <w:t xml:space="preserve"> aquest criteri deixar en blanc.</w:t>
      </w:r>
    </w:p>
    <w:p w:rsidR="00624B46" w:rsidRPr="0022061F" w:rsidRDefault="00624B46" w:rsidP="00624B46">
      <w:pPr>
        <w:spacing w:before="120" w:after="100" w:afterAutospacing="1" w:line="276" w:lineRule="auto"/>
        <w:ind w:right="-2"/>
        <w:jc w:val="both"/>
        <w:rPr>
          <w:rFonts w:ascii="Arial" w:hAnsi="Arial" w:cs="Arial"/>
          <w:sz w:val="22"/>
          <w:szCs w:val="22"/>
        </w:rPr>
      </w:pPr>
    </w:p>
    <w:p w:rsidR="00624B46" w:rsidRPr="0022061F" w:rsidRDefault="00624B46" w:rsidP="00624B46">
      <w:pPr>
        <w:tabs>
          <w:tab w:val="left" w:pos="1560"/>
          <w:tab w:val="left" w:pos="2268"/>
          <w:tab w:val="left" w:pos="2552"/>
        </w:tabs>
        <w:autoSpaceDN w:val="0"/>
        <w:spacing w:before="120" w:after="100" w:afterAutospacing="1" w:line="276" w:lineRule="auto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22061F">
        <w:rPr>
          <w:rFonts w:ascii="Arial" w:hAnsi="Arial" w:cs="Arial"/>
          <w:color w:val="auto"/>
          <w:sz w:val="22"/>
          <w:szCs w:val="22"/>
          <w:lang w:eastAsia="es-ES"/>
        </w:rPr>
        <w:lastRenderedPageBreak/>
        <w:t xml:space="preserve">I per què consti, </w:t>
      </w:r>
      <w:r w:rsidRPr="0022061F">
        <w:rPr>
          <w:rFonts w:ascii="Arial" w:hAnsi="Arial" w:cs="Arial"/>
          <w:b/>
          <w:color w:val="auto"/>
          <w:sz w:val="22"/>
          <w:szCs w:val="22"/>
          <w:lang w:eastAsia="es-ES"/>
        </w:rPr>
        <w:t>signo electrònicament</w:t>
      </w:r>
      <w:r w:rsidRPr="0022061F">
        <w:rPr>
          <w:rFonts w:ascii="Arial" w:hAnsi="Arial" w:cs="Arial"/>
          <w:color w:val="auto"/>
          <w:sz w:val="22"/>
          <w:szCs w:val="22"/>
          <w:lang w:eastAsia="es-ES"/>
        </w:rPr>
        <w:t xml:space="preserve"> aquesta proposta </w:t>
      </w:r>
    </w:p>
    <w:p w:rsidR="00624B46" w:rsidRPr="00BF7532" w:rsidRDefault="00624B46" w:rsidP="00624B46">
      <w:pPr>
        <w:spacing w:before="120" w:after="100" w:afterAutospacing="1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2061F">
        <w:rPr>
          <w:rFonts w:ascii="Arial" w:hAnsi="Arial" w:cs="Arial"/>
          <w:color w:val="auto"/>
          <w:sz w:val="22"/>
          <w:szCs w:val="22"/>
        </w:rPr>
        <w:t>Signatura electrònica del licitador</w:t>
      </w:r>
      <w:r w:rsidRPr="00BF753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287F13" w:rsidRDefault="00346D7E"/>
    <w:sectPr w:rsidR="00287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066C0850"/>
    <w:multiLevelType w:val="hybridMultilevel"/>
    <w:tmpl w:val="E54649E8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1E7181F"/>
    <w:multiLevelType w:val="multilevel"/>
    <w:tmpl w:val="1EFE4F9E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8190F"/>
    <w:multiLevelType w:val="hybridMultilevel"/>
    <w:tmpl w:val="E54649E8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46"/>
    <w:rsid w:val="00346D7E"/>
    <w:rsid w:val="003967EB"/>
    <w:rsid w:val="004901AC"/>
    <w:rsid w:val="00624B46"/>
    <w:rsid w:val="00654310"/>
    <w:rsid w:val="0079060A"/>
    <w:rsid w:val="008B379B"/>
    <w:rsid w:val="00973962"/>
    <w:rsid w:val="00A123C7"/>
    <w:rsid w:val="00B16CB0"/>
    <w:rsid w:val="00E07579"/>
    <w:rsid w:val="00E5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7A9F"/>
  <w15:chartTrackingRefBased/>
  <w15:docId w15:val="{76E1D156-EE6D-40DA-84EC-A3513F26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B4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624B46"/>
    <w:pPr>
      <w:keepNext/>
      <w:numPr>
        <w:numId w:val="1"/>
      </w:numPr>
      <w:tabs>
        <w:tab w:val="left" w:pos="1000"/>
        <w:tab w:val="left" w:pos="10490"/>
        <w:tab w:val="left" w:pos="11624"/>
      </w:tabs>
      <w:spacing w:before="240" w:after="240"/>
      <w:jc w:val="both"/>
      <w:outlineLvl w:val="0"/>
    </w:pPr>
    <w:rPr>
      <w:rFonts w:ascii="Arial" w:hAnsi="Arial" w:cs="Arial"/>
      <w:b/>
      <w:bCs/>
      <w:color w:val="0000FF"/>
      <w:sz w:val="22"/>
      <w:u w:val="single"/>
      <w:lang w:eastAsia="ca-ES"/>
    </w:rPr>
  </w:style>
  <w:style w:type="paragraph" w:styleId="Ttulo2">
    <w:name w:val="heading 2"/>
    <w:basedOn w:val="Normal"/>
    <w:next w:val="Normal"/>
    <w:link w:val="Ttulo2Car"/>
    <w:uiPriority w:val="9"/>
    <w:qFormat/>
    <w:rsid w:val="00624B46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color w:val="0000FF"/>
      <w:sz w:val="22"/>
      <w:lang w:val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624B46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624B46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lang w:val="es-ES"/>
    </w:rPr>
  </w:style>
  <w:style w:type="paragraph" w:styleId="Ttulo5">
    <w:name w:val="heading 5"/>
    <w:basedOn w:val="Normal"/>
    <w:next w:val="Normal"/>
    <w:link w:val="Ttulo5Car"/>
    <w:qFormat/>
    <w:rsid w:val="00624B46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rsid w:val="00624B46"/>
    <w:pPr>
      <w:keepNext/>
      <w:numPr>
        <w:ilvl w:val="5"/>
        <w:numId w:val="1"/>
      </w:numPr>
      <w:ind w:right="-1042"/>
      <w:jc w:val="center"/>
      <w:outlineLvl w:val="5"/>
    </w:pPr>
    <w:rPr>
      <w:rFonts w:ascii="Arial" w:hAnsi="Arial" w:cs="Arial"/>
      <w:b/>
      <w:bCs/>
      <w:color w:val="0000FF"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624B46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color w:val="0000FF"/>
      <w:sz w:val="22"/>
    </w:rPr>
  </w:style>
  <w:style w:type="paragraph" w:styleId="Ttulo8">
    <w:name w:val="heading 8"/>
    <w:basedOn w:val="Normal"/>
    <w:next w:val="Normal"/>
    <w:link w:val="Ttulo8Car"/>
    <w:qFormat/>
    <w:rsid w:val="00624B46"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color w:val="000000"/>
      <w:sz w:val="22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624B46"/>
    <w:pPr>
      <w:keepNext/>
      <w:numPr>
        <w:ilvl w:val="8"/>
        <w:numId w:val="1"/>
      </w:numPr>
      <w:spacing w:before="120" w:after="120"/>
      <w:jc w:val="both"/>
      <w:outlineLvl w:val="8"/>
    </w:pPr>
    <w:rPr>
      <w:rFonts w:ascii="Arial" w:hAnsi="Arial" w:cs="Arial"/>
      <w:b/>
      <w:bCs/>
      <w:sz w:val="22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624B46"/>
    <w:rPr>
      <w:rFonts w:ascii="Arial" w:eastAsia="Times New Roman" w:hAnsi="Arial" w:cs="Arial"/>
      <w:b/>
      <w:bCs/>
      <w:color w:val="0000FF"/>
      <w:kern w:val="2"/>
      <w:szCs w:val="24"/>
      <w:u w:val="single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624B46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624B46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624B46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624B46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624B46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624B46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624B46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624B46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F46A95EC</Template>
  <TotalTime>0</TotalTime>
  <Pages>3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2025-05-21T11:08:00Z</dcterms:created>
  <dcterms:modified xsi:type="dcterms:W3CDTF">2025-05-21T11:08:00Z</dcterms:modified>
</cp:coreProperties>
</file>