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544" w:rsidRPr="00B93977" w:rsidRDefault="00224544" w:rsidP="00224544">
      <w:pPr>
        <w:pStyle w:val="Ttulo1"/>
        <w:rPr>
          <w:sz w:val="22"/>
        </w:rPr>
      </w:pPr>
      <w:bookmarkStart w:id="0" w:name="_Toc200350720"/>
      <w:bookmarkStart w:id="1" w:name="_GoBack"/>
      <w:r w:rsidRPr="00B93977">
        <w:rPr>
          <w:sz w:val="22"/>
        </w:rPr>
        <w:t>ANNEX 1</w:t>
      </w:r>
      <w:r>
        <w:rPr>
          <w:sz w:val="22"/>
        </w:rPr>
        <w:t>.</w:t>
      </w:r>
      <w:r w:rsidRPr="00B93977">
        <w:rPr>
          <w:sz w:val="22"/>
        </w:rPr>
        <w:t xml:space="preserve"> DOCUMENTACIÓ ADMINISTRATIVA- DEUC (SOBRE A)</w:t>
      </w:r>
      <w:bookmarkEnd w:id="0"/>
    </w:p>
    <w:bookmarkEnd w:id="1"/>
    <w:p w:rsidR="00224544" w:rsidRDefault="00224544" w:rsidP="00224544">
      <w:pPr>
        <w:jc w:val="both"/>
        <w:rPr>
          <w:rFonts w:ascii="Arial" w:hAnsi="Arial" w:cs="Arial"/>
          <w:b/>
          <w:bCs/>
          <w:color w:val="000000"/>
        </w:rPr>
      </w:pPr>
    </w:p>
    <w:p w:rsidR="00224544" w:rsidRPr="00B44BD7" w:rsidRDefault="00224544" w:rsidP="00224544">
      <w:pPr>
        <w:spacing w:after="160" w:line="259" w:lineRule="auto"/>
        <w:jc w:val="both"/>
        <w:rPr>
          <w:rFonts w:ascii="Arial" w:eastAsia="Times New Roman" w:hAnsi="Arial" w:cs="Arial"/>
          <w:i/>
          <w:color w:val="000000"/>
          <w:sz w:val="22"/>
          <w:szCs w:val="22"/>
          <w:lang w:eastAsia="es-ES" w:bidi="ar-SA"/>
        </w:rPr>
      </w:pPr>
      <w:r>
        <w:rPr>
          <w:rFonts w:ascii="Arial" w:eastAsia="Calibri" w:hAnsi="Arial" w:cs="Arial"/>
          <w:sz w:val="22"/>
          <w:szCs w:val="22"/>
          <w:lang w:eastAsia="en-US" w:bidi="ar-SA"/>
        </w:rPr>
        <w:t>Al plec de clàusules administratives particulars del contracte</w:t>
      </w:r>
      <w:r w:rsidRPr="00CB2988">
        <w:rPr>
          <w:rFonts w:ascii="Arial" w:eastAsia="Calibri" w:hAnsi="Arial" w:cs="Arial"/>
          <w:sz w:val="22"/>
          <w:szCs w:val="22"/>
          <w:lang w:eastAsia="en-US" w:bidi="ar-SA"/>
        </w:rPr>
        <w:t xml:space="preserve"> </w:t>
      </w:r>
      <w:r>
        <w:rPr>
          <w:rFonts w:ascii="Arial" w:hAnsi="Arial" w:cs="Arial"/>
          <w:sz w:val="22"/>
          <w:szCs w:val="22"/>
        </w:rPr>
        <w:t>dels serveis d’implementació de la primera fase del pla esportiu, cultural i social de Salt “SaltActiva365”</w:t>
      </w:r>
      <w:r w:rsidRPr="0081500A">
        <w:rPr>
          <w:rFonts w:ascii="Arial" w:eastAsia="Calibri" w:hAnsi="Arial" w:cs="Arial"/>
          <w:sz w:val="22"/>
          <w:szCs w:val="22"/>
          <w:lang w:eastAsia="en-US" w:bidi="ar-SA"/>
        </w:rPr>
        <w:t xml:space="preserve">. Expedient: </w:t>
      </w:r>
      <w:r>
        <w:rPr>
          <w:rFonts w:ascii="Arial" w:eastAsia="Times New Roman" w:hAnsi="Arial" w:cs="Arial"/>
          <w:color w:val="000000"/>
          <w:sz w:val="22"/>
          <w:szCs w:val="22"/>
          <w:lang w:eastAsia="es-ES" w:bidi="ar-SA"/>
        </w:rPr>
        <w:t>2025F035000022</w:t>
      </w:r>
    </w:p>
    <w:p w:rsidR="00224544" w:rsidRDefault="00224544" w:rsidP="00224544">
      <w:pPr>
        <w:suppressAutoHyphens w:val="0"/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>
        <w:rPr>
          <w:rFonts w:ascii="Arial" w:eastAsia="Calibri" w:hAnsi="Arial" w:cs="Arial"/>
          <w:sz w:val="22"/>
          <w:szCs w:val="22"/>
          <w:lang w:eastAsia="en-US" w:bidi="ar-SA"/>
        </w:rPr>
        <w:t>Instruccions:</w:t>
      </w:r>
    </w:p>
    <w:p w:rsidR="00224544" w:rsidRPr="00A57413" w:rsidRDefault="00224544" w:rsidP="00224544">
      <w:pPr>
        <w:pStyle w:val="Prrafodelista"/>
        <w:numPr>
          <w:ilvl w:val="0"/>
          <w:numId w:val="1"/>
        </w:numPr>
        <w:suppressAutoHyphens w:val="0"/>
        <w:spacing w:line="259" w:lineRule="auto"/>
        <w:jc w:val="both"/>
        <w:rPr>
          <w:rStyle w:val="Hipervnculo1"/>
          <w:rFonts w:ascii="Arial" w:eastAsia="Calibri" w:hAnsi="Arial" w:cs="Arial"/>
          <w:color w:val="00000A"/>
          <w:sz w:val="22"/>
          <w:szCs w:val="22"/>
          <w:u w:val="none"/>
          <w:lang w:eastAsia="en-US" w:bidi="ar-SA"/>
        </w:rPr>
      </w:pPr>
      <w:r>
        <w:rPr>
          <w:rFonts w:ascii="Arial" w:eastAsia="Calibri" w:hAnsi="Arial" w:cs="Arial"/>
          <w:sz w:val="22"/>
          <w:szCs w:val="22"/>
          <w:lang w:eastAsia="en-US" w:bidi="ar-SA"/>
        </w:rPr>
        <w:t xml:space="preserve">Aneu al </w:t>
      </w:r>
      <w:proofErr w:type="spellStart"/>
      <w:r>
        <w:rPr>
          <w:rFonts w:ascii="Arial" w:eastAsia="Calibri" w:hAnsi="Arial" w:cs="Arial"/>
          <w:sz w:val="22"/>
          <w:szCs w:val="22"/>
          <w:lang w:eastAsia="en-US" w:bidi="ar-SA"/>
        </w:rPr>
        <w:t>link</w:t>
      </w:r>
      <w:proofErr w:type="spellEnd"/>
      <w:r>
        <w:rPr>
          <w:rFonts w:ascii="Arial" w:eastAsia="Calibri" w:hAnsi="Arial" w:cs="Arial"/>
          <w:sz w:val="22"/>
          <w:szCs w:val="22"/>
          <w:lang w:eastAsia="en-US" w:bidi="ar-SA"/>
        </w:rPr>
        <w:t xml:space="preserve"> del perfil del contractant de l’Ajuntament de Salt </w:t>
      </w:r>
      <w:hyperlink r:id="rId7">
        <w:r>
          <w:rPr>
            <w:rStyle w:val="Hipervnculo1"/>
            <w:rFonts w:ascii="Arial" w:eastAsia="Arial" w:hAnsi="Arial" w:cs="Arial"/>
            <w:sz w:val="22"/>
            <w:szCs w:val="22"/>
            <w:lang w:eastAsia="es-ES" w:bidi="ar-SA"/>
          </w:rPr>
          <w:t>https://contractaciopublica.gencat.cat/perfil/Ajuntament_de_Salt</w:t>
        </w:r>
      </w:hyperlink>
      <w:r>
        <w:rPr>
          <w:rStyle w:val="Hipervnculo1"/>
          <w:rFonts w:ascii="Arial" w:eastAsia="Arial" w:hAnsi="Arial" w:cs="Arial"/>
          <w:sz w:val="22"/>
          <w:szCs w:val="22"/>
          <w:u w:val="none"/>
          <w:lang w:eastAsia="es-ES" w:bidi="ar-SA"/>
        </w:rPr>
        <w:t xml:space="preserve"> </w:t>
      </w:r>
      <w:r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 xml:space="preserve"> i a l’apartat d’anuncis de licitació en termini cerqueu el corresponent a la present licitació (</w:t>
      </w:r>
      <w:r>
        <w:rPr>
          <w:rFonts w:ascii="Arial" w:hAnsi="Arial" w:cs="Arial"/>
          <w:sz w:val="22"/>
          <w:szCs w:val="22"/>
        </w:rPr>
        <w:t>serveis d’implementació de la primera fase del pla esportiu, cultural i social de Salt “SaltActiva365”</w:t>
      </w:r>
      <w:r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). Allà caldrà que us descarregueu al vostre ordinador el fitxer DEUC en format .</w:t>
      </w:r>
      <w:proofErr w:type="spellStart"/>
      <w:r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xml</w:t>
      </w:r>
      <w:proofErr w:type="spellEnd"/>
      <w:r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 xml:space="preserve"> (el fitxer DEUC en format .</w:t>
      </w:r>
      <w:proofErr w:type="spellStart"/>
      <w:r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pdf</w:t>
      </w:r>
      <w:proofErr w:type="spellEnd"/>
      <w:r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 xml:space="preserve"> és el mateix document en format lectura).</w:t>
      </w:r>
    </w:p>
    <w:p w:rsidR="00224544" w:rsidRPr="00827D60" w:rsidRDefault="00224544" w:rsidP="00224544">
      <w:pPr>
        <w:pStyle w:val="Prrafodelista"/>
        <w:suppressAutoHyphens w:val="0"/>
        <w:spacing w:line="259" w:lineRule="auto"/>
        <w:ind w:left="720"/>
        <w:jc w:val="both"/>
        <w:rPr>
          <w:rStyle w:val="Hipervnculo1"/>
          <w:rFonts w:ascii="Arial" w:eastAsia="Calibri" w:hAnsi="Arial" w:cs="Arial"/>
          <w:color w:val="00000A"/>
          <w:sz w:val="22"/>
          <w:szCs w:val="22"/>
          <w:u w:val="none"/>
          <w:lang w:eastAsia="en-US" w:bidi="ar-SA"/>
        </w:rPr>
      </w:pPr>
    </w:p>
    <w:p w:rsidR="00224544" w:rsidRPr="00A57413" w:rsidRDefault="00224544" w:rsidP="00224544">
      <w:pPr>
        <w:pStyle w:val="Prrafodelista"/>
        <w:numPr>
          <w:ilvl w:val="0"/>
          <w:numId w:val="1"/>
        </w:numPr>
        <w:suppressAutoHyphens w:val="0"/>
        <w:spacing w:line="259" w:lineRule="auto"/>
        <w:jc w:val="both"/>
        <w:rPr>
          <w:rStyle w:val="Hipervnculo1"/>
          <w:rFonts w:ascii="Arial" w:eastAsia="Calibri" w:hAnsi="Arial" w:cs="Arial"/>
          <w:color w:val="00000A"/>
          <w:sz w:val="22"/>
          <w:szCs w:val="22"/>
          <w:u w:val="none"/>
          <w:lang w:eastAsia="en-US" w:bidi="ar-SA"/>
        </w:rPr>
      </w:pPr>
      <w:r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Una vegada tingueu el DEUC en format .</w:t>
      </w:r>
      <w:proofErr w:type="spellStart"/>
      <w:r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xml</w:t>
      </w:r>
      <w:proofErr w:type="spellEnd"/>
      <w:r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 xml:space="preserve"> descarregat  i guardat al vostre ordinador, accediu al </w:t>
      </w:r>
      <w:proofErr w:type="spellStart"/>
      <w:r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link</w:t>
      </w:r>
      <w:proofErr w:type="spellEnd"/>
      <w:r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 xml:space="preserve"> de la Plataforma de Serveis de Contractació Pública mitjançant el qual les empreses poden crear, editar i gestionar el DEUC </w:t>
      </w:r>
      <w:hyperlink r:id="rId8" w:history="1">
        <w:r w:rsidRPr="00C635BB">
          <w:rPr>
            <w:rStyle w:val="Hipervnculo1"/>
          </w:rPr>
          <w:t>https://contractaciopublica.cat/ca/deuc</w:t>
        </w:r>
      </w:hyperlink>
    </w:p>
    <w:p w:rsidR="00224544" w:rsidRPr="00827D60" w:rsidRDefault="00224544" w:rsidP="00224544">
      <w:pPr>
        <w:pStyle w:val="Prrafodelista"/>
        <w:suppressAutoHyphens w:val="0"/>
        <w:spacing w:line="259" w:lineRule="auto"/>
        <w:ind w:left="720"/>
        <w:jc w:val="both"/>
        <w:rPr>
          <w:rStyle w:val="Hipervnculo1"/>
          <w:rFonts w:ascii="Arial" w:eastAsia="Calibri" w:hAnsi="Arial" w:cs="Arial"/>
          <w:color w:val="00000A"/>
          <w:sz w:val="22"/>
          <w:szCs w:val="22"/>
          <w:u w:val="none"/>
          <w:lang w:eastAsia="en-US" w:bidi="ar-SA"/>
        </w:rPr>
      </w:pPr>
    </w:p>
    <w:p w:rsidR="00224544" w:rsidRPr="00A57413" w:rsidRDefault="00224544" w:rsidP="00224544">
      <w:pPr>
        <w:pStyle w:val="Prrafodelista"/>
        <w:numPr>
          <w:ilvl w:val="0"/>
          <w:numId w:val="1"/>
        </w:numPr>
        <w:suppressAutoHyphens w:val="0"/>
        <w:spacing w:line="259" w:lineRule="auto"/>
        <w:jc w:val="both"/>
        <w:rPr>
          <w:rStyle w:val="Hipervnculo1"/>
          <w:rFonts w:ascii="Arial" w:eastAsia="Calibri" w:hAnsi="Arial" w:cs="Arial"/>
          <w:color w:val="00000A"/>
          <w:sz w:val="22"/>
          <w:szCs w:val="22"/>
          <w:u w:val="none"/>
          <w:lang w:eastAsia="en-US" w:bidi="ar-SA"/>
        </w:rPr>
      </w:pPr>
      <w:r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 xml:space="preserve">Trieu l’opció “Operador econòmic” i a continuació “Respondre una sol·licitud”. Aquesta opció permet importar un arxiu DEUC emplenat prèviament pel poder adjudicador. </w:t>
      </w:r>
      <w:r w:rsidRPr="00827D60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 xml:space="preserve">Aleshores, escolliu </w:t>
      </w:r>
      <w:r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el fitxer desat prèviament al vostre ordinador, és a dir, el DEUC en format .</w:t>
      </w:r>
      <w:proofErr w:type="spellStart"/>
      <w:r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xml</w:t>
      </w:r>
      <w:proofErr w:type="spellEnd"/>
      <w:r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.</w:t>
      </w:r>
    </w:p>
    <w:p w:rsidR="00224544" w:rsidRPr="006B48A9" w:rsidRDefault="00224544" w:rsidP="00224544">
      <w:pPr>
        <w:pStyle w:val="Prrafodelista"/>
        <w:suppressAutoHyphens w:val="0"/>
        <w:spacing w:line="259" w:lineRule="auto"/>
        <w:ind w:left="720"/>
        <w:jc w:val="both"/>
        <w:rPr>
          <w:rStyle w:val="Hipervnculo1"/>
          <w:rFonts w:ascii="Arial" w:eastAsia="Calibri" w:hAnsi="Arial" w:cs="Arial"/>
          <w:color w:val="00000A"/>
          <w:sz w:val="22"/>
          <w:szCs w:val="22"/>
          <w:u w:val="none"/>
          <w:lang w:eastAsia="en-US" w:bidi="ar-SA"/>
        </w:rPr>
      </w:pPr>
    </w:p>
    <w:p w:rsidR="00224544" w:rsidRDefault="00224544" w:rsidP="00224544">
      <w:pPr>
        <w:pStyle w:val="Prrafodelista"/>
        <w:numPr>
          <w:ilvl w:val="0"/>
          <w:numId w:val="1"/>
        </w:numPr>
        <w:suppressAutoHyphens w:val="0"/>
        <w:spacing w:line="259" w:lineRule="auto"/>
        <w:jc w:val="both"/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</w:pPr>
      <w:r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 xml:space="preserve">Empleneu el DEUC, descarregueu-lo ja completat i signeu-lo digitalment. </w:t>
      </w:r>
    </w:p>
    <w:p w:rsidR="00224544" w:rsidRDefault="00224544" w:rsidP="00224544">
      <w:pPr>
        <w:pStyle w:val="Prrafodelista"/>
        <w:suppressAutoHyphens w:val="0"/>
        <w:spacing w:line="259" w:lineRule="auto"/>
        <w:ind w:left="720"/>
        <w:jc w:val="both"/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</w:pPr>
    </w:p>
    <w:p w:rsidR="00224544" w:rsidRDefault="00224544" w:rsidP="00224544">
      <w:pPr>
        <w:pStyle w:val="Prrafodelista"/>
        <w:numPr>
          <w:ilvl w:val="0"/>
          <w:numId w:val="1"/>
        </w:numPr>
        <w:suppressAutoHyphens w:val="0"/>
        <w:spacing w:line="259" w:lineRule="auto"/>
        <w:jc w:val="both"/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</w:pPr>
      <w:r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El DEUC s’ha de presentar omplert i signat digitalment en format PDF.</w:t>
      </w:r>
    </w:p>
    <w:p w:rsidR="00EF6354" w:rsidRPr="00224544" w:rsidRDefault="00EF6354">
      <w:pPr>
        <w:rPr>
          <w:rFonts w:ascii="Arial" w:eastAsia="Arial" w:hAnsi="Arial" w:cs="Arial"/>
          <w:color w:val="auto"/>
          <w:sz w:val="22"/>
          <w:szCs w:val="22"/>
          <w:lang w:eastAsia="es-ES" w:bidi="ar-SA"/>
        </w:rPr>
      </w:pPr>
    </w:p>
    <w:sectPr w:rsidR="00EF6354" w:rsidRPr="0022454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544" w:rsidRDefault="00224544" w:rsidP="00224544">
      <w:r>
        <w:separator/>
      </w:r>
    </w:p>
  </w:endnote>
  <w:endnote w:type="continuationSeparator" w:id="0">
    <w:p w:rsidR="00224544" w:rsidRDefault="00224544" w:rsidP="0022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544" w:rsidRDefault="00224544" w:rsidP="00224544">
      <w:r>
        <w:separator/>
      </w:r>
    </w:p>
  </w:footnote>
  <w:footnote w:type="continuationSeparator" w:id="0">
    <w:p w:rsidR="00224544" w:rsidRDefault="00224544" w:rsidP="00224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544" w:rsidRDefault="00224544">
    <w:pPr>
      <w:pStyle w:val="Encabezado"/>
    </w:pPr>
    <w:r>
      <w:rPr>
        <w:noProof/>
        <w:lang w:eastAsia="ca-ES" w:bidi="ar-SA"/>
      </w:rPr>
      <w:drawing>
        <wp:anchor distT="0" distB="0" distL="0" distR="0" simplePos="0" relativeHeight="251659264" behindDoc="1" locked="0" layoutInCell="0" allowOverlap="1" wp14:anchorId="3DF7FC55" wp14:editId="6D981AD9">
          <wp:simplePos x="0" y="0"/>
          <wp:positionH relativeFrom="column">
            <wp:posOffset>-336550</wp:posOffset>
          </wp:positionH>
          <wp:positionV relativeFrom="paragraph">
            <wp:posOffset>-146685</wp:posOffset>
          </wp:positionV>
          <wp:extent cx="948055" cy="446405"/>
          <wp:effectExtent l="0" t="0" r="0" b="0"/>
          <wp:wrapSquare wrapText="largest"/>
          <wp:docPr id="4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B3960"/>
    <w:multiLevelType w:val="hybridMultilevel"/>
    <w:tmpl w:val="CFC8BA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44"/>
    <w:rsid w:val="00224544"/>
    <w:rsid w:val="00E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D319"/>
  <w15:chartTrackingRefBased/>
  <w15:docId w15:val="{3030B5FC-7591-4ED8-8194-D2DD1C52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544"/>
    <w:pPr>
      <w:suppressAutoHyphens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224544"/>
    <w:pPr>
      <w:keepNext/>
      <w:keepLines/>
      <w:spacing w:before="240"/>
      <w:jc w:val="both"/>
      <w:outlineLvl w:val="0"/>
    </w:pPr>
    <w:rPr>
      <w:rFonts w:ascii="Arial" w:eastAsiaTheme="majorEastAsia" w:hAnsi="Arial" w:cs="Arial"/>
      <w:b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4544"/>
    <w:rPr>
      <w:rFonts w:ascii="Arial" w:eastAsiaTheme="majorEastAsia" w:hAnsi="Arial" w:cs="Arial"/>
      <w:b/>
      <w:sz w:val="24"/>
      <w:szCs w:val="24"/>
      <w:lang w:eastAsia="zh-CN" w:bidi="hi-IN"/>
    </w:rPr>
  </w:style>
  <w:style w:type="character" w:customStyle="1" w:styleId="Hipervnculo1">
    <w:name w:val="Hipervínculo1"/>
    <w:qFormat/>
    <w:rsid w:val="00224544"/>
    <w:rPr>
      <w:color w:val="0563C1"/>
      <w:u w:val="single"/>
    </w:rPr>
  </w:style>
  <w:style w:type="paragraph" w:styleId="Prrafodelista">
    <w:name w:val="List Paragraph"/>
    <w:basedOn w:val="Normal"/>
    <w:uiPriority w:val="1"/>
    <w:qFormat/>
    <w:rsid w:val="00224544"/>
    <w:pPr>
      <w:ind w:left="708"/>
    </w:pPr>
    <w:rPr>
      <w:rFonts w:cs="Mangal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2245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224544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2245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4544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cat/ca/deu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perfil/Ajuntament_de_Sa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1</cp:revision>
  <dcterms:created xsi:type="dcterms:W3CDTF">2025-06-17T12:47:00Z</dcterms:created>
  <dcterms:modified xsi:type="dcterms:W3CDTF">2025-06-17T12:49:00Z</dcterms:modified>
</cp:coreProperties>
</file>