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5EA8" w14:textId="77777777" w:rsidR="00116966" w:rsidRPr="00116966" w:rsidRDefault="00116966" w:rsidP="00116966">
      <w:pPr>
        <w:widowControl w:val="0"/>
        <w:suppressAutoHyphens/>
        <w:spacing w:after="0" w:line="240" w:lineRule="auto"/>
        <w:ind w:left="567" w:right="566"/>
        <w:rPr>
          <w:rFonts w:ascii="Arial" w:eastAsia="DejaVu Sans" w:hAnsi="Arial" w:cs="Mangal"/>
          <w:szCs w:val="24"/>
          <w:lang w:eastAsia="zh-CN" w:bidi="hi-IN"/>
          <w14:ligatures w14:val="none"/>
        </w:rPr>
      </w:pPr>
      <w:r w:rsidRPr="00116966">
        <w:rPr>
          <w:rFonts w:ascii="Arial" w:eastAsia="DejaVu Sans" w:hAnsi="Arial" w:cs="Mangal"/>
          <w:b/>
          <w:szCs w:val="24"/>
          <w:lang w:eastAsia="zh-CN" w:bidi="hi-IN"/>
          <w14:ligatures w14:val="none"/>
        </w:rPr>
        <w:t>Expedient núm.:</w:t>
      </w:r>
      <w:r w:rsidRPr="00116966">
        <w:rPr>
          <w:rFonts w:ascii="Arial" w:eastAsia="DejaVu Sans" w:hAnsi="Arial" w:cs="Mangal"/>
          <w:szCs w:val="24"/>
          <w:lang w:eastAsia="zh-CN" w:bidi="hi-IN"/>
          <w14:ligatures w14:val="none"/>
        </w:rPr>
        <w:t xml:space="preserve"> 401/2025</w:t>
      </w:r>
      <w:r w:rsidRPr="00116966">
        <w:rPr>
          <w:rFonts w:ascii="Arial" w:eastAsia="DejaVu Sans" w:hAnsi="Arial" w:cs="Mangal"/>
          <w:szCs w:val="24"/>
          <w:lang w:eastAsia="zh-CN" w:bidi="hi-IN"/>
          <w14:ligatures w14:val="none"/>
        </w:rPr>
        <w:br/>
      </w:r>
      <w:r w:rsidRPr="00116966">
        <w:rPr>
          <w:rFonts w:ascii="Arial" w:eastAsia="DejaVu Sans" w:hAnsi="Arial" w:cs="Arial"/>
          <w:b/>
          <w:lang w:eastAsia="zh-CN" w:bidi="hi-IN"/>
          <w14:ligatures w14:val="none"/>
        </w:rPr>
        <w:t>Procediment:</w:t>
      </w:r>
      <w:r w:rsidRPr="00116966">
        <w:rPr>
          <w:rFonts w:ascii="Arial" w:eastAsia="DejaVu Sans" w:hAnsi="Arial" w:cs="Arial"/>
          <w:lang w:eastAsia="zh-CN" w:bidi="hi-IN"/>
          <w14:ligatures w14:val="none"/>
        </w:rPr>
        <w:t xml:space="preserve"> Contractacions de serveis - LICITACIÓ CONTRACTE DEL SERVEI DE COMUNICACIÓ I PREMSA DE L’AJUNTAMENT DE CALDES D’ESTRAC</w:t>
      </w:r>
    </w:p>
    <w:p w14:paraId="50E7127F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4BBD6635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3C06D173" w14:textId="77777777" w:rsidR="00116966" w:rsidRPr="00116966" w:rsidRDefault="00116966" w:rsidP="00116966">
      <w:pPr>
        <w:spacing w:after="0" w:line="240" w:lineRule="auto"/>
        <w:ind w:right="566" w:firstLine="567"/>
        <w:jc w:val="both"/>
        <w:rPr>
          <w:rFonts w:ascii="Arial" w:eastAsia="Lucida Sans Unicode" w:hAnsi="Arial" w:cs="Times New Roman"/>
          <w:kern w:val="1"/>
          <w:szCs w:val="24"/>
          <w:lang/>
          <w14:ligatures w14:val="none"/>
        </w:rPr>
      </w:pPr>
      <w:r w:rsidRPr="00116966">
        <w:rPr>
          <w:rFonts w:ascii="Arial" w:eastAsia="Calibri" w:hAnsi="Arial" w:cs="Arial"/>
          <w:b/>
          <w:sz w:val="24"/>
          <w:szCs w:val="24"/>
          <w:u w:val="single"/>
          <w14:ligatures w14:val="none"/>
        </w:rPr>
        <w:t>ANNEX 5</w:t>
      </w:r>
      <w:r w:rsidRPr="00116966">
        <w:rPr>
          <w:rFonts w:ascii="Arial" w:eastAsia="Lucida Sans Unicode" w:hAnsi="Arial" w:cs="Times New Roman"/>
          <w:kern w:val="1"/>
          <w:szCs w:val="24"/>
          <w:lang/>
          <w14:ligatures w14:val="none"/>
        </w:rPr>
        <w:t xml:space="preserve"> </w:t>
      </w:r>
    </w:p>
    <w:p w14:paraId="6C9E0C94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065587E0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14:ligatures w14:val="none"/>
        </w:rPr>
      </w:pPr>
      <w:r w:rsidRPr="00116966">
        <w:rPr>
          <w:rFonts w:ascii="Arial" w:eastAsia="Arial MT" w:hAnsi="Arial" w:cs="Arial"/>
          <w:b/>
          <w:bCs/>
          <w:w w:val="115"/>
          <w14:ligatures w14:val="none"/>
        </w:rPr>
        <w:t xml:space="preserve">CLAUSULA DE PROTECCIÓ DE DADES I DEURE DE CONFIDENCIALITAT </w:t>
      </w:r>
    </w:p>
    <w:p w14:paraId="1A4A4477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14:ligatures w14:val="none"/>
        </w:rPr>
      </w:pPr>
    </w:p>
    <w:p w14:paraId="2E314387" w14:textId="77777777" w:rsidR="00116966" w:rsidRPr="00116966" w:rsidRDefault="00116966" w:rsidP="00116966">
      <w:pPr>
        <w:widowControl w:val="0"/>
        <w:tabs>
          <w:tab w:val="left" w:pos="142"/>
          <w:tab w:val="left" w:pos="520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32F851A9" w14:textId="77777777" w:rsidR="00116966" w:rsidRPr="00116966" w:rsidRDefault="00116966" w:rsidP="00116966">
      <w:pPr>
        <w:widowControl w:val="0"/>
        <w:tabs>
          <w:tab w:val="left" w:pos="142"/>
          <w:tab w:val="left" w:pos="520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L’execució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l’objecte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b/>
          <w:w w:val="115"/>
          <w14:ligatures w14:val="none"/>
        </w:rPr>
        <w:t>contracte</w:t>
      </w:r>
      <w:r w:rsidRPr="00116966">
        <w:rPr>
          <w:rFonts w:ascii="Arial" w:eastAsia="Arial MT" w:hAnsi="Arial" w:cs="Arial"/>
          <w:b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b/>
          <w:w w:val="115"/>
          <w14:ligatures w14:val="none"/>
        </w:rPr>
        <w:t>de</w:t>
      </w:r>
      <w:r w:rsidRPr="00116966">
        <w:rPr>
          <w:rFonts w:ascii="Arial" w:eastAsia="Arial MT" w:hAnsi="Arial" w:cs="Arial"/>
          <w:b/>
          <w:spacing w:val="-7"/>
          <w:w w:val="115"/>
          <w14:ligatures w14:val="none"/>
        </w:rPr>
        <w:t xml:space="preserve"> </w:t>
      </w:r>
      <w:bookmarkStart w:id="0" w:name="_Hlk193732282"/>
      <w:r w:rsidRPr="00116966">
        <w:rPr>
          <w:rFonts w:ascii="Arial" w:eastAsia="Arial MT" w:hAnsi="Arial" w:cs="Arial"/>
          <w:b/>
          <w:spacing w:val="-7"/>
          <w:w w:val="115"/>
          <w14:ligatures w14:val="none"/>
        </w:rPr>
        <w:t xml:space="preserve">serveis de </w:t>
      </w:r>
      <w:bookmarkEnd w:id="0"/>
      <w:r w:rsidRPr="00116966">
        <w:rPr>
          <w:rFonts w:ascii="Arial" w:eastAsia="Arial MT" w:hAnsi="Arial" w:cs="Arial"/>
          <w:b/>
          <w:spacing w:val="-2"/>
          <w:w w:val="115"/>
          <w14:ligatures w14:val="none"/>
        </w:rPr>
        <w:t>COMUNICACIÓ I PREMSA DE L’AJUNTAMENT DE CALDES D’ESTRAC (</w:t>
      </w:r>
      <w:proofErr w:type="spellStart"/>
      <w:r w:rsidRPr="00116966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116966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401/2025),</w:t>
      </w:r>
      <w:r w:rsidRPr="00116966">
        <w:rPr>
          <w:rFonts w:ascii="Arial" w:eastAsia="Arial MT" w:hAnsi="Arial" w:cs="Arial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no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implica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 xml:space="preserve">tractament de dades personals, per la qual cosa ni el seu personal ni, en el seu cas, les empreses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subcontractades,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poden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accedir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als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arxius,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documents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sistemes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informàtics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què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figurin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dites </w:t>
      </w:r>
      <w:r w:rsidRPr="00116966">
        <w:rPr>
          <w:rFonts w:ascii="Arial" w:eastAsia="Arial MT" w:hAnsi="Arial" w:cs="Arial"/>
          <w:w w:val="115"/>
          <w14:ligatures w14:val="none"/>
        </w:rPr>
        <w:t>dades.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No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obstant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això,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tractament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incidental,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que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personal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(empresa contractista), que per a la realització del treball, requereixi tractar alguna dada del personal al servei de l’administració pública, quedarà subjecte al compliment de tot allò que estableix el Reglament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(UE)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2016/679,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Parlament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Europeu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Consell,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27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d’abril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2016,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relatiu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 la protecció de les persones físiques pel que fa al tractament de dades personals i a la lliure circulació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d’aquestes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dades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pel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qual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es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deroga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Directiva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95/46/CE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(d’ara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endavant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RGPD)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 la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Llei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orgànica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3/2018,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5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desembre,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protecció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dades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personals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garantia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dels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drets digitals (d’ara endavant LOPDGDD) i la normativa de desenvolupament.</w:t>
      </w:r>
    </w:p>
    <w:p w14:paraId="7B617C09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108"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No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obstant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això,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quan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personal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(empresa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contractista)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i,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seu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cas,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empreses subcontractades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accedeixi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dades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personals,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estarà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obligat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guardar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secret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fins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tot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després de la finalització de la relació contractual, sense que en cap cas pugui utilitzar les dades ni revelar-les a tercers.</w:t>
      </w:r>
    </w:p>
    <w:p w14:paraId="65E05596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98"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personal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(empresa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contractista)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seu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empreses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subcontractades,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tot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 xml:space="preserve">i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que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no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siguin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encarregades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tractament,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han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respectar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mesures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seguretat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que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hagi </w:t>
      </w:r>
      <w:r w:rsidRPr="00116966">
        <w:rPr>
          <w:rFonts w:ascii="Arial" w:eastAsia="Arial MT" w:hAnsi="Arial" w:cs="Arial"/>
          <w:w w:val="115"/>
          <w14:ligatures w14:val="none"/>
        </w:rPr>
        <w:t>establert l’(òrgan de contractació), responsable del tractament. En particular, ha de tenir en compte el següent:</w:t>
      </w:r>
    </w:p>
    <w:p w14:paraId="6A40401E" w14:textId="77777777" w:rsidR="00116966" w:rsidRPr="00116966" w:rsidRDefault="00116966" w:rsidP="00116966">
      <w:pPr>
        <w:widowControl w:val="0"/>
        <w:numPr>
          <w:ilvl w:val="1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spacing w:before="100"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personal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propi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i,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 el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seu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cas,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empreses subcontractades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ha de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conèixer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 complir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confidencialitat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informació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referent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tasca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realitzada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estarà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obligat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 mantenir absoluta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reserva respecte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qualsevol dada o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informació a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què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pugui accedir de forma extraordinària durant el compliment del contracte.</w:t>
      </w:r>
    </w:p>
    <w:p w14:paraId="3DE8BCEE" w14:textId="77777777" w:rsidR="00116966" w:rsidRPr="00116966" w:rsidRDefault="00116966" w:rsidP="00116966">
      <w:pPr>
        <w:widowControl w:val="0"/>
        <w:tabs>
          <w:tab w:val="left" w:pos="142"/>
          <w:tab w:val="left" w:pos="567"/>
        </w:tabs>
        <w:autoSpaceDE w:val="0"/>
        <w:autoSpaceDN w:val="0"/>
        <w:spacing w:before="8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4A4BDDF" w14:textId="77777777" w:rsidR="00116966" w:rsidRPr="00116966" w:rsidRDefault="00116966" w:rsidP="00116966">
      <w:pPr>
        <w:widowControl w:val="0"/>
        <w:numPr>
          <w:ilvl w:val="1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spacing w:before="1"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No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podran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emprar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dades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informacions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derivades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l’execució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contracte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 a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finalitats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diferents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necessàries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al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compliment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d’aquest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contracte,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ni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podran cedir-se a tercers, ni copiar-se o reproduir-se, excepte en la forma i condicions necessàries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garantir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seguretat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mateixes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recuperació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informació davant de fallides o accidents.</w:t>
      </w:r>
    </w:p>
    <w:p w14:paraId="5F14CB75" w14:textId="77777777" w:rsidR="00116966" w:rsidRPr="00116966" w:rsidRDefault="00116966" w:rsidP="00116966">
      <w:pPr>
        <w:widowControl w:val="0"/>
        <w:tabs>
          <w:tab w:val="left" w:pos="142"/>
          <w:tab w:val="left" w:pos="567"/>
        </w:tabs>
        <w:autoSpaceDE w:val="0"/>
        <w:autoSpaceDN w:val="0"/>
        <w:spacing w:before="7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3BCE313A" w14:textId="77777777" w:rsidR="00116966" w:rsidRPr="00116966" w:rsidRDefault="00116966" w:rsidP="00116966">
      <w:pPr>
        <w:widowControl w:val="0"/>
        <w:numPr>
          <w:ilvl w:val="1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spacing w:before="1"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lastRenderedPageBreak/>
        <w:t>En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tot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el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procés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d’execució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les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tasques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pròpies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contracte,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(empresa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contractista) i, en el seu cas, les empreses subcontractades han de complir estrictes normes de seguretat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fi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d’assegurar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tot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moment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confidencialitat,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integritat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disponibilitat de la informació referent a les tasques executades.</w:t>
      </w:r>
    </w:p>
    <w:p w14:paraId="70436339" w14:textId="77777777" w:rsidR="00116966" w:rsidRPr="00116966" w:rsidRDefault="00116966" w:rsidP="00116966">
      <w:pPr>
        <w:widowControl w:val="0"/>
        <w:tabs>
          <w:tab w:val="left" w:pos="142"/>
          <w:tab w:val="left" w:pos="567"/>
        </w:tabs>
        <w:autoSpaceDE w:val="0"/>
        <w:autoSpaceDN w:val="0"/>
        <w:spacing w:before="7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44263C9" w14:textId="77777777" w:rsidR="00116966" w:rsidRPr="00116966" w:rsidRDefault="00116966" w:rsidP="00116966">
      <w:pPr>
        <w:widowControl w:val="0"/>
        <w:numPr>
          <w:ilvl w:val="1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spacing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Igualment,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caldrà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garantir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seguretat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confidencialitat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informació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continguda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 la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documentació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registres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seguiments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duts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per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(empresa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contractista)</w:t>
      </w:r>
      <w:r w:rsidRPr="00116966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respecte</w:t>
      </w:r>
      <w:r w:rsidRPr="00116966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al procés d’execució.</w:t>
      </w:r>
    </w:p>
    <w:p w14:paraId="61FB0D61" w14:textId="77777777" w:rsidR="00116966" w:rsidRPr="00116966" w:rsidRDefault="00116966" w:rsidP="00116966">
      <w:pPr>
        <w:widowControl w:val="0"/>
        <w:tabs>
          <w:tab w:val="left" w:pos="142"/>
          <w:tab w:val="left" w:pos="567"/>
        </w:tabs>
        <w:autoSpaceDE w:val="0"/>
        <w:autoSpaceDN w:val="0"/>
        <w:spacing w:before="96" w:after="0" w:line="247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L’(empresa contractista) ha de posar en coneixement dels treballadors afectats les mesures establertes a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 clàusula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anterior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 conservar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l’acreditació de la comunicació d’aquest deure.</w:t>
      </w:r>
    </w:p>
    <w:p w14:paraId="773D29A3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94" w:after="0" w:line="244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116966">
        <w:rPr>
          <w:rFonts w:ascii="Arial" w:eastAsia="Arial MT" w:hAnsi="Arial" w:cs="Arial"/>
          <w:spacing w:val="-2"/>
          <w:w w:val="115"/>
          <w14:ligatures w14:val="none"/>
        </w:rPr>
        <w:t>Així mateix,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(empresa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contractista) ha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posar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coneixement del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responsable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tractament,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forma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immediata,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qualsevol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incidència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que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produeixi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durant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l’execució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contracte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 xml:space="preserve">que pugui afectar la integritat o la confidencialitat de les dades personals afectades per aquest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incident.</w:t>
      </w:r>
    </w:p>
    <w:p w14:paraId="00734589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14:ligatures w14:val="none"/>
        </w:rPr>
      </w:pPr>
    </w:p>
    <w:p w14:paraId="613F3ADC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1" w:after="0" w:line="244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116966">
        <w:rPr>
          <w:rFonts w:ascii="Arial" w:eastAsia="Arial MT" w:hAnsi="Arial" w:cs="Arial"/>
          <w:spacing w:val="-2"/>
          <w:w w:val="115"/>
          <w14:ligatures w14:val="none"/>
        </w:rPr>
        <w:t>L’empresa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contractista)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haurà de</w:t>
      </w:r>
      <w:r w:rsidRPr="00116966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retornar</w:t>
      </w:r>
      <w:r w:rsidRPr="00116966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tots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aquells suports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o</w:t>
      </w:r>
      <w:r w:rsidRPr="00116966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materials</w:t>
      </w:r>
      <w:r w:rsidRPr="00116966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que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>continguin</w:t>
      </w:r>
      <w:r w:rsidRPr="00116966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spacing w:val="-2"/>
          <w:w w:val="115"/>
          <w14:ligatures w14:val="none"/>
        </w:rPr>
        <w:t xml:space="preserve">dades </w:t>
      </w:r>
      <w:r w:rsidRPr="00116966">
        <w:rPr>
          <w:rFonts w:ascii="Arial" w:eastAsia="Arial MT" w:hAnsi="Arial" w:cs="Arial"/>
          <w:w w:val="115"/>
          <w14:ligatures w14:val="none"/>
        </w:rPr>
        <w:t>personals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l’(òrgan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contractació)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</w:t>
      </w:r>
      <w:r w:rsidRPr="00116966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destruir-los,</w:t>
      </w:r>
      <w:r w:rsidRPr="00116966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immediatament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després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finalització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 les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tasques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que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n’han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originat</w:t>
      </w:r>
      <w:r w:rsidRPr="00116966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l’ús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temporal,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i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en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qualsevol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cas,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finalització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del</w:t>
      </w:r>
      <w:r w:rsidRPr="00116966">
        <w:rPr>
          <w:rFonts w:ascii="Arial" w:eastAsia="Arial MT" w:hAnsi="Arial" w:cs="Arial"/>
          <w:spacing w:val="-12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projecte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o</w:t>
      </w:r>
      <w:r w:rsidRPr="00116966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 la relació laboral.</w:t>
      </w:r>
    </w:p>
    <w:p w14:paraId="51C1FC90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99" w:after="0" w:line="244" w:lineRule="auto"/>
        <w:ind w:left="567" w:right="561"/>
        <w:jc w:val="both"/>
        <w:rPr>
          <w:rFonts w:ascii="Arial MT" w:eastAsia="Arial MT" w:hAnsi="Arial MT" w:cs="Arial MT"/>
          <w:sz w:val="17"/>
          <w:szCs w:val="17"/>
          <w14:ligatures w14:val="none"/>
        </w:rPr>
      </w:pPr>
      <w:r w:rsidRPr="00116966">
        <w:rPr>
          <w:rFonts w:ascii="Arial" w:eastAsia="Arial MT" w:hAnsi="Arial" w:cs="Arial"/>
          <w:w w:val="115"/>
          <w14:ligatures w14:val="none"/>
        </w:rPr>
        <w:t>L’incompliment del que s’estableix en els apartats anteriors pot donar lloc a què (empresa contractista) sigui considerada responsable del tractament, als efectes d’aplicar el règim sancionador i de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responsabilitats previst a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la normativa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 protecció</w:t>
      </w:r>
      <w:r w:rsidRPr="00116966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116966">
        <w:rPr>
          <w:rFonts w:ascii="Arial" w:eastAsia="Arial MT" w:hAnsi="Arial" w:cs="Arial"/>
          <w:w w:val="115"/>
          <w14:ligatures w14:val="none"/>
        </w:rPr>
        <w:t>de dades.</w:t>
      </w:r>
      <w:r w:rsidRPr="00116966">
        <w:rPr>
          <w:rFonts w:ascii="Arial MT" w:eastAsia="Arial MT" w:hAnsi="Arial MT" w:cs="Arial MT"/>
          <w:sz w:val="17"/>
          <w:szCs w:val="17"/>
          <w14:ligatures w14:val="none"/>
        </w:rPr>
        <w:t xml:space="preserve"> </w:t>
      </w:r>
    </w:p>
    <w:p w14:paraId="1A03022C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99" w:after="0" w:line="244" w:lineRule="auto"/>
        <w:ind w:left="567" w:right="561"/>
        <w:jc w:val="both"/>
        <w:rPr>
          <w:rFonts w:ascii="Arial MT" w:eastAsia="Arial MT" w:hAnsi="Arial MT" w:cs="Arial MT"/>
          <w:sz w:val="17"/>
          <w:szCs w:val="17"/>
          <w14:ligatures w14:val="none"/>
        </w:rPr>
      </w:pPr>
    </w:p>
    <w:p w14:paraId="00770E02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99" w:after="0" w:line="244" w:lineRule="auto"/>
        <w:ind w:left="567" w:right="561"/>
        <w:jc w:val="both"/>
        <w:rPr>
          <w:rFonts w:ascii="Arial" w:eastAsia="Arial MT" w:hAnsi="Arial" w:cs="Arial"/>
          <w:i/>
          <w:iCs/>
          <w:w w:val="115"/>
          <w14:ligatures w14:val="none"/>
        </w:rPr>
      </w:pPr>
      <w:bookmarkStart w:id="1" w:name="_Hlk199670678"/>
      <w:r w:rsidRPr="00116966">
        <w:rPr>
          <w:rFonts w:ascii="Arial" w:eastAsia="Arial MT" w:hAnsi="Arial" w:cs="Arial"/>
          <w:i/>
          <w:iCs/>
          <w:w w:val="115"/>
          <w14:ligatures w14:val="none"/>
        </w:rPr>
        <w:t>(signatura electrònica del/de la representant de l’empresa)</w:t>
      </w:r>
    </w:p>
    <w:bookmarkEnd w:id="1"/>
    <w:p w14:paraId="726102CB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before="99" w:after="0" w:line="244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0EB51C10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550249A2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53CFB20E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61EE93A2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8A291CF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2FC07184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04CF9B17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2B7D756F" w14:textId="77777777" w:rsidR="00116966" w:rsidRPr="00116966" w:rsidRDefault="00116966" w:rsidP="00116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46D7CEE5" w14:textId="77777777" w:rsidR="003A5BA6" w:rsidRDefault="003A5BA6"/>
    <w:sectPr w:rsidR="003A5BA6" w:rsidSect="00C92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67F0"/>
    <w:multiLevelType w:val="hybridMultilevel"/>
    <w:tmpl w:val="53AC61AA"/>
    <w:lvl w:ilvl="0" w:tplc="155A7F62">
      <w:numFmt w:val="bullet"/>
      <w:lvlText w:val="-"/>
      <w:lvlJc w:val="left"/>
      <w:pPr>
        <w:ind w:left="2010" w:hanging="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32CADC32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E8C8C080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98E05226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C0FF10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BC0C8B26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D8829E5E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7D435A0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86B8C652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num w:numId="1" w16cid:durableId="141527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66"/>
    <w:rsid w:val="0005539A"/>
    <w:rsid w:val="00116966"/>
    <w:rsid w:val="001F5DC0"/>
    <w:rsid w:val="003A0211"/>
    <w:rsid w:val="003A5BA6"/>
    <w:rsid w:val="004B0AFC"/>
    <w:rsid w:val="004B17A7"/>
    <w:rsid w:val="00551E39"/>
    <w:rsid w:val="006122A5"/>
    <w:rsid w:val="00625581"/>
    <w:rsid w:val="0070554D"/>
    <w:rsid w:val="009803B5"/>
    <w:rsid w:val="00996100"/>
    <w:rsid w:val="009B4DE5"/>
    <w:rsid w:val="009E0220"/>
    <w:rsid w:val="00A9612E"/>
    <w:rsid w:val="00AB5416"/>
    <w:rsid w:val="00B27196"/>
    <w:rsid w:val="00B7537C"/>
    <w:rsid w:val="00BC7300"/>
    <w:rsid w:val="00C92EC7"/>
    <w:rsid w:val="00D2455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4817"/>
  <w15:chartTrackingRefBased/>
  <w15:docId w15:val="{C58A9B84-0912-4AA5-86E7-78531BFE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69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69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6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69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6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6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9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69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69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9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6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Company>Bisbat de Vic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1</cp:revision>
  <dcterms:created xsi:type="dcterms:W3CDTF">2025-06-03T16:14:00Z</dcterms:created>
  <dcterms:modified xsi:type="dcterms:W3CDTF">2025-06-03T16:14:00Z</dcterms:modified>
</cp:coreProperties>
</file>