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6"/>
      </w:tblGrid>
      <w:tr w:rsidR="00073CC4" w:rsidRPr="00D27C0A" w14:paraId="6DE6CBA7" w14:textId="77777777" w:rsidTr="00AD423F">
        <w:trPr>
          <w:jc w:val="center"/>
        </w:trPr>
        <w:tc>
          <w:tcPr>
            <w:tcW w:w="1418" w:type="dxa"/>
          </w:tcPr>
          <w:p w14:paraId="100943BB" w14:textId="77777777" w:rsidR="00073CC4" w:rsidRPr="00D27C0A" w:rsidRDefault="00073CC4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C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Exp. Núm.:</w:t>
            </w:r>
          </w:p>
        </w:tc>
        <w:tc>
          <w:tcPr>
            <w:tcW w:w="7086" w:type="dxa"/>
          </w:tcPr>
          <w:p w14:paraId="4E780864" w14:textId="77777777" w:rsidR="00073CC4" w:rsidRPr="00D27C0A" w:rsidRDefault="00073CC4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C0A">
              <w:rPr>
                <w:rFonts w:ascii="Times New Roman" w:hAnsi="Times New Roman" w:cs="Times New Roman"/>
                <w:sz w:val="20"/>
                <w:szCs w:val="20"/>
              </w:rPr>
              <w:t>1350/2025</w:t>
            </w:r>
          </w:p>
        </w:tc>
      </w:tr>
      <w:tr w:rsidR="00073CC4" w:rsidRPr="00D27C0A" w14:paraId="535FAEAE" w14:textId="77777777" w:rsidTr="00AD423F">
        <w:trPr>
          <w:jc w:val="center"/>
        </w:trPr>
        <w:tc>
          <w:tcPr>
            <w:tcW w:w="1418" w:type="dxa"/>
          </w:tcPr>
          <w:p w14:paraId="4A1FB204" w14:textId="77777777" w:rsidR="00073CC4" w:rsidRPr="00D27C0A" w:rsidRDefault="00073CC4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C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Procediment:</w:t>
            </w:r>
          </w:p>
        </w:tc>
        <w:tc>
          <w:tcPr>
            <w:tcW w:w="7086" w:type="dxa"/>
          </w:tcPr>
          <w:p w14:paraId="3CFD101B" w14:textId="77777777" w:rsidR="00073CC4" w:rsidRPr="00D27C0A" w:rsidRDefault="00073CC4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C0A">
              <w:rPr>
                <w:rFonts w:ascii="Times New Roman" w:hAnsi="Times New Roman" w:cs="Times New Roman"/>
                <w:sz w:val="20"/>
                <w:szCs w:val="20"/>
              </w:rPr>
              <w:t>Contracte de subministrament</w:t>
            </w:r>
          </w:p>
        </w:tc>
      </w:tr>
      <w:tr w:rsidR="00073CC4" w:rsidRPr="00D27C0A" w14:paraId="0A0E54FD" w14:textId="77777777" w:rsidTr="00AD423F">
        <w:trPr>
          <w:jc w:val="center"/>
        </w:trPr>
        <w:tc>
          <w:tcPr>
            <w:tcW w:w="1418" w:type="dxa"/>
          </w:tcPr>
          <w:p w14:paraId="18BD1F02" w14:textId="77777777" w:rsidR="00073CC4" w:rsidRPr="00D27C0A" w:rsidRDefault="00073CC4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C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Assumpte:</w:t>
            </w:r>
          </w:p>
        </w:tc>
        <w:tc>
          <w:tcPr>
            <w:tcW w:w="7086" w:type="dxa"/>
          </w:tcPr>
          <w:p w14:paraId="2A5B4261" w14:textId="77777777" w:rsidR="00073CC4" w:rsidRPr="00D27C0A" w:rsidRDefault="00073CC4" w:rsidP="00AD4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0A">
              <w:rPr>
                <w:rFonts w:ascii="Times New Roman" w:hAnsi="Times New Roman" w:cs="Times New Roman"/>
                <w:sz w:val="20"/>
                <w:szCs w:val="20"/>
              </w:rPr>
              <w:t>Subministrament de productes químics per al control del clor i el PH en les piscines municipals, i el manteniment preventiu i correctiu dels aparells del sistema de control de cloració</w:t>
            </w:r>
          </w:p>
        </w:tc>
      </w:tr>
    </w:tbl>
    <w:p w14:paraId="50DF2B67" w14:textId="77777777" w:rsidR="007B05F9" w:rsidRPr="00D27C0A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0"/>
          <w:szCs w:val="20"/>
          <w:lang w:eastAsia="es-ES"/>
        </w:rPr>
      </w:pPr>
    </w:p>
    <w:p w14:paraId="2C83D73C" w14:textId="36B721D1" w:rsidR="00BA0640" w:rsidRPr="00D27C0A" w:rsidRDefault="00BA0640" w:rsidP="007B05F9">
      <w:pPr>
        <w:shd w:val="clear" w:color="auto" w:fill="FFFFFF"/>
        <w:jc w:val="both"/>
        <w:rPr>
          <w:sz w:val="20"/>
          <w:szCs w:val="20"/>
        </w:rPr>
      </w:pPr>
      <w:r w:rsidRPr="00D27C0A">
        <w:rPr>
          <w:b/>
          <w:sz w:val="20"/>
          <w:szCs w:val="20"/>
          <w:lang w:val="ca-ES"/>
        </w:rPr>
        <w:t>PROPOSICIÓ</w:t>
      </w:r>
      <w:r w:rsidRPr="00D27C0A">
        <w:rPr>
          <w:b/>
          <w:sz w:val="20"/>
          <w:szCs w:val="20"/>
        </w:rPr>
        <w:t xml:space="preserve"> ECONÓMICA</w:t>
      </w:r>
      <w:r w:rsidR="007B05F9" w:rsidRPr="00D27C0A">
        <w:rPr>
          <w:b/>
          <w:sz w:val="20"/>
          <w:szCs w:val="20"/>
        </w:rPr>
        <w:t xml:space="preserve"> </w:t>
      </w:r>
      <w:r w:rsidR="007B05F9" w:rsidRPr="00D27C0A">
        <w:rPr>
          <w:b/>
          <w:bCs/>
          <w:sz w:val="20"/>
          <w:szCs w:val="20"/>
        </w:rPr>
        <w:t>I DOCUMENTACIÓ QUANTIFICABLE DE FORMA AUTOMÀTICA</w:t>
      </w:r>
    </w:p>
    <w:p w14:paraId="7F4A70B6" w14:textId="77777777" w:rsidR="007B05F9" w:rsidRPr="00D27C0A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0"/>
          <w:szCs w:val="20"/>
          <w:u w:val="single"/>
          <w:lang w:val="ca-ES" w:eastAsia="es-ES"/>
        </w:rPr>
      </w:pPr>
    </w:p>
    <w:p w14:paraId="14C3AAD4" w14:textId="77777777" w:rsidR="000D2D2D" w:rsidRPr="00D27C0A" w:rsidRDefault="000D2D2D" w:rsidP="000D2D2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D27C0A">
        <w:rPr>
          <w:rFonts w:ascii="Times New Roman" w:hAnsi="Times New Roman" w:cs="Times New Roman"/>
          <w:sz w:val="20"/>
          <w:szCs w:val="20"/>
        </w:rPr>
        <w:t xml:space="preserve">En/Na 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instrText xml:space="preserve"> FORMTEXT </w:instrTex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separate"/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end"/>
      </w:r>
      <w:r w:rsidRPr="00D27C0A">
        <w:rPr>
          <w:rFonts w:ascii="Times New Roman" w:hAnsi="Times New Roman" w:cs="Times New Roman"/>
          <w:sz w:val="20"/>
          <w:szCs w:val="20"/>
        </w:rPr>
        <w:t xml:space="preserve">, amb domicili a l’efecte de notificacions a 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instrText xml:space="preserve"> FORMTEXT </w:instrTex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separate"/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end"/>
      </w:r>
      <w:r w:rsidRPr="00D27C0A">
        <w:rPr>
          <w:rFonts w:ascii="Times New Roman" w:hAnsi="Times New Roman" w:cs="Times New Roman"/>
          <w:sz w:val="20"/>
          <w:szCs w:val="20"/>
        </w:rPr>
        <w:t xml:space="preserve">, 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instrText xml:space="preserve"> FORMTEXT </w:instrTex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separate"/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end"/>
      </w:r>
      <w:r w:rsidRPr="00D27C0A">
        <w:rPr>
          <w:rFonts w:ascii="Times New Roman" w:hAnsi="Times New Roman" w:cs="Times New Roman"/>
          <w:sz w:val="20"/>
          <w:szCs w:val="20"/>
        </w:rPr>
        <w:t xml:space="preserve">, núm. 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instrText xml:space="preserve"> FORMTEXT </w:instrTex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separate"/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end"/>
      </w:r>
      <w:r w:rsidRPr="00D27C0A">
        <w:rPr>
          <w:rFonts w:ascii="Times New Roman" w:hAnsi="Times New Roman" w:cs="Times New Roman"/>
          <w:sz w:val="20"/>
          <w:szCs w:val="20"/>
        </w:rPr>
        <w:t xml:space="preserve">, de 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instrText xml:space="preserve"> FORMTEXT </w:instrTex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separate"/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end"/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t xml:space="preserve">, </w:t>
      </w:r>
      <w:r w:rsidRPr="00D27C0A">
        <w:rPr>
          <w:rFonts w:ascii="Times New Roman" w:hAnsi="Times New Roman" w:cs="Times New Roman"/>
          <w:sz w:val="20"/>
          <w:szCs w:val="20"/>
        </w:rPr>
        <w:t xml:space="preserve">amb NIF 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instrText xml:space="preserve"> FORMTEXT </w:instrTex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separate"/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end"/>
      </w:r>
      <w:r w:rsidRPr="00D27C0A">
        <w:rPr>
          <w:rFonts w:ascii="Times New Roman" w:hAnsi="Times New Roman" w:cs="Times New Roman"/>
          <w:sz w:val="20"/>
          <w:szCs w:val="20"/>
          <w:lang w:val="ca-ES"/>
        </w:rPr>
        <w:t>, en nom propi</w:t>
      </w:r>
      <w:r w:rsidRPr="00D27C0A">
        <w:rPr>
          <w:rFonts w:ascii="Times New Roman" w:hAnsi="Times New Roman" w:cs="Times New Roman"/>
          <w:sz w:val="20"/>
          <w:szCs w:val="20"/>
        </w:rPr>
        <w:t xml:space="preserve">/en representació de l’entitat 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instrText xml:space="preserve"> FORMTEXT </w:instrTex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separate"/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end"/>
      </w:r>
      <w:r w:rsidRPr="00D27C0A">
        <w:rPr>
          <w:rFonts w:ascii="Times New Roman" w:hAnsi="Times New Roman" w:cs="Times New Roman"/>
          <w:sz w:val="20"/>
          <w:szCs w:val="20"/>
        </w:rPr>
        <w:t xml:space="preserve">, amb NIF 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instrText xml:space="preserve"> FORMTEXT </w:instrTex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separate"/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noProof/>
          <w:sz w:val="20"/>
          <w:szCs w:val="20"/>
          <w:lang w:val="ca-ES"/>
        </w:rPr>
        <w:t> </w:t>
      </w:r>
      <w:r w:rsidRPr="00D27C0A">
        <w:rPr>
          <w:rFonts w:ascii="Times New Roman" w:hAnsi="Times New Roman" w:cs="Times New Roman"/>
          <w:b/>
          <w:bCs/>
          <w:sz w:val="20"/>
          <w:szCs w:val="20"/>
          <w:lang w:val="ca-ES"/>
        </w:rPr>
        <w:fldChar w:fldCharType="end"/>
      </w:r>
      <w:r w:rsidRPr="00D27C0A">
        <w:rPr>
          <w:rFonts w:ascii="Times New Roman" w:hAnsi="Times New Roman" w:cs="Times New Roman"/>
          <w:sz w:val="20"/>
          <w:szCs w:val="20"/>
        </w:rPr>
        <w:t>.</w:t>
      </w:r>
    </w:p>
    <w:p w14:paraId="222E9FD6" w14:textId="77777777" w:rsidR="007B05F9" w:rsidRPr="00D27C0A" w:rsidRDefault="007B05F9" w:rsidP="007B05F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5C85418" w14:textId="77777777" w:rsidR="007B05F9" w:rsidRPr="00D27C0A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7C0A">
        <w:rPr>
          <w:rFonts w:ascii="Times New Roman" w:hAnsi="Times New Roman" w:cs="Times New Roman"/>
          <w:b/>
          <w:bCs/>
          <w:sz w:val="20"/>
          <w:szCs w:val="20"/>
        </w:rPr>
        <w:t xml:space="preserve">MANIFESTA: </w:t>
      </w:r>
    </w:p>
    <w:p w14:paraId="0512C14F" w14:textId="77777777" w:rsidR="007B05F9" w:rsidRPr="00D27C0A" w:rsidRDefault="007B05F9" w:rsidP="007B05F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9541DA0" w14:textId="77777777" w:rsidR="00D27C0A" w:rsidRPr="00D27C0A" w:rsidRDefault="00D27C0A" w:rsidP="00D27C0A">
      <w:pPr>
        <w:jc w:val="both"/>
        <w:rPr>
          <w:b/>
          <w:bCs/>
          <w:color w:val="000000"/>
          <w:sz w:val="20"/>
          <w:szCs w:val="20"/>
          <w:lang w:val="ca-ES" w:eastAsia="ca-ES"/>
        </w:rPr>
      </w:pPr>
      <w:r w:rsidRPr="00D27C0A">
        <w:rPr>
          <w:rFonts w:eastAsia="Times New Roman"/>
          <w:i/>
          <w:iCs/>
          <w:sz w:val="20"/>
          <w:szCs w:val="20"/>
          <w:lang w:val="ca-ES" w:eastAsia="es-ES"/>
        </w:rPr>
        <w:t xml:space="preserve">Que assabentat dels Plecs de clàusules administratives i el Plec de prescripcions tècniques corresponents al </w:t>
      </w:r>
      <w:r w:rsidRPr="00D27C0A">
        <w:rPr>
          <w:b/>
          <w:bCs/>
          <w:color w:val="000000"/>
          <w:sz w:val="20"/>
          <w:szCs w:val="20"/>
          <w:lang w:val="ca-ES" w:eastAsia="ca-ES"/>
        </w:rPr>
        <w:t xml:space="preserve">Lot 4-Revisió i diagnosi del funcionament dels sistemes de cloració i telecontrol dels dipòsits de Vielha e Mijaran </w:t>
      </w:r>
      <w:r w:rsidRPr="00D27C0A">
        <w:rPr>
          <w:rFonts w:eastAsia="Times New Roman"/>
          <w:i/>
          <w:iCs/>
          <w:sz w:val="20"/>
          <w:szCs w:val="20"/>
          <w:lang w:val="ca-ES" w:eastAsia="es-ES"/>
        </w:rPr>
        <w:t>del contracte</w:t>
      </w:r>
      <w:r w:rsidRPr="00D27C0A">
        <w:rPr>
          <w:b/>
          <w:bCs/>
          <w:i/>
          <w:iCs/>
          <w:sz w:val="20"/>
          <w:szCs w:val="20"/>
          <w:lang w:val="ca-ES"/>
        </w:rPr>
        <w:t xml:space="preserve"> </w:t>
      </w:r>
      <w:r w:rsidRPr="00D27C0A">
        <w:rPr>
          <w:i/>
          <w:iCs/>
          <w:sz w:val="20"/>
          <w:szCs w:val="20"/>
          <w:lang w:val="ca-ES"/>
        </w:rPr>
        <w:t>de</w:t>
      </w:r>
      <w:r w:rsidRPr="00D27C0A">
        <w:rPr>
          <w:b/>
          <w:bCs/>
          <w:i/>
          <w:iCs/>
          <w:sz w:val="20"/>
          <w:szCs w:val="20"/>
          <w:lang w:val="ca-ES"/>
        </w:rPr>
        <w:t xml:space="preserve"> Subministrament de productes químics per al control del clor i el PH en les piscines municipals, i el manteniment preventiu i correctiu dels aparells del sistema de control de cloració</w:t>
      </w:r>
      <w:r w:rsidRPr="00D27C0A">
        <w:rPr>
          <w:rFonts w:eastAsia="Times New Roman"/>
          <w:i/>
          <w:iCs/>
          <w:sz w:val="20"/>
          <w:szCs w:val="20"/>
          <w:lang w:val="ca-ES" w:eastAsia="es-ES"/>
        </w:rPr>
        <w:t>.</w:t>
      </w:r>
    </w:p>
    <w:p w14:paraId="6B015C36" w14:textId="77777777" w:rsidR="00D27C0A" w:rsidRPr="00D27C0A" w:rsidRDefault="00D27C0A" w:rsidP="00D27C0A">
      <w:pPr>
        <w:shd w:val="clear" w:color="auto" w:fill="FFFFFF"/>
        <w:contextualSpacing/>
        <w:jc w:val="both"/>
        <w:rPr>
          <w:rFonts w:eastAsia="Times New Roman"/>
          <w:i/>
          <w:iCs/>
          <w:sz w:val="20"/>
          <w:szCs w:val="20"/>
          <w:lang w:val="ca-ES" w:eastAsia="es-ES"/>
        </w:rPr>
      </w:pPr>
    </w:p>
    <w:p w14:paraId="2E3B82B2" w14:textId="77777777" w:rsidR="00D27C0A" w:rsidRPr="00D27C0A" w:rsidRDefault="00D27C0A" w:rsidP="00D27C0A">
      <w:pPr>
        <w:shd w:val="clear" w:color="auto" w:fill="FFFFFF"/>
        <w:contextualSpacing/>
        <w:jc w:val="both"/>
        <w:rPr>
          <w:rFonts w:eastAsia="Times New Roman"/>
          <w:i/>
          <w:iCs/>
          <w:sz w:val="20"/>
          <w:szCs w:val="20"/>
          <w:lang w:val="ca-ES" w:eastAsia="es-ES"/>
        </w:rPr>
      </w:pPr>
      <w:r w:rsidRPr="00D27C0A">
        <w:rPr>
          <w:rFonts w:eastAsia="Times New Roman"/>
          <w:i/>
          <w:iCs/>
          <w:sz w:val="20"/>
          <w:szCs w:val="20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3C11C2E7" w14:textId="77777777" w:rsidR="00D27C0A" w:rsidRPr="00D27C0A" w:rsidRDefault="00D27C0A" w:rsidP="00D27C0A">
      <w:pPr>
        <w:shd w:val="clear" w:color="auto" w:fill="FFFFFF"/>
        <w:contextualSpacing/>
        <w:jc w:val="both"/>
        <w:rPr>
          <w:rFonts w:eastAsia="Times New Roman"/>
          <w:i/>
          <w:iCs/>
          <w:color w:val="EE0000"/>
          <w:sz w:val="20"/>
          <w:szCs w:val="20"/>
          <w:lang w:val="ca-ES" w:eastAsia="es-ES"/>
        </w:rPr>
      </w:pPr>
    </w:p>
    <w:p w14:paraId="106EE266" w14:textId="77777777" w:rsidR="00D27C0A" w:rsidRPr="00D27C0A" w:rsidRDefault="00D27C0A" w:rsidP="00D27C0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ca-ES" w:eastAsia="es-ES"/>
        </w:rPr>
      </w:pPr>
      <w:r w:rsidRPr="00D27C0A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ca-ES" w:eastAsia="es-ES"/>
        </w:rPr>
        <w:t>Oferta econòmica</w:t>
      </w:r>
    </w:p>
    <w:p w14:paraId="08F02BAA" w14:textId="77777777" w:rsidR="00D27C0A" w:rsidRPr="00D27C0A" w:rsidRDefault="00D27C0A" w:rsidP="00D27C0A">
      <w:pPr>
        <w:pStyle w:val="Prrafodelist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ca-ES" w:eastAsia="es-ES"/>
        </w:rPr>
      </w:pPr>
    </w:p>
    <w:tbl>
      <w:tblPr>
        <w:tblW w:w="913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4430"/>
        <w:gridCol w:w="1156"/>
        <w:gridCol w:w="1109"/>
        <w:gridCol w:w="789"/>
        <w:gridCol w:w="1109"/>
      </w:tblGrid>
      <w:tr w:rsidR="00D27C0A" w:rsidRPr="00735A41" w14:paraId="2801015A" w14:textId="77777777" w:rsidTr="00D27C0A">
        <w:trPr>
          <w:trHeight w:val="510"/>
          <w:jc w:val="center"/>
        </w:trPr>
        <w:tc>
          <w:tcPr>
            <w:tcW w:w="541" w:type="dxa"/>
            <w:shd w:val="clear" w:color="auto" w:fill="D9D9D9" w:themeFill="background1" w:themeFillShade="D9"/>
            <w:vAlign w:val="center"/>
            <w:hideMark/>
          </w:tcPr>
          <w:p w14:paraId="00C7CC9D" w14:textId="77777777" w:rsidR="00D27C0A" w:rsidRPr="00735A41" w:rsidRDefault="00D27C0A" w:rsidP="00AD423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  <w:t>ID</w:t>
            </w:r>
          </w:p>
        </w:tc>
        <w:tc>
          <w:tcPr>
            <w:tcW w:w="4430" w:type="dxa"/>
            <w:shd w:val="clear" w:color="auto" w:fill="D9D9D9" w:themeFill="background1" w:themeFillShade="D9"/>
            <w:vAlign w:val="center"/>
            <w:hideMark/>
          </w:tcPr>
          <w:p w14:paraId="0C014AD3" w14:textId="77777777" w:rsidR="00D27C0A" w:rsidRPr="00735A41" w:rsidRDefault="00D27C0A" w:rsidP="00AD423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  <w:t>PRODUCTE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  <w:hideMark/>
          </w:tcPr>
          <w:p w14:paraId="28A04570" w14:textId="77777777" w:rsidR="00D27C0A" w:rsidRPr="00735A41" w:rsidRDefault="00D27C0A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val="ca-ES"/>
              </w:rPr>
            </w:pPr>
            <w:r w:rsidRPr="00735A4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val="ca-ES"/>
              </w:rPr>
              <w:t>Preu unitari</w:t>
            </w:r>
          </w:p>
          <w:p w14:paraId="2794B54A" w14:textId="77777777" w:rsidR="00D27C0A" w:rsidRPr="00735A41" w:rsidRDefault="00D27C0A" w:rsidP="00AD423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b/>
                <w:bCs/>
                <w:i/>
                <w:iCs/>
                <w:sz w:val="18"/>
                <w:szCs w:val="18"/>
                <w:lang w:val="ca-ES"/>
              </w:rPr>
              <w:t>(IVA exclòs)</w:t>
            </w:r>
          </w:p>
        </w:tc>
        <w:tc>
          <w:tcPr>
            <w:tcW w:w="1109" w:type="dxa"/>
            <w:shd w:val="clear" w:color="auto" w:fill="B8CCE4" w:themeFill="accent1" w:themeFillTint="66"/>
            <w:vAlign w:val="center"/>
          </w:tcPr>
          <w:p w14:paraId="0EFBA0AE" w14:textId="77777777" w:rsidR="00D27C0A" w:rsidRPr="00735A41" w:rsidRDefault="00D27C0A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val="ca-ES"/>
              </w:rPr>
            </w:pPr>
            <w:r w:rsidRPr="00735A4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val="ca-ES"/>
              </w:rPr>
              <w:t>Preu unitari ofert</w:t>
            </w:r>
          </w:p>
          <w:p w14:paraId="664FE54C" w14:textId="77777777" w:rsidR="00D27C0A" w:rsidRPr="00735A41" w:rsidRDefault="00D27C0A" w:rsidP="00AD423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b/>
                <w:bCs/>
                <w:i/>
                <w:iCs/>
                <w:sz w:val="18"/>
                <w:szCs w:val="18"/>
                <w:lang w:val="ca-ES"/>
              </w:rPr>
              <w:t>(IVA exclòs)</w:t>
            </w:r>
          </w:p>
        </w:tc>
        <w:tc>
          <w:tcPr>
            <w:tcW w:w="789" w:type="dxa"/>
            <w:shd w:val="clear" w:color="auto" w:fill="B8CCE4" w:themeFill="accent1" w:themeFillTint="66"/>
            <w:vAlign w:val="center"/>
          </w:tcPr>
          <w:p w14:paraId="221C9201" w14:textId="77777777" w:rsidR="00D27C0A" w:rsidRPr="00735A41" w:rsidRDefault="00D27C0A" w:rsidP="00AD423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b/>
                <w:bCs/>
                <w:i/>
                <w:iCs/>
                <w:sz w:val="18"/>
                <w:szCs w:val="18"/>
                <w:lang w:val="ca-ES"/>
              </w:rPr>
              <w:t>IVA</w:t>
            </w:r>
          </w:p>
        </w:tc>
        <w:tc>
          <w:tcPr>
            <w:tcW w:w="1109" w:type="dxa"/>
            <w:shd w:val="clear" w:color="auto" w:fill="B8CCE4" w:themeFill="accent1" w:themeFillTint="66"/>
            <w:vAlign w:val="center"/>
          </w:tcPr>
          <w:p w14:paraId="3D19F60C" w14:textId="77777777" w:rsidR="00D27C0A" w:rsidRPr="00735A41" w:rsidRDefault="00D27C0A" w:rsidP="00AD423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b/>
                <w:bCs/>
                <w:i/>
                <w:iCs/>
                <w:sz w:val="18"/>
                <w:szCs w:val="18"/>
                <w:lang w:val="ca-ES"/>
              </w:rPr>
              <w:t>Preu total (IVA inclòs)</w:t>
            </w:r>
          </w:p>
        </w:tc>
      </w:tr>
      <w:tr w:rsidR="00D27C0A" w:rsidRPr="00735A41" w14:paraId="11096D56" w14:textId="77777777" w:rsidTr="00D27C0A">
        <w:trPr>
          <w:trHeight w:val="414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499DAF1D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4-01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4153C812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Revisió i diagnosi del funcionament dels sistemes de cloració i telecontrol dels dipòsits de Vielha e Mijaran. Visita de revisió i elaboració d'un informe de diagnosi sobre el funcionament dels sistemes de cloració i telecontrol dels dipòsits de:</w:t>
            </w:r>
          </w:p>
          <w:p w14:paraId="462F40E4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Casarilh</w:t>
            </w:r>
          </w:p>
          <w:p w14:paraId="1DD94951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Escunhau</w:t>
            </w:r>
          </w:p>
          <w:p w14:paraId="33DE5DC7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Vielha</w:t>
            </w:r>
          </w:p>
          <w:p w14:paraId="74C05B5B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Casau</w:t>
            </w:r>
          </w:p>
          <w:p w14:paraId="127D9784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Gausac</w:t>
            </w:r>
          </w:p>
          <w:p w14:paraId="772A5454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Vilac</w:t>
            </w:r>
          </w:p>
          <w:p w14:paraId="2DF20F41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Mont</w:t>
            </w:r>
          </w:p>
          <w:p w14:paraId="3A400A74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Montcorbau</w:t>
            </w:r>
          </w:p>
          <w:p w14:paraId="45DDD5D0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Betlan</w:t>
            </w:r>
          </w:p>
          <w:p w14:paraId="6A6065F3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Aubèrt</w:t>
            </w:r>
          </w:p>
          <w:p w14:paraId="0F340FDE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Arròs</w:t>
            </w:r>
          </w:p>
          <w:p w14:paraId="5B518366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Vila</w:t>
            </w:r>
          </w:p>
          <w:p w14:paraId="612AD265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Pònt d'Arròs</w:t>
            </w:r>
          </w:p>
          <w:p w14:paraId="42D64D93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Visita de revisió i elaboració d'un informe de diagnosi sobre el funcionament dels comptadors i telecontrol del dipòsit de Vielha:</w:t>
            </w:r>
          </w:p>
          <w:p w14:paraId="326AD4EC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Comptador d’entrada al dipòsit</w:t>
            </w:r>
          </w:p>
          <w:p w14:paraId="47773761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Comptador de sortida del dipòsit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43944F5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3.085,50€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2BB3B06B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2783B21E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254FA0D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73AB59F8" w14:textId="77777777" w:rsidTr="00D27C0A">
        <w:trPr>
          <w:trHeight w:val="1275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31B440F4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4-02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6B2CB0C5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Instal·lació, posada en marxa i calibratge de sistema de cloració en dipòsit. Inclou el subministrament i canvi de tub d'aspiració de clor així com el d'impulsió. Connexió i configuració del nou clorador al telecontrol existent.</w:t>
            </w:r>
          </w:p>
          <w:p w14:paraId="2C86777E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Retirada del clorador existent per a possible reparació.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3DA2F56A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982,00€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2FADB8C7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369678E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45A8B16C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095029AC" w14:textId="77777777" w:rsidTr="00D27C0A">
        <w:trPr>
          <w:trHeight w:val="510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0FA761DA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4-03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2361AB42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Recalibratge puntual analitzador clor en dipòsit. Treballs de recalibratge d'analitzador de clor.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74F3CC4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411,40€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47EFCC2E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5578D03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16D876BF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0A3789EC" w14:textId="77777777" w:rsidTr="00D27C0A">
        <w:trPr>
          <w:trHeight w:val="54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635B6C5F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4-04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45595DE4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e instal·lació controlador Cilit PCR Multi CL DW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1073C474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1.980,00€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44445AB3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0D586696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13644F0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71AE2769" w14:textId="77777777" w:rsidTr="00D27C0A">
        <w:trPr>
          <w:trHeight w:val="1785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0FB2CAD3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4-05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591BBAF2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Subministrament, instal·lació, posada en marxa i calibratge de sistema de cloració en dipòsit. Inclou controlador Cilit PCR Multi CL DW, Elèctrode Cl2 96/B, Bomba Dosificadora MF 4-10/10-5/30-0, Inclou el subministrament i canvi de tub d'aspiració de clor així com el d'impulsió. Connexió i configuració del nou clorador al telecontrol existent.</w:t>
            </w:r>
          </w:p>
          <w:p w14:paraId="17DFBBE5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Retirada del clorador existent per a possible reparació.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7D37FBD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4.860,00€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67C50AB2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0D38334C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40149BEA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7D84B81F" w14:textId="77777777" w:rsidTr="00D27C0A">
        <w:trPr>
          <w:trHeight w:val="255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412AEB5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4-06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26926C27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inversor 230V 1000W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5A4BD2F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89,99€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29E8E316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665C93EA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8A35872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0D969717" w14:textId="77777777" w:rsidTr="00D27C0A">
        <w:trPr>
          <w:trHeight w:val="255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67986BA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4-07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5D65EEC1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regulador solar MPPT 40A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2A855834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239,00€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5895808E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7A71B43B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771C23CE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01149B17" w14:textId="77777777" w:rsidTr="00D27C0A">
        <w:trPr>
          <w:trHeight w:val="141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652F0D9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4-08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59286710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i instal·lació d'un nou transformador 230V - 24V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7E06C68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59,00€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64FAEA3B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08F8B47A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48305408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417DD1F6" w14:textId="77777777" w:rsidTr="00D27C0A">
        <w:trPr>
          <w:trHeight w:val="1020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0E8E6F37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4-09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094D4AC1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de bateries d'alt rendiment i alta capacitat per als dipòsits d'aigua.</w:t>
            </w:r>
          </w:p>
          <w:p w14:paraId="75398ED0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Tecnologia GEL</w:t>
            </w:r>
          </w:p>
          <w:p w14:paraId="3C28A8B4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Capacitat: 275 Ah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7EDCC93E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487,50€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77215724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5518F796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39DF2AE8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774B7C3E" w14:textId="77777777" w:rsidTr="00D27C0A">
        <w:trPr>
          <w:trHeight w:val="2040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12EC8F6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4-10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18453AE2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Subministrament, instal·lació i posada en marxa d'un sistema solar per al dipòsit d'aigua per a l'alimentació del sistema de cloració i telecontrol, inclou:</w:t>
            </w:r>
          </w:p>
          <w:p w14:paraId="32F09DE2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Regulador solar MPPT d'alta eficiència de 40 A.</w:t>
            </w:r>
          </w:p>
          <w:p w14:paraId="53E5C044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Bateria de GEL de plom de 12V i 275 Ah.</w:t>
            </w:r>
          </w:p>
          <w:p w14:paraId="300DD063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Armari elèctric homologat</w:t>
            </w:r>
          </w:p>
          <w:p w14:paraId="1D003E15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Cablejat, bornas i petit material</w:t>
            </w:r>
          </w:p>
          <w:p w14:paraId="2D5A767C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* Retirada de components avariats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02803823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1.967,00€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BF635F7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7F80EE64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104662DD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1826524D" w14:textId="77777777" w:rsidTr="00D27C0A">
        <w:trPr>
          <w:trHeight w:val="765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25EA4D10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4-11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289B2014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i instal·lació d'una sonda de nivell d'aigua 0-10m en el dipòsit per a substituir la sonda existent. Inclou cablejat i petit material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622A5AC2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980,00€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DE8A6DC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31560C5B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4D24CF02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3E950FF6" w14:textId="77777777" w:rsidTr="00D27C0A">
        <w:trPr>
          <w:trHeight w:val="510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11300DE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4-12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7B91CD53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Bomba dosificadora digital mod. GEA 2 MT Analògica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237EDFC4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530,00€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555B2A5C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2574E23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1016325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6680FDA3" w14:textId="77777777" w:rsidTr="00D27C0A">
        <w:trPr>
          <w:trHeight w:val="510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77923598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4-13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3F1EF145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Bomba dosificadora Cilit mod. DP ECO 2.6 220 VAC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211AB10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411,75€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1805D533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32D0CAD6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F024E42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2737ECC7" w14:textId="77777777" w:rsidTr="00D27C0A">
        <w:trPr>
          <w:trHeight w:val="510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7D8F30E0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4-14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7952F955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Bomba dosificadora Cilit mod. DP ECO 3.3 12 VCC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7F342ABC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431,00€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F586E0E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4E82B706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7B433E7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6D73D3C6" w14:textId="77777777" w:rsidTr="00D27C0A">
        <w:trPr>
          <w:trHeight w:val="54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27834930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4-15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729B876F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Bomba dosificadora digital BWT D200 3-10/5-8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53A794B9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515,00€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5F01708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55468D0F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E9E6420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3588DBC1" w14:textId="77777777" w:rsidTr="00D27C0A">
        <w:trPr>
          <w:trHeight w:val="255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0F903CF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4-16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2B7F3761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Sonda Nivell + Aspiració (CLT-1047.11)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4A7C5CCE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190,50€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20011923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652E266F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36855E8B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6FC001D8" w14:textId="77777777" w:rsidTr="00D27C0A">
        <w:trPr>
          <w:trHeight w:val="255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5E634C1C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4-17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226BB593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elèctrode Cl2 96/B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1921955B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1.368,00€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386B8C7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10F7905D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469F3F0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3BE183F6" w14:textId="77777777" w:rsidTr="00D27C0A">
        <w:trPr>
          <w:trHeight w:val="510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3413BC7F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4-18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743325E1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Cartutx rentable 80 micres FV3 9-3/4"(CLT-304803)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69412F75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17,40€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04C68C20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4FFA5B53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528E65BA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54A5A5CC" w14:textId="77777777" w:rsidTr="00D27C0A">
        <w:trPr>
          <w:trHeight w:val="255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559043B7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4-19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1A82AB09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Placa PCR MULTI CI (CLT-PCR001.0)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21E82CCC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598,00€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630B4E3F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43C5B34F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127CB12C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3E192CC4" w14:textId="77777777" w:rsidTr="00D27C0A">
        <w:trPr>
          <w:trHeight w:val="510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71D66184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4-20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4868000F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Sensor Inductiu Caudal PCR MULTI (CLT-PCR500.0)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58D72A12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151,40€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5175E096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3235B17C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50E6B777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  <w:tr w:rsidR="00D27C0A" w:rsidRPr="00735A41" w14:paraId="2F30801E" w14:textId="77777777" w:rsidTr="00D27C0A">
        <w:trPr>
          <w:trHeight w:val="510"/>
          <w:jc w:val="center"/>
        </w:trPr>
        <w:tc>
          <w:tcPr>
            <w:tcW w:w="541" w:type="dxa"/>
            <w:shd w:val="clear" w:color="auto" w:fill="F2F2F2" w:themeFill="background1" w:themeFillShade="F2"/>
            <w:vAlign w:val="center"/>
            <w:hideMark/>
          </w:tcPr>
          <w:p w14:paraId="66D7418E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4-21</w:t>
            </w:r>
          </w:p>
        </w:tc>
        <w:tc>
          <w:tcPr>
            <w:tcW w:w="4430" w:type="dxa"/>
            <w:shd w:val="clear" w:color="auto" w:fill="F2F2F2" w:themeFill="background1" w:themeFillShade="F2"/>
            <w:vAlign w:val="center"/>
            <w:hideMark/>
          </w:tcPr>
          <w:p w14:paraId="6AFAC311" w14:textId="77777777" w:rsidR="00D27C0A" w:rsidRPr="00735A41" w:rsidRDefault="00D27C0A" w:rsidP="00AD423F">
            <w:pPr>
              <w:jc w:val="both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Subministrament Injector FPM 1/2" - 3/8" x 4-6mm (CLT-INJ1238)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  <w:hideMark/>
          </w:tcPr>
          <w:p w14:paraId="311A654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  <w:t>23,00€</w:t>
            </w:r>
            <w:r w:rsidRPr="00735A41">
              <w:rPr>
                <w:i/>
                <w:iCs/>
                <w:sz w:val="18"/>
                <w:szCs w:val="18"/>
                <w:lang w:val="ca-ES" w:eastAsia="ca-ES"/>
              </w:rPr>
              <w:t>/u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5CAB2EAD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2E2A884D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14:paraId="30BBC991" w14:textId="77777777" w:rsidR="00D27C0A" w:rsidRPr="00735A41" w:rsidRDefault="00D27C0A" w:rsidP="00AD423F">
            <w:pPr>
              <w:jc w:val="center"/>
              <w:rPr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instrText xml:space="preserve"> FORMTEXT </w:instrText>
            </w:r>
            <w:r w:rsidRPr="00735A41">
              <w:rPr>
                <w:i/>
                <w:iCs/>
                <w:sz w:val="18"/>
                <w:szCs w:val="18"/>
                <w:lang w:val="ca-ES"/>
              </w:rPr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separate"/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noProof/>
                <w:sz w:val="18"/>
                <w:szCs w:val="18"/>
                <w:lang w:val="ca-ES"/>
              </w:rPr>
              <w:t> </w:t>
            </w:r>
            <w:r w:rsidRPr="00735A41">
              <w:rPr>
                <w:i/>
                <w:iCs/>
                <w:sz w:val="18"/>
                <w:szCs w:val="18"/>
                <w:lang w:val="ca-ES"/>
              </w:rPr>
              <w:fldChar w:fldCharType="end"/>
            </w:r>
          </w:p>
        </w:tc>
      </w:tr>
    </w:tbl>
    <w:p w14:paraId="6495279B" w14:textId="77777777" w:rsidR="00D27C0A" w:rsidRPr="00D27C0A" w:rsidRDefault="00D27C0A" w:rsidP="007B05F9">
      <w:pPr>
        <w:shd w:val="clear" w:color="auto" w:fill="FFFFFF"/>
        <w:jc w:val="center"/>
        <w:rPr>
          <w:rFonts w:eastAsia="Times New Roman"/>
          <w:b/>
          <w:color w:val="000000"/>
          <w:sz w:val="20"/>
          <w:szCs w:val="20"/>
          <w:lang w:val="ca-ES" w:eastAsia="es-ES"/>
        </w:rPr>
      </w:pPr>
      <w:r w:rsidRPr="00D27C0A">
        <w:rPr>
          <w:rFonts w:eastAsia="Times New Roman"/>
          <w:b/>
          <w:color w:val="000000"/>
          <w:sz w:val="22"/>
          <w:lang w:val="ca-ES" w:eastAsia="es-ES"/>
        </w:rPr>
        <w:t xml:space="preserve"> </w:t>
      </w:r>
    </w:p>
    <w:p w14:paraId="72AEE45E" w14:textId="6B6A358C" w:rsidR="00F26F06" w:rsidRPr="00D27C0A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0"/>
          <w:szCs w:val="20"/>
          <w:lang w:val="ca-ES" w:eastAsia="es-ES"/>
        </w:rPr>
      </w:pPr>
      <w:r w:rsidRPr="00D27C0A">
        <w:rPr>
          <w:rFonts w:eastAsia="Times New Roman"/>
          <w:b/>
          <w:color w:val="000000"/>
          <w:sz w:val="20"/>
          <w:szCs w:val="20"/>
          <w:lang w:val="ca-ES" w:eastAsia="es-ES"/>
        </w:rPr>
        <w:t>(Signat electrònicament)</w:t>
      </w:r>
    </w:p>
    <w:sectPr w:rsidR="00F26F06" w:rsidRPr="00D27C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2686" w14:textId="77777777" w:rsidR="0055249C" w:rsidRDefault="0055249C" w:rsidP="00F26F06">
      <w:r>
        <w:separator/>
      </w:r>
    </w:p>
  </w:endnote>
  <w:endnote w:type="continuationSeparator" w:id="0">
    <w:p w14:paraId="796C110C" w14:textId="77777777" w:rsidR="0055249C" w:rsidRDefault="0055249C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0" w:name="_Hlk131055626"/>
    <w:bookmarkStart w:id="1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3A371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4F8B" w14:textId="77777777" w:rsidR="0055249C" w:rsidRDefault="0055249C" w:rsidP="00F26F06">
      <w:r>
        <w:separator/>
      </w:r>
    </w:p>
  </w:footnote>
  <w:footnote w:type="continuationSeparator" w:id="0">
    <w:p w14:paraId="654E396A" w14:textId="77777777" w:rsidR="0055249C" w:rsidRDefault="0055249C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DA49E4"/>
    <w:multiLevelType w:val="hybridMultilevel"/>
    <w:tmpl w:val="9EB4016A"/>
    <w:lvl w:ilvl="0" w:tplc="CB7E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7597">
    <w:abstractNumId w:val="0"/>
  </w:num>
  <w:num w:numId="2" w16cid:durableId="148262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73CC4"/>
    <w:rsid w:val="000D2D2D"/>
    <w:rsid w:val="00291950"/>
    <w:rsid w:val="002D4032"/>
    <w:rsid w:val="002F75ED"/>
    <w:rsid w:val="003E55C2"/>
    <w:rsid w:val="004258D0"/>
    <w:rsid w:val="004362E9"/>
    <w:rsid w:val="00500D76"/>
    <w:rsid w:val="0055249C"/>
    <w:rsid w:val="00594FAB"/>
    <w:rsid w:val="005B1E81"/>
    <w:rsid w:val="005D3FF8"/>
    <w:rsid w:val="0076771F"/>
    <w:rsid w:val="007B05F9"/>
    <w:rsid w:val="007F2347"/>
    <w:rsid w:val="0094185B"/>
    <w:rsid w:val="009E3606"/>
    <w:rsid w:val="00A05151"/>
    <w:rsid w:val="00BA0640"/>
    <w:rsid w:val="00C018A2"/>
    <w:rsid w:val="00CD0072"/>
    <w:rsid w:val="00D27C0A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D27C0A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18</cp:revision>
  <dcterms:created xsi:type="dcterms:W3CDTF">2020-03-05T12:41:00Z</dcterms:created>
  <dcterms:modified xsi:type="dcterms:W3CDTF">2025-06-13T11:24:00Z</dcterms:modified>
</cp:coreProperties>
</file>