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CD73" w14:textId="1B88B414" w:rsidR="005C2724" w:rsidRDefault="005C2724" w:rsidP="005A3480">
      <w:pPr>
        <w:spacing w:line="360" w:lineRule="auto"/>
        <w:jc w:val="both"/>
        <w:rPr>
          <w:rFonts w:ascii="Arial" w:hAnsi="Arial" w:cs="Arial"/>
          <w:sz w:val="20"/>
          <w:szCs w:val="20"/>
        </w:rPr>
      </w:pPr>
      <w:bookmarkStart w:id="0" w:name="_Toc102664074"/>
      <w:bookmarkStart w:id="1" w:name="_Toc106812862"/>
    </w:p>
    <w:p w14:paraId="4BE8ECD4" w14:textId="77777777" w:rsidR="005A3480" w:rsidRPr="005C2724" w:rsidRDefault="005A3480" w:rsidP="005A3480">
      <w:pPr>
        <w:spacing w:line="360" w:lineRule="auto"/>
        <w:jc w:val="both"/>
        <w:rPr>
          <w:rFonts w:ascii="Arial" w:hAnsi="Arial" w:cs="Arial"/>
          <w:sz w:val="20"/>
          <w:szCs w:val="20"/>
        </w:rPr>
      </w:pPr>
    </w:p>
    <w:p w14:paraId="34787A63" w14:textId="77777777" w:rsidR="005C2724" w:rsidRPr="005C2724" w:rsidRDefault="005C2724" w:rsidP="005A3480">
      <w:pPr>
        <w:spacing w:line="360" w:lineRule="auto"/>
        <w:jc w:val="center"/>
        <w:rPr>
          <w:rFonts w:ascii="Arial" w:hAnsi="Arial" w:cs="Arial"/>
          <w:b/>
          <w:bCs/>
          <w:sz w:val="24"/>
          <w:szCs w:val="24"/>
          <w:u w:val="single"/>
          <w:lang w:val="ca-ES"/>
        </w:rPr>
      </w:pPr>
      <w:r w:rsidRPr="005C2724">
        <w:rPr>
          <w:rFonts w:ascii="Arial" w:hAnsi="Arial" w:cs="Arial"/>
          <w:b/>
          <w:bCs/>
          <w:sz w:val="24"/>
          <w:szCs w:val="24"/>
          <w:u w:val="single"/>
          <w:lang w:val="ca-ES"/>
        </w:rPr>
        <w:t>PLEC DE CLÀUSULES ADMINISTRATIVES PARTICULARS</w:t>
      </w:r>
    </w:p>
    <w:p w14:paraId="39657E73" w14:textId="77777777" w:rsidR="005C2724" w:rsidRPr="005C2724" w:rsidRDefault="005C2724" w:rsidP="005A3480">
      <w:pPr>
        <w:spacing w:line="360" w:lineRule="auto"/>
        <w:rPr>
          <w:rFonts w:ascii="Arial" w:hAnsi="Arial" w:cs="Arial"/>
          <w:sz w:val="24"/>
          <w:szCs w:val="24"/>
          <w:lang w:val="ca-ES"/>
        </w:rPr>
      </w:pPr>
    </w:p>
    <w:p w14:paraId="05B0DDF1" w14:textId="77777777" w:rsidR="005C2724" w:rsidRPr="005C2724" w:rsidRDefault="005C2724" w:rsidP="005A3480">
      <w:pPr>
        <w:spacing w:line="360" w:lineRule="auto"/>
        <w:jc w:val="center"/>
        <w:rPr>
          <w:rFonts w:ascii="Arial" w:hAnsi="Arial" w:cs="Arial"/>
          <w:b/>
          <w:bCs/>
          <w:sz w:val="24"/>
          <w:szCs w:val="24"/>
          <w:lang w:val="ca-ES"/>
        </w:rPr>
      </w:pPr>
      <w:r w:rsidRPr="005C2724">
        <w:rPr>
          <w:rFonts w:ascii="Arial" w:hAnsi="Arial" w:cs="Arial"/>
          <w:b/>
          <w:bCs/>
          <w:sz w:val="24"/>
          <w:szCs w:val="24"/>
          <w:lang w:val="ca-ES"/>
        </w:rPr>
        <w:t>CONTRACTE MIXT DE CONSULTORIA PER A LA REDACCIÓ DEL PROJECTE I EXECUCIÓ DE L’OBRA (LOT 1) I SERVEIS DE DIRECCIÓ FACULTATIVA DE L’OBRA (LOT 2) DE REHABILITACIÓ I RESTAURACIÓ DE LA CASA GRAN DEL MIRACLE</w:t>
      </w:r>
    </w:p>
    <w:p w14:paraId="2B3D748A" w14:textId="77777777" w:rsidR="005C2724" w:rsidRPr="005C2724" w:rsidRDefault="005C2724" w:rsidP="005A3480">
      <w:pPr>
        <w:spacing w:line="360" w:lineRule="auto"/>
        <w:jc w:val="center"/>
        <w:rPr>
          <w:rFonts w:ascii="Arial" w:hAnsi="Arial" w:cs="Arial"/>
          <w:b/>
          <w:bCs/>
          <w:sz w:val="24"/>
          <w:szCs w:val="24"/>
          <w:lang w:val="ca-ES"/>
        </w:rPr>
      </w:pPr>
    </w:p>
    <w:p w14:paraId="6FACABF8" w14:textId="77777777" w:rsidR="005C2724" w:rsidRPr="005C2724" w:rsidRDefault="005C2724" w:rsidP="005A3480">
      <w:pPr>
        <w:spacing w:line="360" w:lineRule="auto"/>
        <w:jc w:val="center"/>
        <w:rPr>
          <w:rFonts w:ascii="Arial" w:hAnsi="Arial" w:cs="Arial"/>
          <w:b/>
          <w:bCs/>
          <w:sz w:val="24"/>
          <w:szCs w:val="24"/>
          <w:u w:val="single"/>
          <w:lang w:val="ca-ES"/>
        </w:rPr>
      </w:pPr>
      <w:r w:rsidRPr="005C2724">
        <w:rPr>
          <w:rFonts w:ascii="Arial" w:hAnsi="Arial" w:cs="Arial"/>
          <w:b/>
          <w:bCs/>
          <w:sz w:val="24"/>
          <w:szCs w:val="24"/>
        </w:rPr>
        <w:t>EN EL MARC DEL PLA DE RECUPERACIÓ, TRANSFORMACIÓ I RESILIÈNCIA FINANÇATS PER LA UNIÓ EUROPEA AMB ELS FONS NEXT GENERATION EU</w:t>
      </w:r>
    </w:p>
    <w:p w14:paraId="4E4E4121" w14:textId="77777777" w:rsidR="005C2724" w:rsidRPr="005C2724" w:rsidRDefault="005C2724" w:rsidP="005A3480">
      <w:pPr>
        <w:spacing w:line="360" w:lineRule="auto"/>
        <w:jc w:val="both"/>
        <w:rPr>
          <w:rFonts w:ascii="Arial" w:hAnsi="Arial" w:cs="Arial"/>
          <w:b/>
          <w:bCs/>
          <w:sz w:val="20"/>
          <w:szCs w:val="20"/>
          <w:lang w:val="ca-ES"/>
        </w:rPr>
      </w:pPr>
    </w:p>
    <w:p w14:paraId="2B256887" w14:textId="77777777" w:rsidR="005C2724" w:rsidRPr="005C2724" w:rsidRDefault="005C2724" w:rsidP="005A3480">
      <w:pPr>
        <w:spacing w:line="360" w:lineRule="auto"/>
        <w:jc w:val="both"/>
        <w:rPr>
          <w:rFonts w:ascii="Arial" w:hAnsi="Arial" w:cs="Arial"/>
          <w:sz w:val="20"/>
          <w:szCs w:val="20"/>
          <w:lang w:val="ca-ES"/>
        </w:rPr>
      </w:pPr>
    </w:p>
    <w:p w14:paraId="5527DF34" w14:textId="77777777" w:rsidR="005C2724" w:rsidRPr="005C2724" w:rsidRDefault="005C2724" w:rsidP="005A3480">
      <w:pPr>
        <w:spacing w:line="360" w:lineRule="auto"/>
        <w:jc w:val="both"/>
        <w:rPr>
          <w:rFonts w:ascii="Arial" w:hAnsi="Arial" w:cs="Arial"/>
          <w:b/>
          <w:bCs/>
          <w:sz w:val="20"/>
          <w:szCs w:val="20"/>
          <w:lang w:val="ca-ES"/>
        </w:rPr>
      </w:pPr>
    </w:p>
    <w:p w14:paraId="75AAB7C3" w14:textId="77777777" w:rsidR="005C2724" w:rsidRPr="005C2724" w:rsidRDefault="005C2724" w:rsidP="005A3480">
      <w:pPr>
        <w:spacing w:line="360" w:lineRule="auto"/>
        <w:jc w:val="both"/>
        <w:rPr>
          <w:rFonts w:ascii="Arial" w:hAnsi="Arial" w:cs="Arial"/>
          <w:sz w:val="20"/>
          <w:szCs w:val="20"/>
          <w:lang w:val="ca-ES"/>
        </w:rPr>
      </w:pPr>
    </w:p>
    <w:p w14:paraId="3158A6EE" w14:textId="77777777" w:rsidR="005C2724" w:rsidRPr="005C2724" w:rsidRDefault="005C2724" w:rsidP="005A3480">
      <w:pPr>
        <w:spacing w:line="360" w:lineRule="auto"/>
        <w:jc w:val="both"/>
        <w:rPr>
          <w:rFonts w:ascii="Arial" w:hAnsi="Arial" w:cs="Arial"/>
          <w:b/>
          <w:bCs/>
          <w:sz w:val="20"/>
          <w:szCs w:val="20"/>
          <w:lang w:val="ca-ES"/>
        </w:rPr>
      </w:pPr>
    </w:p>
    <w:p w14:paraId="3108D24D" w14:textId="77777777" w:rsidR="005C2724" w:rsidRPr="005C2724" w:rsidRDefault="005C2724" w:rsidP="005A3480">
      <w:pPr>
        <w:spacing w:line="360" w:lineRule="auto"/>
        <w:jc w:val="both"/>
        <w:rPr>
          <w:rFonts w:ascii="Arial" w:hAnsi="Arial" w:cs="Arial"/>
          <w:sz w:val="20"/>
          <w:szCs w:val="20"/>
          <w:lang w:val="ca-ES"/>
        </w:rPr>
      </w:pPr>
      <w:r w:rsidRPr="005C2724">
        <w:rPr>
          <w:rFonts w:ascii="Arial" w:hAnsi="Arial" w:cs="Arial"/>
          <w:sz w:val="20"/>
          <w:szCs w:val="20"/>
          <w:lang w:val="ca-ES"/>
        </w:rPr>
        <w:br w:type="page"/>
      </w:r>
    </w:p>
    <w:sdt>
      <w:sdtPr>
        <w:rPr>
          <w:rFonts w:ascii="Arial" w:hAnsi="Arial" w:cs="Arial"/>
          <w:sz w:val="20"/>
          <w:szCs w:val="20"/>
          <w:lang w:val="ca-ES"/>
        </w:rPr>
        <w:id w:val="1935944686"/>
        <w:docPartObj>
          <w:docPartGallery w:val="Table of Contents"/>
          <w:docPartUnique/>
        </w:docPartObj>
      </w:sdtPr>
      <w:sdtEndPr>
        <w:rPr>
          <w:b/>
          <w:bCs/>
        </w:rPr>
      </w:sdtEndPr>
      <w:sdtContent>
        <w:p w14:paraId="41778455" w14:textId="77777777" w:rsidR="005C2724" w:rsidRPr="005C2724" w:rsidRDefault="005C2724" w:rsidP="005C2724">
          <w:pPr>
            <w:jc w:val="both"/>
            <w:rPr>
              <w:rFonts w:ascii="Arial" w:hAnsi="Arial" w:cs="Arial"/>
              <w:b/>
              <w:bCs/>
            </w:rPr>
          </w:pPr>
          <w:r w:rsidRPr="005C2724">
            <w:rPr>
              <w:rFonts w:ascii="Arial" w:hAnsi="Arial" w:cs="Arial"/>
              <w:b/>
              <w:bCs/>
            </w:rPr>
            <w:t>ÍNDEX</w:t>
          </w:r>
        </w:p>
        <w:p w14:paraId="503EC49B" w14:textId="3309040C" w:rsidR="00482BB2" w:rsidRPr="00EE7D81" w:rsidRDefault="005C2724">
          <w:pPr>
            <w:pStyle w:val="TDC1"/>
            <w:rPr>
              <w:rFonts w:ascii="Arial" w:eastAsiaTheme="minorEastAsia" w:hAnsi="Arial" w:cs="Arial"/>
              <w:b w:val="0"/>
              <w:bCs w:val="0"/>
              <w:caps w:val="0"/>
              <w:noProof/>
              <w:kern w:val="2"/>
              <w:sz w:val="24"/>
              <w:szCs w:val="24"/>
              <w:lang w:val="es-ES" w:eastAsia="es-ES"/>
              <w14:ligatures w14:val="standardContextual"/>
            </w:rPr>
          </w:pPr>
          <w:r w:rsidRPr="005C2724">
            <w:rPr>
              <w:rFonts w:ascii="Arial" w:hAnsi="Arial" w:cs="Arial"/>
            </w:rPr>
            <w:fldChar w:fldCharType="begin"/>
          </w:r>
          <w:r w:rsidRPr="005C2724">
            <w:rPr>
              <w:rFonts w:ascii="Arial" w:hAnsi="Arial" w:cs="Arial"/>
            </w:rPr>
            <w:instrText xml:space="preserve"> TOC \o "1-3" \h \z \u </w:instrText>
          </w:r>
          <w:r w:rsidRPr="005C2724">
            <w:rPr>
              <w:rFonts w:ascii="Arial" w:hAnsi="Arial" w:cs="Arial"/>
            </w:rPr>
            <w:fldChar w:fldCharType="separate"/>
          </w:r>
          <w:hyperlink w:anchor="_Toc196404315" w:history="1">
            <w:r w:rsidR="00482BB2" w:rsidRPr="00EE7D81">
              <w:rPr>
                <w:rStyle w:val="Hipervnculo"/>
                <w:rFonts w:ascii="Arial" w:hAnsi="Arial" w:cs="Arial"/>
                <w:noProof/>
              </w:rPr>
              <w:t>QUADRE DE CARACTERÍSTIQUES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_Toc196404315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w:t>
            </w:r>
            <w:r w:rsidR="00482BB2" w:rsidRPr="00EE7D81">
              <w:rPr>
                <w:rFonts w:ascii="Arial" w:hAnsi="Arial" w:cs="Arial"/>
                <w:noProof/>
                <w:webHidden/>
              </w:rPr>
              <w:fldChar w:fldCharType="end"/>
            </w:r>
          </w:hyperlink>
        </w:p>
        <w:p w14:paraId="1309490D" w14:textId="49696667" w:rsidR="00482BB2" w:rsidRPr="00EE7D81" w:rsidRDefault="008212FC">
          <w:pPr>
            <w:pStyle w:val="TDC1"/>
            <w:rPr>
              <w:rFonts w:ascii="Arial" w:eastAsiaTheme="minorEastAsia" w:hAnsi="Arial" w:cs="Arial"/>
              <w:b w:val="0"/>
              <w:bCs w:val="0"/>
              <w:caps w:val="0"/>
              <w:noProof/>
              <w:kern w:val="2"/>
              <w:sz w:val="24"/>
              <w:szCs w:val="24"/>
              <w:lang w:val="es-ES" w:eastAsia="es-ES"/>
              <w14:ligatures w14:val="standardContextual"/>
            </w:rPr>
          </w:pPr>
          <w:hyperlink w:anchor="_Toc196404316" w:history="1">
            <w:r w:rsidR="00482BB2" w:rsidRPr="00EE7D81">
              <w:rPr>
                <w:rStyle w:val="Hipervnculo"/>
                <w:rFonts w:ascii="Arial" w:hAnsi="Arial" w:cs="Arial"/>
                <w:noProof/>
              </w:rPr>
              <w:t>DISPOSICIONS GENERALS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_Toc196404316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29</w:t>
            </w:r>
            <w:r w:rsidR="00482BB2" w:rsidRPr="00EE7D81">
              <w:rPr>
                <w:rFonts w:ascii="Arial" w:hAnsi="Arial" w:cs="Arial"/>
                <w:noProof/>
                <w:webHidden/>
              </w:rPr>
              <w:fldChar w:fldCharType="end"/>
            </w:r>
          </w:hyperlink>
        </w:p>
        <w:p w14:paraId="66443563" w14:textId="34119E5C"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17" w:history="1">
            <w:r w:rsidR="00482BB2" w:rsidRPr="00EE7D81">
              <w:rPr>
                <w:rStyle w:val="Hipervnculo"/>
                <w:rFonts w:ascii="Arial" w:hAnsi="Arial" w:cs="Arial"/>
                <w:noProof/>
              </w:rPr>
              <w:t>Primera. Objecte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_Toc196404317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29</w:t>
            </w:r>
            <w:r w:rsidR="00482BB2" w:rsidRPr="00EE7D81">
              <w:rPr>
                <w:rFonts w:ascii="Arial" w:hAnsi="Arial" w:cs="Arial"/>
                <w:noProof/>
                <w:webHidden/>
              </w:rPr>
              <w:fldChar w:fldCharType="end"/>
            </w:r>
          </w:hyperlink>
        </w:p>
        <w:p w14:paraId="61C1039C" w14:textId="29D94A66"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18" w:history="1">
            <w:r w:rsidR="00482BB2" w:rsidRPr="00EE7D81">
              <w:rPr>
                <w:rStyle w:val="Hipervnculo"/>
                <w:rFonts w:ascii="Arial" w:hAnsi="Arial" w:cs="Arial"/>
                <w:noProof/>
              </w:rPr>
              <w:t>Segona. Necessitats administratives que cal satisfer i idoneïtat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_Toc196404318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29</w:t>
            </w:r>
            <w:r w:rsidR="00482BB2" w:rsidRPr="00EE7D81">
              <w:rPr>
                <w:rFonts w:ascii="Arial" w:hAnsi="Arial" w:cs="Arial"/>
                <w:noProof/>
                <w:webHidden/>
              </w:rPr>
              <w:fldChar w:fldCharType="end"/>
            </w:r>
          </w:hyperlink>
        </w:p>
        <w:p w14:paraId="44B4600C" w14:textId="1B078107"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19" w:history="1">
            <w:r w:rsidR="00482BB2" w:rsidRPr="00EE7D81">
              <w:rPr>
                <w:rStyle w:val="Hipervnculo"/>
                <w:rFonts w:ascii="Arial" w:hAnsi="Arial" w:cs="Arial"/>
                <w:noProof/>
              </w:rPr>
              <w:t>Tercera. Dades econòmiques del contracte i existència de crèdit</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_Toc196404319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29</w:t>
            </w:r>
            <w:r w:rsidR="00482BB2" w:rsidRPr="00EE7D81">
              <w:rPr>
                <w:rFonts w:ascii="Arial" w:hAnsi="Arial" w:cs="Arial"/>
                <w:noProof/>
                <w:webHidden/>
              </w:rPr>
              <w:fldChar w:fldCharType="end"/>
            </w:r>
          </w:hyperlink>
        </w:p>
        <w:p w14:paraId="56D5872C" w14:textId="7BB919F8"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0" w:history="1">
            <w:r w:rsidR="00482BB2" w:rsidRPr="00EE7D81">
              <w:rPr>
                <w:rStyle w:val="Hipervnculo"/>
                <w:rFonts w:ascii="Arial" w:hAnsi="Arial" w:cs="Arial"/>
                <w:noProof/>
              </w:rPr>
              <w:t>Quarta. Termini d’execució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_Toc196404320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30</w:t>
            </w:r>
            <w:r w:rsidR="00482BB2" w:rsidRPr="00EE7D81">
              <w:rPr>
                <w:rFonts w:ascii="Arial" w:hAnsi="Arial" w:cs="Arial"/>
                <w:noProof/>
                <w:webHidden/>
              </w:rPr>
              <w:fldChar w:fldCharType="end"/>
            </w:r>
          </w:hyperlink>
        </w:p>
        <w:p w14:paraId="58AF8284" w14:textId="5ECD7595"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1" w:history="1">
            <w:r w:rsidR="00482BB2" w:rsidRPr="00EE7D81">
              <w:rPr>
                <w:rStyle w:val="Hipervnculo"/>
                <w:rFonts w:ascii="Arial" w:hAnsi="Arial" w:cs="Arial"/>
                <w:noProof/>
              </w:rPr>
              <w:t>Cinquena. Règim jurídic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_Toc196404321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30</w:t>
            </w:r>
            <w:r w:rsidR="00482BB2" w:rsidRPr="00EE7D81">
              <w:rPr>
                <w:rFonts w:ascii="Arial" w:hAnsi="Arial" w:cs="Arial"/>
                <w:noProof/>
                <w:webHidden/>
              </w:rPr>
              <w:fldChar w:fldCharType="end"/>
            </w:r>
          </w:hyperlink>
        </w:p>
        <w:p w14:paraId="602EF27E" w14:textId="1BEB7427"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2" w:history="1">
            <w:r w:rsidR="00482BB2" w:rsidRPr="00EE7D81">
              <w:rPr>
                <w:rStyle w:val="Hipervnculo"/>
                <w:rFonts w:ascii="Arial" w:hAnsi="Arial" w:cs="Arial"/>
                <w:noProof/>
              </w:rPr>
              <w:t>Sisena. Admissió de variants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_Toc196404322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31</w:t>
            </w:r>
            <w:r w:rsidR="00482BB2" w:rsidRPr="00EE7D81">
              <w:rPr>
                <w:rFonts w:ascii="Arial" w:hAnsi="Arial" w:cs="Arial"/>
                <w:noProof/>
                <w:webHidden/>
              </w:rPr>
              <w:fldChar w:fldCharType="end"/>
            </w:r>
          </w:hyperlink>
        </w:p>
        <w:p w14:paraId="0419C53C" w14:textId="004224E2"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3" w:history="1">
            <w:r w:rsidR="00482BB2" w:rsidRPr="00EE7D81">
              <w:rPr>
                <w:rStyle w:val="Hipervnculo"/>
                <w:rFonts w:ascii="Arial" w:hAnsi="Arial" w:cs="Arial"/>
                <w:noProof/>
              </w:rPr>
              <w:t>Setena. Tramitació de l’expedient i procediment d’adjudicació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_Toc196404323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31</w:t>
            </w:r>
            <w:r w:rsidR="00482BB2" w:rsidRPr="00EE7D81">
              <w:rPr>
                <w:rFonts w:ascii="Arial" w:hAnsi="Arial" w:cs="Arial"/>
                <w:noProof/>
                <w:webHidden/>
              </w:rPr>
              <w:fldChar w:fldCharType="end"/>
            </w:r>
          </w:hyperlink>
        </w:p>
        <w:p w14:paraId="6BB05321" w14:textId="46D9EA2D"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4" w:history="1">
            <w:r w:rsidR="00482BB2" w:rsidRPr="00EE7D81">
              <w:rPr>
                <w:rStyle w:val="Hipervnculo"/>
                <w:rFonts w:ascii="Arial" w:hAnsi="Arial" w:cs="Arial"/>
                <w:noProof/>
              </w:rPr>
              <w:t>Vuitena. Ús de mitjans de comunicació electrònics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_Toc196404324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32</w:t>
            </w:r>
            <w:r w:rsidR="00482BB2" w:rsidRPr="00EE7D81">
              <w:rPr>
                <w:rFonts w:ascii="Arial" w:hAnsi="Arial" w:cs="Arial"/>
                <w:noProof/>
                <w:webHidden/>
              </w:rPr>
              <w:fldChar w:fldCharType="end"/>
            </w:r>
          </w:hyperlink>
        </w:p>
        <w:p w14:paraId="66720C00" w14:textId="711E1C5D"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5" w:history="1">
            <w:r w:rsidR="00482BB2" w:rsidRPr="00EE7D81">
              <w:rPr>
                <w:rStyle w:val="Hipervnculo"/>
                <w:rFonts w:ascii="Arial" w:hAnsi="Arial" w:cs="Arial"/>
                <w:noProof/>
              </w:rPr>
              <w:t>Novena. Aptitud per contractar</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_Toc196404325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32</w:t>
            </w:r>
            <w:r w:rsidR="00482BB2" w:rsidRPr="00EE7D81">
              <w:rPr>
                <w:rFonts w:ascii="Arial" w:hAnsi="Arial" w:cs="Arial"/>
                <w:noProof/>
                <w:webHidden/>
              </w:rPr>
              <w:fldChar w:fldCharType="end"/>
            </w:r>
          </w:hyperlink>
        </w:p>
        <w:p w14:paraId="4043554F" w14:textId="620D92EF"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6" w:history="1">
            <w:r w:rsidR="00482BB2" w:rsidRPr="00EE7D81">
              <w:rPr>
                <w:rStyle w:val="Hipervnculo"/>
                <w:rFonts w:ascii="Arial" w:hAnsi="Arial" w:cs="Arial"/>
                <w:noProof/>
              </w:rPr>
              <w:t>Desena. Classificació i Solvència de les empreses licitadores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_Toc196404326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33</w:t>
            </w:r>
            <w:r w:rsidR="00482BB2" w:rsidRPr="00EE7D81">
              <w:rPr>
                <w:rFonts w:ascii="Arial" w:hAnsi="Arial" w:cs="Arial"/>
                <w:noProof/>
                <w:webHidden/>
              </w:rPr>
              <w:fldChar w:fldCharType="end"/>
            </w:r>
          </w:hyperlink>
        </w:p>
        <w:p w14:paraId="722C9475" w14:textId="24C3CC75" w:rsidR="00482BB2" w:rsidRPr="00EE7D81" w:rsidRDefault="008212FC">
          <w:pPr>
            <w:pStyle w:val="TDC1"/>
            <w:tabs>
              <w:tab w:val="left" w:pos="400"/>
            </w:tabs>
            <w:rPr>
              <w:rFonts w:ascii="Arial" w:eastAsiaTheme="minorEastAsia" w:hAnsi="Arial" w:cs="Arial"/>
              <w:b w:val="0"/>
              <w:bCs w:val="0"/>
              <w:caps w:val="0"/>
              <w:noProof/>
              <w:kern w:val="2"/>
              <w:sz w:val="24"/>
              <w:szCs w:val="24"/>
              <w:lang w:val="es-ES" w:eastAsia="es-ES"/>
              <w14:ligatures w14:val="standardContextual"/>
            </w:rPr>
          </w:pPr>
          <w:hyperlink w:anchor="_Toc196404327" w:history="1">
            <w:r w:rsidR="00482BB2" w:rsidRPr="00EE7D81">
              <w:rPr>
                <w:rStyle w:val="Hipervnculo"/>
                <w:rFonts w:ascii="Arial" w:hAnsi="Arial" w:cs="Arial"/>
                <w:noProof/>
              </w:rPr>
              <w:t>I.</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DISPOSICIONS RELATIVES A LA LICITACIÓ, L‘ADJUDICACIÓ I LA FORMALITZACIÓ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_Toc196404327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34</w:t>
            </w:r>
            <w:r w:rsidR="00482BB2" w:rsidRPr="00EE7D81">
              <w:rPr>
                <w:rFonts w:ascii="Arial" w:hAnsi="Arial" w:cs="Arial"/>
                <w:noProof/>
                <w:webHidden/>
              </w:rPr>
              <w:fldChar w:fldCharType="end"/>
            </w:r>
          </w:hyperlink>
        </w:p>
        <w:p w14:paraId="334847C3" w14:textId="1440C796"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8" w:history="1">
            <w:r w:rsidR="00482BB2" w:rsidRPr="00EE7D81">
              <w:rPr>
                <w:rStyle w:val="Hipervnculo"/>
                <w:rFonts w:ascii="Arial" w:hAnsi="Arial" w:cs="Arial"/>
                <w:noProof/>
              </w:rPr>
              <w:t>Onzena. Presentació de documentació i de proposicions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_Toc196404328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34</w:t>
            </w:r>
            <w:r w:rsidR="00482BB2" w:rsidRPr="00EE7D81">
              <w:rPr>
                <w:rFonts w:ascii="Arial" w:hAnsi="Arial" w:cs="Arial"/>
                <w:noProof/>
                <w:webHidden/>
              </w:rPr>
              <w:fldChar w:fldCharType="end"/>
            </w:r>
          </w:hyperlink>
        </w:p>
        <w:p w14:paraId="76F5D608" w14:textId="656E113C"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29" w:history="1">
            <w:r w:rsidR="00482BB2" w:rsidRPr="00EE7D81">
              <w:rPr>
                <w:rStyle w:val="Hipervnculo"/>
                <w:rFonts w:ascii="Arial" w:hAnsi="Arial" w:cs="Arial"/>
                <w:noProof/>
              </w:rPr>
              <w:t>Dotzena. Mesa de contractació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_Toc196404329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38</w:t>
            </w:r>
            <w:r w:rsidR="00482BB2" w:rsidRPr="00EE7D81">
              <w:rPr>
                <w:rFonts w:ascii="Arial" w:hAnsi="Arial" w:cs="Arial"/>
                <w:noProof/>
                <w:webHidden/>
              </w:rPr>
              <w:fldChar w:fldCharType="end"/>
            </w:r>
          </w:hyperlink>
        </w:p>
        <w:p w14:paraId="5020FB13" w14:textId="46B9FE95"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0" w:history="1">
            <w:r w:rsidR="00482BB2" w:rsidRPr="00EE7D81">
              <w:rPr>
                <w:rStyle w:val="Hipervnculo"/>
                <w:rFonts w:ascii="Arial" w:hAnsi="Arial" w:cs="Arial"/>
                <w:noProof/>
              </w:rPr>
              <w:t>Tretzena. Comitè d’experts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_Toc196404330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38</w:t>
            </w:r>
            <w:r w:rsidR="00482BB2" w:rsidRPr="00EE7D81">
              <w:rPr>
                <w:rFonts w:ascii="Arial" w:hAnsi="Arial" w:cs="Arial"/>
                <w:noProof/>
                <w:webHidden/>
              </w:rPr>
              <w:fldChar w:fldCharType="end"/>
            </w:r>
          </w:hyperlink>
        </w:p>
        <w:p w14:paraId="1C4CDFA5" w14:textId="0AEADA9F"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1" w:history="1">
            <w:r w:rsidR="00482BB2" w:rsidRPr="00EE7D81">
              <w:rPr>
                <w:rStyle w:val="Hipervnculo"/>
                <w:rFonts w:ascii="Arial" w:hAnsi="Arial" w:cs="Arial"/>
                <w:noProof/>
              </w:rPr>
              <w:t>Catorzena. Determinació de la millor oferta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_Toc196404331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38</w:t>
            </w:r>
            <w:r w:rsidR="00482BB2" w:rsidRPr="00EE7D81">
              <w:rPr>
                <w:rFonts w:ascii="Arial" w:hAnsi="Arial" w:cs="Arial"/>
                <w:noProof/>
                <w:webHidden/>
              </w:rPr>
              <w:fldChar w:fldCharType="end"/>
            </w:r>
          </w:hyperlink>
        </w:p>
        <w:p w14:paraId="4C2C8B51" w14:textId="0000FC39"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2" w:history="1">
            <w:r w:rsidR="00482BB2" w:rsidRPr="00EE7D81">
              <w:rPr>
                <w:rStyle w:val="Hipervnculo"/>
                <w:rFonts w:ascii="Arial" w:hAnsi="Arial" w:cs="Arial"/>
                <w:noProof/>
              </w:rPr>
              <w:t>Quinzena. Classificació de les ofertes i requeriment de documentació previ a l’adjudicació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_Toc196404332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41</w:t>
            </w:r>
            <w:r w:rsidR="00482BB2" w:rsidRPr="00EE7D81">
              <w:rPr>
                <w:rFonts w:ascii="Arial" w:hAnsi="Arial" w:cs="Arial"/>
                <w:noProof/>
                <w:webHidden/>
              </w:rPr>
              <w:fldChar w:fldCharType="end"/>
            </w:r>
          </w:hyperlink>
        </w:p>
        <w:p w14:paraId="63E97C1D" w14:textId="56F6C893"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3" w:history="1">
            <w:r w:rsidR="00482BB2" w:rsidRPr="00EE7D81">
              <w:rPr>
                <w:rStyle w:val="Hipervnculo"/>
                <w:rFonts w:ascii="Arial" w:hAnsi="Arial" w:cs="Arial"/>
                <w:noProof/>
              </w:rPr>
              <w:t>Setzena. Garantia definitiva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_Toc196404333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43</w:t>
            </w:r>
            <w:r w:rsidR="00482BB2" w:rsidRPr="00EE7D81">
              <w:rPr>
                <w:rFonts w:ascii="Arial" w:hAnsi="Arial" w:cs="Arial"/>
                <w:noProof/>
                <w:webHidden/>
              </w:rPr>
              <w:fldChar w:fldCharType="end"/>
            </w:r>
          </w:hyperlink>
        </w:p>
        <w:p w14:paraId="0F4B4EA3" w14:textId="5886DF2E"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4" w:history="1">
            <w:r w:rsidR="00482BB2" w:rsidRPr="00EE7D81">
              <w:rPr>
                <w:rStyle w:val="Hipervnculo"/>
                <w:rFonts w:ascii="Arial" w:hAnsi="Arial" w:cs="Arial"/>
                <w:noProof/>
              </w:rPr>
              <w:t>Dissetena. Decisió de no adjudicar o subscriure el contracte i desistiment</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_Toc196404334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44</w:t>
            </w:r>
            <w:r w:rsidR="00482BB2" w:rsidRPr="00EE7D81">
              <w:rPr>
                <w:rFonts w:ascii="Arial" w:hAnsi="Arial" w:cs="Arial"/>
                <w:noProof/>
                <w:webHidden/>
              </w:rPr>
              <w:fldChar w:fldCharType="end"/>
            </w:r>
          </w:hyperlink>
        </w:p>
        <w:p w14:paraId="57147E7B" w14:textId="5945BF23"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5" w:history="1">
            <w:r w:rsidR="00482BB2" w:rsidRPr="00EE7D81">
              <w:rPr>
                <w:rStyle w:val="Hipervnculo"/>
                <w:rFonts w:ascii="Arial" w:hAnsi="Arial" w:cs="Arial"/>
                <w:noProof/>
              </w:rPr>
              <w:t>Divuitena. Adjudicació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_Toc196404335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44</w:t>
            </w:r>
            <w:r w:rsidR="00482BB2" w:rsidRPr="00EE7D81">
              <w:rPr>
                <w:rFonts w:ascii="Arial" w:hAnsi="Arial" w:cs="Arial"/>
                <w:noProof/>
                <w:webHidden/>
              </w:rPr>
              <w:fldChar w:fldCharType="end"/>
            </w:r>
          </w:hyperlink>
        </w:p>
        <w:p w14:paraId="48452886" w14:textId="39DC47CC"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6" w:history="1">
            <w:r w:rsidR="00482BB2" w:rsidRPr="00EE7D81">
              <w:rPr>
                <w:rStyle w:val="Hipervnculo"/>
                <w:rFonts w:ascii="Arial" w:hAnsi="Arial" w:cs="Arial"/>
                <w:noProof/>
              </w:rPr>
              <w:t>Dinovena. Formalització i perfecció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_Toc196404336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44</w:t>
            </w:r>
            <w:r w:rsidR="00482BB2" w:rsidRPr="00EE7D81">
              <w:rPr>
                <w:rFonts w:ascii="Arial" w:hAnsi="Arial" w:cs="Arial"/>
                <w:noProof/>
                <w:webHidden/>
              </w:rPr>
              <w:fldChar w:fldCharType="end"/>
            </w:r>
          </w:hyperlink>
        </w:p>
        <w:p w14:paraId="20306F7A" w14:textId="735D3844" w:rsidR="00482BB2" w:rsidRPr="00EE7D81" w:rsidRDefault="008212FC">
          <w:pPr>
            <w:pStyle w:val="TDC1"/>
            <w:tabs>
              <w:tab w:val="left" w:pos="600"/>
            </w:tabs>
            <w:rPr>
              <w:rFonts w:ascii="Arial" w:eastAsiaTheme="minorEastAsia" w:hAnsi="Arial" w:cs="Arial"/>
              <w:b w:val="0"/>
              <w:bCs w:val="0"/>
              <w:caps w:val="0"/>
              <w:noProof/>
              <w:kern w:val="2"/>
              <w:sz w:val="24"/>
              <w:szCs w:val="24"/>
              <w:lang w:val="es-ES" w:eastAsia="es-ES"/>
              <w14:ligatures w14:val="standardContextual"/>
            </w:rPr>
          </w:pPr>
          <w:hyperlink w:anchor="_Toc196404337" w:history="1">
            <w:r w:rsidR="00482BB2" w:rsidRPr="00EE7D81">
              <w:rPr>
                <w:rStyle w:val="Hipervnculo"/>
                <w:rFonts w:ascii="Arial" w:hAnsi="Arial" w:cs="Arial"/>
                <w:noProof/>
              </w:rPr>
              <w:t>II.</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DISPOSICIONS RELATIVES A L’EXECUCIÓ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_Toc196404337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45</w:t>
            </w:r>
            <w:r w:rsidR="00482BB2" w:rsidRPr="00EE7D81">
              <w:rPr>
                <w:rFonts w:ascii="Arial" w:hAnsi="Arial" w:cs="Arial"/>
                <w:noProof/>
                <w:webHidden/>
              </w:rPr>
              <w:fldChar w:fldCharType="end"/>
            </w:r>
          </w:hyperlink>
        </w:p>
        <w:p w14:paraId="7D316A24" w14:textId="0FEC3923"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8" w:history="1">
            <w:r w:rsidR="00482BB2" w:rsidRPr="00EE7D81">
              <w:rPr>
                <w:rStyle w:val="Hipervnculo"/>
                <w:rFonts w:ascii="Arial" w:hAnsi="Arial" w:cs="Arial"/>
                <w:noProof/>
              </w:rPr>
              <w:t>Vintena. Condicions especials d’execució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_Toc196404338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45</w:t>
            </w:r>
            <w:r w:rsidR="00482BB2" w:rsidRPr="00EE7D81">
              <w:rPr>
                <w:rFonts w:ascii="Arial" w:hAnsi="Arial" w:cs="Arial"/>
                <w:noProof/>
                <w:webHidden/>
              </w:rPr>
              <w:fldChar w:fldCharType="end"/>
            </w:r>
          </w:hyperlink>
        </w:p>
        <w:p w14:paraId="6BC1EA93" w14:textId="06F0818A"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39" w:history="1">
            <w:r w:rsidR="00482BB2" w:rsidRPr="00EE7D81">
              <w:rPr>
                <w:rStyle w:val="Hipervnculo"/>
                <w:rFonts w:ascii="Arial" w:hAnsi="Arial" w:cs="Arial"/>
                <w:noProof/>
              </w:rPr>
              <w:t>Vint-i-unena. Execució i supervisió de les obres i serveis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_Toc196404339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46</w:t>
            </w:r>
            <w:r w:rsidR="00482BB2" w:rsidRPr="00EE7D81">
              <w:rPr>
                <w:rFonts w:ascii="Arial" w:hAnsi="Arial" w:cs="Arial"/>
                <w:noProof/>
                <w:webHidden/>
              </w:rPr>
              <w:fldChar w:fldCharType="end"/>
            </w:r>
          </w:hyperlink>
        </w:p>
        <w:p w14:paraId="09510137" w14:textId="2AD102F3"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0" w:history="1">
            <w:r w:rsidR="00482BB2" w:rsidRPr="00EE7D81">
              <w:rPr>
                <w:rStyle w:val="Hipervnculo"/>
                <w:rFonts w:ascii="Arial" w:hAnsi="Arial" w:cs="Arial"/>
                <w:noProof/>
              </w:rPr>
              <w:t>Vint-i-dosena. Programa de treball i documentació relativa a la seguretat i salut en el treball</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_Toc196404340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46</w:t>
            </w:r>
            <w:r w:rsidR="00482BB2" w:rsidRPr="00EE7D81">
              <w:rPr>
                <w:rFonts w:ascii="Arial" w:hAnsi="Arial" w:cs="Arial"/>
                <w:noProof/>
                <w:webHidden/>
              </w:rPr>
              <w:fldChar w:fldCharType="end"/>
            </w:r>
          </w:hyperlink>
        </w:p>
        <w:p w14:paraId="03A85F8B" w14:textId="3578A405"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1" w:history="1">
            <w:r w:rsidR="00482BB2" w:rsidRPr="00EE7D81">
              <w:rPr>
                <w:rStyle w:val="Hipervnculo"/>
                <w:rFonts w:ascii="Arial" w:hAnsi="Arial" w:cs="Arial"/>
                <w:noProof/>
              </w:rPr>
              <w:t>Vint-i-tresena. Compliment de terminis i correcta execució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_Toc196404341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46</w:t>
            </w:r>
            <w:r w:rsidR="00482BB2" w:rsidRPr="00EE7D81">
              <w:rPr>
                <w:rFonts w:ascii="Arial" w:hAnsi="Arial" w:cs="Arial"/>
                <w:noProof/>
                <w:webHidden/>
              </w:rPr>
              <w:fldChar w:fldCharType="end"/>
            </w:r>
          </w:hyperlink>
        </w:p>
        <w:p w14:paraId="6D6612B0" w14:textId="5D850D19"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2" w:history="1">
            <w:r w:rsidR="00482BB2" w:rsidRPr="00EE7D81">
              <w:rPr>
                <w:rStyle w:val="Hipervnculo"/>
                <w:rFonts w:ascii="Arial" w:hAnsi="Arial" w:cs="Arial"/>
                <w:noProof/>
              </w:rPr>
              <w:t>Vint-i-quatrena. Propietat intel·lectual, Control en l’execució del contracte i persona responsable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_Toc196404342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47</w:t>
            </w:r>
            <w:r w:rsidR="00482BB2" w:rsidRPr="00EE7D81">
              <w:rPr>
                <w:rFonts w:ascii="Arial" w:hAnsi="Arial" w:cs="Arial"/>
                <w:noProof/>
                <w:webHidden/>
              </w:rPr>
              <w:fldChar w:fldCharType="end"/>
            </w:r>
          </w:hyperlink>
        </w:p>
        <w:p w14:paraId="7FE7D6CE" w14:textId="42E01082"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3" w:history="1">
            <w:r w:rsidR="00482BB2" w:rsidRPr="00EE7D81">
              <w:rPr>
                <w:rStyle w:val="Hipervnculo"/>
                <w:rFonts w:ascii="Arial" w:hAnsi="Arial" w:cs="Arial"/>
                <w:noProof/>
              </w:rPr>
              <w:t>Vint-i-cinquena. Resolució d’incidències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_Toc196404343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48</w:t>
            </w:r>
            <w:r w:rsidR="00482BB2" w:rsidRPr="00EE7D81">
              <w:rPr>
                <w:rFonts w:ascii="Arial" w:hAnsi="Arial" w:cs="Arial"/>
                <w:noProof/>
                <w:webHidden/>
              </w:rPr>
              <w:fldChar w:fldCharType="end"/>
            </w:r>
          </w:hyperlink>
        </w:p>
        <w:p w14:paraId="7C289A30" w14:textId="20C407DE"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4" w:history="1">
            <w:r w:rsidR="00482BB2" w:rsidRPr="00EE7D81">
              <w:rPr>
                <w:rStyle w:val="Hipervnculo"/>
                <w:rFonts w:ascii="Arial" w:hAnsi="Arial" w:cs="Arial"/>
                <w:noProof/>
              </w:rPr>
              <w:t>Vint-i-sisena. Resolució de dubtes tècnics interpretatius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_Toc196404344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48</w:t>
            </w:r>
            <w:r w:rsidR="00482BB2" w:rsidRPr="00EE7D81">
              <w:rPr>
                <w:rFonts w:ascii="Arial" w:hAnsi="Arial" w:cs="Arial"/>
                <w:noProof/>
                <w:webHidden/>
              </w:rPr>
              <w:fldChar w:fldCharType="end"/>
            </w:r>
          </w:hyperlink>
        </w:p>
        <w:p w14:paraId="3CB01F4B" w14:textId="7ABD27E1" w:rsidR="00482BB2" w:rsidRPr="00EE7D81" w:rsidRDefault="008212FC">
          <w:pPr>
            <w:pStyle w:val="TDC1"/>
            <w:tabs>
              <w:tab w:val="left" w:pos="600"/>
            </w:tabs>
            <w:rPr>
              <w:rFonts w:ascii="Arial" w:eastAsiaTheme="minorEastAsia" w:hAnsi="Arial" w:cs="Arial"/>
              <w:b w:val="0"/>
              <w:bCs w:val="0"/>
              <w:caps w:val="0"/>
              <w:noProof/>
              <w:kern w:val="2"/>
              <w:sz w:val="24"/>
              <w:szCs w:val="24"/>
              <w:lang w:val="es-ES" w:eastAsia="es-ES"/>
              <w14:ligatures w14:val="standardContextual"/>
            </w:rPr>
          </w:pPr>
          <w:hyperlink w:anchor="_Toc196404345" w:history="1">
            <w:r w:rsidR="00482BB2" w:rsidRPr="00EE7D81">
              <w:rPr>
                <w:rStyle w:val="Hipervnculo"/>
                <w:rFonts w:ascii="Arial" w:hAnsi="Arial" w:cs="Arial"/>
                <w:noProof/>
              </w:rPr>
              <w:t>III.</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DISPOSICIONS RELATIVES ALS DRETS I OBLIGACIONS DE LES PARTS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_Toc196404345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48</w:t>
            </w:r>
            <w:r w:rsidR="00482BB2" w:rsidRPr="00EE7D81">
              <w:rPr>
                <w:rFonts w:ascii="Arial" w:hAnsi="Arial" w:cs="Arial"/>
                <w:noProof/>
                <w:webHidden/>
              </w:rPr>
              <w:fldChar w:fldCharType="end"/>
            </w:r>
          </w:hyperlink>
        </w:p>
        <w:p w14:paraId="4BAD63D3" w14:textId="05C4DEC5"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6" w:history="1">
            <w:r w:rsidR="00482BB2" w:rsidRPr="00EE7D81">
              <w:rPr>
                <w:rStyle w:val="Hipervnculo"/>
                <w:rFonts w:ascii="Arial" w:hAnsi="Arial" w:cs="Arial"/>
                <w:noProof/>
              </w:rPr>
              <w:t>Vint-i-setena. Abonaments a l’empresa contractista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_Toc196404346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48</w:t>
            </w:r>
            <w:r w:rsidR="00482BB2" w:rsidRPr="00EE7D81">
              <w:rPr>
                <w:rFonts w:ascii="Arial" w:hAnsi="Arial" w:cs="Arial"/>
                <w:noProof/>
                <w:webHidden/>
              </w:rPr>
              <w:fldChar w:fldCharType="end"/>
            </w:r>
          </w:hyperlink>
        </w:p>
        <w:p w14:paraId="55DB7EDA" w14:textId="3F565A8A"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7" w:history="1">
            <w:r w:rsidR="00482BB2" w:rsidRPr="00EE7D81">
              <w:rPr>
                <w:rStyle w:val="Hipervnculo"/>
                <w:rFonts w:ascii="Arial" w:hAnsi="Arial" w:cs="Arial"/>
                <w:noProof/>
              </w:rPr>
              <w:t>Vint-i-vuitena. Responsabilitat de l’empresa contractista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_Toc196404347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49</w:t>
            </w:r>
            <w:r w:rsidR="00482BB2" w:rsidRPr="00EE7D81">
              <w:rPr>
                <w:rFonts w:ascii="Arial" w:hAnsi="Arial" w:cs="Arial"/>
                <w:noProof/>
                <w:webHidden/>
              </w:rPr>
              <w:fldChar w:fldCharType="end"/>
            </w:r>
          </w:hyperlink>
        </w:p>
        <w:p w14:paraId="609E4BEF" w14:textId="10FC5EE4"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8" w:history="1">
            <w:r w:rsidR="00482BB2" w:rsidRPr="00EE7D81">
              <w:rPr>
                <w:rStyle w:val="Hipervnculo"/>
                <w:rFonts w:ascii="Arial" w:hAnsi="Arial" w:cs="Arial"/>
                <w:noProof/>
              </w:rPr>
              <w:t>Vint-i-novena. Altres obligacions de l’empresa contractista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_Toc196404348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49</w:t>
            </w:r>
            <w:r w:rsidR="00482BB2" w:rsidRPr="00EE7D81">
              <w:rPr>
                <w:rFonts w:ascii="Arial" w:hAnsi="Arial" w:cs="Arial"/>
                <w:noProof/>
                <w:webHidden/>
              </w:rPr>
              <w:fldChar w:fldCharType="end"/>
            </w:r>
          </w:hyperlink>
        </w:p>
        <w:p w14:paraId="33D3E864" w14:textId="3C22D90A"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49" w:history="1">
            <w:r w:rsidR="00482BB2" w:rsidRPr="00EE7D81">
              <w:rPr>
                <w:rStyle w:val="Hipervnculo"/>
                <w:rFonts w:ascii="Arial" w:hAnsi="Arial" w:cs="Arial"/>
                <w:noProof/>
              </w:rPr>
              <w:t>Trentena. Prerrogatives de l’Ajuntament de Riner</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_Toc196404349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51</w:t>
            </w:r>
            <w:r w:rsidR="00482BB2" w:rsidRPr="00EE7D81">
              <w:rPr>
                <w:rFonts w:ascii="Arial" w:hAnsi="Arial" w:cs="Arial"/>
                <w:noProof/>
                <w:webHidden/>
              </w:rPr>
              <w:fldChar w:fldCharType="end"/>
            </w:r>
          </w:hyperlink>
        </w:p>
        <w:p w14:paraId="638712A0" w14:textId="68AF6E8B"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0" w:history="1">
            <w:r w:rsidR="00482BB2" w:rsidRPr="00EE7D81">
              <w:rPr>
                <w:rStyle w:val="Hipervnculo"/>
                <w:rFonts w:ascii="Arial" w:hAnsi="Arial" w:cs="Arial"/>
                <w:noProof/>
              </w:rPr>
              <w:t>Trenta-unena. Modificació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_Toc196404350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51</w:t>
            </w:r>
            <w:r w:rsidR="00482BB2" w:rsidRPr="00EE7D81">
              <w:rPr>
                <w:rFonts w:ascii="Arial" w:hAnsi="Arial" w:cs="Arial"/>
                <w:noProof/>
                <w:webHidden/>
              </w:rPr>
              <w:fldChar w:fldCharType="end"/>
            </w:r>
          </w:hyperlink>
        </w:p>
        <w:p w14:paraId="4FE27D35" w14:textId="3E84C442"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1" w:history="1">
            <w:r w:rsidR="00482BB2" w:rsidRPr="00EE7D81">
              <w:rPr>
                <w:rStyle w:val="Hipervnculo"/>
                <w:rFonts w:ascii="Arial" w:hAnsi="Arial" w:cs="Arial"/>
                <w:noProof/>
              </w:rPr>
              <w:t>Trenta-dosena. Suspensió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_Toc196404351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52</w:t>
            </w:r>
            <w:r w:rsidR="00482BB2" w:rsidRPr="00EE7D81">
              <w:rPr>
                <w:rFonts w:ascii="Arial" w:hAnsi="Arial" w:cs="Arial"/>
                <w:noProof/>
                <w:webHidden/>
              </w:rPr>
              <w:fldChar w:fldCharType="end"/>
            </w:r>
          </w:hyperlink>
        </w:p>
        <w:p w14:paraId="3EEA4879" w14:textId="2A20E895"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2" w:history="1">
            <w:r w:rsidR="00482BB2" w:rsidRPr="00EE7D81">
              <w:rPr>
                <w:rStyle w:val="Hipervnculo"/>
                <w:rFonts w:ascii="Arial" w:hAnsi="Arial" w:cs="Arial"/>
                <w:noProof/>
              </w:rPr>
              <w:t>Trenta-tresena. Clàusula ètica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_Toc196404352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53</w:t>
            </w:r>
            <w:r w:rsidR="00482BB2" w:rsidRPr="00EE7D81">
              <w:rPr>
                <w:rFonts w:ascii="Arial" w:hAnsi="Arial" w:cs="Arial"/>
                <w:noProof/>
                <w:webHidden/>
              </w:rPr>
              <w:fldChar w:fldCharType="end"/>
            </w:r>
          </w:hyperlink>
        </w:p>
        <w:p w14:paraId="3CEB2B37" w14:textId="22E8A941" w:rsidR="00482BB2" w:rsidRPr="00EE7D81" w:rsidRDefault="008212FC">
          <w:pPr>
            <w:pStyle w:val="TDC1"/>
            <w:tabs>
              <w:tab w:val="left" w:pos="600"/>
            </w:tabs>
            <w:rPr>
              <w:rFonts w:ascii="Arial" w:eastAsiaTheme="minorEastAsia" w:hAnsi="Arial" w:cs="Arial"/>
              <w:b w:val="0"/>
              <w:bCs w:val="0"/>
              <w:caps w:val="0"/>
              <w:noProof/>
              <w:kern w:val="2"/>
              <w:sz w:val="24"/>
              <w:szCs w:val="24"/>
              <w:lang w:val="es-ES" w:eastAsia="es-ES"/>
              <w14:ligatures w14:val="standardContextual"/>
            </w:rPr>
          </w:pPr>
          <w:hyperlink w:anchor="_Toc196404353" w:history="1">
            <w:r w:rsidR="00482BB2" w:rsidRPr="00EE7D81">
              <w:rPr>
                <w:rStyle w:val="Hipervnculo"/>
                <w:rFonts w:ascii="Arial" w:hAnsi="Arial" w:cs="Arial"/>
                <w:noProof/>
              </w:rPr>
              <w:t>IV.</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DISPOSICIONS RELATIVES A LA SUCCESSIÓ, CESSIÓ, LA SUBCONTRACTACIÓ I LA REVISIÓ DE PREUS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_Toc196404353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54</w:t>
            </w:r>
            <w:r w:rsidR="00482BB2" w:rsidRPr="00EE7D81">
              <w:rPr>
                <w:rFonts w:ascii="Arial" w:hAnsi="Arial" w:cs="Arial"/>
                <w:noProof/>
                <w:webHidden/>
              </w:rPr>
              <w:fldChar w:fldCharType="end"/>
            </w:r>
          </w:hyperlink>
        </w:p>
        <w:p w14:paraId="24E5ADFB" w14:textId="10D883B2"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4" w:history="1">
            <w:r w:rsidR="00482BB2" w:rsidRPr="00EE7D81">
              <w:rPr>
                <w:rStyle w:val="Hipervnculo"/>
                <w:rFonts w:ascii="Arial" w:hAnsi="Arial" w:cs="Arial"/>
                <w:noProof/>
              </w:rPr>
              <w:t>Trenta-quatrena. Successió i Cessió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_Toc196404354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54</w:t>
            </w:r>
            <w:r w:rsidR="00482BB2" w:rsidRPr="00EE7D81">
              <w:rPr>
                <w:rFonts w:ascii="Arial" w:hAnsi="Arial" w:cs="Arial"/>
                <w:noProof/>
                <w:webHidden/>
              </w:rPr>
              <w:fldChar w:fldCharType="end"/>
            </w:r>
          </w:hyperlink>
        </w:p>
        <w:p w14:paraId="1A503739" w14:textId="218C63C9"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5" w:history="1">
            <w:r w:rsidR="00482BB2" w:rsidRPr="00EE7D81">
              <w:rPr>
                <w:rStyle w:val="Hipervnculo"/>
                <w:rFonts w:ascii="Arial" w:hAnsi="Arial" w:cs="Arial"/>
                <w:noProof/>
              </w:rPr>
              <w:t>Trenta-cinquena. Subcontractació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_Toc196404355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55</w:t>
            </w:r>
            <w:r w:rsidR="00482BB2" w:rsidRPr="00EE7D81">
              <w:rPr>
                <w:rFonts w:ascii="Arial" w:hAnsi="Arial" w:cs="Arial"/>
                <w:noProof/>
                <w:webHidden/>
              </w:rPr>
              <w:fldChar w:fldCharType="end"/>
            </w:r>
          </w:hyperlink>
        </w:p>
        <w:p w14:paraId="126352A9" w14:textId="30640534"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6" w:history="1">
            <w:r w:rsidR="00482BB2" w:rsidRPr="00EE7D81">
              <w:rPr>
                <w:rStyle w:val="Hipervnculo"/>
                <w:rFonts w:ascii="Arial" w:hAnsi="Arial" w:cs="Arial"/>
                <w:noProof/>
              </w:rPr>
              <w:t>Trenta-sisena. Revisió de preus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_Toc196404356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56</w:t>
            </w:r>
            <w:r w:rsidR="00482BB2" w:rsidRPr="00EE7D81">
              <w:rPr>
                <w:rFonts w:ascii="Arial" w:hAnsi="Arial" w:cs="Arial"/>
                <w:noProof/>
                <w:webHidden/>
              </w:rPr>
              <w:fldChar w:fldCharType="end"/>
            </w:r>
          </w:hyperlink>
        </w:p>
        <w:p w14:paraId="0766E5C7" w14:textId="119B6B3B" w:rsidR="00482BB2" w:rsidRPr="00EE7D81" w:rsidRDefault="008212FC">
          <w:pPr>
            <w:pStyle w:val="TDC1"/>
            <w:tabs>
              <w:tab w:val="left" w:pos="600"/>
            </w:tabs>
            <w:rPr>
              <w:rFonts w:ascii="Arial" w:eastAsiaTheme="minorEastAsia" w:hAnsi="Arial" w:cs="Arial"/>
              <w:b w:val="0"/>
              <w:bCs w:val="0"/>
              <w:caps w:val="0"/>
              <w:noProof/>
              <w:kern w:val="2"/>
              <w:sz w:val="24"/>
              <w:szCs w:val="24"/>
              <w:lang w:val="es-ES" w:eastAsia="es-ES"/>
              <w14:ligatures w14:val="standardContextual"/>
            </w:rPr>
          </w:pPr>
          <w:hyperlink w:anchor="_Toc196404357" w:history="1">
            <w:r w:rsidR="00482BB2" w:rsidRPr="00EE7D81">
              <w:rPr>
                <w:rStyle w:val="Hipervnculo"/>
                <w:rFonts w:ascii="Arial" w:hAnsi="Arial" w:cs="Arial"/>
                <w:noProof/>
              </w:rPr>
              <w:t>V.</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DISPOSICIONS RELATIVES A L’EXTINCIÓ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_Toc196404357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57</w:t>
            </w:r>
            <w:r w:rsidR="00482BB2" w:rsidRPr="00EE7D81">
              <w:rPr>
                <w:rFonts w:ascii="Arial" w:hAnsi="Arial" w:cs="Arial"/>
                <w:noProof/>
                <w:webHidden/>
              </w:rPr>
              <w:fldChar w:fldCharType="end"/>
            </w:r>
          </w:hyperlink>
        </w:p>
        <w:p w14:paraId="1189C89B" w14:textId="0D25830F"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8" w:history="1">
            <w:r w:rsidR="00482BB2" w:rsidRPr="00EE7D81">
              <w:rPr>
                <w:rStyle w:val="Hipervnculo"/>
                <w:rFonts w:ascii="Arial" w:hAnsi="Arial" w:cs="Arial"/>
                <w:noProof/>
              </w:rPr>
              <w:t>Trenta-setena. Recepció i liquidació</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_Toc196404358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57</w:t>
            </w:r>
            <w:r w:rsidR="00482BB2" w:rsidRPr="00EE7D81">
              <w:rPr>
                <w:rFonts w:ascii="Arial" w:hAnsi="Arial" w:cs="Arial"/>
                <w:noProof/>
                <w:webHidden/>
              </w:rPr>
              <w:fldChar w:fldCharType="end"/>
            </w:r>
          </w:hyperlink>
        </w:p>
        <w:p w14:paraId="6DE19675" w14:textId="67DAA499"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59" w:history="1">
            <w:r w:rsidR="00482BB2" w:rsidRPr="00EE7D81">
              <w:rPr>
                <w:rStyle w:val="Hipervnculo"/>
                <w:rFonts w:ascii="Arial" w:hAnsi="Arial" w:cs="Arial"/>
                <w:noProof/>
              </w:rPr>
              <w:t>Trenta-vuitena. Termini de garantia i devolució o cancel·lació de la garantia definitiva</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_Toc196404359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57</w:t>
            </w:r>
            <w:r w:rsidR="00482BB2" w:rsidRPr="00EE7D81">
              <w:rPr>
                <w:rFonts w:ascii="Arial" w:hAnsi="Arial" w:cs="Arial"/>
                <w:noProof/>
                <w:webHidden/>
              </w:rPr>
              <w:fldChar w:fldCharType="end"/>
            </w:r>
          </w:hyperlink>
        </w:p>
        <w:p w14:paraId="0255F088" w14:textId="194B0590"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60" w:history="1">
            <w:r w:rsidR="00482BB2" w:rsidRPr="00EE7D81">
              <w:rPr>
                <w:rStyle w:val="Hipervnculo"/>
                <w:rFonts w:ascii="Arial" w:hAnsi="Arial" w:cs="Arial"/>
                <w:noProof/>
              </w:rPr>
              <w:t>Trenta-novena. Resolució del contracte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_Toc196404360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57</w:t>
            </w:r>
            <w:r w:rsidR="00482BB2" w:rsidRPr="00EE7D81">
              <w:rPr>
                <w:rFonts w:ascii="Arial" w:hAnsi="Arial" w:cs="Arial"/>
                <w:noProof/>
                <w:webHidden/>
              </w:rPr>
              <w:fldChar w:fldCharType="end"/>
            </w:r>
          </w:hyperlink>
        </w:p>
        <w:p w14:paraId="35F945C8" w14:textId="090574EF" w:rsidR="00482BB2" w:rsidRPr="00EE7D81" w:rsidRDefault="008212FC">
          <w:pPr>
            <w:pStyle w:val="TDC1"/>
            <w:tabs>
              <w:tab w:val="left" w:pos="600"/>
            </w:tabs>
            <w:rPr>
              <w:rFonts w:ascii="Arial" w:eastAsiaTheme="minorEastAsia" w:hAnsi="Arial" w:cs="Arial"/>
              <w:b w:val="0"/>
              <w:bCs w:val="0"/>
              <w:caps w:val="0"/>
              <w:noProof/>
              <w:kern w:val="2"/>
              <w:sz w:val="24"/>
              <w:szCs w:val="24"/>
              <w:lang w:val="es-ES" w:eastAsia="es-ES"/>
              <w14:ligatures w14:val="standardContextual"/>
            </w:rPr>
          </w:pPr>
          <w:hyperlink w:anchor="_Toc196404361" w:history="1">
            <w:r w:rsidR="00482BB2" w:rsidRPr="00EE7D81">
              <w:rPr>
                <w:rStyle w:val="Hipervnculo"/>
                <w:rFonts w:ascii="Arial" w:hAnsi="Arial" w:cs="Arial"/>
                <w:noProof/>
              </w:rPr>
              <w:t>VI.</w:t>
            </w:r>
            <w:r w:rsidR="00482BB2" w:rsidRPr="00EE7D81">
              <w:rPr>
                <w:rFonts w:ascii="Arial" w:eastAsiaTheme="minorEastAsia" w:hAnsi="Arial" w:cs="Arial"/>
                <w:b w:val="0"/>
                <w:bCs w:val="0"/>
                <w:caps w:val="0"/>
                <w:noProof/>
                <w:kern w:val="2"/>
                <w:sz w:val="24"/>
                <w:szCs w:val="24"/>
                <w:lang w:val="es-ES" w:eastAsia="es-ES"/>
                <w14:ligatures w14:val="standardContextual"/>
              </w:rPr>
              <w:tab/>
            </w:r>
            <w:r w:rsidR="00482BB2" w:rsidRPr="00EE7D81">
              <w:rPr>
                <w:rStyle w:val="Hipervnculo"/>
                <w:rFonts w:ascii="Arial" w:hAnsi="Arial" w:cs="Arial"/>
                <w:noProof/>
              </w:rPr>
              <w:t>RÈGIM DE RECURSOS I JURISDICCIÓ COMPETENT</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_Toc196404361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58</w:t>
            </w:r>
            <w:r w:rsidR="00482BB2" w:rsidRPr="00EE7D81">
              <w:rPr>
                <w:rFonts w:ascii="Arial" w:hAnsi="Arial" w:cs="Arial"/>
                <w:noProof/>
                <w:webHidden/>
              </w:rPr>
              <w:fldChar w:fldCharType="end"/>
            </w:r>
          </w:hyperlink>
        </w:p>
        <w:p w14:paraId="36F6E23A" w14:textId="58E5D081"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62" w:history="1">
            <w:r w:rsidR="00482BB2" w:rsidRPr="00EE7D81">
              <w:rPr>
                <w:rStyle w:val="Hipervnculo"/>
                <w:rFonts w:ascii="Arial" w:hAnsi="Arial" w:cs="Arial"/>
                <w:noProof/>
              </w:rPr>
              <w:t>Quarantena. Règim de recursos</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_Toc196404362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58</w:t>
            </w:r>
            <w:r w:rsidR="00482BB2" w:rsidRPr="00EE7D81">
              <w:rPr>
                <w:rFonts w:ascii="Arial" w:hAnsi="Arial" w:cs="Arial"/>
                <w:noProof/>
                <w:webHidden/>
              </w:rPr>
              <w:fldChar w:fldCharType="end"/>
            </w:r>
          </w:hyperlink>
        </w:p>
        <w:p w14:paraId="38518A03" w14:textId="64310B1D"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63" w:history="1">
            <w:r w:rsidR="00482BB2" w:rsidRPr="00EE7D81">
              <w:rPr>
                <w:rStyle w:val="Hipervnculo"/>
                <w:rFonts w:ascii="Arial" w:hAnsi="Arial" w:cs="Arial"/>
                <w:noProof/>
              </w:rPr>
              <w:t>Quaranta-unena. Arbitratge</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_Toc196404363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58</w:t>
            </w:r>
            <w:r w:rsidR="00482BB2" w:rsidRPr="00EE7D81">
              <w:rPr>
                <w:rFonts w:ascii="Arial" w:hAnsi="Arial" w:cs="Arial"/>
                <w:noProof/>
                <w:webHidden/>
              </w:rPr>
              <w:fldChar w:fldCharType="end"/>
            </w:r>
          </w:hyperlink>
        </w:p>
        <w:p w14:paraId="2B285EBF" w14:textId="12ABFE72" w:rsidR="00482BB2" w:rsidRPr="00EE7D81" w:rsidRDefault="008212FC">
          <w:pPr>
            <w:pStyle w:val="TDC2"/>
            <w:rPr>
              <w:rFonts w:ascii="Arial" w:eastAsiaTheme="minorEastAsia" w:hAnsi="Arial" w:cs="Arial"/>
              <w:smallCaps w:val="0"/>
              <w:noProof/>
              <w:kern w:val="2"/>
              <w:sz w:val="24"/>
              <w:szCs w:val="24"/>
              <w:lang w:val="es-ES" w:eastAsia="es-ES"/>
              <w14:ligatures w14:val="standardContextual"/>
            </w:rPr>
          </w:pPr>
          <w:hyperlink w:anchor="_Toc196404364" w:history="1">
            <w:r w:rsidR="00482BB2" w:rsidRPr="00EE7D81">
              <w:rPr>
                <w:rStyle w:val="Hipervnculo"/>
                <w:rFonts w:ascii="Arial" w:hAnsi="Arial" w:cs="Arial"/>
                <w:noProof/>
              </w:rPr>
              <w:t>Quaranta-dosena. Jurisdicció competent</w:t>
            </w:r>
            <w:r w:rsidR="00482BB2" w:rsidRPr="00EE7D81">
              <w:rPr>
                <w:rFonts w:ascii="Arial" w:hAnsi="Arial" w:cs="Arial"/>
                <w:noProof/>
                <w:webHidden/>
              </w:rPr>
              <w:tab/>
            </w:r>
            <w:r w:rsidR="00482BB2" w:rsidRPr="00EE7D81">
              <w:rPr>
                <w:rFonts w:ascii="Arial" w:hAnsi="Arial" w:cs="Arial"/>
                <w:noProof/>
                <w:webHidden/>
              </w:rPr>
              <w:fldChar w:fldCharType="begin"/>
            </w:r>
            <w:r w:rsidR="00482BB2" w:rsidRPr="00EE7D81">
              <w:rPr>
                <w:rFonts w:ascii="Arial" w:hAnsi="Arial" w:cs="Arial"/>
                <w:noProof/>
                <w:webHidden/>
              </w:rPr>
              <w:instrText xml:space="preserve"> PAGEREF _Toc196404364 \h </w:instrText>
            </w:r>
            <w:r w:rsidR="00482BB2" w:rsidRPr="00EE7D81">
              <w:rPr>
                <w:rFonts w:ascii="Arial" w:hAnsi="Arial" w:cs="Arial"/>
                <w:noProof/>
                <w:webHidden/>
              </w:rPr>
            </w:r>
            <w:r w:rsidR="00482BB2" w:rsidRPr="00EE7D81">
              <w:rPr>
                <w:rFonts w:ascii="Arial" w:hAnsi="Arial" w:cs="Arial"/>
                <w:noProof/>
                <w:webHidden/>
              </w:rPr>
              <w:fldChar w:fldCharType="separate"/>
            </w:r>
            <w:r w:rsidR="00FA78F5">
              <w:rPr>
                <w:rFonts w:ascii="Arial" w:hAnsi="Arial" w:cs="Arial"/>
                <w:noProof/>
                <w:webHidden/>
              </w:rPr>
              <w:t>59</w:t>
            </w:r>
            <w:r w:rsidR="00482BB2" w:rsidRPr="00EE7D81">
              <w:rPr>
                <w:rFonts w:ascii="Arial" w:hAnsi="Arial" w:cs="Arial"/>
                <w:noProof/>
                <w:webHidden/>
              </w:rPr>
              <w:fldChar w:fldCharType="end"/>
            </w:r>
          </w:hyperlink>
        </w:p>
        <w:p w14:paraId="69660FE9" w14:textId="46C78E11" w:rsidR="005C2724" w:rsidRPr="005C2724" w:rsidRDefault="005C2724" w:rsidP="005C2724">
          <w:pPr>
            <w:jc w:val="both"/>
            <w:rPr>
              <w:rFonts w:ascii="Arial" w:hAnsi="Arial" w:cs="Arial"/>
              <w:b/>
              <w:bCs/>
              <w:sz w:val="20"/>
              <w:szCs w:val="20"/>
              <w:lang w:val="ca-ES"/>
            </w:rPr>
          </w:pPr>
          <w:r w:rsidRPr="005C2724">
            <w:rPr>
              <w:rFonts w:ascii="Arial" w:hAnsi="Arial" w:cs="Arial"/>
              <w:sz w:val="20"/>
              <w:szCs w:val="20"/>
            </w:rPr>
            <w:fldChar w:fldCharType="end"/>
          </w:r>
        </w:p>
      </w:sdtContent>
    </w:sdt>
    <w:p w14:paraId="0B7D4E91"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sz w:val="20"/>
          <w:szCs w:val="20"/>
          <w:u w:val="single"/>
          <w:lang w:val="ca-ES"/>
        </w:rPr>
        <w:br w:type="page"/>
      </w:r>
    </w:p>
    <w:p w14:paraId="4B570F8F" w14:textId="245FD8CF" w:rsidR="005C2724" w:rsidRPr="00EE7D81" w:rsidRDefault="005C2724" w:rsidP="005C2724">
      <w:pPr>
        <w:pStyle w:val="Ttulo1"/>
        <w:jc w:val="both"/>
        <w:rPr>
          <w:rFonts w:cs="Arial"/>
          <w:lang w:val="ca-ES"/>
        </w:rPr>
      </w:pPr>
      <w:bookmarkStart w:id="2" w:name="_Toc196404315"/>
      <w:r w:rsidRPr="00EE7D81">
        <w:rPr>
          <w:rFonts w:cs="Arial"/>
          <w:lang w:val="ca-ES"/>
        </w:rPr>
        <w:lastRenderedPageBreak/>
        <w:t>QUADRE DE CARACTERÍSTIQUES DEL CONTRACTE</w:t>
      </w:r>
      <w:bookmarkEnd w:id="0"/>
      <w:bookmarkEnd w:id="1"/>
      <w:bookmarkEnd w:id="2"/>
    </w:p>
    <w:p w14:paraId="72338174" w14:textId="77777777" w:rsidR="005C2724" w:rsidRPr="00EE7D81" w:rsidRDefault="005C2724" w:rsidP="005C2724">
      <w:pPr>
        <w:jc w:val="both"/>
        <w:rPr>
          <w:rFonts w:ascii="Arial" w:hAnsi="Arial" w:cs="Arial"/>
          <w:b/>
          <w:bCs/>
          <w:sz w:val="20"/>
          <w:szCs w:val="20"/>
          <w:lang w:val="ca-ES"/>
        </w:rPr>
      </w:pPr>
    </w:p>
    <w:p w14:paraId="65FCAF79" w14:textId="0C0D383F"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A. Objecte</w:t>
      </w:r>
    </w:p>
    <w:p w14:paraId="29E49C96"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A.1 Descripció</w:t>
      </w:r>
      <w:r w:rsidRPr="005C2724">
        <w:rPr>
          <w:rFonts w:ascii="Arial" w:hAnsi="Arial" w:cs="Arial"/>
          <w:b/>
          <w:bCs/>
          <w:sz w:val="20"/>
          <w:szCs w:val="20"/>
          <w:lang w:val="ca-ES"/>
        </w:rPr>
        <w:t>:</w:t>
      </w:r>
    </w:p>
    <w:p w14:paraId="4257E1F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L’objecte del contracte es dividirà en dos lots:</w:t>
      </w:r>
    </w:p>
    <w:p w14:paraId="408562EE"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1:</w:t>
      </w:r>
    </w:p>
    <w:p w14:paraId="58310AE4"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Contracte mixt d’elaboració del projecte i l’execució de les obres corresponents.</w:t>
      </w:r>
    </w:p>
    <w:p w14:paraId="6C7BC323"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u w:val="single"/>
          <w:lang w:val="ca-ES"/>
        </w:rPr>
        <w:t>FASE 1:</w:t>
      </w:r>
      <w:r w:rsidRPr="005C2724">
        <w:rPr>
          <w:rFonts w:ascii="Arial" w:hAnsi="Arial" w:cs="Arial"/>
          <w:sz w:val="20"/>
          <w:szCs w:val="20"/>
          <w:lang w:val="ca-ES"/>
        </w:rPr>
        <w:t xml:space="preserve"> Consultoria i enginyeria per la redacció del projecte de Rehabilitació i restauració de la Casa Gran del Miracle, d’acord a l’avantprojecte presentat a la sol·licitud de subvenció de la convocatòria 2022 de la subvenció </w:t>
      </w:r>
      <w:proofErr w:type="spellStart"/>
      <w:r w:rsidRPr="005C2724">
        <w:rPr>
          <w:rFonts w:ascii="Arial" w:hAnsi="Arial" w:cs="Arial"/>
          <w:sz w:val="20"/>
          <w:szCs w:val="20"/>
          <w:lang w:val="ca-ES"/>
        </w:rPr>
        <w:t>Next</w:t>
      </w:r>
      <w:proofErr w:type="spellEnd"/>
      <w:r w:rsidRPr="005C2724">
        <w:rPr>
          <w:rFonts w:ascii="Arial" w:hAnsi="Arial" w:cs="Arial"/>
          <w:sz w:val="20"/>
          <w:szCs w:val="20"/>
          <w:lang w:val="ca-ES"/>
        </w:rPr>
        <w:t xml:space="preserve"> </w:t>
      </w:r>
      <w:proofErr w:type="spellStart"/>
      <w:r w:rsidRPr="005C2724">
        <w:rPr>
          <w:rFonts w:ascii="Arial" w:hAnsi="Arial" w:cs="Arial"/>
          <w:sz w:val="20"/>
          <w:szCs w:val="20"/>
          <w:lang w:val="ca-ES"/>
        </w:rPr>
        <w:t>Generation</w:t>
      </w:r>
      <w:proofErr w:type="spellEnd"/>
      <w:r w:rsidRPr="005C2724">
        <w:rPr>
          <w:rFonts w:ascii="Arial" w:hAnsi="Arial" w:cs="Arial"/>
          <w:sz w:val="20"/>
          <w:szCs w:val="20"/>
          <w:lang w:val="ca-ES"/>
        </w:rPr>
        <w:t xml:space="preserve"> del “</w:t>
      </w:r>
      <w:r w:rsidRPr="005C2724">
        <w:rPr>
          <w:rFonts w:ascii="Arial" w:hAnsi="Arial" w:cs="Arial"/>
          <w:i/>
          <w:iCs/>
          <w:sz w:val="20"/>
          <w:szCs w:val="20"/>
        </w:rPr>
        <w:t>Programa de mejora de la competitividad y de dinamización del patrimonio histórico con uso turístico</w:t>
      </w:r>
      <w:r w:rsidRPr="005C2724">
        <w:rPr>
          <w:rFonts w:ascii="Arial" w:hAnsi="Arial" w:cs="Arial"/>
          <w:sz w:val="20"/>
          <w:szCs w:val="20"/>
          <w:lang w:val="ca-ES"/>
        </w:rPr>
        <w:t>”.</w:t>
      </w:r>
    </w:p>
    <w:p w14:paraId="62FA0EA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u w:val="single"/>
          <w:lang w:val="ca-ES"/>
        </w:rPr>
        <w:t>FASE 2:</w:t>
      </w:r>
      <w:r w:rsidRPr="005C2724">
        <w:rPr>
          <w:rFonts w:ascii="Arial" w:hAnsi="Arial" w:cs="Arial"/>
          <w:sz w:val="20"/>
          <w:szCs w:val="20"/>
          <w:lang w:val="ca-ES"/>
        </w:rPr>
        <w:t xml:space="preserve"> Execució de les obres definides a l’avantprojecte que s’adjunta en aquesta licitació i en el projecte objecte d’aquest Lot 1.</w:t>
      </w:r>
    </w:p>
    <w:p w14:paraId="2E10D6BD" w14:textId="0EA9FAA4"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Atès el finançament d’aquesta licitació, les fites i objectius que s’han de complir, els terminis temporals per complir-los i els mecanismes establerts per controlar-los, són els que consten en el present plec i en el plec de prescripcions tècniques (</w:t>
      </w:r>
      <w:r w:rsidR="00D06D98">
        <w:rPr>
          <w:rFonts w:ascii="Arial" w:hAnsi="Arial" w:cs="Arial"/>
          <w:sz w:val="20"/>
          <w:szCs w:val="20"/>
          <w:lang w:val="ca-ES"/>
        </w:rPr>
        <w:t>“</w:t>
      </w:r>
      <w:r w:rsidRPr="00D06D98">
        <w:rPr>
          <w:rFonts w:ascii="Arial" w:hAnsi="Arial" w:cs="Arial"/>
          <w:b/>
          <w:bCs/>
          <w:sz w:val="20"/>
          <w:szCs w:val="20"/>
          <w:lang w:val="ca-ES"/>
        </w:rPr>
        <w:t>PPT</w:t>
      </w:r>
      <w:r w:rsidR="00D06D98">
        <w:rPr>
          <w:rFonts w:ascii="Arial" w:hAnsi="Arial" w:cs="Arial"/>
          <w:sz w:val="20"/>
          <w:szCs w:val="20"/>
          <w:lang w:val="ca-ES"/>
        </w:rPr>
        <w:t>”</w:t>
      </w:r>
      <w:r w:rsidRPr="005C2724">
        <w:rPr>
          <w:rFonts w:ascii="Arial" w:hAnsi="Arial" w:cs="Arial"/>
          <w:sz w:val="20"/>
          <w:szCs w:val="20"/>
          <w:lang w:val="ca-ES"/>
        </w:rPr>
        <w:t>).</w:t>
      </w:r>
    </w:p>
    <w:p w14:paraId="570AE1BB" w14:textId="7B120BC0"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2:</w:t>
      </w:r>
      <w:r w:rsidRPr="005C2724">
        <w:rPr>
          <w:rFonts w:ascii="Arial" w:hAnsi="Arial" w:cs="Arial"/>
          <w:sz w:val="20"/>
          <w:szCs w:val="20"/>
          <w:lang w:val="ca-ES"/>
        </w:rPr>
        <w:t xml:space="preserve"> Consultoria i </w:t>
      </w:r>
      <w:r w:rsidR="00016915">
        <w:rPr>
          <w:rFonts w:ascii="Arial" w:hAnsi="Arial" w:cs="Arial"/>
          <w:sz w:val="20"/>
          <w:szCs w:val="20"/>
          <w:lang w:val="ca-ES"/>
        </w:rPr>
        <w:t>e</w:t>
      </w:r>
      <w:r w:rsidRPr="005C2724">
        <w:rPr>
          <w:rFonts w:ascii="Arial" w:hAnsi="Arial" w:cs="Arial"/>
          <w:sz w:val="20"/>
          <w:szCs w:val="20"/>
          <w:lang w:val="ca-ES"/>
        </w:rPr>
        <w:t>ng</w:t>
      </w:r>
      <w:r w:rsidR="00016915">
        <w:rPr>
          <w:rFonts w:ascii="Arial" w:hAnsi="Arial" w:cs="Arial"/>
          <w:sz w:val="20"/>
          <w:szCs w:val="20"/>
          <w:lang w:val="ca-ES"/>
        </w:rPr>
        <w:t>inyer</w:t>
      </w:r>
      <w:r w:rsidRPr="005C2724">
        <w:rPr>
          <w:rFonts w:ascii="Arial" w:hAnsi="Arial" w:cs="Arial"/>
          <w:sz w:val="20"/>
          <w:szCs w:val="20"/>
          <w:lang w:val="ca-ES"/>
        </w:rPr>
        <w:t>ia per la direcció facultativa de les obres, una vegada l’Ajuntament de Riner hagi adjudicat i formalitzat el contracte per a l’execució del projecte de les obres, sempre i quan l’Ajuntament sigui beneficiari de la subvenció del programa.</w:t>
      </w:r>
    </w:p>
    <w:p w14:paraId="5782B14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L’article 70.2 de la LCSP estableix que els contractes que tinguin per objecte la vigilància, supervisió, control i direcció de l'execució de qualssevol contractes, així com la coordinació en matèria de seguretat i salut, no podran adjudicar-se a les mateixes empreses adjudicatàries dels corresponents contractes, ni a les empreses a aquestes vinculades, en el sentit establert en l'apartat anterior.</w:t>
      </w:r>
    </w:p>
    <w:p w14:paraId="4BD8C62A" w14:textId="64ACB3A9" w:rsidR="005C2724" w:rsidRDefault="005C2724" w:rsidP="005C2724">
      <w:pPr>
        <w:jc w:val="both"/>
        <w:rPr>
          <w:rFonts w:ascii="Arial" w:hAnsi="Arial" w:cs="Arial"/>
          <w:sz w:val="20"/>
          <w:szCs w:val="20"/>
          <w:lang w:val="ca-ES"/>
        </w:rPr>
      </w:pPr>
      <w:r w:rsidRPr="005C2724">
        <w:rPr>
          <w:rFonts w:ascii="Arial" w:hAnsi="Arial" w:cs="Arial"/>
          <w:sz w:val="20"/>
          <w:szCs w:val="20"/>
          <w:lang w:val="ca-ES"/>
        </w:rPr>
        <w:t>Per aquest motiu, i d’acord amb l’article 99.4 b) de la LCSP, cap empresa podrà ser adjudicatària de més d’un lot en el present procés de contractació. Aquesta limitació s' aplicarà a totes les empreses participants, incloent-hi aquelles vinculades entre si, en el sentit establert en la normativa vigent.</w:t>
      </w:r>
    </w:p>
    <w:p w14:paraId="282F0FDC" w14:textId="7C9A46FA" w:rsidR="00B535E9" w:rsidRPr="00B535E9" w:rsidRDefault="00B535E9" w:rsidP="00B535E9">
      <w:pPr>
        <w:jc w:val="both"/>
        <w:rPr>
          <w:rFonts w:ascii="Arial" w:hAnsi="Arial" w:cs="Arial"/>
          <w:sz w:val="20"/>
          <w:szCs w:val="20"/>
          <w:lang w:val="ca-ES"/>
        </w:rPr>
      </w:pPr>
      <w:r w:rsidRPr="00B535E9">
        <w:rPr>
          <w:rFonts w:ascii="Arial" w:hAnsi="Arial" w:cs="Arial"/>
          <w:sz w:val="20"/>
          <w:szCs w:val="20"/>
          <w:lang w:val="ca-ES"/>
        </w:rPr>
        <w:t>En cas de resultar una empresa adjudicatària del Lot 1, aquesta empresa no podrà ser</w:t>
      </w:r>
      <w:r>
        <w:rPr>
          <w:rFonts w:ascii="Arial" w:hAnsi="Arial" w:cs="Arial"/>
          <w:sz w:val="20"/>
          <w:szCs w:val="20"/>
          <w:lang w:val="ca-ES"/>
        </w:rPr>
        <w:t xml:space="preserve"> a</w:t>
      </w:r>
      <w:r w:rsidRPr="00B535E9">
        <w:rPr>
          <w:rFonts w:ascii="Arial" w:hAnsi="Arial" w:cs="Arial"/>
          <w:sz w:val="20"/>
          <w:szCs w:val="20"/>
          <w:lang w:val="ca-ES"/>
        </w:rPr>
        <w:t>djudicatària del Lot 2, tot i haver presentat oferta.</w:t>
      </w:r>
    </w:p>
    <w:p w14:paraId="5075361B" w14:textId="77777777" w:rsidR="00B535E9" w:rsidRPr="005C2724" w:rsidRDefault="00B535E9" w:rsidP="005C2724">
      <w:pPr>
        <w:jc w:val="both"/>
        <w:rPr>
          <w:rFonts w:ascii="Arial" w:hAnsi="Arial" w:cs="Arial"/>
          <w:sz w:val="20"/>
          <w:szCs w:val="20"/>
          <w:lang w:val="ca-ES"/>
        </w:rPr>
      </w:pPr>
    </w:p>
    <w:p w14:paraId="56372860"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A.2 Lots:</w:t>
      </w:r>
    </w:p>
    <w:p w14:paraId="1D14D307"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Es preveu dividir en lots l’objecte d’aquest contracte d’acord amb l’apartat A.1.</w:t>
      </w:r>
    </w:p>
    <w:p w14:paraId="42F07974"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A.3 Codi CPV:</w:t>
      </w:r>
    </w:p>
    <w:p w14:paraId="3EBFDC81" w14:textId="617B25B7" w:rsidR="00780886" w:rsidRPr="005C2724" w:rsidRDefault="005C2724" w:rsidP="005C2724">
      <w:pPr>
        <w:jc w:val="both"/>
        <w:rPr>
          <w:rFonts w:ascii="Arial" w:hAnsi="Arial" w:cs="Arial"/>
          <w:sz w:val="20"/>
          <w:szCs w:val="20"/>
          <w:u w:val="single"/>
          <w:lang w:val="ca-ES"/>
        </w:rPr>
      </w:pPr>
      <w:r w:rsidRPr="005C2724">
        <w:rPr>
          <w:rFonts w:ascii="Arial" w:hAnsi="Arial" w:cs="Arial"/>
          <w:sz w:val="20"/>
          <w:szCs w:val="20"/>
          <w:u w:val="single"/>
          <w:lang w:val="ca-ES"/>
        </w:rPr>
        <w:t>LOT 1:</w:t>
      </w:r>
    </w:p>
    <w:p w14:paraId="4E08E1E7" w14:textId="4C62CA0D" w:rsidR="005C2724" w:rsidRDefault="005C2724" w:rsidP="005C2724">
      <w:pPr>
        <w:jc w:val="both"/>
        <w:rPr>
          <w:rFonts w:ascii="Arial" w:hAnsi="Arial" w:cs="Arial"/>
          <w:sz w:val="20"/>
          <w:szCs w:val="20"/>
          <w:lang w:val="ca-ES"/>
        </w:rPr>
      </w:pPr>
      <w:r w:rsidRPr="005C2724">
        <w:rPr>
          <w:rFonts w:ascii="Arial" w:hAnsi="Arial" w:cs="Arial"/>
          <w:sz w:val="20"/>
          <w:szCs w:val="20"/>
          <w:lang w:val="ca-ES"/>
        </w:rPr>
        <w:t>452151000-Treballs de construcció d’immobles.</w:t>
      </w:r>
    </w:p>
    <w:p w14:paraId="04EE3622" w14:textId="488EB48D" w:rsidR="00780886" w:rsidRPr="005C2724" w:rsidRDefault="00780886" w:rsidP="005C2724">
      <w:pPr>
        <w:jc w:val="both"/>
        <w:rPr>
          <w:rFonts w:ascii="Arial" w:hAnsi="Arial" w:cs="Arial"/>
          <w:sz w:val="20"/>
          <w:szCs w:val="20"/>
          <w:lang w:val="ca-ES"/>
        </w:rPr>
      </w:pPr>
      <w:r>
        <w:rPr>
          <w:rFonts w:ascii="Arial" w:hAnsi="Arial" w:cs="Arial"/>
          <w:sz w:val="20"/>
          <w:szCs w:val="20"/>
          <w:lang w:val="ca-ES"/>
        </w:rPr>
        <w:lastRenderedPageBreak/>
        <w:t>45212350-4</w:t>
      </w:r>
      <w:r w:rsidR="0008577A">
        <w:rPr>
          <w:rFonts w:ascii="Arial" w:hAnsi="Arial" w:cs="Arial"/>
          <w:sz w:val="20"/>
          <w:szCs w:val="20"/>
          <w:lang w:val="ca-ES"/>
        </w:rPr>
        <w:t xml:space="preserve"> </w:t>
      </w:r>
      <w:proofErr w:type="spellStart"/>
      <w:r w:rsidR="0008577A">
        <w:rPr>
          <w:rFonts w:ascii="Arial" w:hAnsi="Arial" w:cs="Arial"/>
          <w:sz w:val="20"/>
          <w:szCs w:val="20"/>
          <w:lang w:val="ca-ES"/>
        </w:rPr>
        <w:t>Edificios</w:t>
      </w:r>
      <w:proofErr w:type="spellEnd"/>
      <w:r w:rsidR="0008577A">
        <w:rPr>
          <w:rFonts w:ascii="Arial" w:hAnsi="Arial" w:cs="Arial"/>
          <w:sz w:val="20"/>
          <w:szCs w:val="20"/>
          <w:lang w:val="ca-ES"/>
        </w:rPr>
        <w:t xml:space="preserve"> de interès </w:t>
      </w:r>
      <w:proofErr w:type="spellStart"/>
      <w:r w:rsidR="0008577A">
        <w:rPr>
          <w:rFonts w:ascii="Arial" w:hAnsi="Arial" w:cs="Arial"/>
          <w:sz w:val="20"/>
          <w:szCs w:val="20"/>
          <w:lang w:val="ca-ES"/>
        </w:rPr>
        <w:t>histórico</w:t>
      </w:r>
      <w:proofErr w:type="spellEnd"/>
      <w:r w:rsidR="0008577A">
        <w:rPr>
          <w:rFonts w:ascii="Arial" w:hAnsi="Arial" w:cs="Arial"/>
          <w:sz w:val="20"/>
          <w:szCs w:val="20"/>
          <w:lang w:val="ca-ES"/>
        </w:rPr>
        <w:t xml:space="preserve"> o </w:t>
      </w:r>
      <w:proofErr w:type="spellStart"/>
      <w:r w:rsidR="0008577A">
        <w:rPr>
          <w:rFonts w:ascii="Arial" w:hAnsi="Arial" w:cs="Arial"/>
          <w:sz w:val="20"/>
          <w:szCs w:val="20"/>
          <w:lang w:val="ca-ES"/>
        </w:rPr>
        <w:t>arquitectónico</w:t>
      </w:r>
      <w:proofErr w:type="spellEnd"/>
    </w:p>
    <w:p w14:paraId="45CF3894" w14:textId="29DFBD3F" w:rsidR="005C2724" w:rsidRDefault="005C2724" w:rsidP="005C2724">
      <w:pPr>
        <w:jc w:val="both"/>
        <w:rPr>
          <w:rFonts w:ascii="Arial" w:hAnsi="Arial" w:cs="Arial"/>
          <w:sz w:val="20"/>
          <w:szCs w:val="20"/>
          <w:lang w:val="ca-ES"/>
        </w:rPr>
      </w:pPr>
      <w:r w:rsidRPr="005C2724">
        <w:rPr>
          <w:rFonts w:ascii="Arial" w:hAnsi="Arial" w:cs="Arial"/>
          <w:sz w:val="20"/>
          <w:szCs w:val="20"/>
          <w:lang w:val="ca-ES"/>
        </w:rPr>
        <w:t>71311000-1 Serveis de redacció de projectes.</w:t>
      </w:r>
    </w:p>
    <w:p w14:paraId="076BF095" w14:textId="77777777" w:rsidR="00780886" w:rsidRPr="005C2724" w:rsidRDefault="00780886" w:rsidP="005C2724">
      <w:pPr>
        <w:jc w:val="both"/>
        <w:rPr>
          <w:rFonts w:ascii="Arial" w:hAnsi="Arial" w:cs="Arial"/>
          <w:sz w:val="20"/>
          <w:szCs w:val="20"/>
          <w:lang w:val="ca-ES"/>
        </w:rPr>
      </w:pPr>
    </w:p>
    <w:p w14:paraId="39BA618E" w14:textId="77777777" w:rsidR="005C2724" w:rsidRPr="005C2724" w:rsidRDefault="005C2724" w:rsidP="005C2724">
      <w:pPr>
        <w:jc w:val="both"/>
        <w:rPr>
          <w:rFonts w:ascii="Arial" w:hAnsi="Arial" w:cs="Arial"/>
          <w:sz w:val="20"/>
          <w:szCs w:val="20"/>
          <w:u w:val="single"/>
          <w:lang w:val="ca-ES"/>
        </w:rPr>
      </w:pPr>
      <w:r w:rsidRPr="005C2724">
        <w:rPr>
          <w:rFonts w:ascii="Arial" w:hAnsi="Arial" w:cs="Arial"/>
          <w:sz w:val="20"/>
          <w:szCs w:val="20"/>
          <w:u w:val="single"/>
          <w:lang w:val="ca-ES"/>
        </w:rPr>
        <w:t>LOT 2:</w:t>
      </w:r>
    </w:p>
    <w:p w14:paraId="3E3D4B9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71000000-8 Serveis d' arquitectura, construcció, enginyeria i inspecció.</w:t>
      </w:r>
    </w:p>
    <w:p w14:paraId="1252BF3D" w14:textId="77777777" w:rsidR="0008577A" w:rsidRPr="00FB3F8D" w:rsidRDefault="0008577A" w:rsidP="0008577A">
      <w:pPr>
        <w:pStyle w:val="Textbody"/>
        <w:spacing w:line="360" w:lineRule="auto"/>
        <w:mirrorIndents/>
        <w:jc w:val="both"/>
        <w:rPr>
          <w:rFonts w:ascii="Arial" w:hAnsi="Arial" w:cs="Arial"/>
          <w:sz w:val="20"/>
          <w:szCs w:val="20"/>
        </w:rPr>
      </w:pPr>
      <w:r w:rsidRPr="00FB3F8D">
        <w:rPr>
          <w:rFonts w:ascii="Arial" w:hAnsi="Arial" w:cs="Arial"/>
          <w:sz w:val="20"/>
          <w:szCs w:val="20"/>
        </w:rPr>
        <w:t xml:space="preserve">71541000-2. Servicios de </w:t>
      </w:r>
      <w:proofErr w:type="spellStart"/>
      <w:r w:rsidRPr="00FB3F8D">
        <w:rPr>
          <w:rFonts w:ascii="Arial" w:hAnsi="Arial" w:cs="Arial"/>
          <w:sz w:val="20"/>
          <w:szCs w:val="20"/>
        </w:rPr>
        <w:t>Gestión</w:t>
      </w:r>
      <w:proofErr w:type="spellEnd"/>
      <w:r w:rsidRPr="00FB3F8D">
        <w:rPr>
          <w:rFonts w:ascii="Arial" w:hAnsi="Arial" w:cs="Arial"/>
          <w:sz w:val="20"/>
          <w:szCs w:val="20"/>
        </w:rPr>
        <w:t xml:space="preserve"> de </w:t>
      </w:r>
      <w:proofErr w:type="spellStart"/>
      <w:r w:rsidRPr="00FB3F8D">
        <w:rPr>
          <w:rFonts w:ascii="Arial" w:hAnsi="Arial" w:cs="Arial"/>
          <w:sz w:val="20"/>
          <w:szCs w:val="20"/>
        </w:rPr>
        <w:t>Proyectos</w:t>
      </w:r>
      <w:proofErr w:type="spellEnd"/>
      <w:r w:rsidRPr="00FB3F8D">
        <w:rPr>
          <w:rFonts w:ascii="Arial" w:hAnsi="Arial" w:cs="Arial"/>
          <w:sz w:val="20"/>
          <w:szCs w:val="20"/>
        </w:rPr>
        <w:t xml:space="preserve"> de </w:t>
      </w:r>
      <w:proofErr w:type="spellStart"/>
      <w:r w:rsidRPr="00FB3F8D">
        <w:rPr>
          <w:rFonts w:ascii="Arial" w:hAnsi="Arial" w:cs="Arial"/>
          <w:sz w:val="20"/>
          <w:szCs w:val="20"/>
        </w:rPr>
        <w:t>Construcción</w:t>
      </w:r>
      <w:proofErr w:type="spellEnd"/>
      <w:r w:rsidRPr="00FB3F8D">
        <w:rPr>
          <w:rFonts w:ascii="Arial" w:hAnsi="Arial" w:cs="Arial"/>
          <w:sz w:val="20"/>
          <w:szCs w:val="20"/>
        </w:rPr>
        <w:t xml:space="preserve"> (</w:t>
      </w:r>
      <w:proofErr w:type="spellStart"/>
      <w:r w:rsidRPr="00FB3F8D">
        <w:rPr>
          <w:rFonts w:ascii="Arial" w:hAnsi="Arial" w:cs="Arial"/>
          <w:sz w:val="20"/>
          <w:szCs w:val="20"/>
        </w:rPr>
        <w:t>Dirección</w:t>
      </w:r>
      <w:proofErr w:type="spellEnd"/>
      <w:r w:rsidRPr="00FB3F8D">
        <w:rPr>
          <w:rFonts w:ascii="Arial" w:hAnsi="Arial" w:cs="Arial"/>
          <w:sz w:val="20"/>
          <w:szCs w:val="20"/>
        </w:rPr>
        <w:t xml:space="preserve"> de Obras)</w:t>
      </w:r>
    </w:p>
    <w:p w14:paraId="0B7F3DDD" w14:textId="77777777" w:rsidR="0008577A" w:rsidRPr="00FB3F8D" w:rsidRDefault="0008577A" w:rsidP="0008577A">
      <w:pPr>
        <w:pStyle w:val="Textbody"/>
        <w:spacing w:line="360" w:lineRule="auto"/>
        <w:mirrorIndents/>
        <w:jc w:val="both"/>
        <w:rPr>
          <w:rFonts w:ascii="Arial" w:hAnsi="Arial" w:cs="Arial"/>
          <w:sz w:val="20"/>
          <w:szCs w:val="20"/>
        </w:rPr>
      </w:pPr>
      <w:r w:rsidRPr="00FB3F8D">
        <w:rPr>
          <w:rFonts w:ascii="Arial" w:hAnsi="Arial" w:cs="Arial"/>
          <w:sz w:val="20"/>
          <w:szCs w:val="20"/>
        </w:rPr>
        <w:t>71247000-1. Supervisió de la feina de construcció</w:t>
      </w:r>
    </w:p>
    <w:p w14:paraId="2B74EB54" w14:textId="77777777" w:rsidR="0008577A" w:rsidRDefault="0008577A" w:rsidP="0008577A">
      <w:pPr>
        <w:pStyle w:val="Textbody"/>
        <w:spacing w:line="360" w:lineRule="auto"/>
        <w:mirrorIndents/>
        <w:jc w:val="both"/>
        <w:rPr>
          <w:rFonts w:ascii="Arial" w:hAnsi="Arial" w:cs="Arial"/>
          <w:sz w:val="20"/>
          <w:szCs w:val="20"/>
        </w:rPr>
      </w:pPr>
      <w:r w:rsidRPr="00FB3F8D">
        <w:rPr>
          <w:rFonts w:ascii="Arial" w:hAnsi="Arial" w:cs="Arial"/>
          <w:sz w:val="20"/>
          <w:szCs w:val="20"/>
        </w:rPr>
        <w:t>71317200-5. Servicios de Seguridad y Salud.</w:t>
      </w:r>
    </w:p>
    <w:p w14:paraId="3A98C88E" w14:textId="77777777" w:rsidR="0008577A" w:rsidRPr="005C2724" w:rsidRDefault="0008577A" w:rsidP="005C2724">
      <w:pPr>
        <w:jc w:val="both"/>
        <w:rPr>
          <w:rFonts w:ascii="Arial" w:hAnsi="Arial" w:cs="Arial"/>
          <w:sz w:val="20"/>
          <w:szCs w:val="20"/>
          <w:lang w:val="ca-ES"/>
        </w:rPr>
      </w:pPr>
    </w:p>
    <w:p w14:paraId="780356E5"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A.4 Lloc d’execució:</w:t>
      </w:r>
    </w:p>
    <w:p w14:paraId="332998D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Riner, província de Lleida amb Codi NUTS (Nomenclatura de les Unitats Territorials Estadístiques) ES513. </w:t>
      </w:r>
    </w:p>
    <w:p w14:paraId="5DD91724"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 xml:space="preserve">A.5. Informació relacionada amb el PRTR i fons </w:t>
      </w:r>
      <w:proofErr w:type="spellStart"/>
      <w:r w:rsidRPr="005C2724">
        <w:rPr>
          <w:rFonts w:ascii="Arial" w:hAnsi="Arial" w:cs="Arial"/>
          <w:b/>
          <w:bCs/>
          <w:sz w:val="20"/>
          <w:szCs w:val="20"/>
          <w:u w:val="single"/>
          <w:lang w:val="ca-ES"/>
        </w:rPr>
        <w:t>NextGenEU</w:t>
      </w:r>
      <w:proofErr w:type="spellEnd"/>
      <w:r w:rsidRPr="005C2724">
        <w:rPr>
          <w:rFonts w:ascii="Arial" w:hAnsi="Arial" w:cs="Arial"/>
          <w:b/>
          <w:bCs/>
          <w:sz w:val="20"/>
          <w:szCs w:val="20"/>
          <w:u w:val="single"/>
          <w:lang w:val="ca-ES"/>
        </w:rPr>
        <w:t>:</w:t>
      </w:r>
    </w:p>
    <w:tbl>
      <w:tblPr>
        <w:tblStyle w:val="Tablaconcuadrcula"/>
        <w:tblW w:w="0" w:type="auto"/>
        <w:tblLook w:val="04A0" w:firstRow="1" w:lastRow="0" w:firstColumn="1" w:lastColumn="0" w:noHBand="0" w:noVBand="1"/>
      </w:tblPr>
      <w:tblGrid>
        <w:gridCol w:w="2263"/>
        <w:gridCol w:w="6231"/>
      </w:tblGrid>
      <w:tr w:rsidR="005C2724" w:rsidRPr="005C2724" w14:paraId="7B8A53EC" w14:textId="77777777" w:rsidTr="00A16F07">
        <w:trPr>
          <w:trHeight w:val="1659"/>
        </w:trPr>
        <w:tc>
          <w:tcPr>
            <w:tcW w:w="2263" w:type="dxa"/>
            <w:shd w:val="clear" w:color="auto" w:fill="D9D9D9" w:themeFill="background1" w:themeFillShade="D9"/>
            <w:vAlign w:val="center"/>
          </w:tcPr>
          <w:p w14:paraId="6C59B244"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Finançament</w:t>
            </w:r>
          </w:p>
        </w:tc>
        <w:tc>
          <w:tcPr>
            <w:tcW w:w="6231" w:type="dxa"/>
            <w:vAlign w:val="center"/>
          </w:tcPr>
          <w:p w14:paraId="4818D403"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 xml:space="preserve">Aquest contracte (ambdós lots) estan finançats per la Unió Europea- </w:t>
            </w:r>
            <w:proofErr w:type="spellStart"/>
            <w:r w:rsidRPr="005C2724">
              <w:rPr>
                <w:rFonts w:ascii="Arial" w:hAnsi="Arial" w:cs="Arial"/>
                <w:sz w:val="20"/>
                <w:szCs w:val="20"/>
                <w:lang w:val="ca-ES"/>
              </w:rPr>
              <w:t>Next</w:t>
            </w:r>
            <w:proofErr w:type="spellEnd"/>
            <w:r w:rsidRPr="005C2724">
              <w:rPr>
                <w:rFonts w:ascii="Arial" w:hAnsi="Arial" w:cs="Arial"/>
                <w:sz w:val="20"/>
                <w:szCs w:val="20"/>
                <w:lang w:val="ca-ES"/>
              </w:rPr>
              <w:t xml:space="preserve"> </w:t>
            </w:r>
            <w:proofErr w:type="spellStart"/>
            <w:r w:rsidRPr="005C2724">
              <w:rPr>
                <w:rFonts w:ascii="Arial" w:hAnsi="Arial" w:cs="Arial"/>
                <w:sz w:val="20"/>
                <w:szCs w:val="20"/>
                <w:lang w:val="ca-ES"/>
              </w:rPr>
              <w:t>Generation</w:t>
            </w:r>
            <w:proofErr w:type="spellEnd"/>
            <w:r w:rsidRPr="005C2724">
              <w:rPr>
                <w:rFonts w:ascii="Arial" w:hAnsi="Arial" w:cs="Arial"/>
                <w:sz w:val="20"/>
                <w:szCs w:val="20"/>
                <w:lang w:val="ca-ES"/>
              </w:rPr>
              <w:t xml:space="preserve"> EU, “</w:t>
            </w:r>
            <w:r w:rsidRPr="005C2724">
              <w:rPr>
                <w:rFonts w:ascii="Arial" w:hAnsi="Arial" w:cs="Arial"/>
                <w:i/>
                <w:iCs/>
                <w:sz w:val="20"/>
                <w:szCs w:val="20"/>
                <w:lang w:val="ca-ES"/>
              </w:rPr>
              <w:t xml:space="preserve">Programa de </w:t>
            </w:r>
            <w:proofErr w:type="spellStart"/>
            <w:r w:rsidRPr="005C2724">
              <w:rPr>
                <w:rFonts w:ascii="Arial" w:hAnsi="Arial" w:cs="Arial"/>
                <w:i/>
                <w:iCs/>
                <w:sz w:val="20"/>
                <w:szCs w:val="20"/>
                <w:lang w:val="ca-ES"/>
              </w:rPr>
              <w:t>mejora</w:t>
            </w:r>
            <w:proofErr w:type="spellEnd"/>
            <w:r w:rsidRPr="005C2724">
              <w:rPr>
                <w:rFonts w:ascii="Arial" w:hAnsi="Arial" w:cs="Arial"/>
                <w:i/>
                <w:iCs/>
                <w:sz w:val="20"/>
                <w:szCs w:val="20"/>
                <w:lang w:val="ca-ES"/>
              </w:rPr>
              <w:t xml:space="preserve"> de la </w:t>
            </w:r>
            <w:proofErr w:type="spellStart"/>
            <w:r w:rsidRPr="005C2724">
              <w:rPr>
                <w:rFonts w:ascii="Arial" w:hAnsi="Arial" w:cs="Arial"/>
                <w:i/>
                <w:iCs/>
                <w:sz w:val="20"/>
                <w:szCs w:val="20"/>
                <w:lang w:val="ca-ES"/>
              </w:rPr>
              <w:t>competitividad</w:t>
            </w:r>
            <w:proofErr w:type="spellEnd"/>
            <w:r w:rsidRPr="005C2724">
              <w:rPr>
                <w:rFonts w:ascii="Arial" w:hAnsi="Arial" w:cs="Arial"/>
                <w:i/>
                <w:iCs/>
                <w:sz w:val="20"/>
                <w:szCs w:val="20"/>
                <w:lang w:val="ca-ES"/>
              </w:rPr>
              <w:t xml:space="preserve"> y de </w:t>
            </w:r>
            <w:proofErr w:type="spellStart"/>
            <w:r w:rsidRPr="005C2724">
              <w:rPr>
                <w:rFonts w:ascii="Arial" w:hAnsi="Arial" w:cs="Arial"/>
                <w:i/>
                <w:iCs/>
                <w:sz w:val="20"/>
                <w:szCs w:val="20"/>
                <w:lang w:val="ca-ES"/>
              </w:rPr>
              <w:t>dinamización</w:t>
            </w:r>
            <w:proofErr w:type="spellEnd"/>
            <w:r w:rsidRPr="005C2724">
              <w:rPr>
                <w:rFonts w:ascii="Arial" w:hAnsi="Arial" w:cs="Arial"/>
                <w:i/>
                <w:iCs/>
                <w:sz w:val="20"/>
                <w:szCs w:val="20"/>
                <w:lang w:val="ca-ES"/>
              </w:rPr>
              <w:t xml:space="preserve"> del </w:t>
            </w:r>
            <w:proofErr w:type="spellStart"/>
            <w:r w:rsidRPr="005C2724">
              <w:rPr>
                <w:rFonts w:ascii="Arial" w:hAnsi="Arial" w:cs="Arial"/>
                <w:i/>
                <w:iCs/>
                <w:sz w:val="20"/>
                <w:szCs w:val="20"/>
                <w:lang w:val="ca-ES"/>
              </w:rPr>
              <w:t>Patrimonio</w:t>
            </w:r>
            <w:proofErr w:type="spellEnd"/>
            <w:r w:rsidRPr="005C2724">
              <w:rPr>
                <w:rFonts w:ascii="Arial" w:hAnsi="Arial" w:cs="Arial"/>
                <w:i/>
                <w:iCs/>
                <w:sz w:val="20"/>
                <w:szCs w:val="20"/>
                <w:lang w:val="ca-ES"/>
              </w:rPr>
              <w:t xml:space="preserve"> </w:t>
            </w:r>
            <w:proofErr w:type="spellStart"/>
            <w:r w:rsidRPr="005C2724">
              <w:rPr>
                <w:rFonts w:ascii="Arial" w:hAnsi="Arial" w:cs="Arial"/>
                <w:i/>
                <w:iCs/>
                <w:sz w:val="20"/>
                <w:szCs w:val="20"/>
                <w:lang w:val="ca-ES"/>
              </w:rPr>
              <w:t>Histórico</w:t>
            </w:r>
            <w:proofErr w:type="spellEnd"/>
            <w:r w:rsidRPr="005C2724">
              <w:rPr>
                <w:rFonts w:ascii="Arial" w:hAnsi="Arial" w:cs="Arial"/>
                <w:i/>
                <w:iCs/>
                <w:sz w:val="20"/>
                <w:szCs w:val="20"/>
                <w:lang w:val="ca-ES"/>
              </w:rPr>
              <w:t xml:space="preserve"> con uso </w:t>
            </w:r>
            <w:proofErr w:type="spellStart"/>
            <w:r w:rsidRPr="005C2724">
              <w:rPr>
                <w:rFonts w:ascii="Arial" w:hAnsi="Arial" w:cs="Arial"/>
                <w:i/>
                <w:iCs/>
                <w:sz w:val="20"/>
                <w:szCs w:val="20"/>
                <w:lang w:val="ca-ES"/>
              </w:rPr>
              <w:t>turístico</w:t>
            </w:r>
            <w:proofErr w:type="spellEnd"/>
            <w:r w:rsidRPr="005C2724">
              <w:rPr>
                <w:rFonts w:ascii="Arial" w:hAnsi="Arial" w:cs="Arial"/>
                <w:sz w:val="20"/>
                <w:szCs w:val="20"/>
                <w:lang w:val="ca-ES"/>
              </w:rPr>
              <w:t>”, convocatòria corresponent a l'exercici 2022, en el marc del “</w:t>
            </w:r>
            <w:proofErr w:type="spellStart"/>
            <w:r w:rsidRPr="005C2724">
              <w:rPr>
                <w:rFonts w:ascii="Arial" w:hAnsi="Arial" w:cs="Arial"/>
                <w:i/>
                <w:iCs/>
                <w:sz w:val="20"/>
                <w:szCs w:val="20"/>
                <w:lang w:val="ca-ES"/>
              </w:rPr>
              <w:t>Plan</w:t>
            </w:r>
            <w:proofErr w:type="spellEnd"/>
            <w:r w:rsidRPr="005C2724">
              <w:rPr>
                <w:rFonts w:ascii="Arial" w:hAnsi="Arial" w:cs="Arial"/>
                <w:i/>
                <w:iCs/>
                <w:sz w:val="20"/>
                <w:szCs w:val="20"/>
                <w:lang w:val="ca-ES"/>
              </w:rPr>
              <w:t xml:space="preserve"> de </w:t>
            </w:r>
            <w:proofErr w:type="spellStart"/>
            <w:r w:rsidRPr="005C2724">
              <w:rPr>
                <w:rFonts w:ascii="Arial" w:hAnsi="Arial" w:cs="Arial"/>
                <w:i/>
                <w:iCs/>
                <w:sz w:val="20"/>
                <w:szCs w:val="20"/>
                <w:lang w:val="ca-ES"/>
              </w:rPr>
              <w:t>Recuperación</w:t>
            </w:r>
            <w:proofErr w:type="spellEnd"/>
            <w:r w:rsidRPr="005C2724">
              <w:rPr>
                <w:rFonts w:ascii="Arial" w:hAnsi="Arial" w:cs="Arial"/>
                <w:i/>
                <w:iCs/>
                <w:sz w:val="20"/>
                <w:szCs w:val="20"/>
                <w:lang w:val="ca-ES"/>
              </w:rPr>
              <w:t xml:space="preserve">, </w:t>
            </w:r>
            <w:proofErr w:type="spellStart"/>
            <w:r w:rsidRPr="005C2724">
              <w:rPr>
                <w:rFonts w:ascii="Arial" w:hAnsi="Arial" w:cs="Arial"/>
                <w:i/>
                <w:iCs/>
                <w:sz w:val="20"/>
                <w:szCs w:val="20"/>
                <w:lang w:val="ca-ES"/>
              </w:rPr>
              <w:t>Transformación</w:t>
            </w:r>
            <w:proofErr w:type="spellEnd"/>
            <w:r w:rsidRPr="005C2724">
              <w:rPr>
                <w:rFonts w:ascii="Arial" w:hAnsi="Arial" w:cs="Arial"/>
                <w:i/>
                <w:iCs/>
                <w:sz w:val="20"/>
                <w:szCs w:val="20"/>
                <w:lang w:val="ca-ES"/>
              </w:rPr>
              <w:t xml:space="preserve"> y </w:t>
            </w:r>
            <w:proofErr w:type="spellStart"/>
            <w:r w:rsidRPr="005C2724">
              <w:rPr>
                <w:rFonts w:ascii="Arial" w:hAnsi="Arial" w:cs="Arial"/>
                <w:i/>
                <w:iCs/>
                <w:sz w:val="20"/>
                <w:szCs w:val="20"/>
                <w:lang w:val="ca-ES"/>
              </w:rPr>
              <w:t>Resiliencia</w:t>
            </w:r>
            <w:proofErr w:type="spellEnd"/>
            <w:r w:rsidRPr="005C2724">
              <w:rPr>
                <w:rFonts w:ascii="Arial" w:hAnsi="Arial" w:cs="Arial"/>
                <w:sz w:val="20"/>
                <w:szCs w:val="20"/>
                <w:lang w:val="ca-ES"/>
              </w:rPr>
              <w:t>” (PRTR).</w:t>
            </w:r>
          </w:p>
        </w:tc>
      </w:tr>
      <w:tr w:rsidR="005C2724" w:rsidRPr="005C2724" w14:paraId="2F37081A" w14:textId="77777777" w:rsidTr="00A16F07">
        <w:tc>
          <w:tcPr>
            <w:tcW w:w="2263" w:type="dxa"/>
            <w:shd w:val="clear" w:color="auto" w:fill="D9D9D9" w:themeFill="background1" w:themeFillShade="D9"/>
            <w:vAlign w:val="center"/>
          </w:tcPr>
          <w:p w14:paraId="04C286F7"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Codi del Contracte</w:t>
            </w:r>
          </w:p>
        </w:tc>
        <w:tc>
          <w:tcPr>
            <w:tcW w:w="6231" w:type="dxa"/>
            <w:vAlign w:val="center"/>
          </w:tcPr>
          <w:p w14:paraId="35C05985" w14:textId="09D60EBE" w:rsidR="005C2724" w:rsidRPr="005C2724" w:rsidRDefault="008F6C5A" w:rsidP="005C2724">
            <w:pPr>
              <w:spacing w:after="160" w:line="259" w:lineRule="auto"/>
              <w:jc w:val="both"/>
              <w:rPr>
                <w:rFonts w:ascii="Arial" w:hAnsi="Arial" w:cs="Arial"/>
                <w:sz w:val="20"/>
                <w:szCs w:val="20"/>
                <w:lang w:val="ca-ES"/>
              </w:rPr>
            </w:pPr>
            <w:r w:rsidRPr="00BD4685">
              <w:rPr>
                <w:rFonts w:ascii="Arial" w:hAnsi="Arial" w:cs="Arial"/>
                <w:sz w:val="20"/>
                <w:szCs w:val="20"/>
              </w:rPr>
              <w:t>C14.I04.P03.S111</w:t>
            </w:r>
            <w:r w:rsidRPr="005C2724">
              <w:rPr>
                <w:rFonts w:ascii="Arial" w:hAnsi="Arial" w:cs="Arial"/>
                <w:sz w:val="20"/>
                <w:szCs w:val="20"/>
                <w:lang w:val="ca-ES"/>
              </w:rPr>
              <w:t xml:space="preserve"> </w:t>
            </w:r>
          </w:p>
        </w:tc>
      </w:tr>
      <w:tr w:rsidR="005C2724" w:rsidRPr="005C2724" w14:paraId="1A3C0468" w14:textId="77777777" w:rsidTr="00A16F07">
        <w:tc>
          <w:tcPr>
            <w:tcW w:w="2263" w:type="dxa"/>
            <w:shd w:val="clear" w:color="auto" w:fill="D9D9D9" w:themeFill="background1" w:themeFillShade="D9"/>
            <w:vAlign w:val="center"/>
          </w:tcPr>
          <w:p w14:paraId="6D3E9D8B"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Component i Inversió</w:t>
            </w:r>
          </w:p>
        </w:tc>
        <w:tc>
          <w:tcPr>
            <w:tcW w:w="6231" w:type="dxa"/>
            <w:vAlign w:val="center"/>
          </w:tcPr>
          <w:p w14:paraId="162EBE02"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Component 14, Inversió 4 del PRTR.</w:t>
            </w:r>
          </w:p>
        </w:tc>
      </w:tr>
      <w:tr w:rsidR="005C2724" w:rsidRPr="005C2724" w14:paraId="7BE675BF" w14:textId="77777777" w:rsidTr="00A16F07">
        <w:tc>
          <w:tcPr>
            <w:tcW w:w="2263" w:type="dxa"/>
            <w:shd w:val="clear" w:color="auto" w:fill="D9D9D9" w:themeFill="background1" w:themeFillShade="D9"/>
            <w:vAlign w:val="center"/>
          </w:tcPr>
          <w:p w14:paraId="0B81CDAB" w14:textId="77777777" w:rsidR="005C2724" w:rsidRPr="005C2724" w:rsidRDefault="005C2724" w:rsidP="005C2724">
            <w:pPr>
              <w:spacing w:after="160" w:line="259" w:lineRule="auto"/>
              <w:jc w:val="both"/>
              <w:rPr>
                <w:rFonts w:ascii="Arial" w:hAnsi="Arial" w:cs="Arial"/>
                <w:b/>
                <w:bCs/>
                <w:sz w:val="20"/>
                <w:szCs w:val="20"/>
                <w:lang w:val="ca-ES"/>
              </w:rPr>
            </w:pPr>
            <w:proofErr w:type="spellStart"/>
            <w:r w:rsidRPr="005C2724">
              <w:rPr>
                <w:rFonts w:ascii="Arial" w:hAnsi="Arial" w:cs="Arial"/>
                <w:b/>
                <w:bCs/>
                <w:sz w:val="20"/>
                <w:szCs w:val="20"/>
                <w:lang w:val="ca-ES"/>
              </w:rPr>
              <w:t>FiO</w:t>
            </w:r>
            <w:proofErr w:type="spellEnd"/>
            <w:r w:rsidRPr="005C2724">
              <w:rPr>
                <w:rFonts w:ascii="Arial" w:hAnsi="Arial" w:cs="Arial"/>
                <w:b/>
                <w:bCs/>
                <w:sz w:val="20"/>
                <w:szCs w:val="20"/>
                <w:lang w:val="ca-ES"/>
              </w:rPr>
              <w:t xml:space="preserve"> CID</w:t>
            </w:r>
          </w:p>
        </w:tc>
        <w:tc>
          <w:tcPr>
            <w:tcW w:w="6231" w:type="dxa"/>
            <w:vAlign w:val="center"/>
          </w:tcPr>
          <w:p w14:paraId="0DBBE254"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 xml:space="preserve">Fita CID 228 (2T 2026): </w:t>
            </w:r>
            <w:proofErr w:type="spellStart"/>
            <w:r w:rsidRPr="005C2724">
              <w:rPr>
                <w:rFonts w:ascii="Arial" w:hAnsi="Arial" w:cs="Arial"/>
                <w:i/>
                <w:iCs/>
                <w:sz w:val="20"/>
                <w:szCs w:val="20"/>
                <w:lang w:val="ca-ES"/>
              </w:rPr>
              <w:t>finalización</w:t>
            </w:r>
            <w:proofErr w:type="spellEnd"/>
            <w:r w:rsidRPr="005C2724">
              <w:rPr>
                <w:rFonts w:ascii="Arial" w:hAnsi="Arial" w:cs="Arial"/>
                <w:i/>
                <w:iCs/>
                <w:sz w:val="20"/>
                <w:szCs w:val="20"/>
                <w:lang w:val="ca-ES"/>
              </w:rPr>
              <w:t xml:space="preserve"> de 50 </w:t>
            </w:r>
            <w:proofErr w:type="spellStart"/>
            <w:r w:rsidRPr="005C2724">
              <w:rPr>
                <w:rFonts w:ascii="Arial" w:hAnsi="Arial" w:cs="Arial"/>
                <w:i/>
                <w:iCs/>
                <w:sz w:val="20"/>
                <w:szCs w:val="20"/>
                <w:lang w:val="ca-ES"/>
              </w:rPr>
              <w:t>actuaciones</w:t>
            </w:r>
            <w:proofErr w:type="spellEnd"/>
            <w:r w:rsidRPr="005C2724">
              <w:rPr>
                <w:rFonts w:ascii="Arial" w:hAnsi="Arial" w:cs="Arial"/>
                <w:i/>
                <w:iCs/>
                <w:sz w:val="20"/>
                <w:szCs w:val="20"/>
                <w:lang w:val="ca-ES"/>
              </w:rPr>
              <w:t xml:space="preserve"> de </w:t>
            </w:r>
            <w:proofErr w:type="spellStart"/>
            <w:r w:rsidRPr="005C2724">
              <w:rPr>
                <w:rFonts w:ascii="Arial" w:hAnsi="Arial" w:cs="Arial"/>
                <w:i/>
                <w:iCs/>
                <w:sz w:val="20"/>
                <w:szCs w:val="20"/>
                <w:lang w:val="ca-ES"/>
              </w:rPr>
              <w:t>rehabilitación</w:t>
            </w:r>
            <w:proofErr w:type="spellEnd"/>
            <w:r w:rsidRPr="005C2724">
              <w:rPr>
                <w:rFonts w:ascii="Arial" w:hAnsi="Arial" w:cs="Arial"/>
                <w:i/>
                <w:iCs/>
                <w:sz w:val="20"/>
                <w:szCs w:val="20"/>
                <w:lang w:val="ca-ES"/>
              </w:rPr>
              <w:t xml:space="preserve"> de </w:t>
            </w:r>
            <w:proofErr w:type="spellStart"/>
            <w:r w:rsidRPr="005C2724">
              <w:rPr>
                <w:rFonts w:ascii="Arial" w:hAnsi="Arial" w:cs="Arial"/>
                <w:i/>
                <w:iCs/>
                <w:sz w:val="20"/>
                <w:szCs w:val="20"/>
                <w:lang w:val="ca-ES"/>
              </w:rPr>
              <w:t>patrimonio</w:t>
            </w:r>
            <w:proofErr w:type="spellEnd"/>
            <w:r w:rsidRPr="005C2724">
              <w:rPr>
                <w:rFonts w:ascii="Arial" w:hAnsi="Arial" w:cs="Arial"/>
                <w:i/>
                <w:iCs/>
                <w:sz w:val="20"/>
                <w:szCs w:val="20"/>
                <w:lang w:val="ca-ES"/>
              </w:rPr>
              <w:t xml:space="preserve"> </w:t>
            </w:r>
            <w:proofErr w:type="spellStart"/>
            <w:r w:rsidRPr="005C2724">
              <w:rPr>
                <w:rFonts w:ascii="Arial" w:hAnsi="Arial" w:cs="Arial"/>
                <w:i/>
                <w:iCs/>
                <w:sz w:val="20"/>
                <w:szCs w:val="20"/>
                <w:lang w:val="ca-ES"/>
              </w:rPr>
              <w:t>histórico</w:t>
            </w:r>
            <w:proofErr w:type="spellEnd"/>
            <w:r w:rsidRPr="005C2724">
              <w:rPr>
                <w:rFonts w:ascii="Arial" w:hAnsi="Arial" w:cs="Arial"/>
                <w:i/>
                <w:iCs/>
                <w:sz w:val="20"/>
                <w:szCs w:val="20"/>
                <w:lang w:val="ca-ES"/>
              </w:rPr>
              <w:t>.</w:t>
            </w:r>
          </w:p>
        </w:tc>
      </w:tr>
      <w:tr w:rsidR="005C2724" w:rsidRPr="005C2724" w14:paraId="1FCEBF7D" w14:textId="77777777" w:rsidTr="00A16F07">
        <w:tc>
          <w:tcPr>
            <w:tcW w:w="2263" w:type="dxa"/>
            <w:shd w:val="clear" w:color="auto" w:fill="D9D9D9" w:themeFill="background1" w:themeFillShade="D9"/>
            <w:vAlign w:val="center"/>
          </w:tcPr>
          <w:p w14:paraId="53401A4B"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Fites Auxiliars</w:t>
            </w:r>
          </w:p>
        </w:tc>
        <w:tc>
          <w:tcPr>
            <w:tcW w:w="6231" w:type="dxa"/>
            <w:vAlign w:val="center"/>
          </w:tcPr>
          <w:p w14:paraId="5D3D9D77"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Compleció de les actuacions de rehabilitació.</w:t>
            </w:r>
          </w:p>
        </w:tc>
      </w:tr>
      <w:tr w:rsidR="005C2724" w:rsidRPr="005C2724" w14:paraId="4A5DE806" w14:textId="77777777" w:rsidTr="00A16F07">
        <w:trPr>
          <w:trHeight w:val="690"/>
        </w:trPr>
        <w:tc>
          <w:tcPr>
            <w:tcW w:w="2263" w:type="dxa"/>
            <w:shd w:val="clear" w:color="auto" w:fill="D9D9D9" w:themeFill="background1" w:themeFillShade="D9"/>
            <w:vAlign w:val="center"/>
          </w:tcPr>
          <w:p w14:paraId="5994EF68"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Etiquetes</w:t>
            </w:r>
          </w:p>
        </w:tc>
        <w:tc>
          <w:tcPr>
            <w:tcW w:w="6231" w:type="dxa"/>
            <w:vAlign w:val="center"/>
          </w:tcPr>
          <w:p w14:paraId="41B1502F"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La inversió 4 del Component 14 no té associades etiquetes climàtiques.</w:t>
            </w:r>
          </w:p>
        </w:tc>
      </w:tr>
    </w:tbl>
    <w:p w14:paraId="0F9B1CED" w14:textId="77777777" w:rsidR="005C2724" w:rsidRPr="005C2724" w:rsidRDefault="005C2724" w:rsidP="005C2724">
      <w:pPr>
        <w:jc w:val="both"/>
        <w:rPr>
          <w:rFonts w:ascii="Arial" w:hAnsi="Arial" w:cs="Arial"/>
          <w:b/>
          <w:bCs/>
          <w:sz w:val="20"/>
          <w:szCs w:val="20"/>
          <w:lang w:val="ca-ES"/>
        </w:rPr>
      </w:pPr>
    </w:p>
    <w:p w14:paraId="4CB17568"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B. Dades econòmiques</w:t>
      </w:r>
    </w:p>
    <w:p w14:paraId="4EF1F14B"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sz w:val="20"/>
          <w:szCs w:val="20"/>
          <w:u w:val="single"/>
          <w:lang w:val="ca-ES"/>
        </w:rPr>
        <w:t>B1. Determinació del preu:</w:t>
      </w:r>
    </w:p>
    <w:p w14:paraId="32C2B44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El sistema utilitzat per a la determinació és el de preu alçat. En el preu també es consideren inclosos: </w:t>
      </w:r>
    </w:p>
    <w:p w14:paraId="728A95B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Els desplaçaments, els tributs, les taxes, els cànons de qualsevol tipus que siguin d’aplicació, així com totes les despeses que s’originin com a conseqüència de les obligacions establertes en aquest plec que s’han de complir durant l’execució del contracte.</w:t>
      </w:r>
    </w:p>
    <w:p w14:paraId="499EF888" w14:textId="77777777" w:rsidR="005C2724" w:rsidRPr="005C2724" w:rsidRDefault="005C2724" w:rsidP="005C2724">
      <w:pPr>
        <w:jc w:val="both"/>
        <w:rPr>
          <w:rFonts w:ascii="Arial" w:hAnsi="Arial" w:cs="Arial"/>
          <w:sz w:val="20"/>
          <w:szCs w:val="20"/>
          <w:lang w:val="ca-ES"/>
        </w:rPr>
      </w:pPr>
      <w:r w:rsidRPr="005C2724">
        <w:rPr>
          <w:rFonts w:ascii="Arial" w:hAnsi="Arial" w:cs="Arial"/>
          <w:b/>
          <w:sz w:val="20"/>
          <w:szCs w:val="20"/>
          <w:u w:val="single"/>
          <w:lang w:val="ca-ES"/>
        </w:rPr>
        <w:lastRenderedPageBreak/>
        <w:t>B2. Valor estimat del contracte</w:t>
      </w:r>
      <w:r w:rsidRPr="005C2724">
        <w:rPr>
          <w:rFonts w:ascii="Arial" w:hAnsi="Arial" w:cs="Arial"/>
          <w:b/>
          <w:sz w:val="20"/>
          <w:szCs w:val="20"/>
          <w:lang w:val="ca-ES"/>
        </w:rPr>
        <w:t>:</w:t>
      </w:r>
    </w:p>
    <w:p w14:paraId="72B14BE6" w14:textId="3C39CF0B"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D’acord al disposat a l’article 101 de la Llei 9/2017, de 8 de novembre, de contractes del Sector Públic (LCSP), el valor estimat del contracte ascendeix a </w:t>
      </w:r>
      <w:r w:rsidRPr="005C2724">
        <w:rPr>
          <w:rFonts w:ascii="Arial" w:hAnsi="Arial" w:cs="Arial"/>
          <w:b/>
          <w:bCs/>
          <w:sz w:val="20"/>
          <w:szCs w:val="20"/>
          <w:lang w:val="ca-ES"/>
        </w:rPr>
        <w:t>2.259.3</w:t>
      </w:r>
      <w:r w:rsidR="003B14F4">
        <w:rPr>
          <w:rFonts w:ascii="Arial" w:hAnsi="Arial" w:cs="Arial"/>
          <w:b/>
          <w:bCs/>
          <w:sz w:val="20"/>
          <w:szCs w:val="20"/>
          <w:lang w:val="ca-ES"/>
        </w:rPr>
        <w:t>13</w:t>
      </w:r>
      <w:r w:rsidRPr="005C2724">
        <w:rPr>
          <w:rFonts w:ascii="Arial" w:hAnsi="Arial" w:cs="Arial"/>
          <w:b/>
          <w:bCs/>
          <w:sz w:val="20"/>
          <w:szCs w:val="20"/>
          <w:lang w:val="ca-ES"/>
        </w:rPr>
        <w:t>,</w:t>
      </w:r>
      <w:r w:rsidR="003B14F4">
        <w:rPr>
          <w:rFonts w:ascii="Arial" w:hAnsi="Arial" w:cs="Arial"/>
          <w:b/>
          <w:bCs/>
          <w:sz w:val="20"/>
          <w:szCs w:val="20"/>
          <w:lang w:val="ca-ES"/>
        </w:rPr>
        <w:t>22</w:t>
      </w:r>
      <w:r w:rsidRPr="005C2724">
        <w:rPr>
          <w:rFonts w:ascii="Arial" w:hAnsi="Arial" w:cs="Arial"/>
          <w:b/>
          <w:bCs/>
          <w:sz w:val="20"/>
          <w:szCs w:val="20"/>
          <w:lang w:val="ca-ES"/>
        </w:rPr>
        <w:t xml:space="preserve"> euros (sense IVA)</w:t>
      </w:r>
      <w:r w:rsidRPr="005C2724">
        <w:rPr>
          <w:rFonts w:ascii="Arial" w:hAnsi="Arial" w:cs="Arial"/>
          <w:sz w:val="20"/>
          <w:szCs w:val="20"/>
          <w:lang w:val="ca-ES"/>
        </w:rPr>
        <w:t xml:space="preserve"> per tota la possible durada del contracte, tenint en compte que no hi ha prorrogues ni modificacions previstes. </w:t>
      </w:r>
    </w:p>
    <w:tbl>
      <w:tblPr>
        <w:tblStyle w:val="Tablaconcuadrcula"/>
        <w:tblW w:w="0" w:type="auto"/>
        <w:tblLook w:val="04A0" w:firstRow="1" w:lastRow="0" w:firstColumn="1" w:lastColumn="0" w:noHBand="0" w:noVBand="1"/>
      </w:tblPr>
      <w:tblGrid>
        <w:gridCol w:w="4246"/>
        <w:gridCol w:w="4248"/>
      </w:tblGrid>
      <w:tr w:rsidR="005C2724" w:rsidRPr="005C2724" w14:paraId="6A635FF5" w14:textId="77777777" w:rsidTr="00A16F07">
        <w:tc>
          <w:tcPr>
            <w:tcW w:w="4263" w:type="dxa"/>
            <w:shd w:val="clear" w:color="auto" w:fill="D9D9D9" w:themeFill="background1" w:themeFillShade="D9"/>
          </w:tcPr>
          <w:p w14:paraId="16B9B63C"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DURADA DEL CONTRACTE</w:t>
            </w:r>
          </w:p>
        </w:tc>
        <w:tc>
          <w:tcPr>
            <w:tcW w:w="4264" w:type="dxa"/>
            <w:shd w:val="clear" w:color="auto" w:fill="D9D9D9" w:themeFill="background1" w:themeFillShade="D9"/>
          </w:tcPr>
          <w:p w14:paraId="6D90E30D"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VEC</w:t>
            </w:r>
          </w:p>
        </w:tc>
      </w:tr>
      <w:tr w:rsidR="005C2724" w:rsidRPr="005C2724" w14:paraId="251D9E0C" w14:textId="77777777" w:rsidTr="00A16F07">
        <w:tc>
          <w:tcPr>
            <w:tcW w:w="4263" w:type="dxa"/>
          </w:tcPr>
          <w:p w14:paraId="01652C20"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LOT 1</w:t>
            </w:r>
          </w:p>
        </w:tc>
        <w:tc>
          <w:tcPr>
            <w:tcW w:w="4264" w:type="dxa"/>
          </w:tcPr>
          <w:p w14:paraId="215A6D3E" w14:textId="72A506DE"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2.145.8</w:t>
            </w:r>
            <w:r w:rsidR="004117BD">
              <w:rPr>
                <w:rFonts w:ascii="Arial" w:hAnsi="Arial" w:cs="Arial"/>
                <w:sz w:val="20"/>
                <w:szCs w:val="20"/>
                <w:lang w:val="ca-ES"/>
              </w:rPr>
              <w:t>8</w:t>
            </w:r>
            <w:r w:rsidRPr="005C2724">
              <w:rPr>
                <w:rFonts w:ascii="Arial" w:hAnsi="Arial" w:cs="Arial"/>
                <w:sz w:val="20"/>
                <w:szCs w:val="20"/>
                <w:lang w:val="ca-ES"/>
              </w:rPr>
              <w:t>1,</w:t>
            </w:r>
            <w:r w:rsidR="004117BD">
              <w:rPr>
                <w:rFonts w:ascii="Arial" w:hAnsi="Arial" w:cs="Arial"/>
                <w:sz w:val="20"/>
                <w:szCs w:val="20"/>
                <w:lang w:val="ca-ES"/>
              </w:rPr>
              <w:t>96</w:t>
            </w:r>
            <w:r w:rsidRPr="005C2724">
              <w:rPr>
                <w:rFonts w:ascii="Arial" w:hAnsi="Arial" w:cs="Arial"/>
                <w:sz w:val="20"/>
                <w:szCs w:val="20"/>
                <w:lang w:val="ca-ES"/>
              </w:rPr>
              <w:t>€</w:t>
            </w:r>
          </w:p>
        </w:tc>
      </w:tr>
      <w:tr w:rsidR="005C2724" w:rsidRPr="005C2724" w14:paraId="77F71FFC" w14:textId="77777777" w:rsidTr="00A16F07">
        <w:tc>
          <w:tcPr>
            <w:tcW w:w="4263" w:type="dxa"/>
          </w:tcPr>
          <w:p w14:paraId="7C44EC03"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LOT 2</w:t>
            </w:r>
          </w:p>
        </w:tc>
        <w:tc>
          <w:tcPr>
            <w:tcW w:w="4264" w:type="dxa"/>
          </w:tcPr>
          <w:p w14:paraId="7B1F39BE"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113.431,26€</w:t>
            </w:r>
          </w:p>
        </w:tc>
      </w:tr>
      <w:tr w:rsidR="005C2724" w:rsidRPr="005C2724" w14:paraId="179235F9" w14:textId="77777777" w:rsidTr="00A16F07">
        <w:tc>
          <w:tcPr>
            <w:tcW w:w="4263" w:type="dxa"/>
          </w:tcPr>
          <w:p w14:paraId="5E931163" w14:textId="77777777"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TOTAL VEC</w:t>
            </w:r>
          </w:p>
        </w:tc>
        <w:tc>
          <w:tcPr>
            <w:tcW w:w="4264" w:type="dxa"/>
          </w:tcPr>
          <w:p w14:paraId="4B0EF322" w14:textId="1C506C8C" w:rsidR="005C2724" w:rsidRPr="005C2724" w:rsidRDefault="005C2724" w:rsidP="005C2724">
            <w:pPr>
              <w:spacing w:after="160" w:line="259" w:lineRule="auto"/>
              <w:jc w:val="both"/>
              <w:rPr>
                <w:rFonts w:ascii="Arial" w:hAnsi="Arial" w:cs="Arial"/>
                <w:b/>
                <w:bCs/>
                <w:sz w:val="20"/>
                <w:szCs w:val="20"/>
                <w:lang w:val="ca-ES"/>
              </w:rPr>
            </w:pPr>
            <w:r w:rsidRPr="005C2724">
              <w:rPr>
                <w:rFonts w:ascii="Arial" w:hAnsi="Arial" w:cs="Arial"/>
                <w:b/>
                <w:bCs/>
                <w:sz w:val="20"/>
                <w:szCs w:val="20"/>
                <w:lang w:val="ca-ES"/>
              </w:rPr>
              <w:t>2.259.3</w:t>
            </w:r>
            <w:r w:rsidR="004117BD">
              <w:rPr>
                <w:rFonts w:ascii="Arial" w:hAnsi="Arial" w:cs="Arial"/>
                <w:b/>
                <w:bCs/>
                <w:sz w:val="20"/>
                <w:szCs w:val="20"/>
                <w:lang w:val="ca-ES"/>
              </w:rPr>
              <w:t>13,</w:t>
            </w:r>
            <w:r w:rsidRPr="005C2724">
              <w:rPr>
                <w:rFonts w:ascii="Arial" w:hAnsi="Arial" w:cs="Arial"/>
                <w:b/>
                <w:bCs/>
                <w:sz w:val="20"/>
                <w:szCs w:val="20"/>
                <w:lang w:val="ca-ES"/>
              </w:rPr>
              <w:t>22€</w:t>
            </w:r>
          </w:p>
        </w:tc>
      </w:tr>
    </w:tbl>
    <w:p w14:paraId="6697D80C" w14:textId="36E1F782" w:rsidR="005C2724" w:rsidRPr="005C2724" w:rsidRDefault="005C2724" w:rsidP="005C2724">
      <w:pPr>
        <w:jc w:val="both"/>
        <w:rPr>
          <w:rFonts w:ascii="Arial" w:hAnsi="Arial" w:cs="Arial"/>
          <w:b/>
          <w:sz w:val="20"/>
          <w:szCs w:val="20"/>
          <w:u w:val="single"/>
          <w:lang w:val="ca-ES"/>
        </w:rPr>
      </w:pPr>
      <w:r w:rsidRPr="005C2724">
        <w:rPr>
          <w:rFonts w:ascii="Arial" w:hAnsi="Arial" w:cs="Arial"/>
          <w:b/>
          <w:sz w:val="20"/>
          <w:szCs w:val="20"/>
          <w:u w:val="single"/>
          <w:lang w:val="ca-ES"/>
        </w:rPr>
        <w:t>B.3 Pressupost base de licitació:</w:t>
      </w:r>
    </w:p>
    <w:p w14:paraId="6A4828D6" w14:textId="7C6D72FF"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LOT 1</w:t>
      </w:r>
      <w:r w:rsidRPr="005C2724">
        <w:rPr>
          <w:rFonts w:ascii="Arial" w:hAnsi="Arial" w:cs="Arial"/>
          <w:b/>
          <w:bCs/>
          <w:sz w:val="20"/>
          <w:szCs w:val="20"/>
          <w:lang w:val="ca-ES"/>
        </w:rPr>
        <w:t>: 2.596.5</w:t>
      </w:r>
      <w:r w:rsidR="004117BD">
        <w:rPr>
          <w:rFonts w:ascii="Arial" w:hAnsi="Arial" w:cs="Arial"/>
          <w:b/>
          <w:bCs/>
          <w:sz w:val="20"/>
          <w:szCs w:val="20"/>
          <w:lang w:val="ca-ES"/>
        </w:rPr>
        <w:t>17</w:t>
      </w:r>
      <w:r w:rsidRPr="005C2724">
        <w:rPr>
          <w:rFonts w:ascii="Arial" w:hAnsi="Arial" w:cs="Arial"/>
          <w:b/>
          <w:bCs/>
          <w:sz w:val="20"/>
          <w:szCs w:val="20"/>
          <w:lang w:val="ca-ES"/>
        </w:rPr>
        <w:t>,</w:t>
      </w:r>
      <w:r w:rsidR="004117BD">
        <w:rPr>
          <w:rFonts w:ascii="Arial" w:hAnsi="Arial" w:cs="Arial"/>
          <w:b/>
          <w:bCs/>
          <w:sz w:val="20"/>
          <w:szCs w:val="20"/>
          <w:lang w:val="ca-ES"/>
        </w:rPr>
        <w:t>18</w:t>
      </w:r>
      <w:r w:rsidRPr="005C2724">
        <w:rPr>
          <w:rFonts w:ascii="Arial" w:hAnsi="Arial" w:cs="Arial"/>
          <w:b/>
          <w:bCs/>
          <w:sz w:val="20"/>
          <w:szCs w:val="20"/>
          <w:lang w:val="ca-ES"/>
        </w:rPr>
        <w:t>€</w:t>
      </w:r>
    </w:p>
    <w:p w14:paraId="6D5389D5" w14:textId="0185BC93"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FASE 1: Redacció de projecte: 127.4</w:t>
      </w:r>
      <w:r w:rsidR="002B57DD">
        <w:rPr>
          <w:rFonts w:ascii="Arial" w:hAnsi="Arial" w:cs="Arial"/>
          <w:sz w:val="20"/>
          <w:szCs w:val="20"/>
          <w:lang w:val="ca-ES"/>
        </w:rPr>
        <w:t>36</w:t>
      </w:r>
      <w:r w:rsidRPr="005C2724">
        <w:rPr>
          <w:rFonts w:ascii="Arial" w:hAnsi="Arial" w:cs="Arial"/>
          <w:sz w:val="20"/>
          <w:szCs w:val="20"/>
          <w:lang w:val="ca-ES"/>
        </w:rPr>
        <w:t>,</w:t>
      </w:r>
      <w:r w:rsidR="002B57DD">
        <w:rPr>
          <w:rFonts w:ascii="Arial" w:hAnsi="Arial" w:cs="Arial"/>
          <w:sz w:val="20"/>
          <w:szCs w:val="20"/>
          <w:lang w:val="ca-ES"/>
        </w:rPr>
        <w:t>77</w:t>
      </w:r>
      <w:r w:rsidRPr="005C2724">
        <w:rPr>
          <w:rFonts w:ascii="Arial" w:hAnsi="Arial" w:cs="Arial"/>
          <w:sz w:val="20"/>
          <w:szCs w:val="20"/>
          <w:lang w:val="ca-ES"/>
        </w:rPr>
        <w:t xml:space="preserve"> € IVA inclòs</w:t>
      </w:r>
    </w:p>
    <w:p w14:paraId="38DBA664" w14:textId="02A00B14"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No es pot referenciar aquest import al Conveni col·lectiu del sector de la construcció de la província de Lleida (codi de conveni núm. 25000095011994) o a la </w:t>
      </w:r>
      <w:r w:rsidRPr="005C2724">
        <w:rPr>
          <w:rFonts w:ascii="Arial" w:hAnsi="Arial" w:cs="Arial"/>
          <w:sz w:val="20"/>
          <w:szCs w:val="20"/>
        </w:rPr>
        <w:t xml:space="preserve">Resolución de 12 de marzo de 2024, de la Dirección General de Trabajo, por la que se registran y publican las tablas salariales para 2024 del XX Convenio colectivo nacional de empresas de ingeniería, oficinas de estudios técnicos, inspección, supervisión y control técnico y de calidad, </w:t>
      </w:r>
      <w:r w:rsidRPr="005C2724">
        <w:rPr>
          <w:rFonts w:ascii="Arial" w:hAnsi="Arial" w:cs="Arial"/>
          <w:sz w:val="20"/>
          <w:szCs w:val="20"/>
          <w:lang w:val="ca-ES"/>
        </w:rPr>
        <w:t xml:space="preserve"> degut a que no es dona la possibilitat de contractació de tècnics/</w:t>
      </w:r>
      <w:proofErr w:type="spellStart"/>
      <w:r w:rsidRPr="005C2724">
        <w:rPr>
          <w:rFonts w:ascii="Arial" w:hAnsi="Arial" w:cs="Arial"/>
          <w:sz w:val="20"/>
          <w:szCs w:val="20"/>
          <w:lang w:val="ca-ES"/>
        </w:rPr>
        <w:t>ques</w:t>
      </w:r>
      <w:proofErr w:type="spellEnd"/>
      <w:r w:rsidRPr="005C2724">
        <w:rPr>
          <w:rFonts w:ascii="Arial" w:hAnsi="Arial" w:cs="Arial"/>
          <w:sz w:val="20"/>
          <w:szCs w:val="20"/>
          <w:lang w:val="ca-ES"/>
        </w:rPr>
        <w:t xml:space="preserve"> per hores.</w:t>
      </w:r>
    </w:p>
    <w:p w14:paraId="3E75D19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S’ha tingut en compte, la previsió de cost i la durada prevista de l’obra per adaptar els honoraris a les especificitats del servei a realitzar. Donades les característiques de l’obra, per a l’obtenció dels honoraris, s’ha calculat un percentatge aproximat del 6% del PEM.</w:t>
      </w:r>
    </w:p>
    <w:p w14:paraId="48F6E4D3"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FASE 2: Execució de l’obra: PRESSUPOST D' EXECUCIÓ PER CONTRACTA</w:t>
      </w:r>
    </w:p>
    <w:p w14:paraId="42B5515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PRESSUPOST D'EXECUCIÓ MATERIAL.............................................................. 1.714.758,25 €</w:t>
      </w:r>
    </w:p>
    <w:p w14:paraId="40FF270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13 % Despeses generals SOBRE 1.714.758,25........................................................ 222.918,57 €</w:t>
      </w:r>
    </w:p>
    <w:p w14:paraId="178984B3"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6 % Benefici industrial SOBRE 1.714.758,25............................................................. 102.885,50 €</w:t>
      </w:r>
    </w:p>
    <w:p w14:paraId="11B4873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PRESSUPOST D'EXECUCIÓ PER CONTRACTA                                                   2.040.562,32 €</w:t>
      </w:r>
    </w:p>
    <w:p w14:paraId="55B5228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21 % IVA SOBRE 2.040.562,32................................................................................. 428.518,09 €</w:t>
      </w:r>
    </w:p>
    <w:p w14:paraId="6368AA97" w14:textId="50F9092D"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TOTAL PRESSUPOST PER CONTRACTA AMB IVA INCLÒS</w:t>
      </w:r>
      <w:r w:rsidRPr="005C2724">
        <w:rPr>
          <w:rFonts w:ascii="Arial" w:hAnsi="Arial" w:cs="Arial"/>
          <w:b/>
          <w:bCs/>
          <w:sz w:val="20"/>
          <w:szCs w:val="20"/>
          <w:lang w:val="ca-ES"/>
        </w:rPr>
        <w:t xml:space="preserve">                                </w:t>
      </w:r>
      <w:r w:rsidRPr="005C2724">
        <w:rPr>
          <w:rFonts w:ascii="Arial" w:hAnsi="Arial" w:cs="Arial"/>
          <w:sz w:val="20"/>
          <w:szCs w:val="20"/>
          <w:lang w:val="ca-ES"/>
        </w:rPr>
        <w:t>2.469.080,41 €</w:t>
      </w:r>
    </w:p>
    <w:p w14:paraId="41653DBE"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2:</w:t>
      </w:r>
      <w:r w:rsidRPr="005C2724">
        <w:rPr>
          <w:rFonts w:ascii="Arial" w:hAnsi="Arial" w:cs="Arial"/>
          <w:sz w:val="20"/>
          <w:szCs w:val="20"/>
          <w:lang w:val="ca-ES"/>
        </w:rPr>
        <w:t xml:space="preserve">  </w:t>
      </w:r>
      <w:r w:rsidRPr="005C2724">
        <w:rPr>
          <w:rFonts w:ascii="Arial" w:hAnsi="Arial" w:cs="Arial"/>
          <w:b/>
          <w:bCs/>
          <w:sz w:val="20"/>
          <w:szCs w:val="20"/>
          <w:lang w:val="ca-ES"/>
        </w:rPr>
        <w:t>137.251,82€</w:t>
      </w:r>
    </w:p>
    <w:p w14:paraId="63FE888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No es pot referenciar aquest import al  Conveni col·lectiu del sector de la construcció de la província de Lleida (codi de conveni núm. 25000095011994) o a la </w:t>
      </w:r>
      <w:r w:rsidRPr="005C2724">
        <w:rPr>
          <w:rFonts w:ascii="Arial" w:hAnsi="Arial" w:cs="Arial"/>
          <w:sz w:val="20"/>
          <w:szCs w:val="20"/>
        </w:rPr>
        <w:t xml:space="preserve">Resolución de 12 de marzo de 2024, de la Dirección General de Trabajo, por la que se registran y publican las tablas salariales para 2024 del XX Convenio colectivo nacional de empresas de ingeniería, oficinas de estudios técnicos, inspección, supervisión y control técnico y de calidad, </w:t>
      </w:r>
      <w:r w:rsidRPr="005C2724">
        <w:rPr>
          <w:rFonts w:ascii="Arial" w:hAnsi="Arial" w:cs="Arial"/>
          <w:sz w:val="20"/>
          <w:szCs w:val="20"/>
          <w:lang w:val="ca-ES"/>
        </w:rPr>
        <w:t xml:space="preserve"> degut a que no es dona la possibilitat de contractació de tècnics/</w:t>
      </w:r>
      <w:proofErr w:type="spellStart"/>
      <w:r w:rsidRPr="005C2724">
        <w:rPr>
          <w:rFonts w:ascii="Arial" w:hAnsi="Arial" w:cs="Arial"/>
          <w:sz w:val="20"/>
          <w:szCs w:val="20"/>
          <w:lang w:val="ca-ES"/>
        </w:rPr>
        <w:t>ques</w:t>
      </w:r>
      <w:proofErr w:type="spellEnd"/>
      <w:r w:rsidRPr="005C2724">
        <w:rPr>
          <w:rFonts w:ascii="Arial" w:hAnsi="Arial" w:cs="Arial"/>
          <w:sz w:val="20"/>
          <w:szCs w:val="20"/>
          <w:lang w:val="ca-ES"/>
        </w:rPr>
        <w:t xml:space="preserve"> per hores.</w:t>
      </w:r>
    </w:p>
    <w:p w14:paraId="4174DDE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S’ha tingut en compte, la previsió de cost i la durada prevista de l’obra per adaptar els honoraris a les especificitats del servei a realitzar. Donades les característiques de l’obra, per a l’obtenció dels honoraris, s’ha calculat un percentatge aproximat del 6,5% del PEM.</w:t>
      </w:r>
    </w:p>
    <w:p w14:paraId="3B72412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Aquest és el preu màxim que poden oferir les empreses que concorrin a la licitació del contracte, les ofertes que superin aquest preu màxim, seran automàticament rebutjades i excloses de la licitació.</w:t>
      </w:r>
    </w:p>
    <w:p w14:paraId="293B867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Aquest pressupost base inclou tots els factors de valoració i les despeses que, segons els documents contractuals i la legislació vigent corren per compte de l’adjudicatari, així com els tributs de qualsevol tipus, incloent l’Impost sobre el Valor Afegit (IVA).</w:t>
      </w:r>
    </w:p>
    <w:p w14:paraId="6BA317CA"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sz w:val="20"/>
          <w:szCs w:val="20"/>
          <w:lang w:val="ca-ES"/>
        </w:rPr>
        <w:t>Als documents econòmics del avantprojecte, figura el desglossament d’amidaments i pressupost detallat per partides.</w:t>
      </w:r>
    </w:p>
    <w:p w14:paraId="6AD48AEE"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 xml:space="preserve">C. Existència de crèdit </w:t>
      </w:r>
    </w:p>
    <w:p w14:paraId="76E2B1B0"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C.1 Partida pressupostària:</w:t>
      </w:r>
    </w:p>
    <w:p w14:paraId="71C7960F" w14:textId="08A919FE" w:rsidR="005C2724" w:rsidRPr="005C2724" w:rsidRDefault="003B14F4" w:rsidP="005C2724">
      <w:pPr>
        <w:jc w:val="both"/>
        <w:rPr>
          <w:rFonts w:ascii="Arial" w:hAnsi="Arial" w:cs="Arial"/>
          <w:sz w:val="20"/>
          <w:szCs w:val="20"/>
          <w:lang w:val="ca-ES"/>
        </w:rPr>
      </w:pPr>
      <w:r w:rsidRPr="003B14F4">
        <w:rPr>
          <w:rFonts w:ascii="Arial" w:hAnsi="Arial" w:cs="Arial"/>
          <w:sz w:val="20"/>
          <w:szCs w:val="20"/>
          <w:lang w:val="ca-ES"/>
        </w:rPr>
        <w:t>430/622.01</w:t>
      </w:r>
    </w:p>
    <w:p w14:paraId="10D4B7A9"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C2.Expedient d’abast plurianual:</w:t>
      </w:r>
    </w:p>
    <w:p w14:paraId="4B968BC3"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sz w:val="20"/>
          <w:szCs w:val="20"/>
          <w:lang w:val="ca-ES"/>
        </w:rPr>
        <w:t xml:space="preserve">Si. </w:t>
      </w:r>
    </w:p>
    <w:p w14:paraId="697C889C"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D. Termini de durada del contracte</w:t>
      </w:r>
    </w:p>
    <w:p w14:paraId="6991C187"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D1. Termini</w:t>
      </w:r>
      <w:r w:rsidRPr="005C2724">
        <w:rPr>
          <w:rFonts w:ascii="Arial" w:hAnsi="Arial" w:cs="Arial"/>
          <w:b/>
          <w:bCs/>
          <w:sz w:val="20"/>
          <w:szCs w:val="20"/>
          <w:lang w:val="ca-ES"/>
        </w:rPr>
        <w:t>:</w:t>
      </w:r>
    </w:p>
    <w:p w14:paraId="17BA57B9"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1:</w:t>
      </w:r>
    </w:p>
    <w:p w14:paraId="62C41B76" w14:textId="77777777" w:rsidR="005C2724" w:rsidRPr="002B57DD"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FASE 1: Redacció del projecte: dos (2) mesos a partir de l’endemà de la formalització del contracte </w:t>
      </w:r>
      <w:r w:rsidRPr="002B57DD">
        <w:rPr>
          <w:rFonts w:ascii="Arial" w:hAnsi="Arial" w:cs="Arial"/>
          <w:sz w:val="20"/>
          <w:szCs w:val="20"/>
          <w:lang w:val="ca-ES"/>
        </w:rPr>
        <w:t>administratiu.</w:t>
      </w:r>
    </w:p>
    <w:p w14:paraId="185E741B" w14:textId="766142F4" w:rsidR="005C2724" w:rsidRPr="00C141D9" w:rsidRDefault="005C2724" w:rsidP="005C2724">
      <w:pPr>
        <w:jc w:val="both"/>
        <w:rPr>
          <w:rFonts w:ascii="Arial" w:hAnsi="Arial" w:cs="Arial"/>
          <w:sz w:val="20"/>
          <w:szCs w:val="20"/>
          <w:lang w:val="ca-ES"/>
        </w:rPr>
      </w:pPr>
      <w:r w:rsidRPr="002B57DD">
        <w:rPr>
          <w:rFonts w:ascii="Arial" w:hAnsi="Arial" w:cs="Arial"/>
          <w:sz w:val="20"/>
          <w:szCs w:val="20"/>
          <w:lang w:val="ca-ES"/>
        </w:rPr>
        <w:t xml:space="preserve">FASE 2: </w:t>
      </w:r>
      <w:r w:rsidR="00C141D9" w:rsidRPr="002B57DD">
        <w:rPr>
          <w:rFonts w:ascii="Arial" w:hAnsi="Arial" w:cs="Arial"/>
          <w:sz w:val="20"/>
          <w:szCs w:val="20"/>
          <w:lang w:val="ca-ES"/>
        </w:rPr>
        <w:t>Obra: sis (6) mesos a partir de la data de la formalització de l’acta de comprovació del replanteig</w:t>
      </w:r>
      <w:r w:rsidRPr="002B57DD">
        <w:rPr>
          <w:rFonts w:ascii="Arial" w:hAnsi="Arial" w:cs="Arial"/>
          <w:sz w:val="20"/>
          <w:szCs w:val="20"/>
          <w:lang w:val="ca-ES"/>
        </w:rPr>
        <w:t>.</w:t>
      </w:r>
    </w:p>
    <w:p w14:paraId="7A98FB68" w14:textId="1BDC30D1"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L’acta de comprovació del replanteig s’ha d’estendre en el termini màxim d</w:t>
      </w:r>
      <w:r w:rsidR="00D0050C">
        <w:rPr>
          <w:rFonts w:ascii="Arial" w:hAnsi="Arial" w:cs="Arial"/>
          <w:sz w:val="20"/>
          <w:szCs w:val="20"/>
          <w:lang w:val="ca-ES"/>
        </w:rPr>
        <w:t xml:space="preserve">e quinze dies </w:t>
      </w:r>
      <w:r w:rsidRPr="005C2724">
        <w:rPr>
          <w:rFonts w:ascii="Arial" w:hAnsi="Arial" w:cs="Arial"/>
          <w:sz w:val="20"/>
          <w:szCs w:val="20"/>
          <w:lang w:val="ca-ES"/>
        </w:rPr>
        <w:t>a comptar des de la formalització del contracte d’obres.</w:t>
      </w:r>
    </w:p>
    <w:p w14:paraId="59F1CF8C"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2</w:t>
      </w:r>
      <w:r w:rsidRPr="005C2724">
        <w:rPr>
          <w:rFonts w:ascii="Arial" w:hAnsi="Arial" w:cs="Arial"/>
          <w:b/>
          <w:bCs/>
          <w:sz w:val="20"/>
          <w:szCs w:val="20"/>
          <w:lang w:val="ca-ES"/>
        </w:rPr>
        <w:t>:</w:t>
      </w:r>
    </w:p>
    <w:p w14:paraId="2CB416FC" w14:textId="3F3E01DD"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Direcció facultativa del projecte d’implantació: La durada de</w:t>
      </w:r>
      <w:r w:rsidR="00D0050C">
        <w:rPr>
          <w:rFonts w:ascii="Arial" w:hAnsi="Arial" w:cs="Arial"/>
          <w:sz w:val="20"/>
          <w:szCs w:val="20"/>
          <w:lang w:val="ca-ES"/>
        </w:rPr>
        <w:t>l lot</w:t>
      </w:r>
      <w:r w:rsidRPr="005C2724">
        <w:rPr>
          <w:rFonts w:ascii="Arial" w:hAnsi="Arial" w:cs="Arial"/>
          <w:sz w:val="20"/>
          <w:szCs w:val="20"/>
          <w:lang w:val="ca-ES"/>
        </w:rPr>
        <w:t xml:space="preserve"> 2 resta condicionada al termini que duri l’execució del projecte d’implantació fins a l’acta de recepció</w:t>
      </w:r>
      <w:r w:rsidR="00D0050C">
        <w:rPr>
          <w:rFonts w:ascii="Arial" w:hAnsi="Arial" w:cs="Arial"/>
          <w:sz w:val="20"/>
          <w:szCs w:val="20"/>
          <w:lang w:val="ca-ES"/>
        </w:rPr>
        <w:t>,</w:t>
      </w:r>
      <w:r w:rsidRPr="005C2724">
        <w:rPr>
          <w:rFonts w:ascii="Arial" w:hAnsi="Arial" w:cs="Arial"/>
          <w:sz w:val="20"/>
          <w:szCs w:val="20"/>
          <w:lang w:val="ca-ES"/>
        </w:rPr>
        <w:t xml:space="preserve"> posterior liquidació de les obres</w:t>
      </w:r>
      <w:r w:rsidR="00D0050C">
        <w:rPr>
          <w:rFonts w:ascii="Arial" w:hAnsi="Arial" w:cs="Arial"/>
          <w:sz w:val="20"/>
          <w:szCs w:val="20"/>
          <w:lang w:val="ca-ES"/>
        </w:rPr>
        <w:t xml:space="preserve"> i fins a la finalització del termini de garantia</w:t>
      </w:r>
      <w:r w:rsidRPr="005C2724">
        <w:rPr>
          <w:rFonts w:ascii="Arial" w:hAnsi="Arial" w:cs="Arial"/>
          <w:sz w:val="20"/>
          <w:szCs w:val="20"/>
          <w:lang w:val="ca-ES"/>
        </w:rPr>
        <w:t xml:space="preserve"> d’acord amb el que estableix l’article 29.7 de la LCSP, i atès el seu caràcter complementari del contracte de les obres</w:t>
      </w:r>
    </w:p>
    <w:p w14:paraId="13E29552"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D2. Possibilitat de pròrrogues:</w:t>
      </w:r>
    </w:p>
    <w:p w14:paraId="7687211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w:t>
      </w:r>
    </w:p>
    <w:p w14:paraId="390E237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Quan es produeixi demora en l’execució de la prestació per part de l’empresa contractista, l’òrgan de contractació pot concedir una ampliació del termini d’execució, sense perjudici de les penalitats que si s’escau siguin procedents.</w:t>
      </w:r>
    </w:p>
    <w:p w14:paraId="6E733C1B"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E. Variants</w:t>
      </w:r>
    </w:p>
    <w:p w14:paraId="08315864" w14:textId="6D1787AA"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No es tindran en compte variants per aquests contractes.</w:t>
      </w:r>
    </w:p>
    <w:p w14:paraId="1291968A" w14:textId="46A743BB" w:rsidR="005C2724" w:rsidRPr="00D06D98" w:rsidRDefault="005C2724" w:rsidP="005C2724">
      <w:pPr>
        <w:jc w:val="both"/>
        <w:rPr>
          <w:rFonts w:ascii="Arial" w:hAnsi="Arial" w:cs="Arial"/>
          <w:b/>
          <w:bCs/>
          <w:sz w:val="20"/>
          <w:szCs w:val="20"/>
          <w:lang w:val="ca-ES"/>
        </w:rPr>
      </w:pPr>
      <w:r w:rsidRPr="005C2724">
        <w:rPr>
          <w:rFonts w:ascii="Arial" w:hAnsi="Arial" w:cs="Arial"/>
          <w:b/>
          <w:bCs/>
          <w:sz w:val="20"/>
          <w:szCs w:val="20"/>
          <w:lang w:val="ca-ES"/>
        </w:rPr>
        <w:t>F. Tramitació de l’expedient i procediment d’adjudicació</w:t>
      </w:r>
    </w:p>
    <w:p w14:paraId="7648F077"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F1. Forma de tramitació</w:t>
      </w:r>
      <w:r w:rsidRPr="005C2724">
        <w:rPr>
          <w:rFonts w:ascii="Arial" w:hAnsi="Arial" w:cs="Arial"/>
          <w:b/>
          <w:bCs/>
          <w:sz w:val="20"/>
          <w:szCs w:val="20"/>
          <w:lang w:val="ca-ES"/>
        </w:rPr>
        <w:t>:</w:t>
      </w:r>
      <w:r w:rsidRPr="005C2724">
        <w:rPr>
          <w:rFonts w:ascii="Arial" w:hAnsi="Arial" w:cs="Arial"/>
          <w:sz w:val="20"/>
          <w:szCs w:val="20"/>
          <w:lang w:val="ca-ES"/>
        </w:rPr>
        <w:t xml:space="preserve"> Urgent</w:t>
      </w:r>
    </w:p>
    <w:p w14:paraId="673DF83E"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F2. Procediment d’adjudicació</w:t>
      </w:r>
      <w:r w:rsidRPr="005C2724">
        <w:rPr>
          <w:rFonts w:ascii="Arial" w:hAnsi="Arial" w:cs="Arial"/>
          <w:b/>
          <w:bCs/>
          <w:sz w:val="20"/>
          <w:szCs w:val="20"/>
          <w:lang w:val="ca-ES"/>
        </w:rPr>
        <w:t>:</w:t>
      </w:r>
    </w:p>
    <w:p w14:paraId="4F695BD5" w14:textId="69C473E3"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 contractació de</w:t>
      </w:r>
      <w:r w:rsidR="00D0050C">
        <w:rPr>
          <w:rFonts w:ascii="Arial" w:hAnsi="Arial" w:cs="Arial"/>
          <w:sz w:val="20"/>
          <w:szCs w:val="20"/>
          <w:lang w:val="ca-ES"/>
        </w:rPr>
        <w:t>ls serveis i de</w:t>
      </w:r>
      <w:r w:rsidRPr="005C2724">
        <w:rPr>
          <w:rFonts w:ascii="Arial" w:hAnsi="Arial" w:cs="Arial"/>
          <w:sz w:val="20"/>
          <w:szCs w:val="20"/>
          <w:lang w:val="ca-ES"/>
        </w:rPr>
        <w:t xml:space="preserve"> l’execució de les obres objecte del contracte (LOT 1) s’adjudicarà pel procediment obert, no subjecte a regulació harmonitzada ja que el VEC no és igual o superior a l’establert a l’article 20.1 de la LCSP.</w:t>
      </w:r>
    </w:p>
    <w:p w14:paraId="17F4D72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 contractació de l’execució dels serveis objecte del contracte (LOT 2) s’adjudicarà pel procediment obert, no subjecte a regulació harmonitzada ja que el VEC no és igual o superior a l’establert a l’article 22.1 b) de la LCSP.</w:t>
      </w:r>
    </w:p>
    <w:p w14:paraId="26EE54F9" w14:textId="17B9EDFA"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F3. Presentació d’ofertes mitjançant eina de Sobre Digital:</w:t>
      </w:r>
      <w:r w:rsidRPr="005C2724">
        <w:rPr>
          <w:rFonts w:ascii="Arial" w:hAnsi="Arial" w:cs="Arial"/>
          <w:sz w:val="20"/>
          <w:szCs w:val="20"/>
          <w:lang w:val="ca-ES"/>
        </w:rPr>
        <w:t xml:space="preserve"> Sí. La data i l</w:t>
      </w:r>
      <w:r w:rsidR="001C2F3D">
        <w:rPr>
          <w:rFonts w:ascii="Arial" w:hAnsi="Arial" w:cs="Arial"/>
          <w:sz w:val="20"/>
          <w:szCs w:val="20"/>
          <w:lang w:val="ca-ES"/>
        </w:rPr>
        <w:t>’</w:t>
      </w:r>
      <w:r w:rsidRPr="005C2724">
        <w:rPr>
          <w:rFonts w:ascii="Arial" w:hAnsi="Arial" w:cs="Arial"/>
          <w:sz w:val="20"/>
          <w:szCs w:val="20"/>
          <w:lang w:val="ca-ES"/>
        </w:rPr>
        <w:t>hora límit de presentació d’ofertes s’especificarà en el perfil de contractant de l’entitat. Les ofertes rebudes amb posterioritat es consideraran extemporànies</w:t>
      </w:r>
      <w:r w:rsidRPr="00AA3194">
        <w:rPr>
          <w:rFonts w:ascii="Arial" w:hAnsi="Arial" w:cs="Arial"/>
          <w:sz w:val="20"/>
          <w:szCs w:val="20"/>
          <w:lang w:val="ca-ES"/>
        </w:rPr>
        <w:t>. D’acord amb l’article 50.1 a) del Reial decret llei 36/2020, de 30 de desembre, el termini de presentació d’ofertes serà mínim de quinze dies naturals comptats des de la data de l'enviament de l'anunci de licitació.</w:t>
      </w:r>
    </w:p>
    <w:p w14:paraId="203EA695"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1</w:t>
      </w:r>
    </w:p>
    <w:p w14:paraId="1E89589B"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SOBRE A (DEUC)</w:t>
      </w:r>
    </w:p>
    <w:p w14:paraId="1618E7C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Dins d’aquest sobre les empreses licitadores hi han d’incloure:</w:t>
      </w:r>
    </w:p>
    <w:p w14:paraId="5481BE33" w14:textId="77777777" w:rsidR="005C2724" w:rsidRPr="005C2724" w:rsidRDefault="005C2724" w:rsidP="005C2724">
      <w:pPr>
        <w:numPr>
          <w:ilvl w:val="0"/>
          <w:numId w:val="11"/>
        </w:numPr>
        <w:jc w:val="both"/>
        <w:rPr>
          <w:rFonts w:ascii="Arial" w:hAnsi="Arial" w:cs="Arial"/>
          <w:sz w:val="20"/>
          <w:szCs w:val="20"/>
          <w:lang w:val="ca-ES"/>
        </w:rPr>
      </w:pPr>
      <w:r w:rsidRPr="005C2724">
        <w:rPr>
          <w:rFonts w:ascii="Arial" w:hAnsi="Arial" w:cs="Arial"/>
          <w:sz w:val="20"/>
          <w:szCs w:val="20"/>
          <w:lang w:val="ca-ES"/>
        </w:rPr>
        <w:t>Document Europeu únic (d’acord amb ANNEX 1).</w:t>
      </w:r>
    </w:p>
    <w:p w14:paraId="106A87B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En cas que l’empresa licitadora tingui la intenció de subcontractar part dels treballs inclosos en aquest Lot, i compta al la capacitat del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per realitzar els treballs en qüestió, el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també haurà de proporcionar el DEUC.</w:t>
      </w:r>
    </w:p>
    <w:p w14:paraId="61E63600"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SOBRE B (OFERTA SOTMESA A JUDICI DE VALOR)</w:t>
      </w:r>
    </w:p>
    <w:p w14:paraId="57B27DC2" w14:textId="77777777" w:rsidR="005C2724" w:rsidRPr="005C2724" w:rsidRDefault="005C2724" w:rsidP="005C2724">
      <w:pPr>
        <w:numPr>
          <w:ilvl w:val="0"/>
          <w:numId w:val="11"/>
        </w:numPr>
        <w:jc w:val="both"/>
        <w:rPr>
          <w:rFonts w:ascii="Arial" w:hAnsi="Arial" w:cs="Arial"/>
          <w:sz w:val="20"/>
          <w:szCs w:val="20"/>
          <w:lang w:val="ca-ES"/>
        </w:rPr>
      </w:pPr>
      <w:r w:rsidRPr="005C2724">
        <w:rPr>
          <w:rFonts w:ascii="Arial" w:hAnsi="Arial" w:cs="Arial"/>
          <w:sz w:val="20"/>
          <w:szCs w:val="20"/>
          <w:lang w:val="ca-ES"/>
        </w:rPr>
        <w:t>Oferta (d’acord amb ANNEX 2 LOT 1).</w:t>
      </w:r>
    </w:p>
    <w:p w14:paraId="758F5A8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17920D0C" w14:textId="5DE54E7C"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 xml:space="preserve">SOBRE C (OFERTA </w:t>
      </w:r>
      <w:r w:rsidR="0092632F">
        <w:rPr>
          <w:rFonts w:ascii="Arial" w:hAnsi="Arial" w:cs="Arial"/>
          <w:b/>
          <w:bCs/>
          <w:sz w:val="20"/>
          <w:szCs w:val="20"/>
          <w:lang w:val="ca-ES"/>
        </w:rPr>
        <w:t>A</w:t>
      </w:r>
      <w:r w:rsidRPr="005C2724">
        <w:rPr>
          <w:rFonts w:ascii="Arial" w:hAnsi="Arial" w:cs="Arial"/>
          <w:b/>
          <w:bCs/>
          <w:sz w:val="20"/>
          <w:szCs w:val="20"/>
          <w:lang w:val="ca-ES"/>
        </w:rPr>
        <w:t>VALUABLE AMB CRITERIS AUTOMÀTICS)</w:t>
      </w:r>
    </w:p>
    <w:p w14:paraId="590B4AD1" w14:textId="309820AF" w:rsidR="005C2724" w:rsidRPr="005C2724" w:rsidRDefault="005C2724" w:rsidP="005C2724">
      <w:pPr>
        <w:numPr>
          <w:ilvl w:val="0"/>
          <w:numId w:val="11"/>
        </w:numPr>
        <w:jc w:val="both"/>
        <w:rPr>
          <w:rFonts w:ascii="Arial" w:hAnsi="Arial" w:cs="Arial"/>
          <w:sz w:val="20"/>
          <w:szCs w:val="20"/>
          <w:lang w:val="ca-ES"/>
        </w:rPr>
      </w:pPr>
      <w:r w:rsidRPr="005C2724">
        <w:rPr>
          <w:rFonts w:ascii="Arial" w:hAnsi="Arial" w:cs="Arial"/>
          <w:sz w:val="20"/>
          <w:szCs w:val="20"/>
          <w:lang w:val="ca-ES"/>
        </w:rPr>
        <w:t>Oferta (d’acord amb ANNEX 3</w:t>
      </w:r>
      <w:r w:rsidR="00D06D98">
        <w:rPr>
          <w:rFonts w:ascii="Arial" w:hAnsi="Arial" w:cs="Arial"/>
          <w:sz w:val="20"/>
          <w:szCs w:val="20"/>
          <w:lang w:val="ca-ES"/>
        </w:rPr>
        <w:t xml:space="preserve"> LOT 1</w:t>
      </w:r>
      <w:r w:rsidRPr="005C2724">
        <w:rPr>
          <w:rFonts w:ascii="Arial" w:hAnsi="Arial" w:cs="Arial"/>
          <w:sz w:val="20"/>
          <w:szCs w:val="20"/>
          <w:lang w:val="ca-ES"/>
        </w:rPr>
        <w:t>).</w:t>
      </w:r>
    </w:p>
    <w:p w14:paraId="21421C61"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2</w:t>
      </w:r>
    </w:p>
    <w:p w14:paraId="004770A9"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SOBRE A (DEUC)</w:t>
      </w:r>
    </w:p>
    <w:p w14:paraId="4FB9B871"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Dins d’aquest sobre les empreses licitadores hi han d’incloure:</w:t>
      </w:r>
    </w:p>
    <w:p w14:paraId="22E5B7F9" w14:textId="77777777" w:rsidR="005C2724" w:rsidRPr="005C2724" w:rsidRDefault="005C2724" w:rsidP="005C2724">
      <w:pPr>
        <w:numPr>
          <w:ilvl w:val="0"/>
          <w:numId w:val="12"/>
        </w:numPr>
        <w:jc w:val="both"/>
        <w:rPr>
          <w:rFonts w:ascii="Arial" w:hAnsi="Arial" w:cs="Arial"/>
          <w:sz w:val="20"/>
          <w:szCs w:val="20"/>
          <w:lang w:val="ca-ES"/>
        </w:rPr>
      </w:pPr>
      <w:r w:rsidRPr="005C2724">
        <w:rPr>
          <w:rFonts w:ascii="Arial" w:hAnsi="Arial" w:cs="Arial"/>
          <w:sz w:val="20"/>
          <w:szCs w:val="20"/>
          <w:lang w:val="ca-ES"/>
        </w:rPr>
        <w:t>Document Europeu únic (d’acord amb ANNEX 1)</w:t>
      </w:r>
    </w:p>
    <w:p w14:paraId="61CF830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 xml:space="preserve">En cas que l’empresa licitadora tingui la intenció de subcontractar part dels treballs inclosos en aquest Lot, i compta al la capacitat del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per realitzar els treballs en qüestió, el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també haurà de proporcionar el DEUC.</w:t>
      </w:r>
    </w:p>
    <w:p w14:paraId="51AEA9F4" w14:textId="77777777" w:rsidR="00D06D98" w:rsidRPr="005C2724" w:rsidRDefault="00D06D98" w:rsidP="00D06D98">
      <w:pPr>
        <w:jc w:val="both"/>
        <w:rPr>
          <w:rFonts w:ascii="Arial" w:hAnsi="Arial" w:cs="Arial"/>
          <w:sz w:val="20"/>
          <w:szCs w:val="20"/>
          <w:lang w:val="ca-ES"/>
        </w:rPr>
      </w:pPr>
      <w:r w:rsidRPr="005C2724">
        <w:rPr>
          <w:rFonts w:ascii="Arial" w:hAnsi="Arial" w:cs="Arial"/>
          <w:b/>
          <w:bCs/>
          <w:sz w:val="20"/>
          <w:szCs w:val="20"/>
          <w:lang w:val="ca-ES"/>
        </w:rPr>
        <w:t>SOBRE B (OFERTA SOTMESA A JUDICI DE VALOR)</w:t>
      </w:r>
    </w:p>
    <w:p w14:paraId="34BAD0AE" w14:textId="13F0F646" w:rsidR="00D06D98" w:rsidRPr="005C2724" w:rsidRDefault="00D06D98" w:rsidP="00D06D98">
      <w:pPr>
        <w:numPr>
          <w:ilvl w:val="0"/>
          <w:numId w:val="11"/>
        </w:numPr>
        <w:jc w:val="both"/>
        <w:rPr>
          <w:rFonts w:ascii="Arial" w:hAnsi="Arial" w:cs="Arial"/>
          <w:sz w:val="20"/>
          <w:szCs w:val="20"/>
          <w:lang w:val="ca-ES"/>
        </w:rPr>
      </w:pPr>
      <w:r w:rsidRPr="005C2724">
        <w:rPr>
          <w:rFonts w:ascii="Arial" w:hAnsi="Arial" w:cs="Arial"/>
          <w:sz w:val="20"/>
          <w:szCs w:val="20"/>
          <w:lang w:val="ca-ES"/>
        </w:rPr>
        <w:t xml:space="preserve">Oferta (d’acord amb ANNEX 2 LOT </w:t>
      </w:r>
      <w:r>
        <w:rPr>
          <w:rFonts w:ascii="Arial" w:hAnsi="Arial" w:cs="Arial"/>
          <w:sz w:val="20"/>
          <w:szCs w:val="20"/>
          <w:lang w:val="ca-ES"/>
        </w:rPr>
        <w:t>2</w:t>
      </w:r>
      <w:r w:rsidRPr="005C2724">
        <w:rPr>
          <w:rFonts w:ascii="Arial" w:hAnsi="Arial" w:cs="Arial"/>
          <w:sz w:val="20"/>
          <w:szCs w:val="20"/>
          <w:lang w:val="ca-ES"/>
        </w:rPr>
        <w:t>).</w:t>
      </w:r>
    </w:p>
    <w:p w14:paraId="7DE47148" w14:textId="77777777" w:rsidR="00D06D98" w:rsidRPr="005C2724" w:rsidRDefault="00D06D98" w:rsidP="00D06D98">
      <w:pPr>
        <w:jc w:val="both"/>
        <w:rPr>
          <w:rFonts w:ascii="Arial" w:hAnsi="Arial" w:cs="Arial"/>
          <w:sz w:val="20"/>
          <w:szCs w:val="20"/>
          <w:lang w:val="ca-ES"/>
        </w:rPr>
      </w:pPr>
      <w:r w:rsidRPr="005C2724">
        <w:rPr>
          <w:rFonts w:ascii="Arial" w:hAnsi="Arial" w:cs="Arial"/>
          <w:sz w:val="20"/>
          <w:szCs w:val="20"/>
          <w:lang w:val="ca-ES"/>
        </w:rPr>
        <w:t>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0E38161" w14:textId="4B116452"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 xml:space="preserve">SOBRE </w:t>
      </w:r>
      <w:r w:rsidR="00D06D98">
        <w:rPr>
          <w:rFonts w:ascii="Arial" w:hAnsi="Arial" w:cs="Arial"/>
          <w:b/>
          <w:bCs/>
          <w:sz w:val="20"/>
          <w:szCs w:val="20"/>
          <w:lang w:val="ca-ES"/>
        </w:rPr>
        <w:t>C</w:t>
      </w:r>
      <w:r w:rsidRPr="005C2724">
        <w:rPr>
          <w:rFonts w:ascii="Arial" w:hAnsi="Arial" w:cs="Arial"/>
          <w:b/>
          <w:bCs/>
          <w:sz w:val="20"/>
          <w:szCs w:val="20"/>
          <w:lang w:val="ca-ES"/>
        </w:rPr>
        <w:t xml:space="preserve"> (OFERTA EVALUABLE AMB CRITERIS AUTOMÀTICS)</w:t>
      </w:r>
    </w:p>
    <w:p w14:paraId="62E76983" w14:textId="19DEB5F4" w:rsidR="005C2724" w:rsidRPr="005C2724" w:rsidRDefault="005C2724" w:rsidP="005C2724">
      <w:pPr>
        <w:numPr>
          <w:ilvl w:val="0"/>
          <w:numId w:val="12"/>
        </w:numPr>
        <w:jc w:val="both"/>
        <w:rPr>
          <w:rFonts w:ascii="Arial" w:hAnsi="Arial" w:cs="Arial"/>
          <w:sz w:val="20"/>
          <w:szCs w:val="20"/>
          <w:lang w:val="ca-ES"/>
        </w:rPr>
      </w:pPr>
      <w:r w:rsidRPr="005C2724">
        <w:rPr>
          <w:rFonts w:ascii="Arial" w:hAnsi="Arial" w:cs="Arial"/>
          <w:sz w:val="20"/>
          <w:szCs w:val="20"/>
          <w:lang w:val="ca-ES"/>
        </w:rPr>
        <w:t xml:space="preserve">Oferta (d’acord amb ANNEX </w:t>
      </w:r>
      <w:r w:rsidR="00D06D98">
        <w:rPr>
          <w:rFonts w:ascii="Arial" w:hAnsi="Arial" w:cs="Arial"/>
          <w:sz w:val="20"/>
          <w:szCs w:val="20"/>
          <w:lang w:val="ca-ES"/>
        </w:rPr>
        <w:t>3</w:t>
      </w:r>
      <w:r w:rsidRPr="005C2724">
        <w:rPr>
          <w:rFonts w:ascii="Arial" w:hAnsi="Arial" w:cs="Arial"/>
          <w:sz w:val="20"/>
          <w:szCs w:val="20"/>
          <w:lang w:val="ca-ES"/>
        </w:rPr>
        <w:t xml:space="preserve"> LOT 2).</w:t>
      </w:r>
    </w:p>
    <w:p w14:paraId="62C7A96B"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 s’acceptaran les proposicions que tinguin omissions, errades o esmenes que no permetin conèixer clarament allò que es considera fonamental per valorar-les.</w:t>
      </w:r>
    </w:p>
    <w:p w14:paraId="20BB5E1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componen.</w:t>
      </w:r>
    </w:p>
    <w:p w14:paraId="4F165C1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27D8E615"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u w:val="single"/>
          <w:lang w:val="ca-ES"/>
        </w:rPr>
        <w:t>F4. Òrgan de contractació:</w:t>
      </w:r>
    </w:p>
    <w:p w14:paraId="46FF7EC8" w14:textId="6F45EA24" w:rsidR="005C2724" w:rsidRPr="005C2724" w:rsidRDefault="000C29D9" w:rsidP="005C2724">
      <w:pPr>
        <w:jc w:val="both"/>
        <w:rPr>
          <w:rFonts w:ascii="Arial" w:hAnsi="Arial" w:cs="Arial"/>
          <w:sz w:val="20"/>
          <w:szCs w:val="20"/>
          <w:lang w:val="ca-ES"/>
        </w:rPr>
      </w:pPr>
      <w:r w:rsidRPr="000C29D9">
        <w:rPr>
          <w:rFonts w:ascii="Arial" w:hAnsi="Arial" w:cs="Arial"/>
          <w:sz w:val="20"/>
          <w:szCs w:val="20"/>
          <w:lang w:val="ca-ES"/>
        </w:rPr>
        <w:t>El ple.</w:t>
      </w:r>
    </w:p>
    <w:p w14:paraId="52AF9F9D"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F5. Persona responsable del contracte</w:t>
      </w:r>
      <w:r w:rsidRPr="005C2724">
        <w:rPr>
          <w:rFonts w:ascii="Arial" w:hAnsi="Arial" w:cs="Arial"/>
          <w:b/>
          <w:bCs/>
          <w:sz w:val="20"/>
          <w:szCs w:val="20"/>
          <w:lang w:val="ca-ES"/>
        </w:rPr>
        <w:t>:</w:t>
      </w:r>
    </w:p>
    <w:p w14:paraId="368B2586" w14:textId="64187594" w:rsidR="005C2724" w:rsidRPr="005C2724" w:rsidRDefault="005C2724" w:rsidP="005C2724">
      <w:pPr>
        <w:jc w:val="both"/>
        <w:rPr>
          <w:rFonts w:ascii="Arial" w:hAnsi="Arial" w:cs="Arial"/>
          <w:sz w:val="20"/>
          <w:szCs w:val="20"/>
          <w:lang w:val="ca-ES"/>
        </w:rPr>
      </w:pPr>
      <w:r w:rsidRPr="005C2724">
        <w:rPr>
          <w:rFonts w:ascii="Arial" w:hAnsi="Arial" w:cs="Arial"/>
          <w:sz w:val="20"/>
          <w:szCs w:val="20"/>
          <w:u w:val="single"/>
          <w:lang w:val="ca-ES"/>
        </w:rPr>
        <w:t>LOT 1</w:t>
      </w:r>
      <w:r w:rsidRPr="005C2724">
        <w:rPr>
          <w:rFonts w:ascii="Arial" w:hAnsi="Arial" w:cs="Arial"/>
          <w:sz w:val="20"/>
          <w:szCs w:val="20"/>
          <w:lang w:val="ca-ES"/>
        </w:rPr>
        <w:t>: Sense perjudici de la unitat de seguiment establerta per l’òrgan de contractació, les facultats de la persona responsable del contracte seran exercides</w:t>
      </w:r>
      <w:r w:rsidR="008319BD">
        <w:rPr>
          <w:rFonts w:ascii="Arial" w:hAnsi="Arial" w:cs="Arial"/>
          <w:sz w:val="20"/>
          <w:szCs w:val="20"/>
          <w:lang w:val="ca-ES"/>
        </w:rPr>
        <w:t xml:space="preserve"> </w:t>
      </w:r>
      <w:r w:rsidR="008319BD">
        <w:rPr>
          <w:rFonts w:ascii="Arial" w:hAnsi="Arial" w:cs="Arial"/>
          <w:sz w:val="20"/>
          <w:szCs w:val="20"/>
        </w:rPr>
        <w:t xml:space="preserve">en </w:t>
      </w:r>
      <w:proofErr w:type="spellStart"/>
      <w:r w:rsidR="008319BD">
        <w:rPr>
          <w:rFonts w:ascii="Arial" w:hAnsi="Arial" w:cs="Arial"/>
          <w:sz w:val="20"/>
          <w:szCs w:val="20"/>
        </w:rPr>
        <w:t>quant</w:t>
      </w:r>
      <w:proofErr w:type="spellEnd"/>
      <w:r w:rsidR="008319BD">
        <w:rPr>
          <w:rFonts w:ascii="Arial" w:hAnsi="Arial" w:cs="Arial"/>
          <w:sz w:val="20"/>
          <w:szCs w:val="20"/>
        </w:rPr>
        <w:t xml:space="preserve"> a</w:t>
      </w:r>
      <w:r w:rsidR="00A2138D">
        <w:rPr>
          <w:rFonts w:ascii="Arial" w:hAnsi="Arial" w:cs="Arial"/>
          <w:sz w:val="20"/>
          <w:szCs w:val="20"/>
        </w:rPr>
        <w:t xml:space="preserve"> </w:t>
      </w:r>
      <w:r w:rsidR="008319BD">
        <w:rPr>
          <w:rFonts w:ascii="Arial" w:hAnsi="Arial" w:cs="Arial"/>
          <w:sz w:val="20"/>
          <w:szCs w:val="20"/>
        </w:rPr>
        <w:t>l</w:t>
      </w:r>
      <w:r w:rsidR="00A2138D">
        <w:rPr>
          <w:rFonts w:ascii="Arial" w:hAnsi="Arial" w:cs="Arial"/>
          <w:sz w:val="20"/>
          <w:szCs w:val="20"/>
        </w:rPr>
        <w:t>a fase</w:t>
      </w:r>
      <w:r w:rsidR="008319BD">
        <w:rPr>
          <w:rFonts w:ascii="Arial" w:hAnsi="Arial" w:cs="Arial"/>
          <w:sz w:val="20"/>
          <w:szCs w:val="20"/>
        </w:rPr>
        <w:t xml:space="preserve"> 1 per un </w:t>
      </w:r>
      <w:proofErr w:type="spellStart"/>
      <w:r w:rsidR="008319BD">
        <w:rPr>
          <w:rFonts w:ascii="Arial" w:hAnsi="Arial" w:cs="Arial"/>
          <w:sz w:val="20"/>
          <w:szCs w:val="20"/>
        </w:rPr>
        <w:t>tècnic</w:t>
      </w:r>
      <w:proofErr w:type="spellEnd"/>
      <w:r w:rsidR="008319BD">
        <w:rPr>
          <w:rFonts w:ascii="Arial" w:hAnsi="Arial" w:cs="Arial"/>
          <w:sz w:val="20"/>
          <w:szCs w:val="20"/>
        </w:rPr>
        <w:t xml:space="preserve"> de la </w:t>
      </w:r>
      <w:proofErr w:type="spellStart"/>
      <w:r w:rsidR="008319BD">
        <w:rPr>
          <w:rFonts w:ascii="Arial" w:hAnsi="Arial" w:cs="Arial"/>
          <w:sz w:val="20"/>
          <w:szCs w:val="20"/>
        </w:rPr>
        <w:t>Diputació</w:t>
      </w:r>
      <w:proofErr w:type="spellEnd"/>
      <w:r w:rsidR="008319BD">
        <w:rPr>
          <w:rFonts w:ascii="Arial" w:hAnsi="Arial" w:cs="Arial"/>
          <w:sz w:val="20"/>
          <w:szCs w:val="20"/>
        </w:rPr>
        <w:t xml:space="preserve"> de Lleida, i en </w:t>
      </w:r>
      <w:proofErr w:type="spellStart"/>
      <w:r w:rsidR="008319BD">
        <w:rPr>
          <w:rFonts w:ascii="Arial" w:hAnsi="Arial" w:cs="Arial"/>
          <w:sz w:val="20"/>
          <w:szCs w:val="20"/>
        </w:rPr>
        <w:t>quant</w:t>
      </w:r>
      <w:proofErr w:type="spellEnd"/>
      <w:r w:rsidR="008319BD">
        <w:rPr>
          <w:rFonts w:ascii="Arial" w:hAnsi="Arial" w:cs="Arial"/>
          <w:sz w:val="20"/>
          <w:szCs w:val="20"/>
        </w:rPr>
        <w:t xml:space="preserve"> a</w:t>
      </w:r>
      <w:r w:rsidR="00A2138D">
        <w:rPr>
          <w:rFonts w:ascii="Arial" w:hAnsi="Arial" w:cs="Arial"/>
          <w:sz w:val="20"/>
          <w:szCs w:val="20"/>
        </w:rPr>
        <w:t xml:space="preserve"> </w:t>
      </w:r>
      <w:r w:rsidR="008319BD">
        <w:rPr>
          <w:rFonts w:ascii="Arial" w:hAnsi="Arial" w:cs="Arial"/>
          <w:sz w:val="20"/>
          <w:szCs w:val="20"/>
        </w:rPr>
        <w:t>l</w:t>
      </w:r>
      <w:r w:rsidR="00A2138D">
        <w:rPr>
          <w:rFonts w:ascii="Arial" w:hAnsi="Arial" w:cs="Arial"/>
          <w:sz w:val="20"/>
          <w:szCs w:val="20"/>
        </w:rPr>
        <w:t>a fase</w:t>
      </w:r>
      <w:r w:rsidR="008319BD">
        <w:rPr>
          <w:rFonts w:ascii="Arial" w:hAnsi="Arial" w:cs="Arial"/>
          <w:sz w:val="20"/>
          <w:szCs w:val="20"/>
        </w:rPr>
        <w:t xml:space="preserve"> 2</w:t>
      </w:r>
      <w:r w:rsidR="008319BD" w:rsidRPr="00E7345A">
        <w:rPr>
          <w:rFonts w:ascii="Arial" w:hAnsi="Arial" w:cs="Arial"/>
          <w:sz w:val="20"/>
          <w:szCs w:val="20"/>
        </w:rPr>
        <w:t xml:space="preserve"> </w:t>
      </w:r>
      <w:proofErr w:type="spellStart"/>
      <w:r w:rsidR="008319BD" w:rsidRPr="00E7345A">
        <w:rPr>
          <w:rFonts w:ascii="Arial" w:hAnsi="Arial" w:cs="Arial"/>
          <w:sz w:val="20"/>
          <w:szCs w:val="20"/>
        </w:rPr>
        <w:t>pel</w:t>
      </w:r>
      <w:proofErr w:type="spellEnd"/>
      <w:r w:rsidR="008319BD" w:rsidRPr="00E7345A">
        <w:rPr>
          <w:rFonts w:ascii="Arial" w:hAnsi="Arial" w:cs="Arial"/>
          <w:sz w:val="20"/>
          <w:szCs w:val="20"/>
        </w:rPr>
        <w:t xml:space="preserve">/per la Director/a </w:t>
      </w:r>
      <w:proofErr w:type="spellStart"/>
      <w:r w:rsidR="008319BD" w:rsidRPr="00E7345A">
        <w:rPr>
          <w:rFonts w:ascii="Arial" w:hAnsi="Arial" w:cs="Arial"/>
          <w:sz w:val="20"/>
          <w:szCs w:val="20"/>
        </w:rPr>
        <w:t>facultatiu</w:t>
      </w:r>
      <w:proofErr w:type="spellEnd"/>
      <w:r w:rsidR="008319BD" w:rsidRPr="00E7345A">
        <w:rPr>
          <w:rFonts w:ascii="Arial" w:hAnsi="Arial" w:cs="Arial"/>
          <w:sz w:val="20"/>
          <w:szCs w:val="20"/>
        </w:rPr>
        <w:t>/va</w:t>
      </w:r>
      <w:r w:rsidR="008319BD" w:rsidRPr="001F2778">
        <w:rPr>
          <w:rFonts w:ascii="Arial" w:hAnsi="Arial" w:cs="Arial"/>
          <w:sz w:val="20"/>
          <w:szCs w:val="20"/>
        </w:rPr>
        <w:t>,</w:t>
      </w:r>
      <w:r w:rsidRPr="005C2724">
        <w:rPr>
          <w:rFonts w:ascii="Arial" w:hAnsi="Arial" w:cs="Arial"/>
          <w:sz w:val="20"/>
          <w:szCs w:val="20"/>
          <w:lang w:val="ca-ES"/>
        </w:rPr>
        <w:t xml:space="preserve"> d’acord amb el que estableixen els arts. 62, 237 a 246 de la LCSP</w:t>
      </w:r>
      <w:r w:rsidR="008319BD">
        <w:rPr>
          <w:rFonts w:ascii="Arial" w:hAnsi="Arial" w:cs="Arial"/>
          <w:sz w:val="20"/>
          <w:szCs w:val="20"/>
          <w:lang w:val="ca-ES"/>
        </w:rPr>
        <w:t>.</w:t>
      </w:r>
    </w:p>
    <w:p w14:paraId="261265F1" w14:textId="044AFB9D" w:rsidR="008319BD" w:rsidRPr="00C9468E" w:rsidRDefault="005C2724" w:rsidP="008319BD">
      <w:pPr>
        <w:pStyle w:val="Textbody"/>
        <w:spacing w:line="360" w:lineRule="auto"/>
        <w:ind w:firstLine="12"/>
        <w:mirrorIndents/>
        <w:jc w:val="both"/>
        <w:rPr>
          <w:rFonts w:ascii="Arial" w:hAnsi="Arial" w:cs="Arial"/>
          <w:kern w:val="0"/>
          <w:sz w:val="20"/>
          <w:szCs w:val="20"/>
          <w:lang w:eastAsia="ca-ES" w:bidi="ar-SA"/>
        </w:rPr>
      </w:pPr>
      <w:r w:rsidRPr="005C2724">
        <w:rPr>
          <w:rFonts w:ascii="Arial" w:hAnsi="Arial" w:cs="Arial"/>
          <w:sz w:val="20"/>
          <w:szCs w:val="20"/>
          <w:u w:val="single"/>
        </w:rPr>
        <w:t>LOT 2:</w:t>
      </w:r>
      <w:r w:rsidRPr="005C2724">
        <w:rPr>
          <w:rFonts w:ascii="Arial" w:hAnsi="Arial" w:cs="Arial"/>
          <w:sz w:val="20"/>
          <w:szCs w:val="20"/>
        </w:rPr>
        <w:t xml:space="preserve"> </w:t>
      </w:r>
      <w:r w:rsidR="008319BD" w:rsidRPr="001F2778">
        <w:rPr>
          <w:rFonts w:ascii="Arial" w:hAnsi="Arial" w:cs="Arial"/>
          <w:sz w:val="20"/>
          <w:szCs w:val="20"/>
        </w:rPr>
        <w:t xml:space="preserve">Es </w:t>
      </w:r>
      <w:r w:rsidR="008319BD">
        <w:rPr>
          <w:rFonts w:ascii="Arial" w:hAnsi="Arial" w:cs="Arial"/>
          <w:sz w:val="20"/>
          <w:szCs w:val="20"/>
        </w:rPr>
        <w:t xml:space="preserve">designa com a </w:t>
      </w:r>
      <w:r w:rsidR="008319BD" w:rsidRPr="001F2778">
        <w:rPr>
          <w:rFonts w:ascii="Arial" w:hAnsi="Arial" w:cs="Arial"/>
          <w:sz w:val="20"/>
          <w:szCs w:val="20"/>
        </w:rPr>
        <w:t>persona responsable d’aquest contracte</w:t>
      </w:r>
      <w:r w:rsidR="008319BD">
        <w:rPr>
          <w:rFonts w:ascii="Arial" w:hAnsi="Arial" w:cs="Arial"/>
          <w:sz w:val="20"/>
          <w:szCs w:val="20"/>
        </w:rPr>
        <w:t xml:space="preserve"> a un tècnic de la Diputació de Lleida, al qual</w:t>
      </w:r>
      <w:r w:rsidR="008319BD" w:rsidRPr="001F2778">
        <w:rPr>
          <w:rFonts w:ascii="Arial" w:hAnsi="Arial" w:cs="Arial"/>
          <w:sz w:val="20"/>
          <w:szCs w:val="20"/>
        </w:rPr>
        <w:t xml:space="preserve"> li correspondrà supervisar la seva execució, adoptar les decisions i dictar les ordres i instruccions necessàries a fi d’assegurar-ne la seva correcta execució. També actuarà com a persona de contacte per a qualsevol dubte o aclariment  </w:t>
      </w:r>
      <w:r w:rsidR="008319BD" w:rsidRPr="001F2778">
        <w:rPr>
          <w:rFonts w:ascii="Arial" w:hAnsi="Arial" w:cs="Arial"/>
          <w:kern w:val="0"/>
          <w:sz w:val="20"/>
          <w:szCs w:val="20"/>
          <w:lang w:eastAsia="ca-ES" w:bidi="ar-SA"/>
        </w:rPr>
        <w:t>relacionat amb l’objecte del contracte i amb les condicions tècniques que regeixen la present licitació.</w:t>
      </w:r>
      <w:r w:rsidR="008319BD">
        <w:rPr>
          <w:rFonts w:ascii="Arial" w:hAnsi="Arial" w:cs="Arial"/>
          <w:kern w:val="0"/>
          <w:sz w:val="20"/>
          <w:szCs w:val="20"/>
          <w:lang w:eastAsia="ca-ES" w:bidi="ar-SA"/>
        </w:rPr>
        <w:t xml:space="preserve"> </w:t>
      </w:r>
    </w:p>
    <w:p w14:paraId="00BD3159"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G. Solvència econòmica i financera i tècnica</w:t>
      </w:r>
    </w:p>
    <w:p w14:paraId="751AD36F"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sz w:val="20"/>
          <w:szCs w:val="20"/>
          <w:u w:val="single"/>
          <w:lang w:val="ca-ES"/>
        </w:rPr>
        <w:t>G1. Solvència econòmica i financera:</w:t>
      </w:r>
    </w:p>
    <w:p w14:paraId="212E3AB2"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Considerant l'objecte del contracte i el seu valor estimat, així com els principis de no discriminació i proporcionalitat que han de regir en la contractació, i per tal d’assegurar els nivells de concurrència, la solvència i/o classificació mínima que s’ha de requerir a les empreses licitadores és la següent:</w:t>
      </w:r>
    </w:p>
    <w:p w14:paraId="058E76F0" w14:textId="77777777" w:rsidR="005C2724" w:rsidRPr="005C2724" w:rsidRDefault="005C2724" w:rsidP="005C2724">
      <w:pPr>
        <w:jc w:val="both"/>
        <w:rPr>
          <w:rFonts w:ascii="Arial" w:hAnsi="Arial" w:cs="Arial"/>
          <w:b/>
          <w:bCs/>
          <w:sz w:val="20"/>
          <w:szCs w:val="20"/>
          <w:u w:val="single"/>
          <w:lang w:val="ca"/>
        </w:rPr>
      </w:pPr>
      <w:r w:rsidRPr="005C2724">
        <w:rPr>
          <w:rFonts w:ascii="Arial" w:hAnsi="Arial" w:cs="Arial"/>
          <w:b/>
          <w:bCs/>
          <w:sz w:val="20"/>
          <w:szCs w:val="20"/>
          <w:u w:val="single"/>
          <w:lang w:val="ca"/>
        </w:rPr>
        <w:t>LOT 1:</w:t>
      </w:r>
    </w:p>
    <w:p w14:paraId="45759879"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D’acord amb l’article 77, punt 1 apartat a) de la LCSP, per als contractes d’obres amb un valor estimat igual o superior a 500.000 euros és requisit indispensable que l’empresari estigui classificat degudament com a contractista d’obres dels poders adjudicadors. Per a aquest contracte, la classificació de l’empresari en el grup o subgrup que correspongui en funció de l’objecte del contracte, amb una categoria igual o superior a la que s’exigeix, acredita les seves condicions de solvència per a contractar.</w:t>
      </w:r>
    </w:p>
    <w:p w14:paraId="4B673824" w14:textId="7772953E" w:rsid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També es podrà acreditar la solvència econòmica i tècnica mitjançant la inscripció al </w:t>
      </w:r>
      <w:r w:rsidRPr="005C2724">
        <w:rPr>
          <w:rFonts w:ascii="Arial" w:hAnsi="Arial" w:cs="Arial"/>
          <w:b/>
          <w:bCs/>
          <w:sz w:val="20"/>
          <w:szCs w:val="20"/>
          <w:lang w:val="ca-ES"/>
        </w:rPr>
        <w:t>Registre Electronic d’Empreses Licitadores (RELI) i/o al Registre Oficial de Licitador i Empreses classificades del Sector Públic (ROLECE)</w:t>
      </w:r>
      <w:r w:rsidRPr="005C2724">
        <w:rPr>
          <w:rFonts w:ascii="Arial" w:hAnsi="Arial" w:cs="Arial"/>
          <w:sz w:val="20"/>
          <w:szCs w:val="20"/>
          <w:lang w:val="ca-ES"/>
        </w:rPr>
        <w:t>, sempre i quan, la informació continguda estigui actualitzada i compleixi amb el requisits mínims de solvència requerits. La inscripció al RELI o ROLECE no eximeix al licitador de la presentació de la documentació acreditativa de la justificació de les condicions especial</w:t>
      </w:r>
      <w:r w:rsidR="000C29D9">
        <w:rPr>
          <w:rFonts w:ascii="Arial" w:hAnsi="Arial" w:cs="Arial"/>
          <w:sz w:val="20"/>
          <w:szCs w:val="20"/>
          <w:lang w:val="ca-ES"/>
        </w:rPr>
        <w:t>s</w:t>
      </w:r>
      <w:r w:rsidRPr="005C2724">
        <w:rPr>
          <w:rFonts w:ascii="Arial" w:hAnsi="Arial" w:cs="Arial"/>
          <w:sz w:val="20"/>
          <w:szCs w:val="20"/>
          <w:lang w:val="ca-ES"/>
        </w:rPr>
        <w:t xml:space="preserve"> del contracte.</w:t>
      </w:r>
    </w:p>
    <w:p w14:paraId="01D458B3" w14:textId="000B3FDE" w:rsidR="002343CB" w:rsidRDefault="002343CB" w:rsidP="005C2724">
      <w:pPr>
        <w:jc w:val="both"/>
        <w:rPr>
          <w:rFonts w:ascii="Arial" w:hAnsi="Arial" w:cs="Arial"/>
          <w:sz w:val="20"/>
          <w:szCs w:val="20"/>
          <w:lang w:val="ca-ES"/>
        </w:rPr>
      </w:pPr>
      <w:r>
        <w:rPr>
          <w:rFonts w:ascii="Arial" w:hAnsi="Arial" w:cs="Arial"/>
          <w:sz w:val="20"/>
          <w:szCs w:val="20"/>
          <w:lang w:val="ca-ES"/>
        </w:rPr>
        <w:t>Específicament per la fase 1 caldrà disposar:</w:t>
      </w:r>
    </w:p>
    <w:p w14:paraId="286EECE8" w14:textId="77777777" w:rsidR="000C29D9" w:rsidRPr="005D3174" w:rsidRDefault="000C29D9" w:rsidP="000C29D9">
      <w:pPr>
        <w:pStyle w:val="Textbody"/>
        <w:spacing w:line="360" w:lineRule="auto"/>
        <w:mirrorIndents/>
        <w:jc w:val="both"/>
        <w:rPr>
          <w:rFonts w:ascii="Arial" w:eastAsia="Tahoma" w:hAnsi="Arial" w:cs="Arial"/>
          <w:sz w:val="20"/>
          <w:szCs w:val="20"/>
        </w:rPr>
      </w:pPr>
      <w:r w:rsidRPr="005D3174">
        <w:rPr>
          <w:rFonts w:ascii="Arial" w:eastAsia="Tahoma" w:hAnsi="Arial" w:cs="Arial"/>
          <w:sz w:val="20"/>
          <w:szCs w:val="20"/>
        </w:rPr>
        <w:t>Assegurança de responsabilitat civil per riscos professionals (RC) vigent en el moment de la presentació d’oferta.</w:t>
      </w:r>
    </w:p>
    <w:p w14:paraId="42834451" w14:textId="77777777" w:rsidR="000C29D9" w:rsidRPr="005D3174" w:rsidRDefault="000C29D9" w:rsidP="000C29D9">
      <w:pPr>
        <w:pStyle w:val="Textbody"/>
        <w:spacing w:line="360" w:lineRule="auto"/>
        <w:mirrorIndents/>
        <w:jc w:val="both"/>
        <w:rPr>
          <w:rFonts w:ascii="Arial" w:eastAsia="Tahoma" w:hAnsi="Arial" w:cs="Arial"/>
          <w:sz w:val="20"/>
          <w:szCs w:val="20"/>
        </w:rPr>
      </w:pPr>
      <w:r w:rsidRPr="005D3174">
        <w:rPr>
          <w:rFonts w:ascii="Arial" w:eastAsia="Tahoma" w:hAnsi="Arial" w:cs="Arial"/>
          <w:sz w:val="20"/>
          <w:szCs w:val="20"/>
        </w:rPr>
        <w:t>L’adjudicatari haurà de disposar de pòlissa de responsabilitat civil per a riscos professionals (RC)  per un valor de 600.000 € fins a fi de la garantia de l’obra.</w:t>
      </w:r>
    </w:p>
    <w:p w14:paraId="40E0AE91" w14:textId="77777777" w:rsidR="000C29D9" w:rsidRPr="005D3174" w:rsidRDefault="000C29D9" w:rsidP="000C29D9">
      <w:pPr>
        <w:pStyle w:val="Textbody"/>
        <w:spacing w:line="360" w:lineRule="auto"/>
        <w:mirrorIndents/>
        <w:jc w:val="both"/>
        <w:rPr>
          <w:rFonts w:ascii="Arial" w:eastAsia="Tahoma" w:hAnsi="Arial" w:cs="Arial"/>
          <w:sz w:val="20"/>
          <w:szCs w:val="20"/>
        </w:rPr>
      </w:pPr>
      <w:r w:rsidRPr="005D3174">
        <w:rPr>
          <w:rFonts w:ascii="Arial" w:eastAsia="Tahoma" w:hAnsi="Arial" w:cs="Arial"/>
          <w:sz w:val="20"/>
          <w:szCs w:val="20"/>
        </w:rPr>
        <w:t>Aquest requisit s'entendrà complert pels licitadors que incloguin en la seva oferta un compromís vinculant de subscripció, en cas de resultar adjudicataris, de l'assegurança exigida. Aquest compromís s'haurà de fer efectiu dins del termini dels deu dies hàbils al que es refereix l'article 150 de la LCSP (requeriment previ a l'adjudicació).</w:t>
      </w:r>
    </w:p>
    <w:p w14:paraId="3E71A25F" w14:textId="77777777" w:rsidR="000C29D9" w:rsidRPr="005C2724" w:rsidRDefault="000C29D9" w:rsidP="005C2724">
      <w:pPr>
        <w:jc w:val="both"/>
        <w:rPr>
          <w:rFonts w:ascii="Arial" w:hAnsi="Arial" w:cs="Arial"/>
          <w:sz w:val="20"/>
          <w:szCs w:val="20"/>
          <w:lang w:val="ca-ES"/>
        </w:rPr>
      </w:pPr>
    </w:p>
    <w:p w14:paraId="51E1A348"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2:</w:t>
      </w:r>
    </w:p>
    <w:p w14:paraId="059A36E9" w14:textId="77777777" w:rsidR="002343CB" w:rsidRPr="005D3174" w:rsidRDefault="002343CB" w:rsidP="002343CB">
      <w:pPr>
        <w:pStyle w:val="Textbody"/>
        <w:spacing w:line="360" w:lineRule="auto"/>
        <w:mirrorIndents/>
        <w:jc w:val="both"/>
        <w:rPr>
          <w:rFonts w:ascii="Arial" w:eastAsia="Tahoma" w:hAnsi="Arial" w:cs="Arial"/>
          <w:sz w:val="20"/>
          <w:szCs w:val="20"/>
        </w:rPr>
      </w:pPr>
      <w:r w:rsidRPr="005D3174">
        <w:rPr>
          <w:rFonts w:ascii="Arial" w:eastAsia="Tahoma" w:hAnsi="Arial" w:cs="Arial"/>
          <w:sz w:val="20"/>
          <w:szCs w:val="20"/>
        </w:rPr>
        <w:t>Assegurança de responsabilitat civil per riscos professionals (RC) vigent en el moment de la presentació d’oferta per part de tots els professionals intervinents.</w:t>
      </w:r>
    </w:p>
    <w:p w14:paraId="08392A5E" w14:textId="77777777" w:rsidR="002343CB" w:rsidRPr="005D3174" w:rsidRDefault="002343CB" w:rsidP="002343CB">
      <w:pPr>
        <w:pStyle w:val="Textbody"/>
        <w:spacing w:line="360" w:lineRule="auto"/>
        <w:mirrorIndents/>
        <w:jc w:val="both"/>
        <w:rPr>
          <w:rFonts w:ascii="Arial" w:eastAsia="Tahoma" w:hAnsi="Arial" w:cs="Arial"/>
          <w:sz w:val="20"/>
          <w:szCs w:val="20"/>
        </w:rPr>
      </w:pPr>
      <w:r w:rsidRPr="005D3174">
        <w:rPr>
          <w:rFonts w:ascii="Arial" w:eastAsia="Tahoma" w:hAnsi="Arial" w:cs="Arial"/>
          <w:sz w:val="20"/>
          <w:szCs w:val="20"/>
        </w:rPr>
        <w:t xml:space="preserve">L’adjudicatari, haurà de disposar de pòlissa de responsabilitat civil per a riscos professionals (RC) individual per tots els intervinents amb una cobertura d’entre 300.000 € i 500.000 € per cada professional intervinent o bé una pòlissa col·lectiva d’equip per un import de 900.000 € </w:t>
      </w:r>
    </w:p>
    <w:p w14:paraId="141B0196" w14:textId="77777777" w:rsidR="002343CB" w:rsidRPr="00DB337A" w:rsidRDefault="002343CB" w:rsidP="002343CB">
      <w:pPr>
        <w:pStyle w:val="Textbody"/>
        <w:spacing w:line="360" w:lineRule="auto"/>
        <w:mirrorIndents/>
        <w:jc w:val="both"/>
        <w:rPr>
          <w:rFonts w:ascii="Arial" w:eastAsia="Tahoma" w:hAnsi="Arial" w:cs="Arial"/>
          <w:color w:val="000000" w:themeColor="text1"/>
          <w:sz w:val="20"/>
          <w:szCs w:val="20"/>
        </w:rPr>
      </w:pPr>
      <w:r w:rsidRPr="00DB337A">
        <w:rPr>
          <w:rFonts w:ascii="Arial" w:eastAsia="Tahoma" w:hAnsi="Arial" w:cs="Arial"/>
          <w:color w:val="000000" w:themeColor="text1"/>
          <w:sz w:val="20"/>
          <w:szCs w:val="20"/>
        </w:rPr>
        <w:t xml:space="preserve">Aquest requisit s'entendrà complert pels licitadors que incloguin en la seva oferta un compromís vinculant de subscripció, en cas de resultar adjudicataris, de l'assegurança exigida. Aquest </w:t>
      </w:r>
      <w:r w:rsidRPr="00DB337A">
        <w:rPr>
          <w:rFonts w:ascii="Arial" w:eastAsia="Tahoma" w:hAnsi="Arial" w:cs="Arial"/>
          <w:color w:val="000000" w:themeColor="text1"/>
          <w:sz w:val="20"/>
          <w:szCs w:val="20"/>
        </w:rPr>
        <w:lastRenderedPageBreak/>
        <w:t>compromís s'haurà de fer efectiu dins del termini dels deu dies hàbils al que es refereix l'article 150 de la LCSP (requeriment previ a l'adjudicació).</w:t>
      </w:r>
    </w:p>
    <w:p w14:paraId="6B189C20" w14:textId="57420E0C" w:rsidR="002343CB" w:rsidRDefault="002343CB" w:rsidP="002343CB">
      <w:pPr>
        <w:pStyle w:val="Textbody"/>
        <w:spacing w:line="360" w:lineRule="auto"/>
        <w:mirrorIndents/>
        <w:jc w:val="both"/>
        <w:rPr>
          <w:rFonts w:ascii="Arial" w:eastAsia="Tahoma" w:hAnsi="Arial" w:cs="Arial"/>
          <w:color w:val="000000" w:themeColor="text1"/>
          <w:sz w:val="20"/>
          <w:szCs w:val="20"/>
        </w:rPr>
      </w:pPr>
      <w:r w:rsidRPr="00DB337A">
        <w:rPr>
          <w:rFonts w:ascii="Arial" w:eastAsia="Tahoma" w:hAnsi="Arial" w:cs="Arial"/>
          <w:color w:val="000000" w:themeColor="text1"/>
          <w:sz w:val="20"/>
          <w:szCs w:val="20"/>
        </w:rPr>
        <w:t>L'acreditació d'aquest requisit es farà mitjançant certificat emès per la companyia asseguradora, en el qual constin els imports i riscos assegurats, i la data de venciment de l'assegurança, i mitjançant el document de compromís vinculant de subscripció, pròrroga o renovació de l'assegurança, en els casos en que procedeixi.</w:t>
      </w:r>
    </w:p>
    <w:p w14:paraId="1C21BA41" w14:textId="54F30590" w:rsidR="002343CB" w:rsidRDefault="002343CB" w:rsidP="002343CB">
      <w:pPr>
        <w:pStyle w:val="Textbody"/>
        <w:spacing w:line="360" w:lineRule="auto"/>
        <w:mirrorIndents/>
        <w:jc w:val="both"/>
        <w:rPr>
          <w:rFonts w:ascii="Arial" w:eastAsia="Tahoma" w:hAnsi="Arial" w:cs="Arial"/>
          <w:color w:val="000000" w:themeColor="text1"/>
          <w:sz w:val="20"/>
          <w:szCs w:val="20"/>
        </w:rPr>
      </w:pPr>
    </w:p>
    <w:p w14:paraId="6A269B52" w14:textId="77777777" w:rsidR="002343CB" w:rsidRPr="00DB337A" w:rsidRDefault="002343CB" w:rsidP="002343CB">
      <w:pPr>
        <w:pStyle w:val="Textbody"/>
        <w:spacing w:line="360" w:lineRule="auto"/>
        <w:mirrorIndents/>
        <w:jc w:val="both"/>
        <w:rPr>
          <w:rFonts w:ascii="Arial" w:hAnsi="Arial" w:cs="Arial"/>
          <w:sz w:val="20"/>
          <w:szCs w:val="20"/>
          <w:u w:val="single"/>
        </w:rPr>
      </w:pPr>
      <w:r w:rsidRPr="00DB337A">
        <w:rPr>
          <w:rFonts w:ascii="Arial" w:hAnsi="Arial" w:cs="Arial"/>
          <w:sz w:val="20"/>
          <w:szCs w:val="20"/>
          <w:u w:val="single"/>
        </w:rPr>
        <w:t>Justificació</w:t>
      </w:r>
      <w:r>
        <w:rPr>
          <w:rFonts w:ascii="Arial" w:hAnsi="Arial" w:cs="Arial"/>
          <w:sz w:val="20"/>
          <w:szCs w:val="20"/>
          <w:u w:val="single"/>
        </w:rPr>
        <w:t xml:space="preserve"> d’ambdós lots</w:t>
      </w:r>
      <w:r w:rsidRPr="00DB337A">
        <w:rPr>
          <w:rFonts w:ascii="Arial" w:hAnsi="Arial" w:cs="Arial"/>
          <w:sz w:val="20"/>
          <w:szCs w:val="20"/>
          <w:u w:val="single"/>
        </w:rPr>
        <w:t>:</w:t>
      </w:r>
    </w:p>
    <w:p w14:paraId="0A2936C3" w14:textId="160D8F94" w:rsidR="002343CB" w:rsidRPr="00DB337A" w:rsidRDefault="002343CB" w:rsidP="002343CB">
      <w:pPr>
        <w:pStyle w:val="Textbody"/>
        <w:spacing w:line="360" w:lineRule="auto"/>
        <w:mirrorIndents/>
        <w:jc w:val="both"/>
        <w:rPr>
          <w:rFonts w:ascii="Arial" w:eastAsia="Tahoma" w:hAnsi="Arial" w:cs="Arial"/>
          <w:color w:val="000000" w:themeColor="text1"/>
          <w:sz w:val="20"/>
          <w:szCs w:val="20"/>
        </w:rPr>
      </w:pPr>
      <w:r w:rsidRPr="00DB337A">
        <w:rPr>
          <w:rFonts w:ascii="Arial" w:hAnsi="Arial" w:cs="Arial"/>
          <w:sz w:val="20"/>
          <w:szCs w:val="20"/>
        </w:rPr>
        <w:t>De conformitat amb el que disposa l’article 86 i 87 de la LCSP, s’ha optat per exigir l’acreditació de tenir contractada una assegurança de responsabilitat civil per riscos professionals per les característiques del contracte (possibles perills en l’execució de l’obra</w:t>
      </w:r>
    </w:p>
    <w:p w14:paraId="5DC3E183"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sz w:val="20"/>
          <w:szCs w:val="20"/>
          <w:u w:val="single"/>
          <w:lang w:val="ca-ES"/>
        </w:rPr>
        <w:t>G2. Solvència tècnica o professional:</w:t>
      </w:r>
      <w:bookmarkStart w:id="3" w:name="_Hlk158389315"/>
    </w:p>
    <w:p w14:paraId="3EAF3FF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Considerant l'objecte del contracte i el seu valor estimat, així com els principis de no discriminació i proporcionalitat que han de regir en la contractació, i per tal d’assegurar els nivells de concurrència, la solvència i/o classificació mínima que s’ha de requerir a les empreses licitadores és la següent:</w:t>
      </w:r>
      <w:bookmarkEnd w:id="3"/>
    </w:p>
    <w:p w14:paraId="6436F892"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1:</w:t>
      </w:r>
    </w:p>
    <w:p w14:paraId="6B74EA3A" w14:textId="0610C49A" w:rsidR="005C2724" w:rsidRPr="005C2724" w:rsidRDefault="005C2724" w:rsidP="005C2724">
      <w:pPr>
        <w:numPr>
          <w:ilvl w:val="0"/>
          <w:numId w:val="13"/>
        </w:numPr>
        <w:jc w:val="both"/>
        <w:rPr>
          <w:rFonts w:ascii="Arial" w:hAnsi="Arial" w:cs="Arial"/>
          <w:b/>
          <w:bCs/>
          <w:sz w:val="20"/>
          <w:szCs w:val="20"/>
          <w:u w:val="single"/>
          <w:lang w:val="ca-ES"/>
        </w:rPr>
      </w:pPr>
      <w:r w:rsidRPr="005C2724">
        <w:rPr>
          <w:rFonts w:ascii="Arial" w:hAnsi="Arial" w:cs="Arial"/>
          <w:sz w:val="20"/>
          <w:szCs w:val="20"/>
          <w:lang w:val="ca-ES"/>
        </w:rPr>
        <w:t>D’acord amb l’article 77, punt 1 apartat a) de la LCSP, per als contractes d’obres amb un valor estimat igual o superior a 500.000 euros és requisit indispensable que l’empresari estigui classificat degudament com a contractista d’obres dels poders adjudicadors. Per a aquest contracte, la classificació de l’empresari en el grup o subgrup que correspongui en funció de l’objecte del contracte, amb una categoria igual o superior a la que s’exigeix, acredita les seves condicions de solvència per a contractar.</w:t>
      </w:r>
    </w:p>
    <w:p w14:paraId="6C206064" w14:textId="5C1F8B32" w:rsidR="005C2724" w:rsidRPr="005C2724" w:rsidRDefault="005C2724" w:rsidP="005C2724">
      <w:pPr>
        <w:numPr>
          <w:ilvl w:val="0"/>
          <w:numId w:val="13"/>
        </w:numPr>
        <w:jc w:val="both"/>
        <w:rPr>
          <w:rFonts w:ascii="Arial" w:hAnsi="Arial" w:cs="Arial"/>
          <w:b/>
          <w:bCs/>
          <w:sz w:val="20"/>
          <w:szCs w:val="20"/>
          <w:u w:val="single"/>
          <w:lang w:val="ca-ES"/>
        </w:rPr>
      </w:pPr>
      <w:r w:rsidRPr="005C2724">
        <w:rPr>
          <w:rFonts w:ascii="Arial" w:hAnsi="Arial" w:cs="Arial"/>
          <w:sz w:val="20"/>
          <w:szCs w:val="20"/>
          <w:lang w:val="ca-ES"/>
        </w:rPr>
        <w:t>Declaració indicant l’equip tècnic del que es disposarà per a la redacció del projecte, a la qual s’ha d’adjuntar la documentació acreditativa pertinent quan li ho requereixin els serveis dependents de l’òrgan de contractació. L’equip mínim requerit és:</w:t>
      </w:r>
    </w:p>
    <w:p w14:paraId="02EBD99D" w14:textId="08D18300" w:rsidR="005C2724" w:rsidRPr="005C2724" w:rsidRDefault="005C2724" w:rsidP="005C2724">
      <w:pPr>
        <w:numPr>
          <w:ilvl w:val="0"/>
          <w:numId w:val="14"/>
        </w:numPr>
        <w:jc w:val="both"/>
        <w:rPr>
          <w:rFonts w:ascii="Arial" w:hAnsi="Arial" w:cs="Arial"/>
          <w:b/>
          <w:bCs/>
          <w:sz w:val="20"/>
          <w:szCs w:val="20"/>
          <w:u w:val="single"/>
          <w:lang w:val="ca-ES"/>
        </w:rPr>
      </w:pPr>
      <w:r w:rsidRPr="009536F0">
        <w:rPr>
          <w:rFonts w:ascii="Arial" w:hAnsi="Arial" w:cs="Arial"/>
          <w:b/>
          <w:bCs/>
          <w:sz w:val="20"/>
          <w:szCs w:val="20"/>
          <w:lang w:val="ca-ES"/>
        </w:rPr>
        <w:t>Arquitecte/a director/a d'equip</w:t>
      </w:r>
      <w:r w:rsidRPr="005C2724">
        <w:rPr>
          <w:rFonts w:ascii="Arial" w:hAnsi="Arial" w:cs="Arial"/>
          <w:sz w:val="20"/>
          <w:szCs w:val="20"/>
          <w:lang w:val="ca-ES"/>
        </w:rPr>
        <w:t>. Experiència mínima en redacció d’1 projecte de restauració d'edificis catalogats com a BCIN, durant els últims 3 anys.</w:t>
      </w:r>
    </w:p>
    <w:p w14:paraId="27B29880" w14:textId="48CF3DD5" w:rsidR="005C2724" w:rsidRPr="005C2724" w:rsidRDefault="005C2724" w:rsidP="005C2724">
      <w:pPr>
        <w:numPr>
          <w:ilvl w:val="0"/>
          <w:numId w:val="14"/>
        </w:numPr>
        <w:jc w:val="both"/>
        <w:rPr>
          <w:rFonts w:ascii="Arial" w:hAnsi="Arial" w:cs="Arial"/>
          <w:b/>
          <w:bCs/>
          <w:sz w:val="20"/>
          <w:szCs w:val="20"/>
          <w:u w:val="single"/>
          <w:lang w:val="ca-ES"/>
        </w:rPr>
      </w:pPr>
      <w:r w:rsidRPr="009536F0">
        <w:rPr>
          <w:rFonts w:ascii="Arial" w:hAnsi="Arial" w:cs="Arial"/>
          <w:b/>
          <w:bCs/>
          <w:sz w:val="20"/>
          <w:szCs w:val="20"/>
          <w:lang w:val="ca-ES"/>
        </w:rPr>
        <w:t>Arquitecte/a especialista en càlcul d'estructures</w:t>
      </w:r>
      <w:r w:rsidRPr="005C2724">
        <w:rPr>
          <w:rFonts w:ascii="Arial" w:hAnsi="Arial" w:cs="Arial"/>
          <w:sz w:val="20"/>
          <w:szCs w:val="20"/>
          <w:lang w:val="ca-ES"/>
        </w:rPr>
        <w:t>. Experiència mínima en redacció d’1 projecte de restauració d'edificis catalogats com a BCIN, durant els últims 3 anys.</w:t>
      </w:r>
    </w:p>
    <w:p w14:paraId="22D72CDE" w14:textId="76AAF1F3" w:rsidR="005C2724" w:rsidRPr="005C2724" w:rsidRDefault="005C2724" w:rsidP="005C2724">
      <w:pPr>
        <w:numPr>
          <w:ilvl w:val="0"/>
          <w:numId w:val="14"/>
        </w:numPr>
        <w:jc w:val="both"/>
        <w:rPr>
          <w:rFonts w:ascii="Arial" w:hAnsi="Arial" w:cs="Arial"/>
          <w:b/>
          <w:bCs/>
          <w:sz w:val="20"/>
          <w:szCs w:val="20"/>
          <w:u w:val="single"/>
          <w:lang w:val="ca-ES"/>
        </w:rPr>
      </w:pPr>
      <w:r w:rsidRPr="009536F0">
        <w:rPr>
          <w:rFonts w:ascii="Arial" w:hAnsi="Arial" w:cs="Arial"/>
          <w:b/>
          <w:bCs/>
          <w:sz w:val="20"/>
          <w:szCs w:val="20"/>
          <w:lang w:val="ca-ES"/>
        </w:rPr>
        <w:t>Arquitecte/a o enginyer/a especialista en càlcul d'instal·lacions</w:t>
      </w:r>
      <w:r w:rsidRPr="005C2724">
        <w:rPr>
          <w:rFonts w:ascii="Arial" w:hAnsi="Arial" w:cs="Arial"/>
          <w:sz w:val="20"/>
          <w:szCs w:val="20"/>
          <w:lang w:val="ca-ES"/>
        </w:rPr>
        <w:t xml:space="preserve">. Experiència mínima en redacció d’1 projecte </w:t>
      </w:r>
      <w:r w:rsidR="009536F0" w:rsidRPr="00776734">
        <w:rPr>
          <w:rFonts w:ascii="Arial" w:hAnsi="Arial" w:cs="Arial"/>
          <w:sz w:val="20"/>
          <w:szCs w:val="20"/>
          <w:lang w:val="ca-ES"/>
        </w:rPr>
        <w:t xml:space="preserve">de </w:t>
      </w:r>
      <w:r w:rsidR="009536F0" w:rsidRPr="009536F0">
        <w:rPr>
          <w:rFonts w:ascii="Arial" w:hAnsi="Arial" w:cs="Arial"/>
          <w:sz w:val="20"/>
          <w:szCs w:val="20"/>
          <w:lang w:val="ca-ES"/>
        </w:rPr>
        <w:t>característiques tècniques similars o equivalents</w:t>
      </w:r>
      <w:r w:rsidRPr="005C2724">
        <w:rPr>
          <w:rFonts w:ascii="Arial" w:hAnsi="Arial" w:cs="Arial"/>
          <w:sz w:val="20"/>
          <w:szCs w:val="20"/>
          <w:lang w:val="ca-ES"/>
        </w:rPr>
        <w:t>, durant els últims 3 anys.</w:t>
      </w:r>
    </w:p>
    <w:p w14:paraId="5B71D9B9" w14:textId="2C2BDBAF" w:rsidR="005C2724" w:rsidRPr="009536F0" w:rsidRDefault="005C2724" w:rsidP="005C2724">
      <w:pPr>
        <w:numPr>
          <w:ilvl w:val="0"/>
          <w:numId w:val="14"/>
        </w:numPr>
        <w:jc w:val="both"/>
        <w:rPr>
          <w:rFonts w:ascii="Arial" w:hAnsi="Arial" w:cs="Arial"/>
          <w:b/>
          <w:bCs/>
          <w:sz w:val="20"/>
          <w:szCs w:val="20"/>
          <w:u w:val="single"/>
          <w:lang w:val="ca-ES"/>
        </w:rPr>
      </w:pPr>
      <w:r w:rsidRPr="009536F0">
        <w:rPr>
          <w:rFonts w:ascii="Arial" w:hAnsi="Arial" w:cs="Arial"/>
          <w:b/>
          <w:bCs/>
          <w:sz w:val="20"/>
          <w:szCs w:val="20"/>
          <w:lang w:val="ca-ES"/>
        </w:rPr>
        <w:t>Tècnic/a en conservació-restauració de béns immobles</w:t>
      </w:r>
      <w:r w:rsidRPr="009536F0">
        <w:rPr>
          <w:rFonts w:ascii="Arial" w:hAnsi="Arial" w:cs="Arial"/>
          <w:sz w:val="20"/>
          <w:szCs w:val="20"/>
          <w:lang w:val="ca-ES"/>
        </w:rPr>
        <w:t>.</w:t>
      </w:r>
      <w:r w:rsidR="009536F0">
        <w:rPr>
          <w:rFonts w:ascii="Arial" w:hAnsi="Arial" w:cs="Arial"/>
          <w:sz w:val="20"/>
          <w:szCs w:val="20"/>
          <w:lang w:val="ca-ES"/>
        </w:rPr>
        <w:t xml:space="preserve"> </w:t>
      </w:r>
      <w:r w:rsidR="009536F0" w:rsidRPr="009536F0">
        <w:rPr>
          <w:rFonts w:ascii="Arial" w:hAnsi="Arial" w:cs="Arial"/>
          <w:sz w:val="20"/>
          <w:szCs w:val="20"/>
          <w:lang w:val="ca-ES"/>
        </w:rPr>
        <w:t>Experiència mínima d'intervenció o col·laboració en 1 obra de conservació-restauració d'edificis catalogats com a BCIN, durant els últims 3 anys.</w:t>
      </w:r>
    </w:p>
    <w:p w14:paraId="39BA6C8B" w14:textId="6273A356" w:rsidR="005C2724" w:rsidRPr="009536F0" w:rsidRDefault="005C2724" w:rsidP="005C2724">
      <w:pPr>
        <w:numPr>
          <w:ilvl w:val="0"/>
          <w:numId w:val="14"/>
        </w:numPr>
        <w:jc w:val="both"/>
        <w:rPr>
          <w:rFonts w:ascii="Arial" w:hAnsi="Arial" w:cs="Arial"/>
          <w:b/>
          <w:bCs/>
          <w:sz w:val="20"/>
          <w:szCs w:val="20"/>
          <w:u w:val="single"/>
          <w:lang w:val="ca-ES"/>
        </w:rPr>
      </w:pPr>
      <w:r w:rsidRPr="009536F0">
        <w:rPr>
          <w:rFonts w:ascii="Arial" w:hAnsi="Arial" w:cs="Arial"/>
          <w:b/>
          <w:bCs/>
          <w:sz w:val="20"/>
          <w:szCs w:val="20"/>
          <w:lang w:val="ca-ES"/>
        </w:rPr>
        <w:lastRenderedPageBreak/>
        <w:t>Arqueòleg/a</w:t>
      </w:r>
      <w:r w:rsidRPr="009536F0">
        <w:rPr>
          <w:rFonts w:ascii="Arial" w:hAnsi="Arial" w:cs="Arial"/>
          <w:sz w:val="20"/>
          <w:szCs w:val="20"/>
          <w:lang w:val="ca-ES"/>
        </w:rPr>
        <w:t>.</w:t>
      </w:r>
      <w:r w:rsidR="009536F0" w:rsidRPr="009536F0">
        <w:rPr>
          <w:rFonts w:ascii="Arial" w:hAnsi="Arial" w:cs="Arial"/>
          <w:sz w:val="20"/>
          <w:szCs w:val="20"/>
          <w:lang w:val="ca-ES"/>
        </w:rPr>
        <w:t xml:space="preserve"> Experiència mínima d'intervenció o col·laboració en 1 obra de conservació-restauració d'edificis catalogats com a BCIN, durant els últims 3 anys.</w:t>
      </w:r>
    </w:p>
    <w:p w14:paraId="3FE2DE46"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2:</w:t>
      </w:r>
    </w:p>
    <w:p w14:paraId="7D75EBBB" w14:textId="77777777" w:rsidR="005C2724" w:rsidRPr="005C2724" w:rsidRDefault="005C2724" w:rsidP="005C2724">
      <w:pPr>
        <w:numPr>
          <w:ilvl w:val="0"/>
          <w:numId w:val="8"/>
        </w:numPr>
        <w:ind w:left="426" w:hanging="426"/>
        <w:jc w:val="both"/>
        <w:rPr>
          <w:rFonts w:ascii="Arial" w:hAnsi="Arial" w:cs="Arial"/>
          <w:b/>
          <w:bCs/>
          <w:sz w:val="20"/>
          <w:szCs w:val="20"/>
          <w:u w:val="single"/>
          <w:lang w:val="ca-ES"/>
        </w:rPr>
      </w:pPr>
      <w:r w:rsidRPr="005C2724">
        <w:rPr>
          <w:rFonts w:ascii="Arial" w:hAnsi="Arial" w:cs="Arial"/>
          <w:sz w:val="20"/>
          <w:szCs w:val="20"/>
          <w:lang w:val="ca-ES"/>
        </w:rPr>
        <w:t>Declaració indicant l’equip tècnic del que es disposarà per a l’execució dels treballs o  prestacions, a la qual s’ha d’adjuntar la documentació acreditativa pertinent quan li ho  requereixin els serveis dependents de l’òrgan de contractació. L’equip mínim requerit és:</w:t>
      </w:r>
    </w:p>
    <w:p w14:paraId="14980EF5" w14:textId="01D480DE" w:rsidR="0030455C" w:rsidRPr="00776F4A"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B9505B">
        <w:rPr>
          <w:rFonts w:ascii="Arial" w:hAnsi="Arial" w:cs="Arial"/>
          <w:sz w:val="20"/>
          <w:szCs w:val="20"/>
        </w:rPr>
        <w:t xml:space="preserve">Arquitecte/a </w:t>
      </w:r>
      <w:r>
        <w:rPr>
          <w:rFonts w:ascii="Arial" w:hAnsi="Arial" w:cs="Arial"/>
          <w:sz w:val="20"/>
          <w:szCs w:val="20"/>
        </w:rPr>
        <w:t>director d’obra</w:t>
      </w:r>
      <w:r w:rsidRPr="00B9505B">
        <w:rPr>
          <w:rFonts w:ascii="Arial" w:hAnsi="Arial" w:cs="Arial"/>
          <w:sz w:val="20"/>
          <w:szCs w:val="20"/>
        </w:rPr>
        <w:t>. Experiència mínima en direcció d’1 projecte de restauració d'edificis catalogats com a BCIN, durant els últims 3 anys.</w:t>
      </w:r>
    </w:p>
    <w:p w14:paraId="28827B16" w14:textId="1F495CAC" w:rsidR="0030455C"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C9468E">
        <w:rPr>
          <w:rFonts w:ascii="Arial" w:hAnsi="Arial" w:cs="Arial"/>
          <w:sz w:val="20"/>
          <w:szCs w:val="20"/>
        </w:rPr>
        <w:t>Director/a de l’execució de l’obra: Aparellador o Arquitecte tècnic o Enginyer d’edificació.</w:t>
      </w:r>
      <w:r>
        <w:rPr>
          <w:rFonts w:ascii="Arial" w:hAnsi="Arial" w:cs="Arial"/>
          <w:sz w:val="20"/>
          <w:szCs w:val="20"/>
        </w:rPr>
        <w:t xml:space="preserve"> </w:t>
      </w:r>
      <w:r w:rsidRPr="00B9505B">
        <w:rPr>
          <w:rFonts w:ascii="Arial" w:hAnsi="Arial" w:cs="Arial"/>
          <w:sz w:val="20"/>
          <w:szCs w:val="20"/>
        </w:rPr>
        <w:t>Experiència mínima en direcció</w:t>
      </w:r>
      <w:r>
        <w:rPr>
          <w:rFonts w:ascii="Arial" w:hAnsi="Arial" w:cs="Arial"/>
          <w:sz w:val="20"/>
          <w:szCs w:val="20"/>
        </w:rPr>
        <w:t xml:space="preserve"> d’execució</w:t>
      </w:r>
      <w:r w:rsidRPr="00B9505B">
        <w:rPr>
          <w:rFonts w:ascii="Arial" w:hAnsi="Arial" w:cs="Arial"/>
          <w:sz w:val="20"/>
          <w:szCs w:val="20"/>
        </w:rPr>
        <w:t xml:space="preserve"> d’1 projecte de restauració d'edificis catalogats com a BCIN, durant els últims 3 anys</w:t>
      </w:r>
    </w:p>
    <w:p w14:paraId="30B8C9AB" w14:textId="0FBD30F8" w:rsidR="0030455C" w:rsidRPr="00B9505B"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B9505B">
        <w:rPr>
          <w:rFonts w:ascii="Arial" w:hAnsi="Arial" w:cs="Arial"/>
          <w:sz w:val="20"/>
          <w:szCs w:val="20"/>
        </w:rPr>
        <w:t>Tècnic/a en conservació-restauració de béns immobles. Experiència mínima d'intervenció o col·laboració en 1 obra de conservació-restauració d'edificis catalogats com a BCIN, durant els últims 3 anys.</w:t>
      </w:r>
    </w:p>
    <w:p w14:paraId="3C1D7452" w14:textId="3A61F336" w:rsidR="0030455C" w:rsidRPr="00B9505B"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B9505B">
        <w:rPr>
          <w:rFonts w:ascii="Arial" w:hAnsi="Arial" w:cs="Arial"/>
          <w:sz w:val="20"/>
          <w:szCs w:val="20"/>
        </w:rPr>
        <w:t>Arqueòleg/a. Experiència mínima d'intervenció o col·laboració en 1 obra de conservació-restauració d'edificis catalogats com a BCIN, durant els últims 3 anys.</w:t>
      </w:r>
    </w:p>
    <w:p w14:paraId="51044767" w14:textId="0310A3B2" w:rsidR="0030455C" w:rsidRPr="00270ED6"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CC2FB9">
        <w:rPr>
          <w:rFonts w:ascii="Arial" w:hAnsi="Arial" w:cs="Arial"/>
          <w:sz w:val="20"/>
          <w:szCs w:val="20"/>
        </w:rPr>
        <w:t>Per a la Coordinació de la seguretat i salut caldrà Aparellador o Arquitecte tècnic o Enginyer d’edificació</w:t>
      </w:r>
      <w:r>
        <w:rPr>
          <w:rFonts w:ascii="Arial" w:hAnsi="Arial" w:cs="Arial"/>
          <w:sz w:val="20"/>
          <w:szCs w:val="20"/>
        </w:rPr>
        <w:t xml:space="preserve"> o Arquitecte.</w:t>
      </w:r>
    </w:p>
    <w:p w14:paraId="2C341D8D" w14:textId="1DC7D49A" w:rsidR="0030455C" w:rsidRPr="00B9505B" w:rsidRDefault="0030455C" w:rsidP="0030455C">
      <w:pPr>
        <w:pStyle w:val="Textbody"/>
        <w:spacing w:line="360" w:lineRule="auto"/>
        <w:ind w:left="720"/>
        <w:mirrorIndents/>
        <w:jc w:val="both"/>
        <w:rPr>
          <w:rFonts w:ascii="Arial" w:hAnsi="Arial" w:cs="Arial"/>
          <w:sz w:val="20"/>
          <w:szCs w:val="20"/>
        </w:rPr>
      </w:pPr>
      <w:r>
        <w:rPr>
          <w:rFonts w:ascii="Arial" w:hAnsi="Arial" w:cs="Arial"/>
          <w:sz w:val="20"/>
          <w:szCs w:val="20"/>
        </w:rPr>
        <w:t xml:space="preserve">- </w:t>
      </w:r>
      <w:r w:rsidRPr="00B9505B">
        <w:rPr>
          <w:rFonts w:ascii="Arial" w:hAnsi="Arial" w:cs="Arial"/>
          <w:sz w:val="20"/>
          <w:szCs w:val="20"/>
        </w:rPr>
        <w:t xml:space="preserve">Enginyer habilitat per a la legalització de les instal·lacions ( tèrmiques, electricitat, ascensor, </w:t>
      </w:r>
      <w:proofErr w:type="spellStart"/>
      <w:r w:rsidRPr="00B9505B">
        <w:rPr>
          <w:rFonts w:ascii="Arial" w:hAnsi="Arial" w:cs="Arial"/>
          <w:sz w:val="20"/>
          <w:szCs w:val="20"/>
        </w:rPr>
        <w:t>etc</w:t>
      </w:r>
      <w:proofErr w:type="spellEnd"/>
      <w:r w:rsidRPr="00B9505B">
        <w:rPr>
          <w:rFonts w:ascii="Arial" w:hAnsi="Arial" w:cs="Arial"/>
          <w:sz w:val="20"/>
          <w:szCs w:val="20"/>
        </w:rPr>
        <w:t>).</w:t>
      </w:r>
    </w:p>
    <w:p w14:paraId="3AA9FAD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Aquesta solvència compleix l’establert a l’article 90.4  LCSP per a les empreses de nova creació. </w:t>
      </w:r>
    </w:p>
    <w:p w14:paraId="2608B198" w14:textId="77777777" w:rsidR="005C2724" w:rsidRPr="005C2724" w:rsidRDefault="005C2724" w:rsidP="005C2724">
      <w:pPr>
        <w:jc w:val="both"/>
        <w:rPr>
          <w:rFonts w:ascii="Arial" w:hAnsi="Arial" w:cs="Arial"/>
          <w:sz w:val="20"/>
          <w:szCs w:val="20"/>
          <w:lang w:val="ca-ES"/>
        </w:rPr>
      </w:pPr>
      <w:r w:rsidRPr="005C2724">
        <w:rPr>
          <w:rFonts w:ascii="Arial" w:hAnsi="Arial" w:cs="Arial"/>
          <w:b/>
          <w:sz w:val="20"/>
          <w:szCs w:val="20"/>
          <w:u w:val="single"/>
          <w:lang w:val="ca-ES"/>
        </w:rPr>
        <w:t>G3. Classificació empresarial:</w:t>
      </w:r>
    </w:p>
    <w:p w14:paraId="3691E37E"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bCs/>
          <w:sz w:val="20"/>
          <w:szCs w:val="20"/>
          <w:u w:val="single"/>
          <w:lang w:val="ca-ES"/>
        </w:rPr>
        <w:t>LOT 1:</w:t>
      </w:r>
      <w:r w:rsidRPr="005C2724">
        <w:rPr>
          <w:rFonts w:ascii="Arial" w:hAnsi="Arial" w:cs="Arial"/>
          <w:sz w:val="20"/>
          <w:szCs w:val="20"/>
          <w:lang w:val="ca-ES"/>
        </w:rPr>
        <w:t xml:space="preserve"> Es requereix la classificació empresarial obligatòria del contractista, al tractar-se de contractes d’obres amb un valor estimat del contracte superior a 500.000€.</w:t>
      </w:r>
    </w:p>
    <w:tbl>
      <w:tblPr>
        <w:tblStyle w:val="Tablaconcuadrcula"/>
        <w:tblW w:w="0" w:type="auto"/>
        <w:tblLayout w:type="fixed"/>
        <w:tblLook w:val="04A0" w:firstRow="1" w:lastRow="0" w:firstColumn="1" w:lastColumn="0" w:noHBand="0" w:noVBand="1"/>
      </w:tblPr>
      <w:tblGrid>
        <w:gridCol w:w="2299"/>
        <w:gridCol w:w="6314"/>
      </w:tblGrid>
      <w:tr w:rsidR="005C2724" w:rsidRPr="005C2724" w14:paraId="02576D4F" w14:textId="77777777" w:rsidTr="00587040">
        <w:tc>
          <w:tcPr>
            <w:tcW w:w="2299" w:type="dxa"/>
            <w:vAlign w:val="center"/>
          </w:tcPr>
          <w:p w14:paraId="15D1395C" w14:textId="77777777" w:rsidR="005C2724" w:rsidRPr="00587040" w:rsidRDefault="005C2724" w:rsidP="00587040">
            <w:pPr>
              <w:spacing w:after="160" w:line="259" w:lineRule="auto"/>
              <w:jc w:val="both"/>
              <w:rPr>
                <w:rFonts w:ascii="Arial" w:hAnsi="Arial" w:cs="Arial"/>
                <w:b/>
                <w:bCs/>
                <w:sz w:val="20"/>
                <w:szCs w:val="20"/>
                <w:lang w:val="ca-ES"/>
              </w:rPr>
            </w:pPr>
            <w:r w:rsidRPr="00587040">
              <w:rPr>
                <w:rFonts w:ascii="Arial" w:hAnsi="Arial" w:cs="Arial"/>
                <w:b/>
                <w:bCs/>
                <w:sz w:val="20"/>
                <w:szCs w:val="20"/>
                <w:lang w:val="ca-ES"/>
              </w:rPr>
              <w:t>GRUP</w:t>
            </w:r>
          </w:p>
        </w:tc>
        <w:tc>
          <w:tcPr>
            <w:tcW w:w="6314" w:type="dxa"/>
          </w:tcPr>
          <w:p w14:paraId="16923712"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 xml:space="preserve">K) Especials </w:t>
            </w:r>
          </w:p>
        </w:tc>
      </w:tr>
      <w:tr w:rsidR="005C2724" w:rsidRPr="005C2724" w14:paraId="68DCB8EF" w14:textId="77777777" w:rsidTr="00587040">
        <w:tc>
          <w:tcPr>
            <w:tcW w:w="2299" w:type="dxa"/>
            <w:vAlign w:val="center"/>
          </w:tcPr>
          <w:p w14:paraId="6F0912EA" w14:textId="77777777" w:rsidR="005C2724" w:rsidRPr="00587040" w:rsidRDefault="005C2724" w:rsidP="00587040">
            <w:pPr>
              <w:spacing w:after="160" w:line="259" w:lineRule="auto"/>
              <w:jc w:val="both"/>
              <w:rPr>
                <w:rFonts w:ascii="Arial" w:hAnsi="Arial" w:cs="Arial"/>
                <w:b/>
                <w:bCs/>
                <w:sz w:val="20"/>
                <w:szCs w:val="20"/>
                <w:lang w:val="ca-ES"/>
              </w:rPr>
            </w:pPr>
            <w:r w:rsidRPr="00587040">
              <w:rPr>
                <w:rFonts w:ascii="Arial" w:hAnsi="Arial" w:cs="Arial"/>
                <w:b/>
                <w:bCs/>
                <w:sz w:val="20"/>
                <w:szCs w:val="20"/>
                <w:lang w:val="ca-ES"/>
              </w:rPr>
              <w:t>SUBGRUP</w:t>
            </w:r>
          </w:p>
        </w:tc>
        <w:tc>
          <w:tcPr>
            <w:tcW w:w="6314" w:type="dxa"/>
          </w:tcPr>
          <w:p w14:paraId="4A278316"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7. Restauració de bens immobles històric-artístic</w:t>
            </w:r>
          </w:p>
        </w:tc>
      </w:tr>
      <w:tr w:rsidR="005C2724" w:rsidRPr="005C2724" w14:paraId="4A12094B" w14:textId="77777777" w:rsidTr="00587040">
        <w:tc>
          <w:tcPr>
            <w:tcW w:w="2299" w:type="dxa"/>
            <w:vAlign w:val="center"/>
          </w:tcPr>
          <w:p w14:paraId="76AF8FC6" w14:textId="77777777" w:rsidR="005C2724" w:rsidRPr="00587040" w:rsidRDefault="005C2724" w:rsidP="00587040">
            <w:pPr>
              <w:spacing w:after="160" w:line="259" w:lineRule="auto"/>
              <w:jc w:val="both"/>
              <w:rPr>
                <w:rFonts w:ascii="Arial" w:hAnsi="Arial" w:cs="Arial"/>
                <w:b/>
                <w:bCs/>
                <w:sz w:val="20"/>
                <w:szCs w:val="20"/>
                <w:lang w:val="ca-ES"/>
              </w:rPr>
            </w:pPr>
            <w:r w:rsidRPr="00587040">
              <w:rPr>
                <w:rFonts w:ascii="Arial" w:hAnsi="Arial" w:cs="Arial"/>
                <w:b/>
                <w:bCs/>
                <w:sz w:val="20"/>
                <w:szCs w:val="20"/>
                <w:lang w:val="ca-ES"/>
              </w:rPr>
              <w:t>CATEGORIA</w:t>
            </w:r>
          </w:p>
        </w:tc>
        <w:tc>
          <w:tcPr>
            <w:tcW w:w="6314" w:type="dxa"/>
          </w:tcPr>
          <w:p w14:paraId="482B8ECC" w14:textId="77777777" w:rsidR="005C2724" w:rsidRPr="005C2724" w:rsidRDefault="005C2724" w:rsidP="005C2724">
            <w:pPr>
              <w:spacing w:after="160" w:line="259" w:lineRule="auto"/>
              <w:jc w:val="both"/>
              <w:rPr>
                <w:rFonts w:ascii="Arial" w:hAnsi="Arial" w:cs="Arial"/>
                <w:sz w:val="20"/>
                <w:szCs w:val="20"/>
                <w:lang w:val="ca-ES"/>
              </w:rPr>
            </w:pPr>
            <w:r w:rsidRPr="005C2724">
              <w:rPr>
                <w:rFonts w:ascii="Arial" w:hAnsi="Arial" w:cs="Arial"/>
                <w:sz w:val="20"/>
                <w:szCs w:val="20"/>
                <w:lang w:val="ca-ES"/>
              </w:rPr>
              <w:t xml:space="preserve">4 o superior </w:t>
            </w:r>
          </w:p>
        </w:tc>
      </w:tr>
    </w:tbl>
    <w:p w14:paraId="30FB4C47" w14:textId="77777777" w:rsidR="005C2724" w:rsidRPr="005C2724" w:rsidRDefault="005C2724" w:rsidP="005C2724">
      <w:pPr>
        <w:jc w:val="both"/>
        <w:rPr>
          <w:rFonts w:ascii="Arial" w:hAnsi="Arial" w:cs="Arial"/>
          <w:b/>
          <w:bCs/>
          <w:sz w:val="20"/>
          <w:szCs w:val="20"/>
          <w:u w:val="single"/>
          <w:lang w:val="ca-ES"/>
        </w:rPr>
      </w:pPr>
    </w:p>
    <w:p w14:paraId="33AA04F4"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bCs/>
          <w:sz w:val="20"/>
          <w:szCs w:val="20"/>
          <w:u w:val="single"/>
          <w:lang w:val="ca-ES"/>
        </w:rPr>
        <w:t>LOT 2:</w:t>
      </w:r>
      <w:r w:rsidRPr="005C2724">
        <w:rPr>
          <w:rFonts w:ascii="Arial" w:hAnsi="Arial" w:cs="Arial"/>
          <w:sz w:val="20"/>
          <w:szCs w:val="20"/>
          <w:lang w:val="ca-ES"/>
        </w:rPr>
        <w:t xml:space="preserve"> En el present lot no existeix Grup ni Subgrup dels que consten a l'Annex II del RD1098/2001, de 12 d'octubre, pels quals s'aprova el Reglament General de la Llei de Contractes de les Administracions Publiques i, per tant, no es pot indicar una classificació alternativa.</w:t>
      </w:r>
    </w:p>
    <w:p w14:paraId="1C8CD138" w14:textId="77777777" w:rsidR="005C2724" w:rsidRPr="005C2724" w:rsidRDefault="005C2724" w:rsidP="005C2724">
      <w:pPr>
        <w:jc w:val="both"/>
        <w:rPr>
          <w:rFonts w:ascii="Arial" w:hAnsi="Arial" w:cs="Arial"/>
          <w:b/>
          <w:sz w:val="20"/>
          <w:szCs w:val="20"/>
          <w:u w:val="single"/>
          <w:lang w:val="ca-ES"/>
        </w:rPr>
      </w:pPr>
      <w:r w:rsidRPr="005C2724">
        <w:rPr>
          <w:rFonts w:ascii="Arial" w:hAnsi="Arial" w:cs="Arial"/>
          <w:b/>
          <w:sz w:val="20"/>
          <w:szCs w:val="20"/>
          <w:u w:val="single"/>
          <w:lang w:val="ca-ES"/>
        </w:rPr>
        <w:t xml:space="preserve">G4. Adscripció de mitjans materials i/o personals a l’execució del contracte: </w:t>
      </w:r>
    </w:p>
    <w:p w14:paraId="61431D3F" w14:textId="556E4E30" w:rsid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lastRenderedPageBreak/>
        <w:t>LOT 1:</w:t>
      </w:r>
    </w:p>
    <w:p w14:paraId="66C5D3C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Per a la redacció del projecte es precisaran per a la redacció del projecte, com a mínim, els perfils següents:</w:t>
      </w:r>
    </w:p>
    <w:p w14:paraId="4E5B381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Declaració indicant l’equip tècnic del que es disposarà per a la redacció del projecte, a la qual s’ha d’adjuntar la documentació acreditativa pertinent quan li ho requereixin els serveis dependents de l’òrgan de contractació. L’equip mínim requerit és</w:t>
      </w:r>
    </w:p>
    <w:p w14:paraId="1C8485CE" w14:textId="77777777" w:rsidR="005C2724" w:rsidRPr="005C2724" w:rsidRDefault="005C2724" w:rsidP="005C2724">
      <w:pPr>
        <w:numPr>
          <w:ilvl w:val="0"/>
          <w:numId w:val="15"/>
        </w:numPr>
        <w:jc w:val="both"/>
        <w:rPr>
          <w:rFonts w:ascii="Arial" w:hAnsi="Arial" w:cs="Arial"/>
          <w:sz w:val="20"/>
          <w:szCs w:val="20"/>
          <w:lang w:val="ca-ES"/>
        </w:rPr>
      </w:pPr>
      <w:r w:rsidRPr="005C2724">
        <w:rPr>
          <w:rFonts w:ascii="Arial" w:hAnsi="Arial" w:cs="Arial"/>
          <w:sz w:val="20"/>
          <w:szCs w:val="20"/>
          <w:lang w:val="ca-ES"/>
        </w:rPr>
        <w:t>Arquitecte/a director/a d'equip. Experiència mínima en redacció d’1 projecte de restauració d'edificis catalogats com a BCIN, durant els últims 3 anys.</w:t>
      </w:r>
    </w:p>
    <w:p w14:paraId="230DFE70" w14:textId="77777777" w:rsidR="005C2724" w:rsidRPr="005C2724" w:rsidRDefault="005C2724" w:rsidP="005C2724">
      <w:pPr>
        <w:numPr>
          <w:ilvl w:val="0"/>
          <w:numId w:val="15"/>
        </w:numPr>
        <w:jc w:val="both"/>
        <w:rPr>
          <w:rFonts w:ascii="Arial" w:hAnsi="Arial" w:cs="Arial"/>
          <w:sz w:val="20"/>
          <w:szCs w:val="20"/>
          <w:lang w:val="ca-ES"/>
        </w:rPr>
      </w:pPr>
      <w:r w:rsidRPr="005C2724">
        <w:rPr>
          <w:rFonts w:ascii="Arial" w:hAnsi="Arial" w:cs="Arial"/>
          <w:sz w:val="20"/>
          <w:szCs w:val="20"/>
          <w:lang w:val="ca-ES"/>
        </w:rPr>
        <w:t>Arquitecte/a especialista en càlcul d'estructures. Experiència mínima en redacció d’1 projecte de restauració d'edificis catalogats com a BCIN, durant els últims 3 anys.</w:t>
      </w:r>
    </w:p>
    <w:p w14:paraId="6AE6D6EB" w14:textId="2C5A83BA" w:rsidR="005C2724" w:rsidRPr="005C2724" w:rsidRDefault="005C2724" w:rsidP="005C2724">
      <w:pPr>
        <w:numPr>
          <w:ilvl w:val="0"/>
          <w:numId w:val="15"/>
        </w:numPr>
        <w:jc w:val="both"/>
        <w:rPr>
          <w:rFonts w:ascii="Arial" w:hAnsi="Arial" w:cs="Arial"/>
          <w:sz w:val="20"/>
          <w:szCs w:val="20"/>
          <w:lang w:val="ca-ES"/>
        </w:rPr>
      </w:pPr>
      <w:r w:rsidRPr="005C2724">
        <w:rPr>
          <w:rFonts w:ascii="Arial" w:hAnsi="Arial" w:cs="Arial"/>
          <w:sz w:val="20"/>
          <w:szCs w:val="20"/>
          <w:lang w:val="ca-ES"/>
        </w:rPr>
        <w:t xml:space="preserve">Arquitecte/a o enginyer/a especialista en càlcul d'instal·lacions. </w:t>
      </w:r>
      <w:r w:rsidR="003A4369" w:rsidRPr="005C2724">
        <w:rPr>
          <w:rFonts w:ascii="Arial" w:hAnsi="Arial" w:cs="Arial"/>
          <w:sz w:val="20"/>
          <w:szCs w:val="20"/>
          <w:lang w:val="ca-ES"/>
        </w:rPr>
        <w:t xml:space="preserve">Experiència mínima en redacció d’1 projecte </w:t>
      </w:r>
      <w:r w:rsidR="003A4369" w:rsidRPr="00776734">
        <w:rPr>
          <w:rFonts w:ascii="Arial" w:hAnsi="Arial" w:cs="Arial"/>
          <w:sz w:val="20"/>
          <w:szCs w:val="20"/>
          <w:lang w:val="ca-ES"/>
        </w:rPr>
        <w:t xml:space="preserve">de </w:t>
      </w:r>
      <w:r w:rsidR="003A4369" w:rsidRPr="009536F0">
        <w:rPr>
          <w:rFonts w:ascii="Arial" w:hAnsi="Arial" w:cs="Arial"/>
          <w:sz w:val="20"/>
          <w:szCs w:val="20"/>
          <w:lang w:val="ca-ES"/>
        </w:rPr>
        <w:t>característiques tècniques similars o equivalents</w:t>
      </w:r>
      <w:r w:rsidR="003A4369" w:rsidRPr="005C2724">
        <w:rPr>
          <w:rFonts w:ascii="Arial" w:hAnsi="Arial" w:cs="Arial"/>
          <w:sz w:val="20"/>
          <w:szCs w:val="20"/>
          <w:lang w:val="ca-ES"/>
        </w:rPr>
        <w:t>, durant els últims 3 anys</w:t>
      </w:r>
      <w:r w:rsidRPr="005C2724">
        <w:rPr>
          <w:rFonts w:ascii="Arial" w:hAnsi="Arial" w:cs="Arial"/>
          <w:sz w:val="20"/>
          <w:szCs w:val="20"/>
          <w:lang w:val="ca-ES"/>
        </w:rPr>
        <w:t>.</w:t>
      </w:r>
    </w:p>
    <w:p w14:paraId="34CFD31B" w14:textId="15F061F1" w:rsidR="005C2724" w:rsidRPr="005C2724" w:rsidRDefault="005C2724" w:rsidP="005C2724">
      <w:pPr>
        <w:numPr>
          <w:ilvl w:val="0"/>
          <w:numId w:val="15"/>
        </w:numPr>
        <w:jc w:val="both"/>
        <w:rPr>
          <w:rFonts w:ascii="Arial" w:hAnsi="Arial" w:cs="Arial"/>
          <w:sz w:val="20"/>
          <w:szCs w:val="20"/>
          <w:lang w:val="ca-ES"/>
        </w:rPr>
      </w:pPr>
      <w:r w:rsidRPr="005C2724">
        <w:rPr>
          <w:rFonts w:ascii="Arial" w:hAnsi="Arial" w:cs="Arial"/>
          <w:sz w:val="20"/>
          <w:szCs w:val="20"/>
          <w:lang w:val="ca-ES"/>
        </w:rPr>
        <w:t>Tècnic/a en conservació-restauració de béns immobles.</w:t>
      </w:r>
      <w:r w:rsidR="003A4369" w:rsidRPr="003A4369">
        <w:rPr>
          <w:rFonts w:ascii="Arial" w:hAnsi="Arial" w:cs="Arial"/>
          <w:sz w:val="20"/>
          <w:szCs w:val="20"/>
          <w:lang w:val="ca-ES"/>
        </w:rPr>
        <w:t xml:space="preserve"> </w:t>
      </w:r>
      <w:r w:rsidR="003A4369" w:rsidRPr="009536F0">
        <w:rPr>
          <w:rFonts w:ascii="Arial" w:hAnsi="Arial" w:cs="Arial"/>
          <w:sz w:val="20"/>
          <w:szCs w:val="20"/>
          <w:lang w:val="ca-ES"/>
        </w:rPr>
        <w:t>Experiència mínima d'intervenció o col·laboració en 1 obra de conservació-restauració d'edificis catalogats com a BCIN, durant els últims 3 anys.</w:t>
      </w:r>
    </w:p>
    <w:p w14:paraId="23E295A4" w14:textId="2B757BD5" w:rsidR="005C2724" w:rsidRPr="005C2724" w:rsidRDefault="005C2724" w:rsidP="005C2724">
      <w:pPr>
        <w:numPr>
          <w:ilvl w:val="0"/>
          <w:numId w:val="15"/>
        </w:numPr>
        <w:jc w:val="both"/>
        <w:rPr>
          <w:rFonts w:ascii="Arial" w:hAnsi="Arial" w:cs="Arial"/>
          <w:sz w:val="20"/>
          <w:szCs w:val="20"/>
          <w:lang w:val="ca-ES"/>
        </w:rPr>
      </w:pPr>
      <w:r w:rsidRPr="005C2724">
        <w:rPr>
          <w:rFonts w:ascii="Arial" w:hAnsi="Arial" w:cs="Arial"/>
          <w:sz w:val="20"/>
          <w:szCs w:val="20"/>
          <w:lang w:val="ca-ES"/>
        </w:rPr>
        <w:t>Arqueòleg/a.</w:t>
      </w:r>
      <w:r w:rsidR="003A4369" w:rsidRPr="003A4369">
        <w:rPr>
          <w:rFonts w:ascii="Arial" w:hAnsi="Arial" w:cs="Arial"/>
          <w:sz w:val="20"/>
          <w:szCs w:val="20"/>
          <w:lang w:val="ca-ES"/>
        </w:rPr>
        <w:t xml:space="preserve"> </w:t>
      </w:r>
      <w:r w:rsidR="003A4369" w:rsidRPr="009536F0">
        <w:rPr>
          <w:rFonts w:ascii="Arial" w:hAnsi="Arial" w:cs="Arial"/>
          <w:sz w:val="20"/>
          <w:szCs w:val="20"/>
          <w:lang w:val="ca-ES"/>
        </w:rPr>
        <w:t>Experiència mínima d'intervenció o col·laboració en 1 obra de conservació-restauració d'edificis catalogats com a BCIN, durant els últims 3 anys.</w:t>
      </w:r>
    </w:p>
    <w:p w14:paraId="46937E75"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2:</w:t>
      </w:r>
    </w:p>
    <w:p w14:paraId="23672C1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Per a la direcció facultativa es precisaran, com a mínim, els perfils següents:</w:t>
      </w:r>
    </w:p>
    <w:p w14:paraId="0EFB1920" w14:textId="2675452B" w:rsidR="0040121D" w:rsidRPr="00C9468E" w:rsidRDefault="0040121D" w:rsidP="0040121D">
      <w:pPr>
        <w:pStyle w:val="Textbody"/>
        <w:spacing w:line="360" w:lineRule="auto"/>
        <w:ind w:left="366"/>
        <w:mirrorIndents/>
        <w:jc w:val="both"/>
        <w:rPr>
          <w:rFonts w:ascii="Arial" w:hAnsi="Arial" w:cs="Arial"/>
          <w:sz w:val="20"/>
          <w:szCs w:val="20"/>
        </w:rPr>
      </w:pPr>
      <w:r>
        <w:rPr>
          <w:rFonts w:ascii="Arial" w:hAnsi="Arial" w:cs="Arial"/>
          <w:sz w:val="20"/>
          <w:szCs w:val="20"/>
        </w:rPr>
        <w:t xml:space="preserve">- </w:t>
      </w:r>
      <w:r w:rsidRPr="00C9468E">
        <w:rPr>
          <w:rFonts w:ascii="Arial" w:hAnsi="Arial" w:cs="Arial"/>
          <w:sz w:val="20"/>
          <w:szCs w:val="20"/>
        </w:rPr>
        <w:t>Director/a d’obra: Arquitecte</w:t>
      </w:r>
      <w:r>
        <w:rPr>
          <w:rFonts w:ascii="Arial" w:hAnsi="Arial" w:cs="Arial"/>
          <w:sz w:val="20"/>
          <w:szCs w:val="20"/>
        </w:rPr>
        <w:t xml:space="preserve">. </w:t>
      </w:r>
      <w:r w:rsidRPr="001F2778">
        <w:rPr>
          <w:rFonts w:ascii="Arial" w:hAnsi="Arial" w:cs="Arial"/>
          <w:sz w:val="20"/>
          <w:szCs w:val="20"/>
        </w:rPr>
        <w:t xml:space="preserve">Experiència mínima en </w:t>
      </w:r>
      <w:r>
        <w:rPr>
          <w:rFonts w:ascii="Arial" w:hAnsi="Arial" w:cs="Arial"/>
          <w:sz w:val="20"/>
          <w:szCs w:val="20"/>
        </w:rPr>
        <w:t>direcció d’obra</w:t>
      </w:r>
      <w:r w:rsidRPr="001F2778">
        <w:rPr>
          <w:rFonts w:ascii="Arial" w:hAnsi="Arial" w:cs="Arial"/>
          <w:sz w:val="20"/>
          <w:szCs w:val="20"/>
        </w:rPr>
        <w:t xml:space="preserve"> d’1 projecte de restauració d'edificis catalogats com a BCIN, durant els últims 3 anys.</w:t>
      </w:r>
    </w:p>
    <w:p w14:paraId="51FF869D" w14:textId="0D612266" w:rsidR="0040121D" w:rsidRPr="00250223" w:rsidRDefault="0040121D" w:rsidP="0040121D">
      <w:pPr>
        <w:pStyle w:val="Textbody"/>
        <w:spacing w:line="360" w:lineRule="auto"/>
        <w:ind w:left="366"/>
        <w:mirrorIndents/>
        <w:jc w:val="both"/>
        <w:rPr>
          <w:rFonts w:ascii="Arial" w:hAnsi="Arial" w:cs="Arial"/>
          <w:sz w:val="20"/>
          <w:szCs w:val="20"/>
        </w:rPr>
      </w:pPr>
      <w:r>
        <w:rPr>
          <w:rFonts w:ascii="Arial" w:hAnsi="Arial" w:cs="Arial"/>
          <w:sz w:val="20"/>
          <w:szCs w:val="20"/>
        </w:rPr>
        <w:t xml:space="preserve">- </w:t>
      </w:r>
      <w:r w:rsidRPr="00C9468E">
        <w:rPr>
          <w:rFonts w:ascii="Arial" w:hAnsi="Arial" w:cs="Arial"/>
          <w:sz w:val="20"/>
          <w:szCs w:val="20"/>
        </w:rPr>
        <w:t>Director/a de l’execució de l’obra: Aparellador o Arquitecte tècnic o Enginyer d’edificació.</w:t>
      </w:r>
      <w:r>
        <w:rPr>
          <w:rFonts w:ascii="Arial" w:hAnsi="Arial" w:cs="Arial"/>
          <w:sz w:val="20"/>
          <w:szCs w:val="20"/>
        </w:rPr>
        <w:t xml:space="preserve"> </w:t>
      </w:r>
      <w:r w:rsidRPr="001F2778">
        <w:rPr>
          <w:rFonts w:ascii="Arial" w:hAnsi="Arial" w:cs="Arial"/>
          <w:sz w:val="20"/>
          <w:szCs w:val="20"/>
        </w:rPr>
        <w:t xml:space="preserve">Experiència mínima en </w:t>
      </w:r>
      <w:r>
        <w:rPr>
          <w:rFonts w:ascii="Arial" w:hAnsi="Arial" w:cs="Arial"/>
          <w:sz w:val="20"/>
          <w:szCs w:val="20"/>
        </w:rPr>
        <w:t>direcció executiva d’obra</w:t>
      </w:r>
      <w:r w:rsidRPr="001F2778">
        <w:rPr>
          <w:rFonts w:ascii="Arial" w:hAnsi="Arial" w:cs="Arial"/>
          <w:sz w:val="20"/>
          <w:szCs w:val="20"/>
        </w:rPr>
        <w:t xml:space="preserve"> d’1 projecte de restauració d'edificis catalogats com a BCIN, durant els últims 3 anys.</w:t>
      </w:r>
    </w:p>
    <w:p w14:paraId="2B6ADC23" w14:textId="77777777" w:rsidR="0040121D" w:rsidRDefault="0040121D" w:rsidP="0040121D">
      <w:pPr>
        <w:pStyle w:val="Textbody"/>
        <w:spacing w:line="360" w:lineRule="auto"/>
        <w:ind w:left="366"/>
        <w:mirrorIndents/>
        <w:jc w:val="both"/>
        <w:rPr>
          <w:rFonts w:ascii="Arial" w:hAnsi="Arial" w:cs="Arial"/>
          <w:sz w:val="20"/>
          <w:szCs w:val="20"/>
        </w:rPr>
      </w:pPr>
      <w:r>
        <w:rPr>
          <w:rFonts w:ascii="Arial" w:hAnsi="Arial" w:cs="Arial"/>
          <w:sz w:val="20"/>
          <w:szCs w:val="20"/>
        </w:rPr>
        <w:t xml:space="preserve">- </w:t>
      </w:r>
      <w:r w:rsidRPr="00250223">
        <w:rPr>
          <w:rFonts w:ascii="Arial" w:hAnsi="Arial" w:cs="Arial"/>
          <w:sz w:val="20"/>
          <w:szCs w:val="20"/>
        </w:rPr>
        <w:t>Per a la Coordinació de la seguretat i salut caldrà Aparellador o Arquitecte tècnic o Enginyer d’edificació Arquitecte</w:t>
      </w:r>
      <w:r>
        <w:rPr>
          <w:rFonts w:ascii="Arial" w:hAnsi="Arial" w:cs="Arial"/>
          <w:sz w:val="20"/>
          <w:szCs w:val="20"/>
        </w:rPr>
        <w:t>.</w:t>
      </w:r>
    </w:p>
    <w:p w14:paraId="5FBA92F8" w14:textId="3D8C053B" w:rsidR="0040121D" w:rsidRPr="00250223" w:rsidRDefault="0040121D" w:rsidP="0040121D">
      <w:pPr>
        <w:pStyle w:val="Textbody"/>
        <w:spacing w:line="360" w:lineRule="auto"/>
        <w:ind w:left="366"/>
        <w:mirrorIndents/>
        <w:jc w:val="both"/>
        <w:rPr>
          <w:rFonts w:ascii="Arial" w:hAnsi="Arial" w:cs="Arial"/>
          <w:sz w:val="20"/>
          <w:szCs w:val="20"/>
        </w:rPr>
      </w:pPr>
      <w:r>
        <w:rPr>
          <w:rFonts w:ascii="Arial" w:hAnsi="Arial" w:cs="Arial"/>
          <w:sz w:val="20"/>
          <w:szCs w:val="20"/>
        </w:rPr>
        <w:t xml:space="preserve">- </w:t>
      </w:r>
      <w:r w:rsidRPr="00250223">
        <w:rPr>
          <w:rFonts w:ascii="Arial" w:hAnsi="Arial" w:cs="Arial"/>
          <w:sz w:val="20"/>
          <w:szCs w:val="20"/>
        </w:rPr>
        <w:t xml:space="preserve">Enginyer habilitat per a la legalització de les instal·lacions ( tèrmiques, electricitat, ascensor, </w:t>
      </w:r>
      <w:proofErr w:type="spellStart"/>
      <w:r w:rsidRPr="00250223">
        <w:rPr>
          <w:rFonts w:ascii="Arial" w:hAnsi="Arial" w:cs="Arial"/>
          <w:sz w:val="20"/>
          <w:szCs w:val="20"/>
        </w:rPr>
        <w:t>etc</w:t>
      </w:r>
      <w:proofErr w:type="spellEnd"/>
      <w:r w:rsidRPr="00250223">
        <w:rPr>
          <w:rFonts w:ascii="Arial" w:hAnsi="Arial" w:cs="Arial"/>
          <w:sz w:val="20"/>
          <w:szCs w:val="20"/>
        </w:rPr>
        <w:t xml:space="preserve">) </w:t>
      </w:r>
    </w:p>
    <w:p w14:paraId="13A50B9D" w14:textId="148CAF63" w:rsidR="0040121D" w:rsidRPr="00250223" w:rsidRDefault="0040121D" w:rsidP="0040121D">
      <w:pPr>
        <w:pStyle w:val="Textbody"/>
        <w:spacing w:line="360" w:lineRule="auto"/>
        <w:ind w:left="366"/>
        <w:mirrorIndents/>
        <w:jc w:val="both"/>
        <w:rPr>
          <w:rFonts w:ascii="Arial" w:eastAsia="Tahoma" w:hAnsi="Arial" w:cs="Arial"/>
          <w:sz w:val="20"/>
          <w:szCs w:val="20"/>
        </w:rPr>
      </w:pPr>
      <w:r>
        <w:rPr>
          <w:rFonts w:ascii="Arial" w:hAnsi="Arial" w:cs="Arial"/>
          <w:sz w:val="20"/>
          <w:szCs w:val="20"/>
        </w:rPr>
        <w:t xml:space="preserve">- </w:t>
      </w:r>
      <w:r w:rsidRPr="00250223">
        <w:rPr>
          <w:rFonts w:ascii="Arial" w:hAnsi="Arial" w:cs="Arial"/>
          <w:sz w:val="20"/>
          <w:szCs w:val="20"/>
        </w:rPr>
        <w:t>Tècnic/a en conservació-restauració de béns immobles. Experiència mínima d'intervenció o col·laboració en 1 obra de conservació-restauració d'edificis catalogats com a BCIN, durant els últims 3 anys.</w:t>
      </w:r>
    </w:p>
    <w:p w14:paraId="3DBB3F81" w14:textId="1A821423" w:rsidR="0040121D" w:rsidRPr="00250223" w:rsidRDefault="0040121D" w:rsidP="0040121D">
      <w:pPr>
        <w:pStyle w:val="Textbody"/>
        <w:spacing w:line="360" w:lineRule="auto"/>
        <w:mirrorIndents/>
        <w:jc w:val="both"/>
        <w:rPr>
          <w:rFonts w:ascii="Arial" w:eastAsia="Tahoma" w:hAnsi="Arial" w:cs="Arial"/>
          <w:sz w:val="20"/>
          <w:szCs w:val="20"/>
        </w:rPr>
      </w:pPr>
      <w:r>
        <w:rPr>
          <w:rFonts w:ascii="Arial" w:hAnsi="Arial" w:cs="Arial"/>
          <w:sz w:val="20"/>
          <w:szCs w:val="20"/>
        </w:rPr>
        <w:t xml:space="preserve">      - </w:t>
      </w:r>
      <w:r w:rsidRPr="00250223">
        <w:rPr>
          <w:rFonts w:ascii="Arial" w:hAnsi="Arial" w:cs="Arial"/>
          <w:sz w:val="20"/>
          <w:szCs w:val="20"/>
        </w:rPr>
        <w:t>Arqueòleg/a. Experiència mínima d'intervenció o col·laboració en 1 obra de conservació-restauració d'edificis catalogats com a BCIN, durant els últims 3 anys.</w:t>
      </w:r>
    </w:p>
    <w:p w14:paraId="4B31B6F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Qualsevol canvi o substitució en les persones adscrites que han d’executar el contracte haurà de ser prèviament aprovada per la persona responsable del contracte designada per l’Ajuntament. Aquesta persona o persones hauran de reunir mínim els mateixos requisits establerts en l’adscripció i criteris d’adjudicació.</w:t>
      </w:r>
    </w:p>
    <w:p w14:paraId="4D45FFC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Aquesta adscripció té caràcter d’obligació essencial als efectes previstos en l’article 211 de la LCSP.</w:t>
      </w:r>
    </w:p>
    <w:p w14:paraId="11730091"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G5. Aptitud per contractar</w:t>
      </w:r>
    </w:p>
    <w:p w14:paraId="03E96AC9"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Estan facultades per participar en aquesta licitació i subscriure, si escau, el contracte corresponent les empreses que compleixin els requisits establerts </w:t>
      </w:r>
      <w:r w:rsidRPr="00B34F8E">
        <w:rPr>
          <w:rFonts w:ascii="Arial" w:hAnsi="Arial" w:cs="Arial"/>
          <w:sz w:val="20"/>
          <w:szCs w:val="20"/>
          <w:lang w:val="ca-ES"/>
        </w:rPr>
        <w:t>a la clàusula 9 del plec.</w:t>
      </w:r>
      <w:r w:rsidRPr="005C2724">
        <w:rPr>
          <w:rFonts w:ascii="Arial" w:hAnsi="Arial" w:cs="Arial"/>
          <w:sz w:val="20"/>
          <w:szCs w:val="20"/>
          <w:lang w:val="ca-ES"/>
        </w:rPr>
        <w:t xml:space="preserve"> </w:t>
      </w:r>
      <w:bookmarkStart w:id="4" w:name="_Hlk94779431"/>
    </w:p>
    <w:p w14:paraId="2CB245A9"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H. Criteris d’adjudicació</w:t>
      </w:r>
    </w:p>
    <w:bookmarkEnd w:id="4"/>
    <w:p w14:paraId="4E27376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L’adjudicació del contracte es durà a terme tenint en compte una pluralitat de criteris d’adjudicació sobre la base de la millor relació qualitat-preu:</w:t>
      </w:r>
    </w:p>
    <w:p w14:paraId="1321B95E" w14:textId="77777777" w:rsidR="00A16F07" w:rsidRPr="00E61CC0" w:rsidRDefault="00A16F07" w:rsidP="00A16F07">
      <w:pPr>
        <w:pStyle w:val="Textbody"/>
        <w:spacing w:line="360" w:lineRule="auto"/>
        <w:mirrorIndents/>
        <w:jc w:val="both"/>
        <w:rPr>
          <w:rFonts w:ascii="Arial" w:hAnsi="Arial" w:cs="Arial"/>
          <w:sz w:val="20"/>
          <w:szCs w:val="20"/>
        </w:rPr>
      </w:pPr>
      <w:r w:rsidRPr="00E61CC0">
        <w:rPr>
          <w:rFonts w:ascii="Arial" w:hAnsi="Arial" w:cs="Arial"/>
          <w:sz w:val="20"/>
          <w:szCs w:val="20"/>
        </w:rPr>
        <w:t>Els criteris d’adjudicació es troben directament relacionats amb l’objecte dels treballs a contractar i s’ajusten a les indicacions dels articles 145 i següents de la LCSP.</w:t>
      </w:r>
    </w:p>
    <w:p w14:paraId="0FD118B4" w14:textId="77777777" w:rsidR="00A16F07" w:rsidRPr="00E61CC0" w:rsidRDefault="00A16F07" w:rsidP="00A16F07">
      <w:pPr>
        <w:pStyle w:val="Textbody"/>
        <w:spacing w:line="360" w:lineRule="auto"/>
        <w:mirrorIndents/>
        <w:jc w:val="both"/>
        <w:rPr>
          <w:rFonts w:ascii="Arial" w:hAnsi="Arial" w:cs="Arial"/>
          <w:sz w:val="20"/>
          <w:szCs w:val="20"/>
        </w:rPr>
      </w:pPr>
      <w:r w:rsidRPr="00E61CC0">
        <w:rPr>
          <w:rFonts w:ascii="Arial" w:hAnsi="Arial" w:cs="Arial"/>
          <w:sz w:val="20"/>
          <w:szCs w:val="20"/>
        </w:rPr>
        <w:t>D’acord amb el que estableix l’article 131.2 de la LCSP, l’adjudicació s’ha d’efectuar ordinàriament utilitzant una pluralitat de criteris d’adjudicació basats en el principi de millor relació qualitat-preu.</w:t>
      </w:r>
    </w:p>
    <w:p w14:paraId="63AD64CA" w14:textId="77777777" w:rsidR="00A16F07" w:rsidRPr="00E61CC0" w:rsidRDefault="00A16F07" w:rsidP="00A16F07">
      <w:pPr>
        <w:pStyle w:val="Textbody"/>
        <w:spacing w:line="360" w:lineRule="auto"/>
        <w:mirrorIndents/>
        <w:jc w:val="both"/>
        <w:rPr>
          <w:rFonts w:ascii="Arial" w:hAnsi="Arial" w:cs="Arial"/>
          <w:sz w:val="20"/>
          <w:szCs w:val="20"/>
        </w:rPr>
      </w:pPr>
      <w:r w:rsidRPr="00E61CC0">
        <w:rPr>
          <w:rFonts w:ascii="Arial" w:hAnsi="Arial" w:cs="Arial"/>
          <w:sz w:val="20"/>
          <w:szCs w:val="20"/>
        </w:rPr>
        <w:t>Els criteris d’adjudicació que regeixen en el PCAP:</w:t>
      </w:r>
    </w:p>
    <w:p w14:paraId="0E008A74" w14:textId="77777777" w:rsidR="00A16F07" w:rsidRPr="00E61CC0" w:rsidRDefault="00A16F07" w:rsidP="00122F86">
      <w:pPr>
        <w:pStyle w:val="Textbody"/>
        <w:numPr>
          <w:ilvl w:val="0"/>
          <w:numId w:val="46"/>
        </w:numPr>
        <w:spacing w:line="360" w:lineRule="auto"/>
        <w:mirrorIndents/>
        <w:jc w:val="both"/>
        <w:rPr>
          <w:rFonts w:ascii="Arial" w:hAnsi="Arial" w:cs="Arial"/>
          <w:sz w:val="20"/>
          <w:szCs w:val="20"/>
        </w:rPr>
      </w:pPr>
      <w:r w:rsidRPr="00E61CC0">
        <w:rPr>
          <w:rFonts w:ascii="Arial" w:hAnsi="Arial" w:cs="Arial"/>
          <w:sz w:val="20"/>
          <w:szCs w:val="20"/>
        </w:rPr>
        <w:t>Estan vinculats a l’objecte del contracte,</w:t>
      </w:r>
    </w:p>
    <w:p w14:paraId="45CC3B4A" w14:textId="77777777" w:rsidR="00A16F07" w:rsidRPr="00E61CC0" w:rsidRDefault="00A16F07" w:rsidP="00122F86">
      <w:pPr>
        <w:pStyle w:val="Textbody"/>
        <w:numPr>
          <w:ilvl w:val="0"/>
          <w:numId w:val="46"/>
        </w:numPr>
        <w:spacing w:line="360" w:lineRule="auto"/>
        <w:mirrorIndents/>
        <w:jc w:val="both"/>
        <w:rPr>
          <w:rFonts w:ascii="Arial" w:hAnsi="Arial" w:cs="Arial"/>
          <w:sz w:val="20"/>
          <w:szCs w:val="20"/>
        </w:rPr>
      </w:pPr>
      <w:r w:rsidRPr="00E61CC0">
        <w:rPr>
          <w:rFonts w:ascii="Arial" w:hAnsi="Arial" w:cs="Arial"/>
          <w:sz w:val="20"/>
          <w:szCs w:val="20"/>
        </w:rPr>
        <w:t>Estan formulats de manera objectiva, amb ple respecte als principis d’igualtat, no-discriminació, transparència i proporcionalitat, i no confereixen a l’òrgan de contractació una llibertat de decisió il·limitada,</w:t>
      </w:r>
    </w:p>
    <w:p w14:paraId="470B53BC" w14:textId="77777777" w:rsidR="00A16F07" w:rsidRPr="00E61CC0" w:rsidRDefault="00A16F07" w:rsidP="00122F86">
      <w:pPr>
        <w:pStyle w:val="Textbody"/>
        <w:numPr>
          <w:ilvl w:val="0"/>
          <w:numId w:val="46"/>
        </w:numPr>
        <w:spacing w:line="360" w:lineRule="auto"/>
        <w:mirrorIndents/>
        <w:jc w:val="both"/>
        <w:rPr>
          <w:rFonts w:ascii="Arial" w:hAnsi="Arial" w:cs="Arial"/>
          <w:sz w:val="20"/>
          <w:szCs w:val="20"/>
        </w:rPr>
      </w:pPr>
      <w:r w:rsidRPr="00E61CC0">
        <w:rPr>
          <w:rFonts w:ascii="Arial" w:hAnsi="Arial" w:cs="Arial"/>
          <w:sz w:val="20"/>
          <w:szCs w:val="20"/>
        </w:rPr>
        <w:t>Garanteixen la possibilitat que les ofertes siguin avaluades en condicions de competència efectiva i van acompanyades d’especificacions que permeten comprovar de manera efectiva la informació facilitada pels licitadors amb la finalitat d’avaluar la mesura en què les ofertes compleixen els criteris d’adjudicació.</w:t>
      </w:r>
    </w:p>
    <w:p w14:paraId="5FBCC30F" w14:textId="67940C62" w:rsidR="00A16F07" w:rsidRPr="00E61CC0" w:rsidRDefault="00A16F07" w:rsidP="00A16F07">
      <w:pPr>
        <w:pStyle w:val="Textbody"/>
        <w:spacing w:line="360" w:lineRule="auto"/>
        <w:ind w:left="36"/>
        <w:mirrorIndents/>
        <w:jc w:val="both"/>
        <w:rPr>
          <w:rFonts w:ascii="Arial" w:hAnsi="Arial" w:cs="Arial"/>
          <w:sz w:val="20"/>
          <w:szCs w:val="20"/>
        </w:rPr>
      </w:pPr>
      <w:r w:rsidRPr="00E61CC0">
        <w:rPr>
          <w:rFonts w:ascii="Arial" w:hAnsi="Arial" w:cs="Arial"/>
          <w:sz w:val="20"/>
          <w:szCs w:val="20"/>
        </w:rPr>
        <w:t>Aquests criteris són els següents:</w:t>
      </w:r>
    </w:p>
    <w:p w14:paraId="1F731BA0" w14:textId="77777777" w:rsidR="00A16F07" w:rsidRDefault="00A16F07" w:rsidP="00A16F07">
      <w:pPr>
        <w:pStyle w:val="Textbody"/>
        <w:spacing w:line="360" w:lineRule="auto"/>
        <w:ind w:left="36"/>
        <w:mirrorIndents/>
        <w:jc w:val="both"/>
        <w:rPr>
          <w:rFonts w:ascii="Arial" w:hAnsi="Arial" w:cs="Arial"/>
          <w:b/>
          <w:bCs/>
          <w:sz w:val="20"/>
          <w:szCs w:val="20"/>
          <w:u w:val="single"/>
        </w:rPr>
      </w:pPr>
      <w:r w:rsidRPr="00E61CC0">
        <w:rPr>
          <w:rFonts w:ascii="Arial" w:hAnsi="Arial" w:cs="Arial"/>
          <w:b/>
          <w:bCs/>
          <w:sz w:val="20"/>
          <w:szCs w:val="20"/>
          <w:u w:val="single"/>
        </w:rPr>
        <w:t>LOT 1:</w:t>
      </w:r>
    </w:p>
    <w:tbl>
      <w:tblPr>
        <w:tblW w:w="8469"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0" w:type="dxa"/>
          <w:right w:w="10" w:type="dxa"/>
        </w:tblCellMar>
        <w:tblLook w:val="0000" w:firstRow="0" w:lastRow="0" w:firstColumn="0" w:lastColumn="0" w:noHBand="0" w:noVBand="0"/>
      </w:tblPr>
      <w:tblGrid>
        <w:gridCol w:w="7040"/>
        <w:gridCol w:w="1429"/>
      </w:tblGrid>
      <w:tr w:rsidR="00A16F07" w:rsidRPr="00A16F07" w14:paraId="6318D1F5" w14:textId="77777777" w:rsidTr="00A16F07">
        <w:trPr>
          <w:trHeight w:val="396"/>
        </w:trPr>
        <w:tc>
          <w:tcPr>
            <w:tcW w:w="8469" w:type="dxa"/>
            <w:gridSpan w:val="2"/>
            <w:shd w:val="clear" w:color="auto" w:fill="D9D9D9" w:themeFill="background1" w:themeFillShade="D9"/>
            <w:tcMar>
              <w:top w:w="113" w:type="dxa"/>
              <w:left w:w="108" w:type="dxa"/>
              <w:bottom w:w="113" w:type="dxa"/>
              <w:right w:w="108" w:type="dxa"/>
            </w:tcMar>
            <w:vAlign w:val="center"/>
          </w:tcPr>
          <w:p w14:paraId="4D26C322" w14:textId="77777777" w:rsidR="00A16F07" w:rsidRPr="00A16F07" w:rsidRDefault="00A16F07" w:rsidP="00A16F07">
            <w:pPr>
              <w:pStyle w:val="Standard"/>
              <w:spacing w:line="360" w:lineRule="auto"/>
              <w:rPr>
                <w:rFonts w:ascii="Arial" w:hAnsi="Arial" w:cs="Arial"/>
                <w:b/>
                <w:bCs/>
                <w:sz w:val="20"/>
                <w:szCs w:val="20"/>
                <w:lang w:eastAsia="ca-ES"/>
              </w:rPr>
            </w:pPr>
            <w:r w:rsidRPr="00A16F07">
              <w:rPr>
                <w:rFonts w:ascii="Arial" w:hAnsi="Arial" w:cs="Arial"/>
                <w:b/>
                <w:bCs/>
                <w:sz w:val="20"/>
                <w:szCs w:val="20"/>
                <w:lang w:eastAsia="ca-ES"/>
              </w:rPr>
              <w:t>CRITERIS QUANTIFICABLES MITJANÇANT JUDICI DE VALOR (SOBRE B)</w:t>
            </w:r>
          </w:p>
        </w:tc>
      </w:tr>
      <w:tr w:rsidR="00A16F07" w:rsidRPr="00A16F07" w14:paraId="6791168D" w14:textId="77777777" w:rsidTr="00A16F07">
        <w:trPr>
          <w:trHeight w:val="396"/>
        </w:trPr>
        <w:tc>
          <w:tcPr>
            <w:tcW w:w="8469" w:type="dxa"/>
            <w:gridSpan w:val="2"/>
            <w:shd w:val="clear" w:color="auto" w:fill="FFFFFF" w:themeFill="background1"/>
            <w:tcMar>
              <w:top w:w="113" w:type="dxa"/>
              <w:left w:w="108" w:type="dxa"/>
              <w:bottom w:w="113" w:type="dxa"/>
              <w:right w:w="108" w:type="dxa"/>
            </w:tcMar>
            <w:vAlign w:val="center"/>
          </w:tcPr>
          <w:p w14:paraId="4A3B7F57" w14:textId="77777777" w:rsidR="00A16F07" w:rsidRPr="00A16F07" w:rsidRDefault="00A16F07" w:rsidP="00A16F07">
            <w:pPr>
              <w:pStyle w:val="Standard"/>
              <w:spacing w:line="360" w:lineRule="auto"/>
              <w:rPr>
                <w:rFonts w:ascii="Arial" w:hAnsi="Arial" w:cs="Arial"/>
                <w:b/>
                <w:bCs/>
                <w:color w:val="FF0000"/>
                <w:sz w:val="20"/>
                <w:szCs w:val="20"/>
                <w:lang w:eastAsia="ca-ES"/>
              </w:rPr>
            </w:pPr>
            <w:r w:rsidRPr="00A16F07">
              <w:rPr>
                <w:rFonts w:ascii="Arial" w:hAnsi="Arial" w:cs="Arial"/>
                <w:b/>
                <w:bCs/>
                <w:sz w:val="20"/>
                <w:szCs w:val="20"/>
                <w:lang w:eastAsia="ca-ES"/>
              </w:rPr>
              <w:t>1. MEMÒRIA TÈCNICA EXPLICATIVA DE LA PROPOSTA: FINS A 49 punts</w:t>
            </w:r>
          </w:p>
        </w:tc>
      </w:tr>
      <w:tr w:rsidR="00A16F07" w:rsidRPr="001F2D58" w14:paraId="592C98C1" w14:textId="77777777" w:rsidTr="00A16F07">
        <w:trPr>
          <w:trHeight w:val="1117"/>
        </w:trPr>
        <w:tc>
          <w:tcPr>
            <w:tcW w:w="8469" w:type="dxa"/>
            <w:gridSpan w:val="2"/>
            <w:shd w:val="clear" w:color="auto" w:fill="FFFFFF" w:themeFill="background1"/>
            <w:tcMar>
              <w:top w:w="113" w:type="dxa"/>
              <w:left w:w="108" w:type="dxa"/>
              <w:bottom w:w="113" w:type="dxa"/>
              <w:right w:w="108" w:type="dxa"/>
            </w:tcMar>
            <w:vAlign w:val="center"/>
          </w:tcPr>
          <w:p w14:paraId="441B1948" w14:textId="49EA1C87" w:rsidR="00A16F07" w:rsidRPr="00A16F07" w:rsidRDefault="00A16F07" w:rsidP="00A16F07">
            <w:pPr>
              <w:pStyle w:val="Textbody"/>
              <w:spacing w:line="360" w:lineRule="auto"/>
              <w:ind w:left="36"/>
              <w:mirrorIndents/>
              <w:jc w:val="both"/>
              <w:rPr>
                <w:rFonts w:ascii="Arial" w:hAnsi="Arial" w:cs="Arial"/>
                <w:sz w:val="20"/>
                <w:szCs w:val="20"/>
              </w:rPr>
            </w:pPr>
            <w:r w:rsidRPr="00A16F07">
              <w:rPr>
                <w:rFonts w:ascii="Arial" w:hAnsi="Arial" w:cs="Arial"/>
                <w:sz w:val="20"/>
                <w:szCs w:val="20"/>
              </w:rPr>
              <w:lastRenderedPageBreak/>
              <w:t>La memòria tècnica haurà de contenir</w:t>
            </w:r>
            <w:r w:rsidR="00584DF7">
              <w:rPr>
                <w:rFonts w:ascii="Arial" w:hAnsi="Arial" w:cs="Arial"/>
                <w:sz w:val="20"/>
                <w:szCs w:val="20"/>
              </w:rPr>
              <w:t xml:space="preserve"> (en un màxim de 100 pàgines amb annexos)</w:t>
            </w:r>
            <w:r w:rsidRPr="00A16F07">
              <w:rPr>
                <w:rFonts w:ascii="Arial" w:hAnsi="Arial" w:cs="Arial"/>
                <w:sz w:val="20"/>
                <w:szCs w:val="20"/>
              </w:rPr>
              <w:t xml:space="preserve"> com a mínim, el següent guió de continguts, els quals es puntuaran tal i com es detalla a continuació:</w:t>
            </w:r>
          </w:p>
          <w:p w14:paraId="5EA5B4DF" w14:textId="77777777" w:rsidR="00A16F07" w:rsidRPr="00A16F07" w:rsidRDefault="00A16F07" w:rsidP="00122F86">
            <w:pPr>
              <w:pStyle w:val="Textbody"/>
              <w:numPr>
                <w:ilvl w:val="0"/>
                <w:numId w:val="49"/>
              </w:numPr>
              <w:spacing w:line="360" w:lineRule="auto"/>
              <w:mirrorIndents/>
              <w:jc w:val="both"/>
              <w:rPr>
                <w:rFonts w:ascii="Arial" w:hAnsi="Arial" w:cs="Arial"/>
                <w:b/>
                <w:bCs/>
                <w:sz w:val="20"/>
                <w:szCs w:val="20"/>
              </w:rPr>
            </w:pPr>
            <w:r w:rsidRPr="00A16F07">
              <w:rPr>
                <w:rFonts w:ascii="Arial" w:hAnsi="Arial" w:cs="Arial"/>
                <w:b/>
                <w:bCs/>
                <w:sz w:val="20"/>
                <w:szCs w:val="20"/>
              </w:rPr>
              <w:t>Qualitat arquitectònica del disseny del projecte (puntuació màxima 25 punts):</w:t>
            </w:r>
          </w:p>
          <w:p w14:paraId="1618C76D" w14:textId="77777777" w:rsidR="00A16F07" w:rsidRPr="00A16F07" w:rsidRDefault="00A16F07" w:rsidP="00A16F07">
            <w:pPr>
              <w:pStyle w:val="Textbody"/>
              <w:spacing w:line="360" w:lineRule="auto"/>
              <w:ind w:left="36"/>
              <w:mirrorIndents/>
              <w:jc w:val="both"/>
              <w:rPr>
                <w:rFonts w:ascii="Arial" w:eastAsia="NSimSun" w:hAnsi="Arial" w:cs="Arial"/>
                <w:sz w:val="20"/>
                <w:szCs w:val="20"/>
                <w:lang w:eastAsia="ca-ES"/>
              </w:rPr>
            </w:pPr>
            <w:r w:rsidRPr="00A16F07">
              <w:rPr>
                <w:rFonts w:ascii="Arial" w:hAnsi="Arial" w:cs="Arial"/>
                <w:sz w:val="20"/>
                <w:szCs w:val="20"/>
              </w:rPr>
              <w:t xml:space="preserve">Qualitat de la proposta arquitectònica d'innovació i sostenibilitat ambiental, de relació amb l’entorn immediat, el programa funcional i els requeriments constructius i ambientals de l’edificació. </w:t>
            </w:r>
            <w:r w:rsidRPr="00A16F07">
              <w:rPr>
                <w:rFonts w:ascii="Arial" w:eastAsia="NSimSun" w:hAnsi="Arial" w:cs="Arial"/>
                <w:sz w:val="20"/>
                <w:szCs w:val="20"/>
                <w:lang w:eastAsia="ca-ES"/>
              </w:rPr>
              <w:t>Es valorarà:</w:t>
            </w:r>
          </w:p>
          <w:p w14:paraId="4FA7501A" w14:textId="77777777" w:rsidR="00A16F07" w:rsidRPr="00A16F07" w:rsidRDefault="00A16F07" w:rsidP="00122F86">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La proposta tècnica de la rehabilitació (5 punts);</w:t>
            </w:r>
          </w:p>
          <w:p w14:paraId="60B8D56D" w14:textId="77777777" w:rsidR="00A16F07" w:rsidRPr="00A16F07" w:rsidRDefault="00A16F07" w:rsidP="00122F86">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La qualitat i racionalitat del projecte de la promoció concreta objecte de la present contractació, en especial els plantejaments constructius, estructurals i de les instal·lacions (5 punts);</w:t>
            </w:r>
          </w:p>
          <w:p w14:paraId="2DE0AA97" w14:textId="77777777" w:rsidR="00A16F07" w:rsidRPr="00A16F07" w:rsidRDefault="00A16F07" w:rsidP="00122F86">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L’adequació tipològica dels diferents espais i de l’edifici als col·lectius als quals es destinarà segons el programa proposat (5 punts);</w:t>
            </w:r>
          </w:p>
          <w:p w14:paraId="1EFD1D3A" w14:textId="77777777" w:rsidR="00A16F07" w:rsidRPr="00A16F07" w:rsidRDefault="00A16F07" w:rsidP="00122F86">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L'adequació del projecte als requeriments d'un edifici catalogat com a BCIN (5 punts);</w:t>
            </w:r>
          </w:p>
          <w:p w14:paraId="6F5700A6" w14:textId="77777777" w:rsidR="00A16F07" w:rsidRPr="00A16F07" w:rsidRDefault="00A16F07" w:rsidP="00122F86">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La integració de l’edificació a l’entorn i el subsol, la seva relació amb l’espai públic, la seva imatge arquitectònica i les característiques dels espais lliures de l’edificació (5 punts).</w:t>
            </w:r>
          </w:p>
          <w:p w14:paraId="77C0E48D" w14:textId="77777777" w:rsidR="00A16F07" w:rsidRPr="00A16F07" w:rsidRDefault="00A16F07" w:rsidP="00122F86">
            <w:pPr>
              <w:pStyle w:val="Textbody"/>
              <w:numPr>
                <w:ilvl w:val="0"/>
                <w:numId w:val="49"/>
              </w:numPr>
              <w:spacing w:line="360" w:lineRule="auto"/>
              <w:mirrorIndents/>
              <w:jc w:val="both"/>
              <w:rPr>
                <w:rFonts w:ascii="Arial" w:hAnsi="Arial" w:cs="Arial"/>
                <w:b/>
                <w:bCs/>
                <w:sz w:val="20"/>
                <w:szCs w:val="20"/>
              </w:rPr>
            </w:pPr>
            <w:r w:rsidRPr="00A16F07">
              <w:rPr>
                <w:rFonts w:ascii="Arial" w:hAnsi="Arial" w:cs="Arial"/>
                <w:b/>
                <w:bCs/>
                <w:sz w:val="20"/>
                <w:szCs w:val="20"/>
              </w:rPr>
              <w:t>Procés</w:t>
            </w:r>
            <w:r w:rsidRPr="00A16F07">
              <w:rPr>
                <w:rFonts w:ascii="Arial" w:eastAsia="NSimSun" w:hAnsi="Arial" w:cs="Arial"/>
                <w:b/>
                <w:bCs/>
                <w:sz w:val="20"/>
                <w:szCs w:val="20"/>
                <w:lang w:eastAsia="ca-ES"/>
              </w:rPr>
              <w:t xml:space="preserve"> constructiu i organització de l‘obra (puntuació màxima 10 punts):</w:t>
            </w:r>
          </w:p>
          <w:p w14:paraId="3E0CE5FD" w14:textId="77777777" w:rsidR="00A16F07" w:rsidRPr="00A16F07" w:rsidRDefault="00A16F07" w:rsidP="00A16F07">
            <w:pPr>
              <w:pStyle w:val="Textbody"/>
              <w:spacing w:line="360" w:lineRule="auto"/>
              <w:ind w:left="36"/>
              <w:mirrorIndents/>
              <w:jc w:val="both"/>
              <w:rPr>
                <w:rFonts w:ascii="Arial" w:hAnsi="Arial" w:cs="Arial"/>
                <w:sz w:val="20"/>
                <w:szCs w:val="20"/>
                <w:lang w:eastAsia="ca-ES"/>
              </w:rPr>
            </w:pPr>
            <w:r w:rsidRPr="00A16F07">
              <w:rPr>
                <w:rFonts w:ascii="Arial" w:hAnsi="Arial" w:cs="Arial"/>
                <w:sz w:val="20"/>
                <w:szCs w:val="20"/>
                <w:lang w:eastAsia="ca-ES"/>
              </w:rPr>
              <w:t>Anàlisi de les possibles dificultats i punts crítics de l’obra, així com les mesures correctores per solucionar-les i/o minimitzar-les:</w:t>
            </w:r>
          </w:p>
          <w:p w14:paraId="0FE002FD" w14:textId="77777777" w:rsidR="00A16F07" w:rsidRPr="00A16F07" w:rsidRDefault="00A16F07" w:rsidP="00871B65">
            <w:pPr>
              <w:pStyle w:val="Textbody"/>
              <w:numPr>
                <w:ilvl w:val="0"/>
                <w:numId w:val="48"/>
              </w:numPr>
              <w:spacing w:line="360" w:lineRule="auto"/>
              <w:mirrorIndents/>
              <w:jc w:val="both"/>
              <w:rPr>
                <w:rFonts w:ascii="Arial" w:hAnsi="Arial" w:cs="Arial"/>
                <w:sz w:val="20"/>
                <w:szCs w:val="20"/>
              </w:rPr>
            </w:pPr>
            <w:r w:rsidRPr="00A16F07">
              <w:rPr>
                <w:rFonts w:ascii="Arial" w:eastAsia="NSimSun" w:hAnsi="Arial" w:cs="Arial"/>
                <w:sz w:val="20"/>
                <w:szCs w:val="20"/>
                <w:lang w:eastAsia="ca-ES"/>
              </w:rPr>
              <w:t>Implantació i organització de l’obra (zones d’abassegament de materials, casetes del personal de l’obra, delimitació i tancaments de l’àmbit de les obres, mobilitat interna dins de l’àmbit de l’obra, etc. Per a la zona d’abassegament s’haurà d’acreditar la disponibilitat de terrenys i que la proposta s’adequa al planejament vigent) (3 punts).</w:t>
            </w:r>
          </w:p>
          <w:p w14:paraId="1FDF62DA" w14:textId="77777777" w:rsidR="00A16F07" w:rsidRPr="00A16F07" w:rsidRDefault="00A16F07" w:rsidP="00871B65">
            <w:pPr>
              <w:pStyle w:val="Textbody"/>
              <w:numPr>
                <w:ilvl w:val="0"/>
                <w:numId w:val="48"/>
              </w:numPr>
              <w:spacing w:line="360" w:lineRule="auto"/>
              <w:mirrorIndents/>
              <w:jc w:val="both"/>
              <w:rPr>
                <w:rFonts w:ascii="Arial" w:hAnsi="Arial" w:cs="Arial"/>
                <w:sz w:val="20"/>
                <w:szCs w:val="20"/>
              </w:rPr>
            </w:pPr>
            <w:r w:rsidRPr="00871B65">
              <w:rPr>
                <w:rFonts w:ascii="Arial" w:eastAsia="NSimSun" w:hAnsi="Arial" w:cs="Arial"/>
                <w:sz w:val="20"/>
                <w:szCs w:val="20"/>
                <w:lang w:eastAsia="ca-ES"/>
              </w:rPr>
              <w:t>Dificultats</w:t>
            </w:r>
            <w:r w:rsidRPr="00A16F07">
              <w:rPr>
                <w:rFonts w:ascii="Arial" w:hAnsi="Arial" w:cs="Arial"/>
                <w:sz w:val="20"/>
                <w:szCs w:val="20"/>
                <w:lang w:eastAsia="ca-ES"/>
              </w:rPr>
              <w:t xml:space="preserve"> del procés constructiu i solucions constructives que ajudin a minimitzar-les (3 punt).</w:t>
            </w:r>
          </w:p>
          <w:p w14:paraId="57E00ED9" w14:textId="77777777" w:rsidR="00A16F07" w:rsidRPr="00A16F07" w:rsidRDefault="00A16F07" w:rsidP="00871B65">
            <w:pPr>
              <w:pStyle w:val="Textbody"/>
              <w:numPr>
                <w:ilvl w:val="0"/>
                <w:numId w:val="48"/>
              </w:numPr>
              <w:spacing w:line="360" w:lineRule="auto"/>
              <w:mirrorIndents/>
              <w:jc w:val="both"/>
              <w:rPr>
                <w:rFonts w:ascii="Arial" w:hAnsi="Arial" w:cs="Arial"/>
                <w:sz w:val="20"/>
                <w:szCs w:val="20"/>
              </w:rPr>
            </w:pPr>
            <w:r w:rsidRPr="00871B65">
              <w:rPr>
                <w:rFonts w:ascii="Arial" w:eastAsia="NSimSun" w:hAnsi="Arial" w:cs="Arial"/>
                <w:sz w:val="20"/>
                <w:szCs w:val="20"/>
                <w:lang w:eastAsia="ca-ES"/>
              </w:rPr>
              <w:t>Afectacions</w:t>
            </w:r>
            <w:r w:rsidRPr="00A16F07">
              <w:rPr>
                <w:rFonts w:ascii="Arial" w:hAnsi="Arial" w:cs="Arial"/>
                <w:sz w:val="20"/>
                <w:szCs w:val="20"/>
                <w:lang w:eastAsia="ca-ES"/>
              </w:rPr>
              <w:t xml:space="preserve"> a la mobilitat viària de l’entorn de l’obra (2 punt).</w:t>
            </w:r>
          </w:p>
          <w:p w14:paraId="49A689E0" w14:textId="77777777" w:rsidR="00A16F07" w:rsidRPr="00A16F07" w:rsidRDefault="00A16F07" w:rsidP="00871B65">
            <w:pPr>
              <w:pStyle w:val="Textbody"/>
              <w:numPr>
                <w:ilvl w:val="0"/>
                <w:numId w:val="48"/>
              </w:numPr>
              <w:spacing w:line="360" w:lineRule="auto"/>
              <w:mirrorIndents/>
              <w:jc w:val="both"/>
              <w:rPr>
                <w:rFonts w:ascii="Arial" w:hAnsi="Arial" w:cs="Arial"/>
                <w:sz w:val="20"/>
                <w:szCs w:val="20"/>
              </w:rPr>
            </w:pPr>
            <w:r w:rsidRPr="00A16F07">
              <w:rPr>
                <w:rFonts w:ascii="Arial" w:hAnsi="Arial" w:cs="Arial"/>
                <w:sz w:val="20"/>
                <w:szCs w:val="20"/>
                <w:lang w:eastAsia="ca-ES"/>
              </w:rPr>
              <w:t xml:space="preserve">Altres afectacions a l’entorn de l’obra. Mesures de minimització de l’impacte de les obres al normal </w:t>
            </w:r>
            <w:r w:rsidRPr="00871B65">
              <w:rPr>
                <w:rFonts w:ascii="Arial" w:eastAsia="NSimSun" w:hAnsi="Arial" w:cs="Arial"/>
                <w:sz w:val="20"/>
                <w:szCs w:val="20"/>
                <w:lang w:eastAsia="ca-ES"/>
              </w:rPr>
              <w:t>funcionament</w:t>
            </w:r>
            <w:r w:rsidRPr="00A16F07">
              <w:rPr>
                <w:rFonts w:ascii="Arial" w:hAnsi="Arial" w:cs="Arial"/>
                <w:sz w:val="20"/>
                <w:szCs w:val="20"/>
                <w:lang w:eastAsia="ca-ES"/>
              </w:rPr>
              <w:t xml:space="preserve"> dels equipaments municipals que puguin resultar afectats (2 punts).</w:t>
            </w:r>
          </w:p>
          <w:p w14:paraId="1504378F" w14:textId="77777777" w:rsidR="00A16F07" w:rsidRPr="00A16F07" w:rsidRDefault="00A16F07" w:rsidP="00122F86">
            <w:pPr>
              <w:pStyle w:val="Textbody"/>
              <w:numPr>
                <w:ilvl w:val="0"/>
                <w:numId w:val="49"/>
              </w:numPr>
              <w:spacing w:line="360" w:lineRule="auto"/>
              <w:mirrorIndents/>
              <w:jc w:val="both"/>
              <w:rPr>
                <w:rFonts w:ascii="Arial" w:hAnsi="Arial" w:cs="Arial"/>
                <w:b/>
                <w:bCs/>
                <w:sz w:val="20"/>
                <w:szCs w:val="20"/>
              </w:rPr>
            </w:pPr>
            <w:r w:rsidRPr="00A16F07">
              <w:rPr>
                <w:rFonts w:ascii="Arial" w:eastAsia="NSimSun" w:hAnsi="Arial" w:cs="Arial"/>
                <w:b/>
                <w:bCs/>
                <w:sz w:val="20"/>
                <w:szCs w:val="20"/>
                <w:lang w:eastAsia="ca-ES"/>
              </w:rPr>
              <w:t>Planificació</w:t>
            </w:r>
            <w:r w:rsidRPr="00A16F07">
              <w:rPr>
                <w:rFonts w:ascii="Arial" w:hAnsi="Arial" w:cs="Arial"/>
                <w:b/>
                <w:bCs/>
                <w:sz w:val="20"/>
                <w:szCs w:val="20"/>
                <w:lang w:eastAsia="ca-ES"/>
              </w:rPr>
              <w:t xml:space="preserve"> de l’obra (puntuació màxima 14 punts):</w:t>
            </w:r>
          </w:p>
          <w:p w14:paraId="5DD432FA" w14:textId="77777777" w:rsidR="00A16F07" w:rsidRPr="00A16F07" w:rsidRDefault="00A16F07" w:rsidP="00A16F07">
            <w:pPr>
              <w:pStyle w:val="Textbody"/>
              <w:spacing w:line="360" w:lineRule="auto"/>
              <w:ind w:left="36"/>
              <w:mirrorIndents/>
              <w:jc w:val="both"/>
              <w:rPr>
                <w:rFonts w:ascii="Arial" w:hAnsi="Arial" w:cs="Arial"/>
                <w:sz w:val="20"/>
                <w:szCs w:val="20"/>
                <w:lang w:eastAsia="ca-ES"/>
              </w:rPr>
            </w:pPr>
            <w:r w:rsidRPr="00A16F07">
              <w:rPr>
                <w:rFonts w:ascii="Arial" w:hAnsi="Arial" w:cs="Arial"/>
                <w:sz w:val="20"/>
                <w:szCs w:val="20"/>
                <w:lang w:eastAsia="ca-ES"/>
              </w:rPr>
              <w:lastRenderedPageBreak/>
              <w:t>Es valoraran els següents elements:</w:t>
            </w:r>
          </w:p>
          <w:p w14:paraId="30B48C58" w14:textId="77777777" w:rsidR="00A16F07" w:rsidRPr="00A16F07" w:rsidRDefault="00A16F07" w:rsidP="00871B65">
            <w:pPr>
              <w:pStyle w:val="Textbody"/>
              <w:numPr>
                <w:ilvl w:val="0"/>
                <w:numId w:val="48"/>
              </w:numPr>
              <w:spacing w:line="360" w:lineRule="auto"/>
              <w:ind w:left="281" w:hanging="281"/>
              <w:mirrorIndents/>
              <w:jc w:val="both"/>
              <w:rPr>
                <w:rFonts w:ascii="Arial" w:hAnsi="Arial" w:cs="Arial"/>
                <w:sz w:val="20"/>
                <w:szCs w:val="20"/>
                <w:lang w:eastAsia="ca-ES"/>
              </w:rPr>
            </w:pPr>
            <w:r w:rsidRPr="00871B65">
              <w:rPr>
                <w:rFonts w:ascii="Arial" w:eastAsia="NSimSun" w:hAnsi="Arial" w:cs="Arial"/>
                <w:sz w:val="20"/>
                <w:szCs w:val="20"/>
                <w:lang w:eastAsia="ca-ES"/>
              </w:rPr>
              <w:t>Concordança</w:t>
            </w:r>
            <w:r w:rsidRPr="00A16F07">
              <w:rPr>
                <w:rFonts w:ascii="Arial" w:hAnsi="Arial" w:cs="Arial"/>
                <w:sz w:val="20"/>
                <w:szCs w:val="20"/>
                <w:lang w:eastAsia="ca-ES"/>
              </w:rPr>
              <w:t xml:space="preserve"> i coherència entre les solucions constructives (7 punts);</w:t>
            </w:r>
          </w:p>
          <w:p w14:paraId="1978D88C" w14:textId="77777777" w:rsidR="00A16F07" w:rsidRPr="00A16F07" w:rsidRDefault="00A16F07" w:rsidP="00871B65">
            <w:pPr>
              <w:pStyle w:val="Textbody"/>
              <w:numPr>
                <w:ilvl w:val="0"/>
                <w:numId w:val="48"/>
              </w:numPr>
              <w:spacing w:line="360" w:lineRule="auto"/>
              <w:ind w:left="281" w:hanging="281"/>
              <w:mirrorIndents/>
              <w:jc w:val="both"/>
              <w:rPr>
                <w:rFonts w:ascii="Arial" w:hAnsi="Arial" w:cs="Arial"/>
                <w:sz w:val="20"/>
                <w:szCs w:val="20"/>
                <w:lang w:eastAsia="ca-ES"/>
              </w:rPr>
            </w:pPr>
            <w:r w:rsidRPr="00A16F07">
              <w:rPr>
                <w:rFonts w:ascii="Arial" w:hAnsi="Arial" w:cs="Arial"/>
                <w:sz w:val="20"/>
                <w:szCs w:val="20"/>
                <w:lang w:eastAsia="ca-ES"/>
              </w:rPr>
              <w:t>Procés constructiu i l’organització de l’obra d’acord amb la planificació o cronograma d’execució (</w:t>
            </w:r>
            <w:r w:rsidRPr="00871B65">
              <w:rPr>
                <w:rFonts w:ascii="Arial" w:eastAsia="NSimSun" w:hAnsi="Arial" w:cs="Arial"/>
                <w:sz w:val="20"/>
                <w:szCs w:val="20"/>
                <w:lang w:eastAsia="ca-ES"/>
              </w:rPr>
              <w:t>diagrama</w:t>
            </w:r>
            <w:r w:rsidRPr="00A16F07">
              <w:rPr>
                <w:rFonts w:ascii="Arial" w:hAnsi="Arial" w:cs="Arial"/>
                <w:sz w:val="20"/>
                <w:szCs w:val="20"/>
                <w:lang w:eastAsia="ca-ES"/>
              </w:rPr>
              <w:t xml:space="preserve"> de barres temps-activitat respecte els capítols d’obra) (7 punts).</w:t>
            </w:r>
          </w:p>
          <w:p w14:paraId="4C183EC3" w14:textId="77777777" w:rsidR="00A16F07" w:rsidRPr="00A16F07" w:rsidRDefault="00A16F07" w:rsidP="00A16F07">
            <w:pPr>
              <w:pStyle w:val="Textbody"/>
              <w:spacing w:line="360" w:lineRule="auto"/>
              <w:ind w:left="36"/>
              <w:mirrorIndents/>
              <w:jc w:val="both"/>
              <w:rPr>
                <w:rFonts w:ascii="Arial" w:hAnsi="Arial" w:cs="Arial"/>
                <w:sz w:val="20"/>
                <w:szCs w:val="20"/>
              </w:rPr>
            </w:pPr>
            <w:r w:rsidRPr="00A16F07">
              <w:rPr>
                <w:rFonts w:ascii="Arial" w:hAnsi="Arial" w:cs="Arial"/>
                <w:sz w:val="20"/>
                <w:szCs w:val="20"/>
              </w:rPr>
              <w:t>De cada apartat es valorarà l’adequació de l’estudi a la realitat i al projecte, la coherència entre tots els aspectes continguts a l’estudi i la identificació correcta, concreta i adequada del procés constructiu, singularitats i peculiaritats per portar a terme l’obra.</w:t>
            </w:r>
          </w:p>
        </w:tc>
      </w:tr>
      <w:tr w:rsidR="00A16F07" w:rsidRPr="00A16F07" w14:paraId="04A94D63" w14:textId="77777777" w:rsidTr="00A16F07">
        <w:trPr>
          <w:trHeight w:val="396"/>
        </w:trPr>
        <w:tc>
          <w:tcPr>
            <w:tcW w:w="8469" w:type="dxa"/>
            <w:gridSpan w:val="2"/>
            <w:shd w:val="clear" w:color="auto" w:fill="D9D9D9" w:themeFill="background1" w:themeFillShade="D9"/>
            <w:tcMar>
              <w:top w:w="113" w:type="dxa"/>
              <w:left w:w="108" w:type="dxa"/>
              <w:bottom w:w="113" w:type="dxa"/>
              <w:right w:w="108" w:type="dxa"/>
            </w:tcMar>
            <w:vAlign w:val="center"/>
          </w:tcPr>
          <w:p w14:paraId="1EECFCC1" w14:textId="77777777" w:rsidR="00A16F07" w:rsidRPr="00A16F07" w:rsidRDefault="00A16F07" w:rsidP="00A16F07">
            <w:pPr>
              <w:pStyle w:val="Standard"/>
              <w:spacing w:line="360" w:lineRule="auto"/>
              <w:rPr>
                <w:rFonts w:ascii="Arial" w:hAnsi="Arial" w:cs="Arial"/>
                <w:b/>
                <w:bCs/>
                <w:sz w:val="20"/>
                <w:szCs w:val="20"/>
                <w:lang w:eastAsia="ca-ES"/>
              </w:rPr>
            </w:pPr>
            <w:r w:rsidRPr="00A16F07">
              <w:rPr>
                <w:rFonts w:ascii="Arial" w:hAnsi="Arial" w:cs="Arial"/>
                <w:b/>
                <w:bCs/>
                <w:sz w:val="20"/>
                <w:szCs w:val="20"/>
                <w:lang w:eastAsia="ca-ES"/>
              </w:rPr>
              <w:lastRenderedPageBreak/>
              <w:t>CRITERIS QUANTIFICABLES DE FORMA AUTOMATICA (SOBRE C)</w:t>
            </w:r>
          </w:p>
        </w:tc>
      </w:tr>
      <w:tr w:rsidR="00A16F07" w:rsidRPr="00A16F07" w14:paraId="228BCE20" w14:textId="77777777" w:rsidTr="00A16F07">
        <w:trPr>
          <w:trHeight w:val="396"/>
        </w:trPr>
        <w:tc>
          <w:tcPr>
            <w:tcW w:w="8469" w:type="dxa"/>
            <w:gridSpan w:val="2"/>
            <w:shd w:val="clear" w:color="auto" w:fill="FFFFFF" w:themeFill="background1"/>
            <w:tcMar>
              <w:top w:w="113" w:type="dxa"/>
              <w:left w:w="108" w:type="dxa"/>
              <w:bottom w:w="113" w:type="dxa"/>
              <w:right w:w="108" w:type="dxa"/>
            </w:tcMar>
            <w:vAlign w:val="center"/>
          </w:tcPr>
          <w:p w14:paraId="6E0A7733" w14:textId="77777777" w:rsidR="00A16F07" w:rsidRPr="00A16F07" w:rsidRDefault="00A16F07" w:rsidP="00A16F07">
            <w:pPr>
              <w:pStyle w:val="Standard"/>
              <w:spacing w:line="360" w:lineRule="auto"/>
              <w:rPr>
                <w:rFonts w:ascii="Arial" w:hAnsi="Arial" w:cs="Arial"/>
                <w:b/>
                <w:bCs/>
                <w:color w:val="212121"/>
                <w:sz w:val="20"/>
                <w:szCs w:val="20"/>
                <w:lang w:eastAsia="ca-ES"/>
              </w:rPr>
            </w:pPr>
            <w:r w:rsidRPr="00A16F07">
              <w:rPr>
                <w:rFonts w:ascii="Arial" w:hAnsi="Arial" w:cs="Arial"/>
                <w:b/>
                <w:bCs/>
                <w:color w:val="212121"/>
                <w:sz w:val="20"/>
                <w:szCs w:val="20"/>
                <w:lang w:eastAsia="ca-ES"/>
              </w:rPr>
              <w:t>1. OFERTA ECONÒMICA: FINS A 20 punts</w:t>
            </w:r>
          </w:p>
        </w:tc>
      </w:tr>
      <w:tr w:rsidR="00A16F07" w:rsidRPr="001F2D58" w14:paraId="4A1C4AB8" w14:textId="77777777" w:rsidTr="00A16F07">
        <w:trPr>
          <w:trHeight w:val="396"/>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67F538E6" w14:textId="77777777" w:rsidR="00A16F07" w:rsidRDefault="00A16F07" w:rsidP="00A16F07">
            <w:pPr>
              <w:spacing w:line="360" w:lineRule="auto"/>
              <w:jc w:val="both"/>
              <w:rPr>
                <w:rFonts w:ascii="Arial" w:hAnsi="Arial" w:cs="Arial"/>
                <w:sz w:val="20"/>
                <w:szCs w:val="20"/>
                <w:lang w:val="ca-ES"/>
              </w:rPr>
            </w:pPr>
            <w:r w:rsidRPr="00A16F07">
              <w:rPr>
                <w:rFonts w:ascii="Arial" w:hAnsi="Arial" w:cs="Arial"/>
                <w:sz w:val="20"/>
                <w:szCs w:val="20"/>
                <w:lang w:val="ca-ES"/>
              </w:rPr>
              <w:t>El pressupost es considera tancat i inclourà totes les despeses que l’empresa pugui tenir i que necessàriament ha de preveure, viatges i dietes, assegurances, taxes, visats ECA. El criteri de puntuació serà assignant la màxima puntuació a la proposició més econòmica, la resta es valoraran proporcionalment en relació a la baixa oferta, segons la següent fórmula:</w:t>
            </w:r>
          </w:p>
          <w:p w14:paraId="6DC6129A" w14:textId="4324704E" w:rsidR="00A16F07" w:rsidRPr="00A16F07" w:rsidRDefault="00A16F07" w:rsidP="00A16F07">
            <w:pPr>
              <w:spacing w:line="360" w:lineRule="auto"/>
              <w:jc w:val="both"/>
              <w:rPr>
                <w:rFonts w:ascii="Arial" w:hAnsi="Arial" w:cs="Arial"/>
                <w:sz w:val="20"/>
                <w:szCs w:val="20"/>
                <w:lang w:val="ca-ES"/>
              </w:rPr>
            </w:pPr>
            <w:r w:rsidRPr="00A16F07">
              <w:rPr>
                <w:rFonts w:ascii="Arial" w:eastAsia="Times New Roman" w:hAnsi="Arial" w:cs="Arial"/>
                <w:sz w:val="20"/>
                <w:szCs w:val="20"/>
                <w:lang w:val="ca-ES" w:eastAsia="es-ES"/>
              </w:rPr>
              <w:t>Les ofertes es valoraran d’acord amb la fórmula següent: </w:t>
            </w:r>
          </w:p>
          <w:p w14:paraId="2761FE1D" w14:textId="3612FB5E" w:rsidR="00A16F07" w:rsidRPr="00A16F07" w:rsidRDefault="00A16F07" w:rsidP="00A16F07">
            <w:pPr>
              <w:spacing w:line="360" w:lineRule="auto"/>
              <w:jc w:val="both"/>
              <w:rPr>
                <w:rFonts w:ascii="Arial" w:hAnsi="Arial" w:cs="Arial"/>
                <w:b/>
                <w:bCs/>
                <w:i/>
                <w:sz w:val="20"/>
                <w:szCs w:val="20"/>
                <w:lang w:val="en-US"/>
              </w:rPr>
            </w:pPr>
            <w:r w:rsidRPr="00A16F07">
              <w:rPr>
                <w:rFonts w:ascii="Arial" w:hAnsi="Arial" w:cs="Arial"/>
                <w:b/>
                <w:bCs/>
                <w:i/>
                <w:sz w:val="20"/>
                <w:szCs w:val="20"/>
                <w:lang w:val="en-US"/>
              </w:rPr>
              <w:t>20 x [1 – ((</w:t>
            </w:r>
            <w:proofErr w:type="spellStart"/>
            <w:r w:rsidRPr="00A16F07">
              <w:rPr>
                <w:rFonts w:ascii="Arial" w:hAnsi="Arial" w:cs="Arial"/>
                <w:b/>
                <w:bCs/>
                <w:i/>
                <w:sz w:val="20"/>
                <w:szCs w:val="20"/>
                <w:lang w:val="en-US"/>
              </w:rPr>
              <w:t>P</w:t>
            </w:r>
            <w:r w:rsidRPr="00A16F07">
              <w:rPr>
                <w:rFonts w:ascii="Arial" w:hAnsi="Arial" w:cs="Arial"/>
                <w:b/>
                <w:bCs/>
                <w:i/>
                <w:sz w:val="20"/>
                <w:szCs w:val="20"/>
                <w:vertAlign w:val="subscript"/>
                <w:lang w:val="en-US"/>
              </w:rPr>
              <w:t>val</w:t>
            </w:r>
            <w:r w:rsidRPr="00A16F07">
              <w:rPr>
                <w:rFonts w:ascii="Arial" w:hAnsi="Arial" w:cs="Arial"/>
                <w:b/>
                <w:bCs/>
                <w:i/>
                <w:sz w:val="20"/>
                <w:szCs w:val="20"/>
                <w:lang w:val="en-US"/>
              </w:rPr>
              <w:t>-P</w:t>
            </w:r>
            <w:r w:rsidRPr="00A16F07">
              <w:rPr>
                <w:rFonts w:ascii="Arial" w:hAnsi="Arial" w:cs="Arial"/>
                <w:b/>
                <w:bCs/>
                <w:i/>
                <w:sz w:val="20"/>
                <w:szCs w:val="20"/>
                <w:vertAlign w:val="subscript"/>
                <w:lang w:val="en-US"/>
              </w:rPr>
              <w:t>min</w:t>
            </w:r>
            <w:proofErr w:type="spellEnd"/>
            <w:r w:rsidRPr="00A16F07">
              <w:rPr>
                <w:rFonts w:ascii="Arial" w:hAnsi="Arial" w:cs="Arial"/>
                <w:b/>
                <w:bCs/>
                <w:i/>
                <w:sz w:val="20"/>
                <w:szCs w:val="20"/>
                <w:lang w:val="en-US"/>
              </w:rPr>
              <w:t>) ÷ P</w:t>
            </w:r>
            <w:r w:rsidRPr="00A16F07">
              <w:rPr>
                <w:rFonts w:ascii="Arial" w:hAnsi="Arial" w:cs="Arial"/>
                <w:b/>
                <w:bCs/>
                <w:i/>
                <w:sz w:val="20"/>
                <w:szCs w:val="20"/>
                <w:vertAlign w:val="subscript"/>
                <w:lang w:val="en-US"/>
              </w:rPr>
              <w:t>ref</w:t>
            </w:r>
            <w:r w:rsidRPr="00A16F07">
              <w:rPr>
                <w:rFonts w:ascii="Arial" w:hAnsi="Arial" w:cs="Arial"/>
                <w:b/>
                <w:bCs/>
                <w:i/>
                <w:sz w:val="20"/>
                <w:szCs w:val="20"/>
                <w:lang w:val="en-US"/>
              </w:rPr>
              <w:t>) x (1 ÷ M)]</w:t>
            </w:r>
          </w:p>
          <w:p w14:paraId="755E6D35" w14:textId="77777777" w:rsidR="00A16F07" w:rsidRPr="00A16F07" w:rsidRDefault="00A16F07" w:rsidP="00A16F07">
            <w:pPr>
              <w:spacing w:line="360" w:lineRule="auto"/>
              <w:jc w:val="both"/>
              <w:rPr>
                <w:rFonts w:ascii="Arial" w:hAnsi="Arial" w:cs="Arial"/>
                <w:sz w:val="20"/>
                <w:szCs w:val="20"/>
                <w:lang w:val="en-US"/>
              </w:rPr>
            </w:pPr>
            <w:r w:rsidRPr="00A16F07">
              <w:rPr>
                <w:rFonts w:ascii="Arial" w:hAnsi="Arial" w:cs="Arial"/>
                <w:sz w:val="20"/>
                <w:szCs w:val="20"/>
                <w:lang w:val="en-US"/>
              </w:rPr>
              <w:t>On:</w:t>
            </w:r>
          </w:p>
          <w:p w14:paraId="42907FD1" w14:textId="77777777" w:rsidR="00A16F07" w:rsidRPr="00A16F07" w:rsidRDefault="00A16F07" w:rsidP="00122F86">
            <w:pPr>
              <w:widowControl w:val="0"/>
              <w:numPr>
                <w:ilvl w:val="0"/>
                <w:numId w:val="47"/>
              </w:numPr>
              <w:suppressAutoHyphens/>
              <w:spacing w:after="0" w:line="360" w:lineRule="auto"/>
              <w:jc w:val="both"/>
              <w:rPr>
                <w:rFonts w:ascii="Arial" w:hAnsi="Arial" w:cs="Arial"/>
                <w:sz w:val="20"/>
                <w:szCs w:val="20"/>
                <w:lang w:val="ca-ES"/>
              </w:rPr>
            </w:pPr>
            <w:proofErr w:type="spellStart"/>
            <w:r w:rsidRPr="00A16F07">
              <w:rPr>
                <w:rFonts w:ascii="Arial" w:hAnsi="Arial" w:cs="Arial"/>
                <w:sz w:val="20"/>
                <w:szCs w:val="20"/>
                <w:lang w:val="ca-ES"/>
              </w:rPr>
              <w:t>P</w:t>
            </w:r>
            <w:r w:rsidRPr="00A16F07">
              <w:rPr>
                <w:rFonts w:ascii="Arial" w:hAnsi="Arial" w:cs="Arial"/>
                <w:sz w:val="20"/>
                <w:szCs w:val="20"/>
                <w:vertAlign w:val="subscript"/>
                <w:lang w:val="ca-ES"/>
              </w:rPr>
              <w:t>ref</w:t>
            </w:r>
            <w:proofErr w:type="spellEnd"/>
            <w:r w:rsidRPr="00A16F07">
              <w:rPr>
                <w:rFonts w:ascii="Arial" w:hAnsi="Arial" w:cs="Arial"/>
                <w:sz w:val="20"/>
                <w:szCs w:val="20"/>
                <w:lang w:val="ca-ES"/>
              </w:rPr>
              <w:t xml:space="preserve"> serà el tipus de sortida del preu, sense IVA.</w:t>
            </w:r>
          </w:p>
          <w:p w14:paraId="3C844E9E" w14:textId="77777777" w:rsidR="00A16F07" w:rsidRPr="00A16F07" w:rsidRDefault="00A16F07" w:rsidP="00122F86">
            <w:pPr>
              <w:widowControl w:val="0"/>
              <w:numPr>
                <w:ilvl w:val="0"/>
                <w:numId w:val="47"/>
              </w:numPr>
              <w:suppressAutoHyphens/>
              <w:spacing w:after="0" w:line="360" w:lineRule="auto"/>
              <w:jc w:val="both"/>
              <w:rPr>
                <w:rFonts w:ascii="Arial" w:hAnsi="Arial" w:cs="Arial"/>
                <w:sz w:val="20"/>
                <w:szCs w:val="20"/>
                <w:lang w:val="ca-ES"/>
              </w:rPr>
            </w:pPr>
            <w:proofErr w:type="spellStart"/>
            <w:r w:rsidRPr="00A16F07">
              <w:rPr>
                <w:rFonts w:ascii="Arial" w:hAnsi="Arial" w:cs="Arial"/>
                <w:sz w:val="20"/>
                <w:szCs w:val="20"/>
                <w:lang w:val="ca-ES"/>
              </w:rPr>
              <w:t>P</w:t>
            </w:r>
            <w:r w:rsidRPr="00A16F07">
              <w:rPr>
                <w:rFonts w:ascii="Arial" w:hAnsi="Arial" w:cs="Arial"/>
                <w:sz w:val="20"/>
                <w:szCs w:val="20"/>
                <w:vertAlign w:val="subscript"/>
                <w:lang w:val="ca-ES"/>
              </w:rPr>
              <w:t>val</w:t>
            </w:r>
            <w:proofErr w:type="spellEnd"/>
            <w:r w:rsidRPr="00A16F07">
              <w:rPr>
                <w:rFonts w:ascii="Arial" w:hAnsi="Arial" w:cs="Arial"/>
                <w:sz w:val="20"/>
                <w:szCs w:val="20"/>
                <w:lang w:val="ca-ES"/>
              </w:rPr>
              <w:t xml:space="preserve">  serà el preu ofert pel licitador a l’oferta que es valora, sense IVA.</w:t>
            </w:r>
          </w:p>
          <w:p w14:paraId="3AC8C722" w14:textId="77777777" w:rsidR="00A16F07" w:rsidRPr="00A16F07" w:rsidRDefault="00A16F07" w:rsidP="00122F86">
            <w:pPr>
              <w:widowControl w:val="0"/>
              <w:numPr>
                <w:ilvl w:val="0"/>
                <w:numId w:val="47"/>
              </w:numPr>
              <w:suppressAutoHyphens/>
              <w:spacing w:after="0" w:line="360" w:lineRule="auto"/>
              <w:jc w:val="both"/>
              <w:rPr>
                <w:rFonts w:ascii="Arial" w:hAnsi="Arial" w:cs="Arial"/>
                <w:sz w:val="20"/>
                <w:szCs w:val="20"/>
                <w:lang w:val="ca-ES"/>
              </w:rPr>
            </w:pPr>
            <w:proofErr w:type="spellStart"/>
            <w:r w:rsidRPr="00A16F07">
              <w:rPr>
                <w:rFonts w:ascii="Arial" w:hAnsi="Arial" w:cs="Arial"/>
                <w:sz w:val="20"/>
                <w:szCs w:val="20"/>
                <w:lang w:val="ca-ES"/>
              </w:rPr>
              <w:t>P</w:t>
            </w:r>
            <w:r w:rsidRPr="00A16F07">
              <w:rPr>
                <w:rFonts w:ascii="Arial" w:hAnsi="Arial" w:cs="Arial"/>
                <w:sz w:val="20"/>
                <w:szCs w:val="20"/>
                <w:vertAlign w:val="subscript"/>
                <w:lang w:val="ca-ES"/>
              </w:rPr>
              <w:t>min</w:t>
            </w:r>
            <w:proofErr w:type="spellEnd"/>
            <w:r w:rsidRPr="00A16F07">
              <w:rPr>
                <w:rFonts w:ascii="Arial" w:hAnsi="Arial" w:cs="Arial"/>
                <w:sz w:val="20"/>
                <w:szCs w:val="20"/>
                <w:lang w:val="ca-ES"/>
              </w:rPr>
              <w:t xml:space="preserve"> serà el preu ofert per un licitador, més petit entre els concurrents, sense IVA.</w:t>
            </w:r>
          </w:p>
          <w:p w14:paraId="773F4505" w14:textId="60C3AA9B" w:rsidR="00A16F07" w:rsidRDefault="00A16F07" w:rsidP="00122F86">
            <w:pPr>
              <w:widowControl w:val="0"/>
              <w:numPr>
                <w:ilvl w:val="0"/>
                <w:numId w:val="47"/>
              </w:numPr>
              <w:suppressAutoHyphens/>
              <w:spacing w:after="0" w:line="360" w:lineRule="auto"/>
              <w:jc w:val="both"/>
              <w:rPr>
                <w:rFonts w:ascii="Arial" w:hAnsi="Arial" w:cs="Arial"/>
                <w:sz w:val="20"/>
                <w:szCs w:val="20"/>
                <w:lang w:val="ca-ES"/>
              </w:rPr>
            </w:pPr>
            <w:r w:rsidRPr="00A16F07">
              <w:rPr>
                <w:rFonts w:ascii="Arial" w:hAnsi="Arial" w:cs="Arial"/>
                <w:sz w:val="20"/>
                <w:szCs w:val="20"/>
                <w:lang w:val="ca-ES"/>
              </w:rPr>
              <w:t>M = 3, és el factor de modulació</w:t>
            </w:r>
          </w:p>
          <w:p w14:paraId="4FD7B26D" w14:textId="77777777" w:rsidR="00A16F07" w:rsidRPr="00A16F07" w:rsidRDefault="00A16F07" w:rsidP="00A16F07">
            <w:pPr>
              <w:widowControl w:val="0"/>
              <w:suppressAutoHyphens/>
              <w:spacing w:after="0" w:line="360" w:lineRule="auto"/>
              <w:ind w:left="116"/>
              <w:jc w:val="both"/>
              <w:rPr>
                <w:rFonts w:ascii="Arial" w:hAnsi="Arial" w:cs="Arial"/>
                <w:sz w:val="20"/>
                <w:szCs w:val="20"/>
                <w:lang w:val="ca-ES"/>
              </w:rPr>
            </w:pPr>
          </w:p>
          <w:p w14:paraId="5147C9FA" w14:textId="77777777" w:rsidR="00A16F07" w:rsidRPr="00A16F07" w:rsidRDefault="00A16F07" w:rsidP="00A16F07">
            <w:pPr>
              <w:spacing w:line="360" w:lineRule="auto"/>
              <w:jc w:val="both"/>
              <w:rPr>
                <w:rFonts w:ascii="Arial" w:hAnsi="Arial" w:cs="Arial"/>
                <w:sz w:val="20"/>
                <w:szCs w:val="20"/>
                <w:lang w:val="ca-ES"/>
              </w:rPr>
            </w:pPr>
            <w:r w:rsidRPr="00A16F07">
              <w:rPr>
                <w:rFonts w:ascii="Arial" w:hAnsi="Arial" w:cs="Arial"/>
                <w:sz w:val="20"/>
                <w:szCs w:val="20"/>
                <w:lang w:val="ca-ES"/>
              </w:rPr>
              <w:t>Les propostes sense baixa econòmica tenen una puntuació de 0 punts. El preu ha d’estar expressat en euros i contenir dos decimals. El preu ofert no pot superar el pressupost base. Si el preu és superior al pressupost base establert, es considerarà que l’oferta no compleix amb els requisits sol·licitats i s’exclourà de la licitació.</w:t>
            </w:r>
          </w:p>
        </w:tc>
      </w:tr>
      <w:tr w:rsidR="00A16F07" w:rsidRPr="00A16F07" w14:paraId="43402F87" w14:textId="77777777" w:rsidTr="00A16F07">
        <w:trPr>
          <w:trHeight w:val="396"/>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3A6B58F3" w14:textId="77777777" w:rsidR="00A16F07" w:rsidRPr="00A16F07" w:rsidRDefault="00A16F07" w:rsidP="00A16F07">
            <w:pPr>
              <w:spacing w:line="360" w:lineRule="auto"/>
              <w:jc w:val="both"/>
              <w:rPr>
                <w:rFonts w:ascii="Arial" w:eastAsia="Times New Roman" w:hAnsi="Arial" w:cs="Arial"/>
                <w:b/>
                <w:sz w:val="20"/>
                <w:szCs w:val="20"/>
                <w:lang w:val="ca-ES" w:bidi="ca-ES"/>
              </w:rPr>
            </w:pPr>
            <w:r w:rsidRPr="00A16F07">
              <w:rPr>
                <w:rFonts w:ascii="Arial" w:eastAsia="Calibri" w:hAnsi="Arial" w:cs="Arial"/>
                <w:b/>
                <w:bCs/>
                <w:color w:val="000000" w:themeColor="text1"/>
                <w:sz w:val="20"/>
                <w:szCs w:val="20"/>
                <w:lang w:val="ca-ES"/>
              </w:rPr>
              <w:t xml:space="preserve">2. </w:t>
            </w:r>
            <w:r w:rsidRPr="00A16F07">
              <w:rPr>
                <w:rFonts w:ascii="Arial" w:eastAsia="Times New Roman" w:hAnsi="Arial" w:cs="Arial"/>
                <w:b/>
                <w:sz w:val="20"/>
                <w:szCs w:val="20"/>
                <w:lang w:val="ca-ES"/>
              </w:rPr>
              <w:t xml:space="preserve">EXPERIÈNCIA </w:t>
            </w:r>
            <w:r w:rsidRPr="00A16F07">
              <w:rPr>
                <w:rFonts w:ascii="Arial" w:eastAsia="Times New Roman" w:hAnsi="Arial" w:cs="Arial"/>
                <w:b/>
                <w:sz w:val="20"/>
                <w:szCs w:val="20"/>
                <w:lang w:val="ca-ES" w:bidi="ca-ES"/>
              </w:rPr>
              <w:t xml:space="preserve">ADDICIONAL </w:t>
            </w:r>
            <w:r w:rsidRPr="00A16F07">
              <w:rPr>
                <w:rFonts w:ascii="Arial" w:eastAsia="Times New Roman" w:hAnsi="Arial" w:cs="Arial"/>
                <w:b/>
                <w:sz w:val="20"/>
                <w:szCs w:val="20"/>
                <w:lang w:val="ca-ES"/>
              </w:rPr>
              <w:t>LES PERSONES ADSCRITES A L’EXECUCIÓ DEL CONTRACTE: FINS A 20 PUNTS</w:t>
            </w:r>
          </w:p>
        </w:tc>
      </w:tr>
      <w:tr w:rsidR="00A16F07" w:rsidRPr="00A16F07" w14:paraId="26EA4342" w14:textId="77777777" w:rsidTr="00A16F07">
        <w:trPr>
          <w:trHeight w:val="1840"/>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106C324D" w14:textId="77777777" w:rsidR="00A16F07" w:rsidRPr="00A16F07" w:rsidRDefault="00A16F07" w:rsidP="00A16F07">
            <w:pPr>
              <w:pStyle w:val="Textbody"/>
              <w:spacing w:line="360" w:lineRule="auto"/>
              <w:mirrorIndents/>
              <w:jc w:val="both"/>
              <w:rPr>
                <w:rFonts w:ascii="Arial" w:hAnsi="Arial" w:cs="Arial"/>
                <w:sz w:val="20"/>
                <w:szCs w:val="20"/>
              </w:rPr>
            </w:pPr>
            <w:r w:rsidRPr="00A16F07">
              <w:rPr>
                <w:rFonts w:ascii="Arial" w:eastAsia="Calibri" w:hAnsi="Arial" w:cs="Arial"/>
                <w:color w:val="000000" w:themeColor="text1"/>
                <w:sz w:val="20"/>
                <w:szCs w:val="20"/>
              </w:rPr>
              <w:lastRenderedPageBreak/>
              <w:t>Es valorarà haver redactat (en el cas de l'arquitecte director d'equip), o redactat o col·laborat (en la resta d'integrants de l'equip tècnic), en projectes pels tècnics/</w:t>
            </w:r>
            <w:proofErr w:type="spellStart"/>
            <w:r w:rsidRPr="00A16F07">
              <w:rPr>
                <w:rFonts w:ascii="Arial" w:eastAsia="Calibri" w:hAnsi="Arial" w:cs="Arial"/>
                <w:color w:val="000000" w:themeColor="text1"/>
                <w:sz w:val="20"/>
                <w:szCs w:val="20"/>
              </w:rPr>
              <w:t>ques</w:t>
            </w:r>
            <w:proofErr w:type="spellEnd"/>
            <w:r w:rsidRPr="00A16F07">
              <w:rPr>
                <w:rFonts w:ascii="Arial" w:eastAsia="Calibri" w:hAnsi="Arial" w:cs="Arial"/>
                <w:color w:val="000000" w:themeColor="text1"/>
                <w:sz w:val="20"/>
                <w:szCs w:val="20"/>
              </w:rPr>
              <w:t xml:space="preserve"> que s’adscriuran a l’execució del contracte, durant els últims 10 anys</w:t>
            </w:r>
            <w:r w:rsidRPr="00BF6104">
              <w:rPr>
                <w:rFonts w:ascii="Arial" w:eastAsia="Calibri" w:hAnsi="Arial" w:cs="Arial"/>
                <w:color w:val="000000" w:themeColor="text1"/>
                <w:sz w:val="20"/>
                <w:szCs w:val="20"/>
              </w:rPr>
              <w:t>, sense tenir en compte els treballs/projectes que serveixen per acreditar la solvència tècnica o professional,</w:t>
            </w:r>
            <w:r w:rsidRPr="00A16F07">
              <w:rPr>
                <w:rFonts w:ascii="Arial" w:eastAsia="Calibri" w:hAnsi="Arial" w:cs="Arial"/>
                <w:color w:val="000000" w:themeColor="text1"/>
                <w:sz w:val="20"/>
                <w:szCs w:val="20"/>
              </w:rPr>
              <w:t xml:space="preserve"> segons el següent barem</w:t>
            </w:r>
            <w:r w:rsidRPr="00A16F07">
              <w:rPr>
                <w:rFonts w:ascii="Arial" w:hAnsi="Arial" w:cs="Arial"/>
                <w:sz w:val="20"/>
                <w:szCs w:val="20"/>
              </w:rPr>
              <w:t>:</w:t>
            </w:r>
          </w:p>
          <w:p w14:paraId="21D268CD"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t>Per cada redacció de projecte de Rehabilitació i restauració d’un edifici catalogat com a  bé d’interès nacional, es valorarà amb 1 punt.</w:t>
            </w:r>
          </w:p>
          <w:p w14:paraId="200B3620"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t>En el cas de l'arquitecte director de l'equip, es valorarà l'experiència en la redacció de projectes en edificis catalogats com a BCIN que tinguin un pati d'estil renaixentista i/o edificis catalogats com a BCIN que tinguin sostres històrics amb emmotllats de guix. Per cada redacció de projecte de Rehabilitació i restauració d’un edifici catalogat com a BCIN que s’acrediti, en qualsevol de les dues casuístiques esmentades, es valorarà amb 2 punts (1 punt addicional).</w:t>
            </w:r>
          </w:p>
          <w:tbl>
            <w:tblPr>
              <w:tblStyle w:val="Tablaconcuadrcula"/>
              <w:tblW w:w="8213" w:type="dxa"/>
              <w:tblLayout w:type="fixed"/>
              <w:tblLook w:val="04A0" w:firstRow="1" w:lastRow="0" w:firstColumn="1" w:lastColumn="0" w:noHBand="0" w:noVBand="1"/>
            </w:tblPr>
            <w:tblGrid>
              <w:gridCol w:w="4048"/>
              <w:gridCol w:w="2299"/>
              <w:gridCol w:w="1866"/>
            </w:tblGrid>
            <w:tr w:rsidR="00A16F07" w:rsidRPr="00A16F07" w14:paraId="4B78E2C9" w14:textId="77777777" w:rsidTr="00787209">
              <w:trPr>
                <w:trHeight w:val="628"/>
              </w:trPr>
              <w:tc>
                <w:tcPr>
                  <w:tcW w:w="4048" w:type="dxa"/>
                  <w:vAlign w:val="center"/>
                </w:tcPr>
                <w:p w14:paraId="69281F32" w14:textId="77777777" w:rsidR="00A16F07" w:rsidRPr="00A16F07" w:rsidRDefault="00A16F07" w:rsidP="00A16F07">
                  <w:pPr>
                    <w:autoSpaceDE w:val="0"/>
                    <w:spacing w:line="360" w:lineRule="auto"/>
                    <w:jc w:val="center"/>
                    <w:rPr>
                      <w:rFonts w:ascii="Arial" w:eastAsia="Calibri" w:hAnsi="Arial" w:cs="Arial"/>
                      <w:b/>
                      <w:bCs/>
                      <w:color w:val="000000" w:themeColor="text1"/>
                      <w:sz w:val="20"/>
                      <w:szCs w:val="20"/>
                      <w:lang w:val="ca-ES"/>
                    </w:rPr>
                  </w:pPr>
                  <w:r w:rsidRPr="00A16F07">
                    <w:rPr>
                      <w:rFonts w:ascii="Arial" w:eastAsia="Calibri" w:hAnsi="Arial" w:cs="Arial"/>
                      <w:b/>
                      <w:bCs/>
                      <w:color w:val="000000" w:themeColor="text1"/>
                      <w:sz w:val="20"/>
                      <w:szCs w:val="20"/>
                      <w:lang w:val="ca-ES"/>
                    </w:rPr>
                    <w:t>REDACCIÓ DE PROJECTES</w:t>
                  </w:r>
                </w:p>
              </w:tc>
              <w:tc>
                <w:tcPr>
                  <w:tcW w:w="2299" w:type="dxa"/>
                  <w:vAlign w:val="center"/>
                </w:tcPr>
                <w:p w14:paraId="4341BC7F" w14:textId="77777777" w:rsidR="00A16F07" w:rsidRPr="00A16F07" w:rsidRDefault="00A16F07" w:rsidP="00A16F07">
                  <w:pPr>
                    <w:autoSpaceDE w:val="0"/>
                    <w:spacing w:line="360" w:lineRule="auto"/>
                    <w:jc w:val="center"/>
                    <w:rPr>
                      <w:rFonts w:ascii="Arial" w:eastAsia="Calibri" w:hAnsi="Arial" w:cs="Arial"/>
                      <w:b/>
                      <w:bCs/>
                      <w:color w:val="000000" w:themeColor="text1"/>
                      <w:sz w:val="20"/>
                      <w:szCs w:val="20"/>
                      <w:lang w:val="ca-ES"/>
                    </w:rPr>
                  </w:pPr>
                  <w:r w:rsidRPr="00A16F07">
                    <w:rPr>
                      <w:rFonts w:ascii="Arial" w:eastAsia="Calibri" w:hAnsi="Arial" w:cs="Arial"/>
                      <w:b/>
                      <w:bCs/>
                      <w:color w:val="000000" w:themeColor="text1"/>
                      <w:sz w:val="20"/>
                      <w:szCs w:val="20"/>
                      <w:lang w:val="ca-ES"/>
                    </w:rPr>
                    <w:t>PUNTS PER PROJECTE</w:t>
                  </w:r>
                </w:p>
              </w:tc>
              <w:tc>
                <w:tcPr>
                  <w:tcW w:w="1866" w:type="dxa"/>
                  <w:vAlign w:val="center"/>
                </w:tcPr>
                <w:p w14:paraId="4BE92D3A" w14:textId="77777777" w:rsidR="00A16F07" w:rsidRPr="00A16F07" w:rsidRDefault="00A16F07" w:rsidP="00A16F07">
                  <w:pPr>
                    <w:autoSpaceDE w:val="0"/>
                    <w:spacing w:line="360" w:lineRule="auto"/>
                    <w:jc w:val="center"/>
                    <w:rPr>
                      <w:rFonts w:ascii="Arial" w:eastAsia="Calibri" w:hAnsi="Arial" w:cs="Arial"/>
                      <w:b/>
                      <w:bCs/>
                      <w:color w:val="000000" w:themeColor="text1"/>
                      <w:sz w:val="20"/>
                      <w:szCs w:val="20"/>
                      <w:lang w:val="ca-ES"/>
                    </w:rPr>
                  </w:pPr>
                  <w:r w:rsidRPr="00A16F07">
                    <w:rPr>
                      <w:rFonts w:ascii="Arial" w:eastAsia="Calibri" w:hAnsi="Arial" w:cs="Arial"/>
                      <w:b/>
                      <w:bCs/>
                      <w:color w:val="000000" w:themeColor="text1"/>
                      <w:sz w:val="20"/>
                      <w:szCs w:val="20"/>
                      <w:lang w:val="ca-ES"/>
                    </w:rPr>
                    <w:t>MÀXIM PUNTS</w:t>
                  </w:r>
                </w:p>
              </w:tc>
            </w:tr>
            <w:tr w:rsidR="00A16F07" w:rsidRPr="00A16F07" w14:paraId="47F24034" w14:textId="77777777" w:rsidTr="00787209">
              <w:trPr>
                <w:trHeight w:val="313"/>
              </w:trPr>
              <w:tc>
                <w:tcPr>
                  <w:tcW w:w="4048" w:type="dxa"/>
                  <w:vAlign w:val="center"/>
                </w:tcPr>
                <w:p w14:paraId="77A11541" w14:textId="77777777" w:rsidR="00A16F07" w:rsidRPr="00A16F07" w:rsidRDefault="00A16F07" w:rsidP="00A16F07">
                  <w:pPr>
                    <w:autoSpaceDE w:val="0"/>
                    <w:spacing w:line="360" w:lineRule="auto"/>
                    <w:jc w:val="both"/>
                    <w:rPr>
                      <w:rFonts w:ascii="Arial" w:eastAsia="Calibri" w:hAnsi="Arial" w:cs="Arial"/>
                      <w:color w:val="000000" w:themeColor="text1"/>
                      <w:sz w:val="20"/>
                      <w:szCs w:val="20"/>
                      <w:lang w:val="ca-ES"/>
                    </w:rPr>
                  </w:pPr>
                  <w:r w:rsidRPr="00A16F07">
                    <w:rPr>
                      <w:rFonts w:ascii="Arial" w:hAnsi="Arial" w:cs="Arial"/>
                      <w:sz w:val="20"/>
                      <w:szCs w:val="20"/>
                      <w:lang w:val="ca-ES"/>
                    </w:rPr>
                    <w:t>Arquitecte/a director/a d'equip.</w:t>
                  </w:r>
                </w:p>
              </w:tc>
              <w:tc>
                <w:tcPr>
                  <w:tcW w:w="2299" w:type="dxa"/>
                  <w:vAlign w:val="center"/>
                </w:tcPr>
                <w:p w14:paraId="79B94F74"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1 punt (2 si compleix casuístiques)</w:t>
                  </w:r>
                </w:p>
              </w:tc>
              <w:tc>
                <w:tcPr>
                  <w:tcW w:w="1866" w:type="dxa"/>
                  <w:vAlign w:val="center"/>
                </w:tcPr>
                <w:p w14:paraId="552A0442"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Fins a 10 punts</w:t>
                  </w:r>
                </w:p>
              </w:tc>
            </w:tr>
            <w:tr w:rsidR="00A16F07" w:rsidRPr="00A16F07" w14:paraId="025B982E" w14:textId="77777777" w:rsidTr="00787209">
              <w:trPr>
                <w:trHeight w:val="313"/>
              </w:trPr>
              <w:tc>
                <w:tcPr>
                  <w:tcW w:w="4048" w:type="dxa"/>
                  <w:vAlign w:val="center"/>
                </w:tcPr>
                <w:p w14:paraId="3395D7C5" w14:textId="77777777" w:rsidR="00A16F07" w:rsidRPr="00A16F07" w:rsidRDefault="00A16F07" w:rsidP="00A16F07">
                  <w:pPr>
                    <w:autoSpaceDE w:val="0"/>
                    <w:spacing w:line="360" w:lineRule="auto"/>
                    <w:jc w:val="both"/>
                    <w:rPr>
                      <w:rFonts w:ascii="Arial" w:eastAsia="Calibri" w:hAnsi="Arial" w:cs="Arial"/>
                      <w:color w:val="000000" w:themeColor="text1"/>
                      <w:sz w:val="20"/>
                      <w:szCs w:val="20"/>
                      <w:lang w:val="ca-ES"/>
                    </w:rPr>
                  </w:pPr>
                  <w:r w:rsidRPr="00A16F07">
                    <w:rPr>
                      <w:rFonts w:ascii="Arial" w:hAnsi="Arial" w:cs="Arial"/>
                      <w:sz w:val="20"/>
                      <w:szCs w:val="20"/>
                      <w:lang w:val="ca-ES"/>
                    </w:rPr>
                    <w:t>Arquitecte/a especialista en càlcul d'estructures</w:t>
                  </w:r>
                </w:p>
              </w:tc>
              <w:tc>
                <w:tcPr>
                  <w:tcW w:w="2299" w:type="dxa"/>
                  <w:vAlign w:val="center"/>
                </w:tcPr>
                <w:p w14:paraId="168361FB"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1 punt</w:t>
                  </w:r>
                </w:p>
              </w:tc>
              <w:tc>
                <w:tcPr>
                  <w:tcW w:w="1866" w:type="dxa"/>
                  <w:vAlign w:val="center"/>
                </w:tcPr>
                <w:p w14:paraId="4952A39D"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Fins a 4 punts</w:t>
                  </w:r>
                </w:p>
              </w:tc>
            </w:tr>
            <w:tr w:rsidR="00A16F07" w:rsidRPr="00A16F07" w14:paraId="712C4258" w14:textId="77777777" w:rsidTr="00787209">
              <w:trPr>
                <w:trHeight w:val="301"/>
              </w:trPr>
              <w:tc>
                <w:tcPr>
                  <w:tcW w:w="4048" w:type="dxa"/>
                  <w:vAlign w:val="center"/>
                </w:tcPr>
                <w:p w14:paraId="0EE9BD88" w14:textId="77777777" w:rsidR="00A16F07" w:rsidRPr="00A16F07" w:rsidRDefault="00A16F07" w:rsidP="00A16F07">
                  <w:pPr>
                    <w:autoSpaceDE w:val="0"/>
                    <w:spacing w:line="360" w:lineRule="auto"/>
                    <w:jc w:val="both"/>
                    <w:rPr>
                      <w:rFonts w:ascii="Arial" w:eastAsia="Calibri" w:hAnsi="Arial" w:cs="Arial"/>
                      <w:color w:val="000000" w:themeColor="text1"/>
                      <w:sz w:val="20"/>
                      <w:szCs w:val="20"/>
                      <w:lang w:val="ca-ES"/>
                    </w:rPr>
                  </w:pPr>
                  <w:r w:rsidRPr="00A16F07">
                    <w:rPr>
                      <w:rFonts w:ascii="Arial" w:hAnsi="Arial" w:cs="Arial"/>
                      <w:sz w:val="20"/>
                      <w:szCs w:val="20"/>
                      <w:lang w:val="ca-ES"/>
                    </w:rPr>
                    <w:t>Arquitecte/a o enginyer/a especialista en càlcul d'instal·lacions</w:t>
                  </w:r>
                </w:p>
              </w:tc>
              <w:tc>
                <w:tcPr>
                  <w:tcW w:w="2299" w:type="dxa"/>
                  <w:vAlign w:val="center"/>
                </w:tcPr>
                <w:p w14:paraId="3818D351"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1 punt</w:t>
                  </w:r>
                </w:p>
              </w:tc>
              <w:tc>
                <w:tcPr>
                  <w:tcW w:w="1866" w:type="dxa"/>
                  <w:vAlign w:val="center"/>
                </w:tcPr>
                <w:p w14:paraId="2B6F8ACA"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Fins a 2 punts</w:t>
                  </w:r>
                </w:p>
              </w:tc>
            </w:tr>
            <w:tr w:rsidR="00A16F07" w:rsidRPr="00A16F07" w14:paraId="410685A9" w14:textId="77777777" w:rsidTr="00787209">
              <w:trPr>
                <w:trHeight w:val="313"/>
              </w:trPr>
              <w:tc>
                <w:tcPr>
                  <w:tcW w:w="4048" w:type="dxa"/>
                  <w:vAlign w:val="center"/>
                </w:tcPr>
                <w:p w14:paraId="49FA1770" w14:textId="77777777" w:rsidR="00A16F07" w:rsidRPr="00A16F07" w:rsidRDefault="00A16F07" w:rsidP="00A16F07">
                  <w:pPr>
                    <w:autoSpaceDE w:val="0"/>
                    <w:spacing w:line="360" w:lineRule="auto"/>
                    <w:jc w:val="both"/>
                    <w:rPr>
                      <w:rFonts w:ascii="Arial" w:eastAsia="Calibri" w:hAnsi="Arial" w:cs="Arial"/>
                      <w:color w:val="000000" w:themeColor="text1"/>
                      <w:sz w:val="20"/>
                      <w:szCs w:val="20"/>
                      <w:lang w:val="ca-ES"/>
                    </w:rPr>
                  </w:pPr>
                  <w:r w:rsidRPr="00A16F07">
                    <w:rPr>
                      <w:rFonts w:ascii="Arial" w:hAnsi="Arial" w:cs="Arial"/>
                      <w:sz w:val="20"/>
                      <w:szCs w:val="20"/>
                      <w:lang w:val="ca-ES"/>
                    </w:rPr>
                    <w:t>Tècnic/a en conservació-restauració de béns immobles</w:t>
                  </w:r>
                </w:p>
              </w:tc>
              <w:tc>
                <w:tcPr>
                  <w:tcW w:w="2299" w:type="dxa"/>
                  <w:vAlign w:val="center"/>
                </w:tcPr>
                <w:p w14:paraId="1A620C11"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1 punt</w:t>
                  </w:r>
                </w:p>
              </w:tc>
              <w:tc>
                <w:tcPr>
                  <w:tcW w:w="1866" w:type="dxa"/>
                  <w:vAlign w:val="center"/>
                </w:tcPr>
                <w:p w14:paraId="3E759CA0"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Fins a 2 punts</w:t>
                  </w:r>
                </w:p>
              </w:tc>
            </w:tr>
            <w:tr w:rsidR="00A16F07" w:rsidRPr="00A16F07" w14:paraId="6E3F1864" w14:textId="77777777" w:rsidTr="00787209">
              <w:trPr>
                <w:trHeight w:val="313"/>
              </w:trPr>
              <w:tc>
                <w:tcPr>
                  <w:tcW w:w="4048" w:type="dxa"/>
                  <w:vAlign w:val="center"/>
                </w:tcPr>
                <w:p w14:paraId="32426E93" w14:textId="77777777" w:rsidR="00A16F07" w:rsidRPr="00A16F07" w:rsidRDefault="00A16F07" w:rsidP="00A16F07">
                  <w:pPr>
                    <w:pStyle w:val="Standard"/>
                    <w:spacing w:line="360" w:lineRule="auto"/>
                    <w:mirrorIndents/>
                    <w:jc w:val="both"/>
                    <w:rPr>
                      <w:rFonts w:ascii="Arial" w:hAnsi="Arial" w:cs="Arial"/>
                      <w:sz w:val="20"/>
                      <w:szCs w:val="20"/>
                    </w:rPr>
                  </w:pPr>
                  <w:r w:rsidRPr="00A16F07">
                    <w:rPr>
                      <w:rFonts w:ascii="Arial" w:hAnsi="Arial" w:cs="Arial"/>
                      <w:sz w:val="20"/>
                      <w:szCs w:val="20"/>
                    </w:rPr>
                    <w:t>Arqueòleg/a</w:t>
                  </w:r>
                </w:p>
              </w:tc>
              <w:tc>
                <w:tcPr>
                  <w:tcW w:w="2299" w:type="dxa"/>
                  <w:vAlign w:val="center"/>
                </w:tcPr>
                <w:p w14:paraId="3998D080"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1 punt</w:t>
                  </w:r>
                </w:p>
              </w:tc>
              <w:tc>
                <w:tcPr>
                  <w:tcW w:w="1866" w:type="dxa"/>
                  <w:vAlign w:val="center"/>
                </w:tcPr>
                <w:p w14:paraId="368382D6" w14:textId="77777777" w:rsidR="00A16F07" w:rsidRPr="00A16F07" w:rsidRDefault="00A16F07" w:rsidP="00A16F07">
                  <w:pPr>
                    <w:autoSpaceDE w:val="0"/>
                    <w:spacing w:line="360" w:lineRule="auto"/>
                    <w:jc w:val="center"/>
                    <w:rPr>
                      <w:rFonts w:ascii="Arial" w:eastAsia="Calibri" w:hAnsi="Arial" w:cs="Arial"/>
                      <w:color w:val="000000" w:themeColor="text1"/>
                      <w:sz w:val="20"/>
                      <w:szCs w:val="20"/>
                      <w:lang w:val="ca-ES"/>
                    </w:rPr>
                  </w:pPr>
                  <w:r w:rsidRPr="00A16F07">
                    <w:rPr>
                      <w:rFonts w:ascii="Arial" w:eastAsia="Calibri" w:hAnsi="Arial" w:cs="Arial"/>
                      <w:color w:val="000000" w:themeColor="text1"/>
                      <w:sz w:val="20"/>
                      <w:szCs w:val="20"/>
                      <w:lang w:val="ca-ES"/>
                    </w:rPr>
                    <w:t>Fins a 2 punts</w:t>
                  </w:r>
                </w:p>
              </w:tc>
            </w:tr>
          </w:tbl>
          <w:p w14:paraId="0597AD91"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p>
        </w:tc>
      </w:tr>
      <w:tr w:rsidR="00A16F07" w:rsidRPr="00A16F07" w14:paraId="4D19B32E" w14:textId="77777777" w:rsidTr="00787209">
        <w:trPr>
          <w:trHeight w:val="1065"/>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vAlign w:val="center"/>
          </w:tcPr>
          <w:p w14:paraId="0422FB92" w14:textId="77777777" w:rsidR="00A16F07" w:rsidRPr="00A16F07" w:rsidRDefault="00A16F07" w:rsidP="00A16F07">
            <w:pPr>
              <w:pStyle w:val="Textbody"/>
              <w:spacing w:line="360" w:lineRule="auto"/>
              <w:mirrorIndents/>
              <w:jc w:val="both"/>
              <w:rPr>
                <w:rFonts w:ascii="Arial" w:eastAsia="Calibri" w:hAnsi="Arial" w:cs="Arial"/>
                <w:b/>
                <w:bCs/>
                <w:color w:val="000000" w:themeColor="text1"/>
                <w:sz w:val="20"/>
                <w:szCs w:val="20"/>
              </w:rPr>
            </w:pPr>
            <w:r w:rsidRPr="00A16F07">
              <w:rPr>
                <w:rFonts w:ascii="Arial" w:eastAsia="Calibri" w:hAnsi="Arial" w:cs="Arial"/>
                <w:b/>
                <w:bCs/>
                <w:color w:val="000000" w:themeColor="text1"/>
                <w:sz w:val="20"/>
                <w:szCs w:val="20"/>
              </w:rPr>
              <w:t xml:space="preserve">3. COMPROMÍS DE PRESENTACIÓ DE PROJECTE BÀSIC EN EL TERMINI D’UN (1) MES </w:t>
            </w:r>
            <w:r w:rsidRPr="00A16F07">
              <w:rPr>
                <w:rFonts w:ascii="Arial" w:hAnsi="Arial" w:cs="Arial"/>
                <w:b/>
                <w:bCs/>
                <w:sz w:val="20"/>
                <w:szCs w:val="20"/>
              </w:rPr>
              <w:t>A PARTIR DE L’ENDEMÀ DE LA FORMALITZACIÓ DEL CONTRACTE ADMINISTRATIU: FINS A 3 PUNTS</w:t>
            </w:r>
          </w:p>
        </w:tc>
      </w:tr>
      <w:tr w:rsidR="00A16F07" w:rsidRPr="00A16F07" w14:paraId="7F3CE10C" w14:textId="77777777" w:rsidTr="00A16F07">
        <w:trPr>
          <w:trHeight w:val="1272"/>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6DFBCCD1"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t>Es valorarà amb 3 punts el compromís de presentar un projecte bàsic en el termini d’un (1) mes a partir de l’endemà de la formalització del contracte.</w:t>
            </w:r>
          </w:p>
          <w:p w14:paraId="6FED5759"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t>En cas de no presentar aquest compromís, es valorarà amb 0 punts.</w:t>
            </w:r>
          </w:p>
        </w:tc>
      </w:tr>
      <w:tr w:rsidR="00A16F07" w:rsidRPr="00A16F07" w14:paraId="58B73670" w14:textId="77777777" w:rsidTr="00A16F07">
        <w:trPr>
          <w:trHeight w:val="396"/>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5D9282F7" w14:textId="77777777" w:rsidR="00A16F07" w:rsidRPr="00A16F07" w:rsidRDefault="00A16F07" w:rsidP="00A16F07">
            <w:pPr>
              <w:spacing w:line="360" w:lineRule="auto"/>
              <w:jc w:val="both"/>
              <w:rPr>
                <w:rFonts w:ascii="Arial" w:eastAsia="Calibri" w:hAnsi="Arial" w:cs="Arial"/>
                <w:b/>
                <w:bCs/>
                <w:color w:val="000000" w:themeColor="text1"/>
                <w:sz w:val="20"/>
                <w:szCs w:val="20"/>
                <w:lang w:val="ca-ES"/>
              </w:rPr>
            </w:pPr>
            <w:r w:rsidRPr="00A16F07">
              <w:rPr>
                <w:rFonts w:ascii="Arial" w:eastAsia="Calibri" w:hAnsi="Arial" w:cs="Arial"/>
                <w:b/>
                <w:bCs/>
                <w:color w:val="000000" w:themeColor="text1"/>
                <w:sz w:val="20"/>
                <w:szCs w:val="20"/>
                <w:lang w:val="ca-ES"/>
              </w:rPr>
              <w:t xml:space="preserve">4. AMPLIACIÓ DEL TERMINI DE GARANTIA: FINS A 3 PUNTS </w:t>
            </w:r>
          </w:p>
        </w:tc>
      </w:tr>
      <w:tr w:rsidR="00A16F07" w:rsidRPr="00A16F07" w14:paraId="3051D4FE" w14:textId="77777777" w:rsidTr="00A16F07">
        <w:trPr>
          <w:trHeight w:val="396"/>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07B0586F"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lastRenderedPageBreak/>
              <w:t>El termini de garantia serà d’un any, mínim establert a l’article 243.3 de la LCSP.</w:t>
            </w:r>
          </w:p>
          <w:p w14:paraId="133D4377" w14:textId="77777777" w:rsidR="00A16F07" w:rsidRPr="00A16F07" w:rsidRDefault="00A16F07" w:rsidP="00A16F07">
            <w:pPr>
              <w:pStyle w:val="Textbody"/>
              <w:spacing w:line="360" w:lineRule="auto"/>
              <w:mirrorIndents/>
              <w:jc w:val="both"/>
              <w:rPr>
                <w:rFonts w:ascii="Arial" w:eastAsia="Calibri" w:hAnsi="Arial" w:cs="Arial"/>
                <w:color w:val="000000" w:themeColor="text1"/>
                <w:sz w:val="20"/>
                <w:szCs w:val="20"/>
              </w:rPr>
            </w:pPr>
            <w:r w:rsidRPr="00A16F07">
              <w:rPr>
                <w:rFonts w:ascii="Arial" w:eastAsia="Calibri" w:hAnsi="Arial" w:cs="Arial"/>
                <w:color w:val="000000" w:themeColor="text1"/>
                <w:sz w:val="20"/>
                <w:szCs w:val="20"/>
              </w:rPr>
              <w:t>Es valorarà a raó d’1 punt per cada semestre d’increment de garantia, fins un màxim de 3 punts. La falta de millores en aquest apartat es valorarà amb zero punts.</w:t>
            </w:r>
          </w:p>
        </w:tc>
      </w:tr>
      <w:tr w:rsidR="00A16F07" w:rsidRPr="00A16F07" w14:paraId="7E6ECA3F" w14:textId="77777777" w:rsidTr="00A16F07">
        <w:trPr>
          <w:trHeight w:val="396"/>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1E069AD6" w14:textId="2873EDA8" w:rsidR="00A16F07" w:rsidRPr="00A16F07" w:rsidRDefault="00D617F8" w:rsidP="00A16F07">
            <w:pPr>
              <w:autoSpaceDE w:val="0"/>
              <w:spacing w:line="360" w:lineRule="auto"/>
              <w:jc w:val="both"/>
              <w:rPr>
                <w:rFonts w:ascii="Arial" w:eastAsia="Calibri" w:hAnsi="Arial" w:cs="Arial"/>
                <w:b/>
                <w:bCs/>
                <w:sz w:val="20"/>
                <w:szCs w:val="20"/>
                <w:lang w:val="ca-ES"/>
              </w:rPr>
            </w:pPr>
            <w:r>
              <w:rPr>
                <w:rFonts w:ascii="Arial" w:eastAsia="Calibri" w:hAnsi="Arial" w:cs="Arial"/>
                <w:b/>
                <w:bCs/>
                <w:sz w:val="20"/>
                <w:szCs w:val="20"/>
                <w:lang w:val="ca-ES"/>
              </w:rPr>
              <w:t>5</w:t>
            </w:r>
            <w:r w:rsidR="00A16F07" w:rsidRPr="00A16F07">
              <w:rPr>
                <w:rFonts w:ascii="Arial" w:eastAsia="Calibri" w:hAnsi="Arial" w:cs="Arial"/>
                <w:b/>
                <w:bCs/>
                <w:sz w:val="20"/>
                <w:szCs w:val="20"/>
                <w:lang w:val="ca-ES"/>
              </w:rPr>
              <w:t xml:space="preserve">. CONEIXEMENT DE L’EDIFICI I INSTAL.LACIONS : </w:t>
            </w:r>
            <w:r>
              <w:rPr>
                <w:rFonts w:ascii="Arial" w:eastAsia="Calibri" w:hAnsi="Arial" w:cs="Arial"/>
                <w:b/>
                <w:bCs/>
                <w:sz w:val="20"/>
                <w:szCs w:val="20"/>
                <w:lang w:val="ca-ES"/>
              </w:rPr>
              <w:t>5</w:t>
            </w:r>
            <w:r w:rsidR="00A16F07" w:rsidRPr="00A16F07">
              <w:rPr>
                <w:rFonts w:ascii="Arial" w:eastAsia="Calibri" w:hAnsi="Arial" w:cs="Arial"/>
                <w:b/>
                <w:bCs/>
                <w:sz w:val="20"/>
                <w:szCs w:val="20"/>
                <w:lang w:val="ca-ES"/>
              </w:rPr>
              <w:t xml:space="preserve"> PUNTS</w:t>
            </w:r>
          </w:p>
        </w:tc>
      </w:tr>
      <w:tr w:rsidR="00A16F07" w:rsidRPr="001F2D58" w14:paraId="0CABD013" w14:textId="77777777" w:rsidTr="00A16F07">
        <w:trPr>
          <w:trHeight w:val="834"/>
        </w:trPr>
        <w:tc>
          <w:tcPr>
            <w:tcW w:w="8469" w:type="dxa"/>
            <w:gridSpan w:val="2"/>
            <w:tcBorders>
              <w:bottom w:val="single" w:sz="4" w:space="0" w:color="000000"/>
            </w:tcBorders>
            <w:shd w:val="clear" w:color="auto" w:fill="FFFFFF" w:themeFill="background1"/>
            <w:tcMar>
              <w:top w:w="113" w:type="dxa"/>
              <w:left w:w="108" w:type="dxa"/>
              <w:bottom w:w="113" w:type="dxa"/>
              <w:right w:w="108" w:type="dxa"/>
            </w:tcMar>
          </w:tcPr>
          <w:p w14:paraId="7B51D02A" w14:textId="4448D494" w:rsidR="00A16F07" w:rsidRPr="00A16F07" w:rsidRDefault="00A16F07" w:rsidP="00A16F07">
            <w:pPr>
              <w:pStyle w:val="Textbody"/>
              <w:spacing w:line="360" w:lineRule="auto"/>
              <w:mirrorIndents/>
              <w:jc w:val="both"/>
              <w:rPr>
                <w:rFonts w:ascii="Arial" w:eastAsia="Calibri" w:hAnsi="Arial" w:cs="Arial"/>
                <w:sz w:val="20"/>
                <w:szCs w:val="20"/>
              </w:rPr>
            </w:pPr>
            <w:r w:rsidRPr="00A16F07">
              <w:rPr>
                <w:rFonts w:ascii="Arial" w:eastAsia="Calibri" w:hAnsi="Arial" w:cs="Arial"/>
                <w:sz w:val="20"/>
                <w:szCs w:val="20"/>
              </w:rPr>
              <w:t xml:space="preserve">Es valorarà amb </w:t>
            </w:r>
            <w:r w:rsidR="00D617F8">
              <w:rPr>
                <w:rFonts w:ascii="Arial" w:eastAsia="Calibri" w:hAnsi="Arial" w:cs="Arial"/>
                <w:sz w:val="20"/>
                <w:szCs w:val="20"/>
              </w:rPr>
              <w:t>5</w:t>
            </w:r>
            <w:r w:rsidRPr="00A16F07">
              <w:rPr>
                <w:rFonts w:ascii="Arial" w:eastAsia="Calibri" w:hAnsi="Arial" w:cs="Arial"/>
                <w:sz w:val="20"/>
                <w:szCs w:val="20"/>
              </w:rPr>
              <w:t xml:space="preserve"> punts el bon coneixement del terreny i la seva proposta d’actuació. Aquesta millora s’acreditarà amb la visita prèvia a les instal·lacions concertada amb la corporació municipal, que establirà unes dates concretes per a que les empreses interessades puguin realitzar la visita.</w:t>
            </w:r>
          </w:p>
        </w:tc>
      </w:tr>
      <w:tr w:rsidR="00A16F07" w:rsidRPr="00A16F07" w14:paraId="3C357FFA" w14:textId="77777777" w:rsidTr="00A16F07">
        <w:trPr>
          <w:trHeight w:val="371"/>
        </w:trPr>
        <w:tc>
          <w:tcPr>
            <w:tcW w:w="7040" w:type="dxa"/>
            <w:shd w:val="clear" w:color="auto" w:fill="FFFFFF" w:themeFill="background1"/>
            <w:tcMar>
              <w:top w:w="113" w:type="dxa"/>
              <w:left w:w="108" w:type="dxa"/>
              <w:bottom w:w="113" w:type="dxa"/>
              <w:right w:w="108" w:type="dxa"/>
            </w:tcMar>
            <w:vAlign w:val="center"/>
          </w:tcPr>
          <w:p w14:paraId="365A2346" w14:textId="77777777" w:rsidR="00A16F07" w:rsidRPr="00A16F07" w:rsidRDefault="00A16F07" w:rsidP="00A16F07">
            <w:pPr>
              <w:pStyle w:val="Standard"/>
              <w:spacing w:after="60" w:line="360" w:lineRule="auto"/>
              <w:jc w:val="right"/>
              <w:rPr>
                <w:rFonts w:ascii="Arial" w:hAnsi="Arial" w:cs="Arial"/>
                <w:b/>
                <w:bCs/>
                <w:sz w:val="20"/>
                <w:szCs w:val="20"/>
                <w:lang w:eastAsia="ca-ES"/>
              </w:rPr>
            </w:pPr>
            <w:r w:rsidRPr="00A16F07">
              <w:rPr>
                <w:rFonts w:ascii="Arial" w:hAnsi="Arial" w:cs="Arial"/>
                <w:b/>
                <w:bCs/>
                <w:sz w:val="20"/>
                <w:szCs w:val="20"/>
                <w:lang w:eastAsia="ca-ES"/>
              </w:rPr>
              <w:t>PUNTUACIÓ  TOTAL</w:t>
            </w:r>
          </w:p>
        </w:tc>
        <w:tc>
          <w:tcPr>
            <w:tcW w:w="1429" w:type="dxa"/>
            <w:shd w:val="clear" w:color="auto" w:fill="FFFFFF" w:themeFill="background1"/>
            <w:tcMar>
              <w:top w:w="113" w:type="dxa"/>
              <w:left w:w="108" w:type="dxa"/>
              <w:bottom w:w="113" w:type="dxa"/>
              <w:right w:w="108" w:type="dxa"/>
            </w:tcMar>
            <w:vAlign w:val="center"/>
          </w:tcPr>
          <w:p w14:paraId="3B07FB03" w14:textId="77777777" w:rsidR="00A16F07" w:rsidRPr="00A16F07" w:rsidRDefault="00A16F07" w:rsidP="00A16F07">
            <w:pPr>
              <w:pStyle w:val="Standard"/>
              <w:spacing w:line="360" w:lineRule="auto"/>
              <w:jc w:val="center"/>
              <w:rPr>
                <w:rFonts w:ascii="Arial" w:hAnsi="Arial" w:cs="Arial"/>
                <w:b/>
                <w:bCs/>
                <w:sz w:val="20"/>
                <w:szCs w:val="20"/>
                <w:lang w:eastAsia="ca-ES"/>
              </w:rPr>
            </w:pPr>
            <w:r w:rsidRPr="00A16F07">
              <w:rPr>
                <w:rFonts w:ascii="Arial" w:hAnsi="Arial" w:cs="Arial"/>
                <w:b/>
                <w:bCs/>
                <w:sz w:val="20"/>
                <w:szCs w:val="20"/>
                <w:lang w:eastAsia="ca-ES"/>
              </w:rPr>
              <w:t>100 punts</w:t>
            </w:r>
          </w:p>
        </w:tc>
      </w:tr>
    </w:tbl>
    <w:p w14:paraId="23BDF5FA" w14:textId="77777777" w:rsidR="00A16F07" w:rsidRPr="00787209" w:rsidRDefault="00A16F07" w:rsidP="00A16F07">
      <w:pPr>
        <w:pStyle w:val="Textbody"/>
        <w:spacing w:line="360" w:lineRule="auto"/>
        <w:ind w:left="36"/>
        <w:mirrorIndents/>
        <w:jc w:val="both"/>
        <w:rPr>
          <w:rFonts w:ascii="Arial" w:hAnsi="Arial" w:cs="Arial"/>
          <w:sz w:val="20"/>
          <w:szCs w:val="20"/>
        </w:rPr>
      </w:pPr>
    </w:p>
    <w:p w14:paraId="38567D9E" w14:textId="77777777" w:rsidR="00787209" w:rsidRPr="00787209" w:rsidRDefault="00787209" w:rsidP="00787209">
      <w:pPr>
        <w:rPr>
          <w:rFonts w:ascii="Arial" w:hAnsi="Arial" w:cs="Arial"/>
          <w:b/>
          <w:bCs/>
          <w:sz w:val="20"/>
          <w:szCs w:val="20"/>
          <w:lang w:val="ca-ES"/>
        </w:rPr>
      </w:pPr>
      <w:bookmarkStart w:id="5" w:name="_Hlk196735829"/>
      <w:r w:rsidRPr="00787209">
        <w:rPr>
          <w:rFonts w:ascii="Arial" w:hAnsi="Arial" w:cs="Arial"/>
          <w:b/>
          <w:bCs/>
          <w:sz w:val="20"/>
          <w:szCs w:val="20"/>
          <w:lang w:val="ca-ES"/>
        </w:rPr>
        <w:t xml:space="preserve">LOT 2: </w:t>
      </w:r>
    </w:p>
    <w:tbl>
      <w:tblPr>
        <w:tblW w:w="8648" w:type="dxa"/>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10" w:type="dxa"/>
          <w:right w:w="10" w:type="dxa"/>
        </w:tblCellMar>
        <w:tblLook w:val="0000" w:firstRow="0" w:lastRow="0" w:firstColumn="0" w:lastColumn="0" w:noHBand="0" w:noVBand="0"/>
      </w:tblPr>
      <w:tblGrid>
        <w:gridCol w:w="7040"/>
        <w:gridCol w:w="1608"/>
      </w:tblGrid>
      <w:tr w:rsidR="00787209" w:rsidRPr="00787209" w14:paraId="3FA69DBD" w14:textId="77777777" w:rsidTr="00C33450">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087D07F3" w14:textId="77777777" w:rsidR="00787209" w:rsidRPr="00787209" w:rsidRDefault="00787209" w:rsidP="00C33450">
            <w:pPr>
              <w:pStyle w:val="Standard"/>
              <w:spacing w:line="360" w:lineRule="auto"/>
              <w:rPr>
                <w:rFonts w:ascii="Arial" w:hAnsi="Arial" w:cs="Arial"/>
                <w:b/>
                <w:bCs/>
                <w:sz w:val="20"/>
                <w:szCs w:val="20"/>
                <w:lang w:eastAsia="ca-ES"/>
              </w:rPr>
            </w:pPr>
            <w:bookmarkStart w:id="6" w:name="_Hlk196735843"/>
            <w:bookmarkEnd w:id="5"/>
            <w:r w:rsidRPr="00787209">
              <w:rPr>
                <w:rFonts w:ascii="Arial" w:hAnsi="Arial" w:cs="Arial"/>
                <w:b/>
                <w:bCs/>
                <w:sz w:val="20"/>
                <w:szCs w:val="20"/>
                <w:lang w:eastAsia="ca-ES"/>
              </w:rPr>
              <w:t>CRITERIS QUANTIFICABLES MITJANÇANT JUDICI DE VALOR (SOBRE B)</w:t>
            </w:r>
          </w:p>
        </w:tc>
      </w:tr>
      <w:tr w:rsidR="00787209" w:rsidRPr="00787209" w14:paraId="34D5BB7C" w14:textId="77777777" w:rsidTr="00C33450">
        <w:trPr>
          <w:trHeight w:val="404"/>
        </w:trPr>
        <w:tc>
          <w:tcPr>
            <w:tcW w:w="8648" w:type="dxa"/>
            <w:gridSpan w:val="2"/>
            <w:shd w:val="clear" w:color="auto" w:fill="FFFFFF" w:themeFill="background1"/>
            <w:tcMar>
              <w:top w:w="113" w:type="dxa"/>
              <w:left w:w="108" w:type="dxa"/>
              <w:bottom w:w="113" w:type="dxa"/>
              <w:right w:w="108" w:type="dxa"/>
            </w:tcMar>
            <w:vAlign w:val="center"/>
          </w:tcPr>
          <w:p w14:paraId="75FE38CB" w14:textId="5513BF22" w:rsidR="00787209" w:rsidRPr="00787209" w:rsidRDefault="00787209" w:rsidP="00C33450">
            <w:pPr>
              <w:pStyle w:val="Standard"/>
              <w:spacing w:line="360" w:lineRule="auto"/>
              <w:rPr>
                <w:rFonts w:ascii="Arial" w:hAnsi="Arial" w:cs="Arial"/>
                <w:b/>
                <w:bCs/>
                <w:color w:val="212121"/>
                <w:sz w:val="20"/>
                <w:szCs w:val="20"/>
                <w:lang w:eastAsia="ca-ES"/>
              </w:rPr>
            </w:pPr>
            <w:r w:rsidRPr="00787209">
              <w:rPr>
                <w:rFonts w:ascii="Arial" w:hAnsi="Arial" w:cs="Arial"/>
                <w:b/>
                <w:bCs/>
                <w:color w:val="212121"/>
                <w:sz w:val="20"/>
                <w:szCs w:val="20"/>
                <w:lang w:eastAsia="ca-ES"/>
              </w:rPr>
              <w:t xml:space="preserve">1. PROPOSTA DE MILLORES I PLANTEJAMENT DE LA DIRECCIÓ: FINS A </w:t>
            </w:r>
            <w:r w:rsidR="00602F62">
              <w:rPr>
                <w:rFonts w:ascii="Arial" w:hAnsi="Arial" w:cs="Arial"/>
                <w:b/>
                <w:bCs/>
                <w:color w:val="212121"/>
                <w:sz w:val="20"/>
                <w:szCs w:val="20"/>
                <w:lang w:eastAsia="ca-ES"/>
              </w:rPr>
              <w:t>2</w:t>
            </w:r>
            <w:r w:rsidRPr="00787209">
              <w:rPr>
                <w:rFonts w:ascii="Arial" w:hAnsi="Arial" w:cs="Arial"/>
                <w:b/>
                <w:bCs/>
                <w:color w:val="212121"/>
                <w:sz w:val="20"/>
                <w:szCs w:val="20"/>
                <w:lang w:eastAsia="ca-ES"/>
              </w:rPr>
              <w:t>0 punts</w:t>
            </w:r>
          </w:p>
        </w:tc>
      </w:tr>
      <w:tr w:rsidR="00787209" w:rsidRPr="00787209" w14:paraId="31E696FD" w14:textId="77777777" w:rsidTr="00C33450">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6793CFC3" w14:textId="22618B56" w:rsidR="00787209" w:rsidRPr="00787209" w:rsidRDefault="00787209" w:rsidP="00787209">
            <w:pPr>
              <w:spacing w:line="360" w:lineRule="auto"/>
              <w:jc w:val="both"/>
              <w:rPr>
                <w:rFonts w:ascii="Arial" w:hAnsi="Arial" w:cs="Arial"/>
                <w:sz w:val="20"/>
                <w:szCs w:val="20"/>
                <w:lang w:val="ca-ES"/>
              </w:rPr>
            </w:pPr>
            <w:r w:rsidRPr="00787209">
              <w:rPr>
                <w:rFonts w:ascii="Arial" w:hAnsi="Arial" w:cs="Arial"/>
                <w:sz w:val="20"/>
                <w:szCs w:val="20"/>
                <w:lang w:val="ca-ES"/>
              </w:rPr>
              <w:t>Cada licitador presentarà una proposta escrita que no excedeixi de 4 pàgines DIN A4 de millores i plantejament de la direcció per a l’execució de les obres. La proposta es valorarà segons els criteris següents:</w:t>
            </w:r>
          </w:p>
          <w:p w14:paraId="2C965437" w14:textId="47022EE7" w:rsidR="00787209" w:rsidRPr="00787209" w:rsidRDefault="00787209" w:rsidP="00787209">
            <w:pPr>
              <w:pStyle w:val="Prrafodelista"/>
              <w:numPr>
                <w:ilvl w:val="0"/>
                <w:numId w:val="52"/>
              </w:numPr>
              <w:spacing w:after="200" w:line="360" w:lineRule="auto"/>
              <w:jc w:val="both"/>
              <w:rPr>
                <w:rFonts w:ascii="Arial" w:hAnsi="Arial" w:cs="Arial"/>
                <w:sz w:val="20"/>
                <w:szCs w:val="20"/>
                <w:lang w:val="ca-ES"/>
              </w:rPr>
            </w:pPr>
            <w:r w:rsidRPr="00787209">
              <w:rPr>
                <w:rFonts w:ascii="Arial" w:hAnsi="Arial" w:cs="Arial"/>
                <w:sz w:val="20"/>
                <w:szCs w:val="20"/>
                <w:u w:val="single"/>
                <w:lang w:val="ca-ES"/>
              </w:rPr>
              <w:t>Millora de la solució projectada, en el cas d’aparició durant les obres d'elements d'interès patrimonial no coneguts</w:t>
            </w:r>
            <w:r w:rsidRPr="00787209">
              <w:rPr>
                <w:rFonts w:ascii="Arial" w:hAnsi="Arial" w:cs="Arial"/>
                <w:sz w:val="20"/>
                <w:szCs w:val="20"/>
                <w:lang w:val="ca-ES"/>
              </w:rPr>
              <w:t xml:space="preserve"> (fins a </w:t>
            </w:r>
            <w:r w:rsidR="00602F62">
              <w:rPr>
                <w:rFonts w:ascii="Arial" w:hAnsi="Arial" w:cs="Arial"/>
                <w:sz w:val="20"/>
                <w:szCs w:val="20"/>
                <w:lang w:val="ca-ES"/>
              </w:rPr>
              <w:t>10</w:t>
            </w:r>
            <w:r w:rsidRPr="00787209">
              <w:rPr>
                <w:rFonts w:ascii="Arial" w:hAnsi="Arial" w:cs="Arial"/>
                <w:sz w:val="20"/>
                <w:szCs w:val="20"/>
                <w:lang w:val="ca-ES"/>
              </w:rPr>
              <w:t xml:space="preserve"> punts).</w:t>
            </w:r>
          </w:p>
          <w:p w14:paraId="3D70F748" w14:textId="132B33EB"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Cada licitador presentarà com a màxim en 2 fulls en DIN-A-4 i 1 plànol en DIN-A-3 una descripció de la solució que es proposaria: Es valorarà l’estructuració i la forma més entenedora dels temes tractats amb fotografies, croquis i detalls, si cal:</w:t>
            </w:r>
          </w:p>
          <w:tbl>
            <w:tblPr>
              <w:tblW w:w="8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1"/>
              <w:gridCol w:w="3118"/>
            </w:tblGrid>
            <w:tr w:rsidR="00787209" w:rsidRPr="00787209" w14:paraId="6768F2F0" w14:textId="77777777" w:rsidTr="00C33450">
              <w:trPr>
                <w:trHeight w:val="545"/>
              </w:trPr>
              <w:tc>
                <w:tcPr>
                  <w:tcW w:w="5321" w:type="dxa"/>
                  <w:shd w:val="clear" w:color="auto" w:fill="auto"/>
                  <w:vAlign w:val="center"/>
                </w:tcPr>
                <w:p w14:paraId="31CB4F56" w14:textId="77777777" w:rsidR="00787209" w:rsidRPr="00787209" w:rsidRDefault="00787209" w:rsidP="00C33450">
                  <w:pPr>
                    <w:spacing w:line="360" w:lineRule="auto"/>
                    <w:jc w:val="center"/>
                    <w:rPr>
                      <w:rFonts w:ascii="Arial" w:hAnsi="Arial" w:cs="Arial"/>
                      <w:b/>
                      <w:bCs/>
                      <w:sz w:val="20"/>
                      <w:szCs w:val="20"/>
                      <w:lang w:val="ca-ES"/>
                    </w:rPr>
                  </w:pPr>
                  <w:r w:rsidRPr="00787209">
                    <w:rPr>
                      <w:rFonts w:ascii="Arial" w:hAnsi="Arial" w:cs="Arial"/>
                      <w:b/>
                      <w:bCs/>
                      <w:sz w:val="20"/>
                      <w:szCs w:val="20"/>
                      <w:lang w:val="ca-ES"/>
                    </w:rPr>
                    <w:t>DESCRIPCIÓ</w:t>
                  </w:r>
                </w:p>
              </w:tc>
              <w:tc>
                <w:tcPr>
                  <w:tcW w:w="3118" w:type="dxa"/>
                  <w:shd w:val="clear" w:color="auto" w:fill="auto"/>
                  <w:vAlign w:val="center"/>
                </w:tcPr>
                <w:p w14:paraId="5FAF6956" w14:textId="77777777" w:rsidR="00787209" w:rsidRPr="00787209" w:rsidRDefault="00787209" w:rsidP="00C33450">
                  <w:pPr>
                    <w:spacing w:line="360" w:lineRule="auto"/>
                    <w:jc w:val="center"/>
                    <w:rPr>
                      <w:rFonts w:ascii="Arial" w:hAnsi="Arial" w:cs="Arial"/>
                      <w:b/>
                      <w:bCs/>
                      <w:sz w:val="20"/>
                      <w:szCs w:val="20"/>
                      <w:lang w:val="ca-ES"/>
                    </w:rPr>
                  </w:pPr>
                  <w:r w:rsidRPr="00787209">
                    <w:rPr>
                      <w:rFonts w:ascii="Arial" w:hAnsi="Arial" w:cs="Arial"/>
                      <w:b/>
                      <w:bCs/>
                      <w:sz w:val="20"/>
                      <w:szCs w:val="20"/>
                      <w:lang w:val="ca-ES"/>
                    </w:rPr>
                    <w:t>VALORACIÓ</w:t>
                  </w:r>
                </w:p>
              </w:tc>
            </w:tr>
            <w:tr w:rsidR="00787209" w:rsidRPr="00787209" w14:paraId="053B8BA3" w14:textId="77777777" w:rsidTr="00C33450">
              <w:trPr>
                <w:trHeight w:val="300"/>
              </w:trPr>
              <w:tc>
                <w:tcPr>
                  <w:tcW w:w="5321" w:type="dxa"/>
                  <w:shd w:val="clear" w:color="auto" w:fill="auto"/>
                  <w:vAlign w:val="center"/>
                </w:tcPr>
                <w:p w14:paraId="403CD434"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 xml:space="preserve">Proposta òptima, ben justificada, estudiada, estructurada </w:t>
                  </w:r>
                </w:p>
              </w:tc>
              <w:tc>
                <w:tcPr>
                  <w:tcW w:w="3118" w:type="dxa"/>
                  <w:shd w:val="clear" w:color="auto" w:fill="auto"/>
                  <w:vAlign w:val="center"/>
                </w:tcPr>
                <w:p w14:paraId="78A5A1C2" w14:textId="7DE21848" w:rsidR="00787209"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10</w:t>
                  </w:r>
                  <w:r w:rsidR="00787209" w:rsidRPr="00787209">
                    <w:rPr>
                      <w:rFonts w:ascii="Arial" w:hAnsi="Arial" w:cs="Arial"/>
                      <w:sz w:val="20"/>
                      <w:szCs w:val="20"/>
                      <w:lang w:val="ca-ES"/>
                    </w:rPr>
                    <w:t xml:space="preserve"> punts</w:t>
                  </w:r>
                </w:p>
              </w:tc>
            </w:tr>
            <w:tr w:rsidR="00787209" w:rsidRPr="00787209" w14:paraId="492E78F1" w14:textId="77777777" w:rsidTr="00C33450">
              <w:trPr>
                <w:trHeight w:val="299"/>
              </w:trPr>
              <w:tc>
                <w:tcPr>
                  <w:tcW w:w="5321" w:type="dxa"/>
                  <w:shd w:val="clear" w:color="auto" w:fill="auto"/>
                  <w:vAlign w:val="center"/>
                </w:tcPr>
                <w:p w14:paraId="58689EF1"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Proposta correcta</w:t>
                  </w:r>
                </w:p>
              </w:tc>
              <w:tc>
                <w:tcPr>
                  <w:tcW w:w="3118" w:type="dxa"/>
                  <w:shd w:val="clear" w:color="auto" w:fill="auto"/>
                  <w:vAlign w:val="center"/>
                </w:tcPr>
                <w:p w14:paraId="40A65C44" w14:textId="24D276ED" w:rsidR="00787209"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6</w:t>
                  </w:r>
                  <w:r w:rsidR="00787209" w:rsidRPr="00787209">
                    <w:rPr>
                      <w:rFonts w:ascii="Arial" w:hAnsi="Arial" w:cs="Arial"/>
                      <w:sz w:val="20"/>
                      <w:szCs w:val="20"/>
                      <w:lang w:val="ca-ES"/>
                    </w:rPr>
                    <w:t xml:space="preserve"> punts</w:t>
                  </w:r>
                </w:p>
              </w:tc>
            </w:tr>
            <w:tr w:rsidR="00787209" w:rsidRPr="00787209" w14:paraId="32CD2ACE" w14:textId="77777777" w:rsidTr="00C33450">
              <w:trPr>
                <w:trHeight w:val="300"/>
              </w:trPr>
              <w:tc>
                <w:tcPr>
                  <w:tcW w:w="5321" w:type="dxa"/>
                  <w:shd w:val="clear" w:color="auto" w:fill="auto"/>
                  <w:vAlign w:val="center"/>
                </w:tcPr>
                <w:p w14:paraId="16E28008"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lastRenderedPageBreak/>
                    <w:t>Proposta poc estudiada, injustificada o incorrecta</w:t>
                  </w:r>
                </w:p>
              </w:tc>
              <w:tc>
                <w:tcPr>
                  <w:tcW w:w="3118" w:type="dxa"/>
                  <w:shd w:val="clear" w:color="auto" w:fill="auto"/>
                  <w:vAlign w:val="center"/>
                </w:tcPr>
                <w:p w14:paraId="0A567B84" w14:textId="7F09706A" w:rsidR="00787209"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3</w:t>
                  </w:r>
                  <w:r w:rsidR="00787209" w:rsidRPr="00787209">
                    <w:rPr>
                      <w:rFonts w:ascii="Arial" w:hAnsi="Arial" w:cs="Arial"/>
                      <w:sz w:val="20"/>
                      <w:szCs w:val="20"/>
                      <w:lang w:val="ca-ES"/>
                    </w:rPr>
                    <w:t xml:space="preserve"> punt</w:t>
                  </w:r>
                  <w:r>
                    <w:rPr>
                      <w:rFonts w:ascii="Arial" w:hAnsi="Arial" w:cs="Arial"/>
                      <w:sz w:val="20"/>
                      <w:szCs w:val="20"/>
                      <w:lang w:val="ca-ES"/>
                    </w:rPr>
                    <w:t>s</w:t>
                  </w:r>
                </w:p>
              </w:tc>
            </w:tr>
            <w:tr w:rsidR="00787209" w:rsidRPr="00787209" w14:paraId="4E7C90C3" w14:textId="77777777" w:rsidTr="00C33450">
              <w:trPr>
                <w:trHeight w:val="299"/>
              </w:trPr>
              <w:tc>
                <w:tcPr>
                  <w:tcW w:w="5321" w:type="dxa"/>
                  <w:shd w:val="clear" w:color="auto" w:fill="auto"/>
                  <w:vAlign w:val="center"/>
                </w:tcPr>
                <w:p w14:paraId="03EFEEFD"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No es fa cap proposta</w:t>
                  </w:r>
                </w:p>
              </w:tc>
              <w:tc>
                <w:tcPr>
                  <w:tcW w:w="3118" w:type="dxa"/>
                  <w:shd w:val="clear" w:color="auto" w:fill="auto"/>
                  <w:vAlign w:val="center"/>
                </w:tcPr>
                <w:p w14:paraId="26B024B2" w14:textId="77777777" w:rsidR="00787209" w:rsidRPr="00787209" w:rsidRDefault="00787209" w:rsidP="00C33450">
                  <w:pPr>
                    <w:spacing w:line="360" w:lineRule="auto"/>
                    <w:jc w:val="center"/>
                    <w:rPr>
                      <w:rFonts w:ascii="Arial" w:hAnsi="Arial" w:cs="Arial"/>
                      <w:sz w:val="20"/>
                      <w:szCs w:val="20"/>
                      <w:lang w:val="ca-ES"/>
                    </w:rPr>
                  </w:pPr>
                  <w:r w:rsidRPr="00787209">
                    <w:rPr>
                      <w:rFonts w:ascii="Arial" w:hAnsi="Arial" w:cs="Arial"/>
                      <w:sz w:val="20"/>
                      <w:szCs w:val="20"/>
                      <w:lang w:val="ca-ES"/>
                    </w:rPr>
                    <w:t>0 punts</w:t>
                  </w:r>
                </w:p>
              </w:tc>
            </w:tr>
          </w:tbl>
          <w:p w14:paraId="16C6A9E9" w14:textId="77777777" w:rsidR="00787209" w:rsidRPr="00787209" w:rsidRDefault="00787209" w:rsidP="00787209">
            <w:pPr>
              <w:pStyle w:val="Prrafodelista"/>
              <w:spacing w:after="200" w:line="360" w:lineRule="auto"/>
              <w:ind w:left="360"/>
              <w:jc w:val="both"/>
              <w:rPr>
                <w:rFonts w:ascii="Arial" w:hAnsi="Arial" w:cs="Arial"/>
                <w:sz w:val="20"/>
                <w:szCs w:val="20"/>
              </w:rPr>
            </w:pPr>
          </w:p>
          <w:p w14:paraId="3F385360" w14:textId="4227DB22" w:rsidR="00787209" w:rsidRPr="00787209" w:rsidRDefault="00787209" w:rsidP="00787209">
            <w:pPr>
              <w:pStyle w:val="Prrafodelista"/>
              <w:numPr>
                <w:ilvl w:val="0"/>
                <w:numId w:val="52"/>
              </w:numPr>
              <w:spacing w:after="200" w:line="360" w:lineRule="auto"/>
              <w:jc w:val="both"/>
              <w:rPr>
                <w:rFonts w:ascii="Arial" w:hAnsi="Arial" w:cs="Arial"/>
                <w:sz w:val="20"/>
                <w:szCs w:val="20"/>
              </w:rPr>
            </w:pPr>
            <w:proofErr w:type="spellStart"/>
            <w:r w:rsidRPr="00787209">
              <w:rPr>
                <w:rFonts w:ascii="Arial" w:hAnsi="Arial" w:cs="Arial"/>
                <w:sz w:val="20"/>
                <w:szCs w:val="20"/>
                <w:u w:val="single"/>
              </w:rPr>
              <w:t>Coordinació</w:t>
            </w:r>
            <w:proofErr w:type="spellEnd"/>
            <w:r w:rsidRPr="00787209">
              <w:rPr>
                <w:rFonts w:ascii="Arial" w:hAnsi="Arial" w:cs="Arial"/>
                <w:sz w:val="20"/>
                <w:szCs w:val="20"/>
                <w:u w:val="single"/>
              </w:rPr>
              <w:t xml:space="preserve"> entre </w:t>
            </w:r>
            <w:proofErr w:type="spellStart"/>
            <w:r w:rsidRPr="00787209">
              <w:rPr>
                <w:rFonts w:ascii="Arial" w:hAnsi="Arial" w:cs="Arial"/>
                <w:sz w:val="20"/>
                <w:szCs w:val="20"/>
                <w:u w:val="single"/>
              </w:rPr>
              <w:t>l’equip</w:t>
            </w:r>
            <w:proofErr w:type="spellEnd"/>
            <w:r w:rsidRPr="00787209">
              <w:rPr>
                <w:rFonts w:ascii="Arial" w:hAnsi="Arial" w:cs="Arial"/>
                <w:sz w:val="20"/>
                <w:szCs w:val="20"/>
                <w:u w:val="single"/>
              </w:rPr>
              <w:t xml:space="preserve"> director de les obres i </w:t>
            </w:r>
            <w:proofErr w:type="spellStart"/>
            <w:r w:rsidRPr="00787209">
              <w:rPr>
                <w:rFonts w:ascii="Arial" w:hAnsi="Arial" w:cs="Arial"/>
                <w:sz w:val="20"/>
                <w:szCs w:val="20"/>
                <w:u w:val="single"/>
              </w:rPr>
              <w:t>els</w:t>
            </w:r>
            <w:proofErr w:type="spellEnd"/>
            <w:r w:rsidRPr="00787209">
              <w:rPr>
                <w:rFonts w:ascii="Arial" w:hAnsi="Arial" w:cs="Arial"/>
                <w:sz w:val="20"/>
                <w:szCs w:val="20"/>
                <w:u w:val="single"/>
              </w:rPr>
              <w:t xml:space="preserve"> </w:t>
            </w:r>
            <w:proofErr w:type="spellStart"/>
            <w:r w:rsidRPr="00787209">
              <w:rPr>
                <w:rFonts w:ascii="Arial" w:hAnsi="Arial" w:cs="Arial"/>
                <w:sz w:val="20"/>
                <w:szCs w:val="20"/>
                <w:u w:val="single"/>
              </w:rPr>
              <w:t>professionals</w:t>
            </w:r>
            <w:proofErr w:type="spellEnd"/>
            <w:r w:rsidRPr="00787209">
              <w:rPr>
                <w:rFonts w:ascii="Arial" w:hAnsi="Arial" w:cs="Arial"/>
                <w:sz w:val="20"/>
                <w:szCs w:val="20"/>
                <w:u w:val="single"/>
              </w:rPr>
              <w:t xml:space="preserve"> </w:t>
            </w:r>
            <w:proofErr w:type="spellStart"/>
            <w:r w:rsidRPr="00787209">
              <w:rPr>
                <w:rFonts w:ascii="Arial" w:hAnsi="Arial" w:cs="Arial"/>
                <w:sz w:val="20"/>
                <w:szCs w:val="20"/>
                <w:u w:val="single"/>
              </w:rPr>
              <w:t>assessors</w:t>
            </w:r>
            <w:proofErr w:type="spellEnd"/>
            <w:r w:rsidRPr="00787209">
              <w:rPr>
                <w:rFonts w:ascii="Arial" w:hAnsi="Arial" w:cs="Arial"/>
                <w:sz w:val="20"/>
                <w:szCs w:val="20"/>
                <w:u w:val="single"/>
              </w:rPr>
              <w:t xml:space="preserve"> </w:t>
            </w:r>
            <w:proofErr w:type="spellStart"/>
            <w:r w:rsidRPr="00787209">
              <w:rPr>
                <w:rFonts w:ascii="Arial" w:hAnsi="Arial" w:cs="Arial"/>
                <w:sz w:val="20"/>
                <w:szCs w:val="20"/>
                <w:u w:val="single"/>
              </w:rPr>
              <w:t>d’altres</w:t>
            </w:r>
            <w:proofErr w:type="spellEnd"/>
            <w:r w:rsidRPr="00787209">
              <w:rPr>
                <w:rFonts w:ascii="Arial" w:hAnsi="Arial" w:cs="Arial"/>
                <w:sz w:val="20"/>
                <w:szCs w:val="20"/>
                <w:u w:val="single"/>
              </w:rPr>
              <w:t xml:space="preserve"> disciplines</w:t>
            </w:r>
            <w:r w:rsidRPr="00787209">
              <w:rPr>
                <w:rFonts w:ascii="Arial" w:hAnsi="Arial" w:cs="Arial"/>
                <w:sz w:val="20"/>
                <w:szCs w:val="20"/>
              </w:rPr>
              <w:t xml:space="preserve"> (</w:t>
            </w:r>
            <w:proofErr w:type="spellStart"/>
            <w:r w:rsidRPr="00787209">
              <w:rPr>
                <w:rFonts w:ascii="Arial" w:hAnsi="Arial" w:cs="Arial"/>
                <w:sz w:val="20"/>
                <w:szCs w:val="20"/>
              </w:rPr>
              <w:t>fins</w:t>
            </w:r>
            <w:proofErr w:type="spellEnd"/>
            <w:r w:rsidRPr="00787209">
              <w:rPr>
                <w:rFonts w:ascii="Arial" w:hAnsi="Arial" w:cs="Arial"/>
                <w:sz w:val="20"/>
                <w:szCs w:val="20"/>
              </w:rPr>
              <w:t xml:space="preserve"> a </w:t>
            </w:r>
            <w:r w:rsidR="00602F62">
              <w:rPr>
                <w:rFonts w:ascii="Arial" w:hAnsi="Arial" w:cs="Arial"/>
                <w:sz w:val="20"/>
                <w:szCs w:val="20"/>
              </w:rPr>
              <w:t>10</w:t>
            </w:r>
            <w:r w:rsidRPr="00787209">
              <w:rPr>
                <w:rFonts w:ascii="Arial" w:hAnsi="Arial" w:cs="Arial"/>
                <w:sz w:val="20"/>
                <w:szCs w:val="20"/>
              </w:rPr>
              <w:t xml:space="preserve"> </w:t>
            </w:r>
            <w:proofErr w:type="spellStart"/>
            <w:r w:rsidRPr="00787209">
              <w:rPr>
                <w:rFonts w:ascii="Arial" w:hAnsi="Arial" w:cs="Arial"/>
                <w:sz w:val="20"/>
                <w:szCs w:val="20"/>
              </w:rPr>
              <w:t>punts</w:t>
            </w:r>
            <w:proofErr w:type="spellEnd"/>
            <w:r w:rsidRPr="00787209">
              <w:rPr>
                <w:rFonts w:ascii="Arial" w:hAnsi="Arial" w:cs="Arial"/>
                <w:sz w:val="20"/>
                <w:szCs w:val="20"/>
              </w:rPr>
              <w:t>).</w:t>
            </w:r>
          </w:p>
          <w:p w14:paraId="212AFB0C" w14:textId="7B737165"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Cada licitador presentarà com a màxim en 2 fulls en DIN-A-4 i si es considera necessari, en 1 plànol en DIN-A-3 una descripció de la solució que es proposaria. Es valorarà la justificació de la proposta i l’estructura dels treballs:</w:t>
            </w:r>
          </w:p>
          <w:tbl>
            <w:tblPr>
              <w:tblW w:w="8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88"/>
              <w:gridCol w:w="2551"/>
            </w:tblGrid>
            <w:tr w:rsidR="00787209" w:rsidRPr="00787209" w14:paraId="77A742DF" w14:textId="77777777" w:rsidTr="00C33450">
              <w:trPr>
                <w:trHeight w:val="485"/>
              </w:trPr>
              <w:tc>
                <w:tcPr>
                  <w:tcW w:w="5888" w:type="dxa"/>
                  <w:shd w:val="clear" w:color="auto" w:fill="auto"/>
                  <w:vAlign w:val="center"/>
                </w:tcPr>
                <w:p w14:paraId="08EDC0AC" w14:textId="77777777" w:rsidR="00787209" w:rsidRPr="00787209" w:rsidRDefault="00787209" w:rsidP="00C33450">
                  <w:pPr>
                    <w:spacing w:line="360" w:lineRule="auto"/>
                    <w:jc w:val="center"/>
                    <w:rPr>
                      <w:rFonts w:ascii="Arial" w:hAnsi="Arial" w:cs="Arial"/>
                      <w:b/>
                      <w:bCs/>
                      <w:sz w:val="20"/>
                      <w:szCs w:val="20"/>
                      <w:lang w:val="ca-ES"/>
                    </w:rPr>
                  </w:pPr>
                  <w:r w:rsidRPr="00787209">
                    <w:rPr>
                      <w:rFonts w:ascii="Arial" w:hAnsi="Arial" w:cs="Arial"/>
                      <w:b/>
                      <w:bCs/>
                      <w:sz w:val="20"/>
                      <w:szCs w:val="20"/>
                      <w:lang w:val="ca-ES"/>
                    </w:rPr>
                    <w:t>DESCRIPCIÓ</w:t>
                  </w:r>
                </w:p>
              </w:tc>
              <w:tc>
                <w:tcPr>
                  <w:tcW w:w="2551" w:type="dxa"/>
                  <w:shd w:val="clear" w:color="auto" w:fill="auto"/>
                  <w:vAlign w:val="center"/>
                </w:tcPr>
                <w:p w14:paraId="24053AA3" w14:textId="77777777" w:rsidR="00787209" w:rsidRPr="00787209" w:rsidRDefault="00787209" w:rsidP="00C33450">
                  <w:pPr>
                    <w:spacing w:line="360" w:lineRule="auto"/>
                    <w:jc w:val="center"/>
                    <w:rPr>
                      <w:rFonts w:ascii="Arial" w:hAnsi="Arial" w:cs="Arial"/>
                      <w:b/>
                      <w:bCs/>
                      <w:sz w:val="20"/>
                      <w:szCs w:val="20"/>
                      <w:lang w:val="ca-ES"/>
                    </w:rPr>
                  </w:pPr>
                  <w:r w:rsidRPr="00787209">
                    <w:rPr>
                      <w:rFonts w:ascii="Arial" w:hAnsi="Arial" w:cs="Arial"/>
                      <w:b/>
                      <w:bCs/>
                      <w:sz w:val="20"/>
                      <w:szCs w:val="20"/>
                      <w:lang w:val="ca-ES"/>
                    </w:rPr>
                    <w:t>VALORACIÓ</w:t>
                  </w:r>
                </w:p>
              </w:tc>
            </w:tr>
            <w:tr w:rsidR="00787209" w:rsidRPr="00787209" w14:paraId="2857EC99" w14:textId="77777777" w:rsidTr="00C33450">
              <w:trPr>
                <w:trHeight w:val="300"/>
              </w:trPr>
              <w:tc>
                <w:tcPr>
                  <w:tcW w:w="5888" w:type="dxa"/>
                  <w:shd w:val="clear" w:color="auto" w:fill="auto"/>
                  <w:vAlign w:val="center"/>
                </w:tcPr>
                <w:p w14:paraId="66BD6609"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Proposta idònia d’acord amb el calendari i organització de l’obra</w:t>
                  </w:r>
                </w:p>
              </w:tc>
              <w:tc>
                <w:tcPr>
                  <w:tcW w:w="2551" w:type="dxa"/>
                  <w:shd w:val="clear" w:color="auto" w:fill="auto"/>
                  <w:vAlign w:val="center"/>
                </w:tcPr>
                <w:p w14:paraId="0B005F62" w14:textId="75FD11BB" w:rsidR="00787209"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10</w:t>
                  </w:r>
                  <w:r w:rsidR="00787209" w:rsidRPr="00787209">
                    <w:rPr>
                      <w:rFonts w:ascii="Arial" w:hAnsi="Arial" w:cs="Arial"/>
                      <w:sz w:val="20"/>
                      <w:szCs w:val="20"/>
                      <w:lang w:val="ca-ES"/>
                    </w:rPr>
                    <w:t xml:space="preserve"> punts</w:t>
                  </w:r>
                </w:p>
              </w:tc>
            </w:tr>
            <w:tr w:rsidR="00602F62" w:rsidRPr="00787209" w14:paraId="5F717A06" w14:textId="77777777" w:rsidTr="00C33450">
              <w:trPr>
                <w:trHeight w:val="300"/>
              </w:trPr>
              <w:tc>
                <w:tcPr>
                  <w:tcW w:w="5888" w:type="dxa"/>
                  <w:shd w:val="clear" w:color="auto" w:fill="auto"/>
                  <w:vAlign w:val="center"/>
                </w:tcPr>
                <w:p w14:paraId="5E346C23" w14:textId="57148084" w:rsidR="00602F62" w:rsidRPr="00787209" w:rsidRDefault="00602F62" w:rsidP="00C33450">
                  <w:pPr>
                    <w:spacing w:line="360" w:lineRule="auto"/>
                    <w:jc w:val="both"/>
                    <w:rPr>
                      <w:rFonts w:ascii="Arial" w:hAnsi="Arial" w:cs="Arial"/>
                      <w:sz w:val="20"/>
                      <w:szCs w:val="20"/>
                      <w:lang w:val="ca-ES"/>
                    </w:rPr>
                  </w:pPr>
                  <w:r>
                    <w:rPr>
                      <w:rFonts w:ascii="Arial" w:hAnsi="Arial" w:cs="Arial"/>
                      <w:sz w:val="20"/>
                      <w:szCs w:val="20"/>
                      <w:lang w:val="ca-ES"/>
                    </w:rPr>
                    <w:t>Proposta correcta</w:t>
                  </w:r>
                </w:p>
              </w:tc>
              <w:tc>
                <w:tcPr>
                  <w:tcW w:w="2551" w:type="dxa"/>
                  <w:shd w:val="clear" w:color="auto" w:fill="auto"/>
                  <w:vAlign w:val="center"/>
                </w:tcPr>
                <w:p w14:paraId="1C25566E" w14:textId="26A54128" w:rsidR="00602F62"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6 punts</w:t>
                  </w:r>
                </w:p>
              </w:tc>
            </w:tr>
            <w:tr w:rsidR="00787209" w:rsidRPr="00787209" w14:paraId="7D0F9BA1" w14:textId="77777777" w:rsidTr="00C33450">
              <w:trPr>
                <w:trHeight w:val="299"/>
              </w:trPr>
              <w:tc>
                <w:tcPr>
                  <w:tcW w:w="5888" w:type="dxa"/>
                  <w:shd w:val="clear" w:color="auto" w:fill="auto"/>
                  <w:vAlign w:val="center"/>
                </w:tcPr>
                <w:p w14:paraId="501C73AF"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Proposta correcta però que no està prou justificada</w:t>
                  </w:r>
                </w:p>
              </w:tc>
              <w:tc>
                <w:tcPr>
                  <w:tcW w:w="2551" w:type="dxa"/>
                  <w:shd w:val="clear" w:color="auto" w:fill="auto"/>
                  <w:vAlign w:val="center"/>
                </w:tcPr>
                <w:p w14:paraId="6E8EF310" w14:textId="33F7E742" w:rsidR="00787209" w:rsidRPr="00787209" w:rsidRDefault="00602F62" w:rsidP="00C33450">
                  <w:pPr>
                    <w:spacing w:line="360" w:lineRule="auto"/>
                    <w:jc w:val="center"/>
                    <w:rPr>
                      <w:rFonts w:ascii="Arial" w:hAnsi="Arial" w:cs="Arial"/>
                      <w:sz w:val="20"/>
                      <w:szCs w:val="20"/>
                      <w:lang w:val="ca-ES"/>
                    </w:rPr>
                  </w:pPr>
                  <w:r>
                    <w:rPr>
                      <w:rFonts w:ascii="Arial" w:hAnsi="Arial" w:cs="Arial"/>
                      <w:sz w:val="20"/>
                      <w:szCs w:val="20"/>
                      <w:lang w:val="ca-ES"/>
                    </w:rPr>
                    <w:t>3</w:t>
                  </w:r>
                  <w:r w:rsidR="00787209" w:rsidRPr="00787209">
                    <w:rPr>
                      <w:rFonts w:ascii="Arial" w:hAnsi="Arial" w:cs="Arial"/>
                      <w:sz w:val="20"/>
                      <w:szCs w:val="20"/>
                      <w:lang w:val="ca-ES"/>
                    </w:rPr>
                    <w:t xml:space="preserve"> punts</w:t>
                  </w:r>
                </w:p>
              </w:tc>
            </w:tr>
            <w:tr w:rsidR="00787209" w:rsidRPr="00787209" w14:paraId="42135766" w14:textId="77777777" w:rsidTr="00C33450">
              <w:trPr>
                <w:trHeight w:val="299"/>
              </w:trPr>
              <w:tc>
                <w:tcPr>
                  <w:tcW w:w="5888" w:type="dxa"/>
                  <w:shd w:val="clear" w:color="auto" w:fill="auto"/>
                  <w:vAlign w:val="center"/>
                </w:tcPr>
                <w:p w14:paraId="5AD26234" w14:textId="77777777" w:rsidR="00787209" w:rsidRPr="00787209" w:rsidRDefault="00787209" w:rsidP="00C33450">
                  <w:pPr>
                    <w:spacing w:line="360" w:lineRule="auto"/>
                    <w:jc w:val="both"/>
                    <w:rPr>
                      <w:rFonts w:ascii="Arial" w:hAnsi="Arial" w:cs="Arial"/>
                      <w:sz w:val="20"/>
                      <w:szCs w:val="20"/>
                      <w:lang w:val="ca-ES"/>
                    </w:rPr>
                  </w:pPr>
                  <w:r w:rsidRPr="00787209">
                    <w:rPr>
                      <w:rFonts w:ascii="Arial" w:hAnsi="Arial" w:cs="Arial"/>
                      <w:sz w:val="20"/>
                      <w:szCs w:val="20"/>
                      <w:lang w:val="ca-ES"/>
                    </w:rPr>
                    <w:t>Proposta insuficient o incorrecta.</w:t>
                  </w:r>
                </w:p>
              </w:tc>
              <w:tc>
                <w:tcPr>
                  <w:tcW w:w="2551" w:type="dxa"/>
                  <w:shd w:val="clear" w:color="auto" w:fill="auto"/>
                  <w:vAlign w:val="center"/>
                </w:tcPr>
                <w:p w14:paraId="540E4253" w14:textId="77777777" w:rsidR="00787209" w:rsidRPr="00787209" w:rsidRDefault="00787209" w:rsidP="00C33450">
                  <w:pPr>
                    <w:spacing w:line="360" w:lineRule="auto"/>
                    <w:jc w:val="center"/>
                    <w:rPr>
                      <w:rFonts w:ascii="Arial" w:hAnsi="Arial" w:cs="Arial"/>
                      <w:sz w:val="20"/>
                      <w:szCs w:val="20"/>
                      <w:lang w:val="ca-ES"/>
                    </w:rPr>
                  </w:pPr>
                  <w:r w:rsidRPr="00787209">
                    <w:rPr>
                      <w:rFonts w:ascii="Arial" w:hAnsi="Arial" w:cs="Arial"/>
                      <w:sz w:val="20"/>
                      <w:szCs w:val="20"/>
                      <w:lang w:val="ca-ES"/>
                    </w:rPr>
                    <w:t>0 punt</w:t>
                  </w:r>
                </w:p>
              </w:tc>
            </w:tr>
          </w:tbl>
          <w:p w14:paraId="7B0CB772" w14:textId="77777777" w:rsidR="00787209" w:rsidRPr="00787209" w:rsidRDefault="00787209" w:rsidP="00C33450">
            <w:pPr>
              <w:spacing w:line="360" w:lineRule="auto"/>
              <w:jc w:val="both"/>
              <w:rPr>
                <w:rFonts w:ascii="Arial" w:hAnsi="Arial" w:cs="Arial"/>
                <w:sz w:val="20"/>
                <w:szCs w:val="20"/>
                <w:lang w:val="ca-ES"/>
              </w:rPr>
            </w:pPr>
          </w:p>
        </w:tc>
      </w:tr>
      <w:tr w:rsidR="00787209" w:rsidRPr="00787209" w14:paraId="55E3E7A2" w14:textId="77777777" w:rsidTr="00C33450">
        <w:trPr>
          <w:trHeight w:val="396"/>
        </w:trPr>
        <w:tc>
          <w:tcPr>
            <w:tcW w:w="8648" w:type="dxa"/>
            <w:gridSpan w:val="2"/>
            <w:shd w:val="clear" w:color="auto" w:fill="D9D9D9" w:themeFill="background1" w:themeFillShade="D9"/>
            <w:tcMar>
              <w:top w:w="113" w:type="dxa"/>
              <w:left w:w="108" w:type="dxa"/>
              <w:bottom w:w="113" w:type="dxa"/>
              <w:right w:w="108" w:type="dxa"/>
            </w:tcMar>
            <w:vAlign w:val="center"/>
          </w:tcPr>
          <w:p w14:paraId="763B2413" w14:textId="77777777" w:rsidR="00787209" w:rsidRPr="00787209" w:rsidRDefault="00787209" w:rsidP="00C33450">
            <w:pPr>
              <w:pStyle w:val="Standard"/>
              <w:spacing w:line="360" w:lineRule="auto"/>
              <w:rPr>
                <w:rFonts w:ascii="Arial" w:hAnsi="Arial" w:cs="Arial"/>
                <w:b/>
                <w:bCs/>
                <w:sz w:val="20"/>
                <w:szCs w:val="20"/>
                <w:lang w:eastAsia="ca-ES"/>
              </w:rPr>
            </w:pPr>
            <w:r w:rsidRPr="00787209">
              <w:rPr>
                <w:rFonts w:ascii="Arial" w:hAnsi="Arial" w:cs="Arial"/>
                <w:b/>
                <w:bCs/>
                <w:sz w:val="20"/>
                <w:szCs w:val="20"/>
                <w:lang w:eastAsia="ca-ES"/>
              </w:rPr>
              <w:lastRenderedPageBreak/>
              <w:t>CRITERIS QUANTIFICABLES DE FORMA AUTOMATICA (SOBRE C)</w:t>
            </w:r>
          </w:p>
        </w:tc>
      </w:tr>
      <w:tr w:rsidR="00787209" w:rsidRPr="00787209" w14:paraId="07ED33CD" w14:textId="77777777" w:rsidTr="00C33450">
        <w:trPr>
          <w:trHeight w:val="404"/>
        </w:trPr>
        <w:tc>
          <w:tcPr>
            <w:tcW w:w="8648" w:type="dxa"/>
            <w:gridSpan w:val="2"/>
            <w:shd w:val="clear" w:color="auto" w:fill="FFFFFF" w:themeFill="background1"/>
            <w:tcMar>
              <w:top w:w="113" w:type="dxa"/>
              <w:left w:w="108" w:type="dxa"/>
              <w:bottom w:w="113" w:type="dxa"/>
              <w:right w:w="108" w:type="dxa"/>
            </w:tcMar>
            <w:vAlign w:val="center"/>
          </w:tcPr>
          <w:p w14:paraId="233A2013" w14:textId="5C043EAB" w:rsidR="00787209" w:rsidRPr="00787209" w:rsidRDefault="00787209" w:rsidP="00C33450">
            <w:pPr>
              <w:pStyle w:val="Standard"/>
              <w:spacing w:line="360" w:lineRule="auto"/>
              <w:rPr>
                <w:rFonts w:ascii="Arial" w:hAnsi="Arial" w:cs="Arial"/>
                <w:b/>
                <w:bCs/>
                <w:color w:val="212121"/>
                <w:sz w:val="20"/>
                <w:szCs w:val="20"/>
                <w:lang w:eastAsia="ca-ES"/>
              </w:rPr>
            </w:pPr>
            <w:r w:rsidRPr="00787209">
              <w:rPr>
                <w:rFonts w:ascii="Arial" w:hAnsi="Arial" w:cs="Arial"/>
                <w:b/>
                <w:bCs/>
                <w:color w:val="212121"/>
                <w:sz w:val="20"/>
                <w:szCs w:val="20"/>
                <w:lang w:eastAsia="ca-ES"/>
              </w:rPr>
              <w:t xml:space="preserve">1. OFERTA ECONÒMICA: FINS A </w:t>
            </w:r>
            <w:r w:rsidR="00602F62">
              <w:rPr>
                <w:rFonts w:ascii="Arial" w:hAnsi="Arial" w:cs="Arial"/>
                <w:b/>
                <w:bCs/>
                <w:color w:val="212121"/>
                <w:sz w:val="20"/>
                <w:szCs w:val="20"/>
                <w:lang w:eastAsia="ca-ES"/>
              </w:rPr>
              <w:t>32</w:t>
            </w:r>
            <w:r w:rsidRPr="00787209">
              <w:rPr>
                <w:rFonts w:ascii="Arial" w:hAnsi="Arial" w:cs="Arial"/>
                <w:b/>
                <w:bCs/>
                <w:color w:val="212121"/>
                <w:sz w:val="20"/>
                <w:szCs w:val="20"/>
                <w:lang w:eastAsia="ca-ES"/>
              </w:rPr>
              <w:t xml:space="preserve"> punts</w:t>
            </w:r>
          </w:p>
        </w:tc>
      </w:tr>
      <w:tr w:rsidR="00787209" w:rsidRPr="001F2D58" w14:paraId="33F56690" w14:textId="77777777" w:rsidTr="00C33450">
        <w:trPr>
          <w:trHeight w:val="396"/>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31E8EA1C" w14:textId="77777777" w:rsidR="00787209" w:rsidRPr="00787209" w:rsidRDefault="00787209" w:rsidP="00C33450">
            <w:pPr>
              <w:pStyle w:val="Textbody"/>
              <w:spacing w:line="360" w:lineRule="auto"/>
              <w:mirrorIndents/>
              <w:jc w:val="both"/>
              <w:rPr>
                <w:rFonts w:ascii="Arial" w:eastAsia="Calibri" w:hAnsi="Arial" w:cs="Arial"/>
                <w:color w:val="000000" w:themeColor="text1"/>
                <w:sz w:val="20"/>
                <w:szCs w:val="20"/>
              </w:rPr>
            </w:pPr>
            <w:r w:rsidRPr="00787209">
              <w:rPr>
                <w:rFonts w:ascii="Arial" w:hAnsi="Arial" w:cs="Arial"/>
                <w:sz w:val="20"/>
                <w:szCs w:val="20"/>
              </w:rPr>
              <w:t xml:space="preserve">El pressupost es considera tancat i inclourà totes les despeses que l’empresa pugui tenir i que necessàriament ha de preveure, viatges i dietes, així com les despeses generals i el benefici. El </w:t>
            </w:r>
            <w:r w:rsidRPr="00787209">
              <w:rPr>
                <w:rFonts w:ascii="Arial" w:eastAsia="Calibri" w:hAnsi="Arial" w:cs="Arial"/>
                <w:color w:val="000000" w:themeColor="text1"/>
                <w:sz w:val="20"/>
                <w:szCs w:val="20"/>
              </w:rPr>
              <w:t>criteri de puntuació serà assignant la màxima puntuació a la proposició més econòmica, la resta es valoraran proporcionalment en relació a la baixa oferta, segons la següent fórmula:</w:t>
            </w:r>
          </w:p>
          <w:p w14:paraId="4F69F536" w14:textId="77777777" w:rsidR="00787209" w:rsidRPr="00787209" w:rsidRDefault="00787209" w:rsidP="00C33450">
            <w:pPr>
              <w:pStyle w:val="Textbody"/>
              <w:spacing w:line="360" w:lineRule="auto"/>
              <w:mirrorIndents/>
              <w:jc w:val="both"/>
              <w:rPr>
                <w:rFonts w:ascii="Arial" w:eastAsia="Times New Roman" w:hAnsi="Arial" w:cs="Arial"/>
                <w:sz w:val="20"/>
                <w:szCs w:val="20"/>
                <w:lang w:eastAsia="es-ES"/>
              </w:rPr>
            </w:pPr>
            <w:r w:rsidRPr="00787209">
              <w:rPr>
                <w:rFonts w:ascii="Arial" w:eastAsia="Calibri" w:hAnsi="Arial" w:cs="Arial"/>
                <w:color w:val="000000" w:themeColor="text1"/>
                <w:sz w:val="20"/>
                <w:szCs w:val="20"/>
              </w:rPr>
              <w:t>Les ofertes es valoraran d’acord</w:t>
            </w:r>
            <w:r w:rsidRPr="00787209">
              <w:rPr>
                <w:rFonts w:ascii="Arial" w:eastAsia="Times New Roman" w:hAnsi="Arial" w:cs="Arial"/>
                <w:sz w:val="20"/>
                <w:szCs w:val="20"/>
                <w:lang w:eastAsia="es-ES"/>
              </w:rPr>
              <w:t xml:space="preserve"> amb la fórmula següent:</w:t>
            </w:r>
          </w:p>
          <w:p w14:paraId="2EF0E592" w14:textId="77777777" w:rsidR="00787209" w:rsidRPr="00787209" w:rsidRDefault="00787209" w:rsidP="00C33450">
            <w:pPr>
              <w:spacing w:line="360" w:lineRule="auto"/>
              <w:jc w:val="both"/>
              <w:rPr>
                <w:rFonts w:ascii="Arial" w:hAnsi="Arial" w:cs="Arial"/>
                <w:b/>
                <w:bCs/>
                <w:i/>
                <w:sz w:val="20"/>
                <w:szCs w:val="20"/>
                <w:lang w:val="en-US"/>
              </w:rPr>
            </w:pPr>
            <w:r w:rsidRPr="00787209">
              <w:rPr>
                <w:rFonts w:ascii="Arial" w:hAnsi="Arial" w:cs="Arial"/>
                <w:b/>
                <w:bCs/>
                <w:i/>
                <w:sz w:val="20"/>
                <w:szCs w:val="20"/>
                <w:lang w:val="en-US"/>
              </w:rPr>
              <w:t>66 x [1 – ((</w:t>
            </w:r>
            <w:proofErr w:type="spellStart"/>
            <w:r w:rsidRPr="00787209">
              <w:rPr>
                <w:rFonts w:ascii="Arial" w:hAnsi="Arial" w:cs="Arial"/>
                <w:b/>
                <w:bCs/>
                <w:i/>
                <w:sz w:val="20"/>
                <w:szCs w:val="20"/>
                <w:lang w:val="en-US"/>
              </w:rPr>
              <w:t>P</w:t>
            </w:r>
            <w:r w:rsidRPr="00787209">
              <w:rPr>
                <w:rFonts w:ascii="Arial" w:hAnsi="Arial" w:cs="Arial"/>
                <w:b/>
                <w:bCs/>
                <w:i/>
                <w:sz w:val="20"/>
                <w:szCs w:val="20"/>
                <w:vertAlign w:val="subscript"/>
                <w:lang w:val="en-US"/>
              </w:rPr>
              <w:t>val</w:t>
            </w:r>
            <w:r w:rsidRPr="00787209">
              <w:rPr>
                <w:rFonts w:ascii="Arial" w:hAnsi="Arial" w:cs="Arial"/>
                <w:b/>
                <w:bCs/>
                <w:i/>
                <w:sz w:val="20"/>
                <w:szCs w:val="20"/>
                <w:lang w:val="en-US"/>
              </w:rPr>
              <w:t>-P</w:t>
            </w:r>
            <w:r w:rsidRPr="00787209">
              <w:rPr>
                <w:rFonts w:ascii="Arial" w:hAnsi="Arial" w:cs="Arial"/>
                <w:b/>
                <w:bCs/>
                <w:i/>
                <w:sz w:val="20"/>
                <w:szCs w:val="20"/>
                <w:vertAlign w:val="subscript"/>
                <w:lang w:val="en-US"/>
              </w:rPr>
              <w:t>min</w:t>
            </w:r>
            <w:proofErr w:type="spellEnd"/>
            <w:r w:rsidRPr="00787209">
              <w:rPr>
                <w:rFonts w:ascii="Arial" w:hAnsi="Arial" w:cs="Arial"/>
                <w:b/>
                <w:bCs/>
                <w:i/>
                <w:sz w:val="20"/>
                <w:szCs w:val="20"/>
                <w:lang w:val="en-US"/>
              </w:rPr>
              <w:t>) ÷ P</w:t>
            </w:r>
            <w:r w:rsidRPr="00787209">
              <w:rPr>
                <w:rFonts w:ascii="Arial" w:hAnsi="Arial" w:cs="Arial"/>
                <w:b/>
                <w:bCs/>
                <w:i/>
                <w:sz w:val="20"/>
                <w:szCs w:val="20"/>
                <w:vertAlign w:val="subscript"/>
                <w:lang w:val="en-US"/>
              </w:rPr>
              <w:t>ref</w:t>
            </w:r>
            <w:r w:rsidRPr="00787209">
              <w:rPr>
                <w:rFonts w:ascii="Arial" w:hAnsi="Arial" w:cs="Arial"/>
                <w:b/>
                <w:bCs/>
                <w:i/>
                <w:sz w:val="20"/>
                <w:szCs w:val="20"/>
                <w:lang w:val="en-US"/>
              </w:rPr>
              <w:t>) x (1 ÷ M)]</w:t>
            </w:r>
          </w:p>
          <w:p w14:paraId="6AA3DA6B" w14:textId="77777777" w:rsidR="00787209" w:rsidRPr="00787209" w:rsidRDefault="00787209" w:rsidP="00C33450">
            <w:pPr>
              <w:spacing w:line="360" w:lineRule="auto"/>
              <w:jc w:val="both"/>
              <w:rPr>
                <w:rFonts w:ascii="Arial" w:hAnsi="Arial" w:cs="Arial"/>
                <w:sz w:val="20"/>
                <w:szCs w:val="20"/>
                <w:lang w:val="en-US"/>
              </w:rPr>
            </w:pPr>
            <w:r w:rsidRPr="00787209">
              <w:rPr>
                <w:rFonts w:ascii="Arial" w:hAnsi="Arial" w:cs="Arial"/>
                <w:sz w:val="20"/>
                <w:szCs w:val="20"/>
                <w:lang w:val="en-US"/>
              </w:rPr>
              <w:t>On:</w:t>
            </w:r>
          </w:p>
          <w:p w14:paraId="2AFF268B" w14:textId="77777777" w:rsidR="00787209" w:rsidRPr="00787209" w:rsidRDefault="00787209" w:rsidP="00787209">
            <w:pPr>
              <w:widowControl w:val="0"/>
              <w:numPr>
                <w:ilvl w:val="0"/>
                <w:numId w:val="47"/>
              </w:numPr>
              <w:suppressAutoHyphens/>
              <w:spacing w:after="0" w:line="360" w:lineRule="auto"/>
              <w:jc w:val="both"/>
              <w:rPr>
                <w:rFonts w:ascii="Arial" w:hAnsi="Arial" w:cs="Arial"/>
                <w:sz w:val="20"/>
                <w:szCs w:val="20"/>
                <w:lang w:val="ca-ES"/>
              </w:rPr>
            </w:pPr>
            <w:proofErr w:type="spellStart"/>
            <w:r w:rsidRPr="00787209">
              <w:rPr>
                <w:rFonts w:ascii="Arial" w:hAnsi="Arial" w:cs="Arial"/>
                <w:sz w:val="20"/>
                <w:szCs w:val="20"/>
                <w:lang w:val="ca-ES"/>
              </w:rPr>
              <w:t>P</w:t>
            </w:r>
            <w:r w:rsidRPr="00787209">
              <w:rPr>
                <w:rFonts w:ascii="Arial" w:hAnsi="Arial" w:cs="Arial"/>
                <w:sz w:val="20"/>
                <w:szCs w:val="20"/>
                <w:vertAlign w:val="subscript"/>
                <w:lang w:val="ca-ES"/>
              </w:rPr>
              <w:t>ref</w:t>
            </w:r>
            <w:proofErr w:type="spellEnd"/>
            <w:r w:rsidRPr="00787209">
              <w:rPr>
                <w:rFonts w:ascii="Arial" w:hAnsi="Arial" w:cs="Arial"/>
                <w:sz w:val="20"/>
                <w:szCs w:val="20"/>
                <w:lang w:val="ca-ES"/>
              </w:rPr>
              <w:t xml:space="preserve"> serà el tipus de sortida del preu, sense IVA.</w:t>
            </w:r>
          </w:p>
          <w:p w14:paraId="19767D03" w14:textId="77777777" w:rsidR="00787209" w:rsidRPr="00787209" w:rsidRDefault="00787209" w:rsidP="00787209">
            <w:pPr>
              <w:widowControl w:val="0"/>
              <w:numPr>
                <w:ilvl w:val="0"/>
                <w:numId w:val="47"/>
              </w:numPr>
              <w:suppressAutoHyphens/>
              <w:spacing w:after="0" w:line="360" w:lineRule="auto"/>
              <w:jc w:val="both"/>
              <w:rPr>
                <w:rFonts w:ascii="Arial" w:hAnsi="Arial" w:cs="Arial"/>
                <w:sz w:val="20"/>
                <w:szCs w:val="20"/>
                <w:lang w:val="ca-ES"/>
              </w:rPr>
            </w:pPr>
            <w:proofErr w:type="spellStart"/>
            <w:r w:rsidRPr="00787209">
              <w:rPr>
                <w:rFonts w:ascii="Arial" w:hAnsi="Arial" w:cs="Arial"/>
                <w:sz w:val="20"/>
                <w:szCs w:val="20"/>
                <w:lang w:val="ca-ES"/>
              </w:rPr>
              <w:t>P</w:t>
            </w:r>
            <w:r w:rsidRPr="00787209">
              <w:rPr>
                <w:rFonts w:ascii="Arial" w:hAnsi="Arial" w:cs="Arial"/>
                <w:sz w:val="20"/>
                <w:szCs w:val="20"/>
                <w:vertAlign w:val="subscript"/>
                <w:lang w:val="ca-ES"/>
              </w:rPr>
              <w:t>val</w:t>
            </w:r>
            <w:proofErr w:type="spellEnd"/>
            <w:r w:rsidRPr="00787209">
              <w:rPr>
                <w:rFonts w:ascii="Arial" w:hAnsi="Arial" w:cs="Arial"/>
                <w:sz w:val="20"/>
                <w:szCs w:val="20"/>
                <w:lang w:val="ca-ES"/>
              </w:rPr>
              <w:t xml:space="preserve">  serà el preu ofert pel licitador a l’oferta que es valora, sense IVA.</w:t>
            </w:r>
          </w:p>
          <w:p w14:paraId="71A69FBF" w14:textId="77777777" w:rsidR="00787209" w:rsidRPr="00787209" w:rsidRDefault="00787209" w:rsidP="00787209">
            <w:pPr>
              <w:widowControl w:val="0"/>
              <w:numPr>
                <w:ilvl w:val="0"/>
                <w:numId w:val="47"/>
              </w:numPr>
              <w:suppressAutoHyphens/>
              <w:spacing w:after="0" w:line="360" w:lineRule="auto"/>
              <w:jc w:val="both"/>
              <w:rPr>
                <w:rFonts w:ascii="Arial" w:hAnsi="Arial" w:cs="Arial"/>
                <w:sz w:val="20"/>
                <w:szCs w:val="20"/>
                <w:lang w:val="ca-ES"/>
              </w:rPr>
            </w:pPr>
            <w:proofErr w:type="spellStart"/>
            <w:r w:rsidRPr="00787209">
              <w:rPr>
                <w:rFonts w:ascii="Arial" w:hAnsi="Arial" w:cs="Arial"/>
                <w:sz w:val="20"/>
                <w:szCs w:val="20"/>
                <w:lang w:val="ca-ES"/>
              </w:rPr>
              <w:t>P</w:t>
            </w:r>
            <w:r w:rsidRPr="00787209">
              <w:rPr>
                <w:rFonts w:ascii="Arial" w:hAnsi="Arial" w:cs="Arial"/>
                <w:sz w:val="20"/>
                <w:szCs w:val="20"/>
                <w:vertAlign w:val="subscript"/>
                <w:lang w:val="ca-ES"/>
              </w:rPr>
              <w:t>min</w:t>
            </w:r>
            <w:proofErr w:type="spellEnd"/>
            <w:r w:rsidRPr="00787209">
              <w:rPr>
                <w:rFonts w:ascii="Arial" w:hAnsi="Arial" w:cs="Arial"/>
                <w:sz w:val="20"/>
                <w:szCs w:val="20"/>
                <w:lang w:val="ca-ES"/>
              </w:rPr>
              <w:t xml:space="preserve"> serà el preu ofert per un licitador, més petit entre els concurrents, sense IVA.</w:t>
            </w:r>
          </w:p>
          <w:p w14:paraId="204B636A" w14:textId="77777777" w:rsidR="00787209" w:rsidRPr="00787209" w:rsidRDefault="00787209" w:rsidP="00787209">
            <w:pPr>
              <w:widowControl w:val="0"/>
              <w:numPr>
                <w:ilvl w:val="0"/>
                <w:numId w:val="47"/>
              </w:numPr>
              <w:suppressAutoHyphens/>
              <w:spacing w:after="0" w:line="360" w:lineRule="auto"/>
              <w:jc w:val="both"/>
              <w:rPr>
                <w:rFonts w:ascii="Arial" w:hAnsi="Arial" w:cs="Arial"/>
                <w:sz w:val="20"/>
                <w:szCs w:val="20"/>
                <w:lang w:val="ca-ES"/>
              </w:rPr>
            </w:pPr>
            <w:r w:rsidRPr="00787209">
              <w:rPr>
                <w:rFonts w:ascii="Arial" w:hAnsi="Arial" w:cs="Arial"/>
                <w:sz w:val="20"/>
                <w:szCs w:val="20"/>
                <w:lang w:val="ca-ES"/>
              </w:rPr>
              <w:t>M = 3, és el factor de modulació</w:t>
            </w:r>
          </w:p>
          <w:p w14:paraId="0731AB42" w14:textId="77777777" w:rsidR="00787209" w:rsidRPr="00787209" w:rsidRDefault="00787209" w:rsidP="00C33450">
            <w:pPr>
              <w:spacing w:line="360" w:lineRule="auto"/>
              <w:ind w:left="-7"/>
              <w:jc w:val="both"/>
              <w:rPr>
                <w:rFonts w:ascii="Arial" w:hAnsi="Arial" w:cs="Arial"/>
                <w:sz w:val="20"/>
                <w:szCs w:val="20"/>
                <w:lang w:val="ca-ES"/>
              </w:rPr>
            </w:pPr>
          </w:p>
          <w:p w14:paraId="1783BCF9" w14:textId="77777777" w:rsidR="00787209" w:rsidRPr="00787209" w:rsidRDefault="00787209" w:rsidP="00C33450">
            <w:pPr>
              <w:spacing w:line="360" w:lineRule="auto"/>
              <w:ind w:left="-7"/>
              <w:jc w:val="both"/>
              <w:rPr>
                <w:rFonts w:ascii="Arial" w:hAnsi="Arial" w:cs="Arial"/>
                <w:sz w:val="20"/>
                <w:szCs w:val="20"/>
                <w:lang w:val="ca-ES"/>
              </w:rPr>
            </w:pPr>
            <w:r w:rsidRPr="00787209">
              <w:rPr>
                <w:rFonts w:ascii="Arial" w:hAnsi="Arial" w:cs="Arial"/>
                <w:sz w:val="20"/>
                <w:szCs w:val="20"/>
                <w:lang w:val="ca-ES"/>
              </w:rPr>
              <w:t>Les propostes sense baixa econòmica tenen una puntuació de 0 punts. El preu ha d’estar expressat en euros i contenir dos decimals. El preu ofert no pot superar el pressupost base. Si el preu és superior al pressupost base establert, es considerarà que l’oferta no compleix amb els requisits sol·licitats i s’exclourà de la licitació.</w:t>
            </w:r>
          </w:p>
        </w:tc>
      </w:tr>
      <w:tr w:rsidR="00787209" w:rsidRPr="00787209" w14:paraId="22D5AD82" w14:textId="77777777" w:rsidTr="00C33450">
        <w:trPr>
          <w:trHeight w:val="404"/>
        </w:trPr>
        <w:tc>
          <w:tcPr>
            <w:tcW w:w="8648" w:type="dxa"/>
            <w:gridSpan w:val="2"/>
            <w:shd w:val="clear" w:color="auto" w:fill="FFFFFF" w:themeFill="background1"/>
            <w:tcMar>
              <w:top w:w="113" w:type="dxa"/>
              <w:left w:w="108" w:type="dxa"/>
              <w:bottom w:w="113" w:type="dxa"/>
              <w:right w:w="108" w:type="dxa"/>
            </w:tcMar>
            <w:vAlign w:val="center"/>
          </w:tcPr>
          <w:p w14:paraId="686C6E70" w14:textId="2A6324F0" w:rsidR="00787209" w:rsidRPr="00787209" w:rsidRDefault="00787209" w:rsidP="00C33450">
            <w:pPr>
              <w:pStyle w:val="Standard"/>
              <w:spacing w:line="360" w:lineRule="auto"/>
              <w:rPr>
                <w:rFonts w:ascii="Arial" w:hAnsi="Arial" w:cs="Arial"/>
                <w:b/>
                <w:bCs/>
                <w:color w:val="212121"/>
                <w:sz w:val="20"/>
                <w:szCs w:val="20"/>
                <w:lang w:eastAsia="ca-ES"/>
              </w:rPr>
            </w:pPr>
            <w:r w:rsidRPr="00787209">
              <w:rPr>
                <w:rFonts w:ascii="Arial" w:hAnsi="Arial" w:cs="Arial"/>
                <w:b/>
                <w:bCs/>
                <w:color w:val="212121"/>
                <w:sz w:val="20"/>
                <w:szCs w:val="20"/>
                <w:lang w:eastAsia="ca-ES"/>
              </w:rPr>
              <w:lastRenderedPageBreak/>
              <w:t xml:space="preserve">2. EXPERIÈNCIA ADDICIONAL DE L’EQUIP DE TREBALL: FINS A </w:t>
            </w:r>
            <w:r w:rsidR="00602F62">
              <w:rPr>
                <w:rFonts w:ascii="Arial" w:hAnsi="Arial" w:cs="Arial"/>
                <w:b/>
                <w:bCs/>
                <w:color w:val="212121"/>
                <w:sz w:val="20"/>
                <w:szCs w:val="20"/>
                <w:lang w:eastAsia="ca-ES"/>
              </w:rPr>
              <w:t>48</w:t>
            </w:r>
            <w:r w:rsidRPr="00787209">
              <w:rPr>
                <w:rFonts w:ascii="Arial" w:hAnsi="Arial" w:cs="Arial"/>
                <w:b/>
                <w:bCs/>
                <w:color w:val="212121"/>
                <w:sz w:val="20"/>
                <w:szCs w:val="20"/>
                <w:lang w:eastAsia="ca-ES"/>
              </w:rPr>
              <w:t xml:space="preserve"> punts</w:t>
            </w:r>
          </w:p>
        </w:tc>
      </w:tr>
      <w:tr w:rsidR="00787209" w:rsidRPr="00787209" w14:paraId="60739056" w14:textId="77777777" w:rsidTr="00787209">
        <w:trPr>
          <w:trHeight w:val="6252"/>
        </w:trPr>
        <w:tc>
          <w:tcPr>
            <w:tcW w:w="8648" w:type="dxa"/>
            <w:gridSpan w:val="2"/>
            <w:tcBorders>
              <w:bottom w:val="single" w:sz="4" w:space="0" w:color="000000"/>
            </w:tcBorders>
            <w:shd w:val="clear" w:color="auto" w:fill="FFFFFF" w:themeFill="background1"/>
            <w:tcMar>
              <w:top w:w="113" w:type="dxa"/>
              <w:left w:w="108" w:type="dxa"/>
              <w:bottom w:w="113" w:type="dxa"/>
              <w:right w:w="108" w:type="dxa"/>
            </w:tcMar>
          </w:tcPr>
          <w:p w14:paraId="7A6E2080" w14:textId="13066B15" w:rsidR="00787209" w:rsidRPr="00787209" w:rsidRDefault="00787209" w:rsidP="00C33450">
            <w:pPr>
              <w:pStyle w:val="Textbody"/>
              <w:spacing w:line="360" w:lineRule="auto"/>
              <w:mirrorIndents/>
              <w:jc w:val="both"/>
              <w:rPr>
                <w:rFonts w:ascii="Arial" w:eastAsia="Calibri" w:hAnsi="Arial" w:cs="Arial"/>
                <w:color w:val="000000" w:themeColor="text1"/>
                <w:sz w:val="20"/>
                <w:szCs w:val="20"/>
              </w:rPr>
            </w:pPr>
            <w:r w:rsidRPr="00787209">
              <w:rPr>
                <w:rFonts w:ascii="Arial" w:eastAsia="Calibri" w:hAnsi="Arial" w:cs="Arial"/>
                <w:color w:val="000000" w:themeColor="text1"/>
                <w:sz w:val="20"/>
                <w:szCs w:val="20"/>
              </w:rPr>
              <w:t xml:space="preserve">Per cada direcció facultativa d’una obra de </w:t>
            </w:r>
            <w:r w:rsidRPr="00787209">
              <w:rPr>
                <w:rFonts w:ascii="Arial" w:hAnsi="Arial" w:cs="Arial"/>
                <w:sz w:val="20"/>
                <w:szCs w:val="20"/>
              </w:rPr>
              <w:t xml:space="preserve">Rehabilitació i restauració </w:t>
            </w:r>
            <w:r w:rsidRPr="00787209">
              <w:rPr>
                <w:rFonts w:ascii="Arial" w:eastAsia="Calibri" w:hAnsi="Arial" w:cs="Arial"/>
                <w:color w:val="000000" w:themeColor="text1"/>
                <w:sz w:val="20"/>
                <w:szCs w:val="20"/>
              </w:rPr>
              <w:t xml:space="preserve">d’un edifici catalogat com a BCIN es valorarà l'experiència de l'arquitecte director. Es valorarà amb </w:t>
            </w:r>
            <w:r w:rsidR="00602F62">
              <w:rPr>
                <w:rFonts w:ascii="Arial" w:eastAsia="Calibri" w:hAnsi="Arial" w:cs="Arial"/>
                <w:color w:val="000000" w:themeColor="text1"/>
                <w:sz w:val="20"/>
                <w:szCs w:val="20"/>
              </w:rPr>
              <w:t>4</w:t>
            </w:r>
            <w:r w:rsidRPr="00787209">
              <w:rPr>
                <w:rFonts w:ascii="Arial" w:eastAsia="Calibri" w:hAnsi="Arial" w:cs="Arial"/>
                <w:color w:val="000000" w:themeColor="text1"/>
                <w:sz w:val="20"/>
                <w:szCs w:val="20"/>
              </w:rPr>
              <w:t xml:space="preserve"> punt</w:t>
            </w:r>
            <w:r w:rsidR="00776734">
              <w:rPr>
                <w:rFonts w:ascii="Arial" w:eastAsia="Calibri" w:hAnsi="Arial" w:cs="Arial"/>
                <w:color w:val="000000" w:themeColor="text1"/>
                <w:sz w:val="20"/>
                <w:szCs w:val="20"/>
              </w:rPr>
              <w:t>s</w:t>
            </w:r>
            <w:r w:rsidRPr="00787209">
              <w:rPr>
                <w:rFonts w:ascii="Arial" w:eastAsia="Calibri" w:hAnsi="Arial" w:cs="Arial"/>
                <w:color w:val="000000" w:themeColor="text1"/>
                <w:sz w:val="20"/>
                <w:szCs w:val="20"/>
              </w:rPr>
              <w:t xml:space="preserve">, fins a un màxim de </w:t>
            </w:r>
            <w:r w:rsidR="00602F62">
              <w:rPr>
                <w:rFonts w:ascii="Arial" w:eastAsia="Calibri" w:hAnsi="Arial" w:cs="Arial"/>
                <w:color w:val="000000" w:themeColor="text1"/>
                <w:sz w:val="20"/>
                <w:szCs w:val="20"/>
              </w:rPr>
              <w:t>48</w:t>
            </w:r>
            <w:r w:rsidRPr="00787209">
              <w:rPr>
                <w:rFonts w:ascii="Arial" w:eastAsia="Calibri" w:hAnsi="Arial" w:cs="Arial"/>
                <w:color w:val="000000" w:themeColor="text1"/>
                <w:sz w:val="20"/>
                <w:szCs w:val="20"/>
              </w:rPr>
              <w:t xml:space="preserve"> punts, cada direcció d'obra de Rehabilitació i restauració d’un edifici catalogat com a BCIN. En el cas d’edificis catalogats com a BCIN que tinguin un pati d'estil renaixentista i/o edificis catalogats com a BCIN que tinguin sostres històrics amb emmotllats de guix, es valoraran amb </w:t>
            </w:r>
            <w:r w:rsidR="00602F62">
              <w:rPr>
                <w:rFonts w:ascii="Arial" w:eastAsia="Calibri" w:hAnsi="Arial" w:cs="Arial"/>
                <w:color w:val="000000" w:themeColor="text1"/>
                <w:sz w:val="20"/>
                <w:szCs w:val="20"/>
              </w:rPr>
              <w:t>6</w:t>
            </w:r>
            <w:r w:rsidRPr="00787209">
              <w:rPr>
                <w:rFonts w:ascii="Arial" w:eastAsia="Calibri" w:hAnsi="Arial" w:cs="Arial"/>
                <w:color w:val="000000" w:themeColor="text1"/>
                <w:sz w:val="20"/>
                <w:szCs w:val="20"/>
              </w:rPr>
              <w:t xml:space="preserve"> punts (</w:t>
            </w:r>
            <w:r w:rsidR="00602F62">
              <w:rPr>
                <w:rFonts w:ascii="Arial" w:eastAsia="Calibri" w:hAnsi="Arial" w:cs="Arial"/>
                <w:color w:val="000000" w:themeColor="text1"/>
                <w:sz w:val="20"/>
                <w:szCs w:val="20"/>
              </w:rPr>
              <w:t>2</w:t>
            </w:r>
            <w:r w:rsidRPr="00787209">
              <w:rPr>
                <w:rFonts w:ascii="Arial" w:eastAsia="Calibri" w:hAnsi="Arial" w:cs="Arial"/>
                <w:color w:val="000000" w:themeColor="text1"/>
                <w:sz w:val="20"/>
                <w:szCs w:val="20"/>
              </w:rPr>
              <w:t xml:space="preserve"> punt</w:t>
            </w:r>
            <w:r w:rsidR="00602F62">
              <w:rPr>
                <w:rFonts w:ascii="Arial" w:eastAsia="Calibri" w:hAnsi="Arial" w:cs="Arial"/>
                <w:color w:val="000000" w:themeColor="text1"/>
                <w:sz w:val="20"/>
                <w:szCs w:val="20"/>
              </w:rPr>
              <w:t>s</w:t>
            </w:r>
            <w:r w:rsidRPr="00787209">
              <w:rPr>
                <w:rFonts w:ascii="Arial" w:eastAsia="Calibri" w:hAnsi="Arial" w:cs="Arial"/>
                <w:color w:val="000000" w:themeColor="text1"/>
                <w:sz w:val="20"/>
                <w:szCs w:val="20"/>
              </w:rPr>
              <w:t xml:space="preserve"> addicional</w:t>
            </w:r>
            <w:r w:rsidR="00602F62">
              <w:rPr>
                <w:rFonts w:ascii="Arial" w:eastAsia="Calibri" w:hAnsi="Arial" w:cs="Arial"/>
                <w:color w:val="000000" w:themeColor="text1"/>
                <w:sz w:val="20"/>
                <w:szCs w:val="20"/>
              </w:rPr>
              <w:t>s</w:t>
            </w:r>
            <w:r w:rsidRPr="00787209">
              <w:rPr>
                <w:rFonts w:ascii="Arial" w:eastAsia="Calibri" w:hAnsi="Arial" w:cs="Arial"/>
                <w:color w:val="000000" w:themeColor="text1"/>
                <w:sz w:val="20"/>
                <w:szCs w:val="20"/>
              </w:rPr>
              <w:t>).</w:t>
            </w:r>
          </w:p>
          <w:tbl>
            <w:tblPr>
              <w:tblStyle w:val="Tablaconcuadrcula"/>
              <w:tblW w:w="0" w:type="auto"/>
              <w:tblLayout w:type="fixed"/>
              <w:tblLook w:val="04A0" w:firstRow="1" w:lastRow="0" w:firstColumn="1" w:lastColumn="0" w:noHBand="0" w:noVBand="1"/>
            </w:tblPr>
            <w:tblGrid>
              <w:gridCol w:w="3906"/>
              <w:gridCol w:w="2549"/>
              <w:gridCol w:w="1724"/>
            </w:tblGrid>
            <w:tr w:rsidR="00787209" w:rsidRPr="00787209" w14:paraId="0A01C58E" w14:textId="77777777" w:rsidTr="00C33450">
              <w:trPr>
                <w:trHeight w:val="650"/>
              </w:trPr>
              <w:tc>
                <w:tcPr>
                  <w:tcW w:w="3906" w:type="dxa"/>
                  <w:vAlign w:val="center"/>
                </w:tcPr>
                <w:p w14:paraId="6DE1CB41" w14:textId="77777777" w:rsidR="00787209" w:rsidRPr="00787209" w:rsidRDefault="00787209" w:rsidP="00C33450">
                  <w:pPr>
                    <w:autoSpaceDE w:val="0"/>
                    <w:spacing w:line="360" w:lineRule="auto"/>
                    <w:jc w:val="center"/>
                    <w:rPr>
                      <w:rFonts w:ascii="Arial" w:eastAsia="Calibri" w:hAnsi="Arial" w:cs="Arial"/>
                      <w:b/>
                      <w:bCs/>
                      <w:color w:val="000000" w:themeColor="text1"/>
                      <w:sz w:val="20"/>
                      <w:szCs w:val="20"/>
                      <w:lang w:val="ca-ES"/>
                    </w:rPr>
                  </w:pPr>
                  <w:r w:rsidRPr="00787209">
                    <w:rPr>
                      <w:rFonts w:ascii="Arial" w:eastAsia="Calibri" w:hAnsi="Arial" w:cs="Arial"/>
                      <w:b/>
                      <w:bCs/>
                      <w:color w:val="000000" w:themeColor="text1"/>
                      <w:sz w:val="20"/>
                      <w:szCs w:val="20"/>
                      <w:lang w:val="ca-ES"/>
                    </w:rPr>
                    <w:t>DIRECCIONS FACULTATIVES</w:t>
                  </w:r>
                </w:p>
              </w:tc>
              <w:tc>
                <w:tcPr>
                  <w:tcW w:w="2549" w:type="dxa"/>
                  <w:vAlign w:val="center"/>
                </w:tcPr>
                <w:p w14:paraId="0A3F6717" w14:textId="77777777" w:rsidR="00787209" w:rsidRPr="00787209" w:rsidRDefault="00787209" w:rsidP="00C33450">
                  <w:pPr>
                    <w:autoSpaceDE w:val="0"/>
                    <w:spacing w:line="360" w:lineRule="auto"/>
                    <w:jc w:val="center"/>
                    <w:rPr>
                      <w:rFonts w:ascii="Arial" w:eastAsia="Calibri" w:hAnsi="Arial" w:cs="Arial"/>
                      <w:b/>
                      <w:bCs/>
                      <w:color w:val="000000" w:themeColor="text1"/>
                      <w:sz w:val="20"/>
                      <w:szCs w:val="20"/>
                      <w:lang w:val="ca-ES"/>
                    </w:rPr>
                  </w:pPr>
                  <w:r w:rsidRPr="00787209">
                    <w:rPr>
                      <w:rFonts w:ascii="Arial" w:eastAsia="Calibri" w:hAnsi="Arial" w:cs="Arial"/>
                      <w:b/>
                      <w:bCs/>
                      <w:color w:val="000000" w:themeColor="text1"/>
                      <w:sz w:val="20"/>
                      <w:szCs w:val="20"/>
                      <w:lang w:val="ca-ES"/>
                    </w:rPr>
                    <w:t>PUNTS PER DIRECCIÓ FACULTATIVA</w:t>
                  </w:r>
                </w:p>
              </w:tc>
              <w:tc>
                <w:tcPr>
                  <w:tcW w:w="1724" w:type="dxa"/>
                  <w:vAlign w:val="center"/>
                </w:tcPr>
                <w:p w14:paraId="3D62952D" w14:textId="77777777" w:rsidR="00787209" w:rsidRPr="00787209" w:rsidRDefault="00787209" w:rsidP="00C33450">
                  <w:pPr>
                    <w:autoSpaceDE w:val="0"/>
                    <w:spacing w:line="360" w:lineRule="auto"/>
                    <w:jc w:val="center"/>
                    <w:rPr>
                      <w:rFonts w:ascii="Arial" w:eastAsia="Calibri" w:hAnsi="Arial" w:cs="Arial"/>
                      <w:b/>
                      <w:bCs/>
                      <w:color w:val="000000" w:themeColor="text1"/>
                      <w:sz w:val="20"/>
                      <w:szCs w:val="20"/>
                      <w:lang w:val="ca-ES"/>
                    </w:rPr>
                  </w:pPr>
                  <w:r w:rsidRPr="00787209">
                    <w:rPr>
                      <w:rFonts w:ascii="Arial" w:eastAsia="Calibri" w:hAnsi="Arial" w:cs="Arial"/>
                      <w:b/>
                      <w:bCs/>
                      <w:color w:val="000000" w:themeColor="text1"/>
                      <w:sz w:val="20"/>
                      <w:szCs w:val="20"/>
                      <w:lang w:val="ca-ES"/>
                    </w:rPr>
                    <w:t>MÀXIM PUNTS</w:t>
                  </w:r>
                </w:p>
              </w:tc>
            </w:tr>
            <w:tr w:rsidR="00787209" w:rsidRPr="001F2D58" w14:paraId="00E9AA46" w14:textId="77777777" w:rsidTr="00C33450">
              <w:trPr>
                <w:trHeight w:val="324"/>
              </w:trPr>
              <w:tc>
                <w:tcPr>
                  <w:tcW w:w="3906" w:type="dxa"/>
                  <w:vAlign w:val="center"/>
                </w:tcPr>
                <w:p w14:paraId="010482C6" w14:textId="77777777" w:rsidR="00787209" w:rsidRPr="00787209" w:rsidRDefault="00787209" w:rsidP="00C33450">
                  <w:pPr>
                    <w:autoSpaceDE w:val="0"/>
                    <w:spacing w:line="360" w:lineRule="auto"/>
                    <w:jc w:val="both"/>
                    <w:rPr>
                      <w:rFonts w:ascii="Arial" w:eastAsia="Calibri" w:hAnsi="Arial" w:cs="Arial"/>
                      <w:color w:val="000000" w:themeColor="text1"/>
                      <w:sz w:val="20"/>
                      <w:szCs w:val="20"/>
                      <w:lang w:val="ca-ES"/>
                    </w:rPr>
                  </w:pPr>
                  <w:r w:rsidRPr="00787209">
                    <w:rPr>
                      <w:rFonts w:ascii="Arial" w:hAnsi="Arial" w:cs="Arial"/>
                      <w:sz w:val="20"/>
                      <w:szCs w:val="20"/>
                      <w:lang w:val="ca-ES"/>
                    </w:rPr>
                    <w:t>Arquitecte/a director/a d'equip.</w:t>
                  </w:r>
                </w:p>
              </w:tc>
              <w:tc>
                <w:tcPr>
                  <w:tcW w:w="2549" w:type="dxa"/>
                  <w:vAlign w:val="center"/>
                </w:tcPr>
                <w:p w14:paraId="2519A386" w14:textId="35A9F071" w:rsidR="00787209" w:rsidRPr="00787209" w:rsidRDefault="00602F62" w:rsidP="00C33450">
                  <w:pPr>
                    <w:autoSpaceDE w:val="0"/>
                    <w:spacing w:line="360" w:lineRule="auto"/>
                    <w:jc w:val="center"/>
                    <w:rPr>
                      <w:rFonts w:ascii="Arial" w:eastAsia="Calibri" w:hAnsi="Arial" w:cs="Arial"/>
                      <w:color w:val="000000" w:themeColor="text1"/>
                      <w:sz w:val="20"/>
                      <w:szCs w:val="20"/>
                      <w:lang w:val="ca-ES"/>
                    </w:rPr>
                  </w:pPr>
                  <w:r>
                    <w:rPr>
                      <w:rFonts w:ascii="Arial" w:eastAsia="Calibri" w:hAnsi="Arial" w:cs="Arial"/>
                      <w:color w:val="000000" w:themeColor="text1"/>
                      <w:sz w:val="20"/>
                      <w:szCs w:val="20"/>
                      <w:lang w:val="ca-ES"/>
                    </w:rPr>
                    <w:t>4</w:t>
                  </w:r>
                  <w:r w:rsidR="00787209" w:rsidRPr="00787209">
                    <w:rPr>
                      <w:rFonts w:ascii="Arial" w:eastAsia="Calibri" w:hAnsi="Arial" w:cs="Arial"/>
                      <w:color w:val="000000" w:themeColor="text1"/>
                      <w:sz w:val="20"/>
                      <w:szCs w:val="20"/>
                      <w:lang w:val="ca-ES"/>
                    </w:rPr>
                    <w:t xml:space="preserve"> punt</w:t>
                  </w:r>
                  <w:r w:rsidR="00776734">
                    <w:rPr>
                      <w:rFonts w:ascii="Arial" w:eastAsia="Calibri" w:hAnsi="Arial" w:cs="Arial"/>
                      <w:color w:val="000000" w:themeColor="text1"/>
                      <w:sz w:val="20"/>
                      <w:szCs w:val="20"/>
                      <w:lang w:val="ca-ES"/>
                    </w:rPr>
                    <w:t>s</w:t>
                  </w:r>
                  <w:r w:rsidR="00787209" w:rsidRPr="00787209">
                    <w:rPr>
                      <w:rFonts w:ascii="Arial" w:eastAsia="Calibri" w:hAnsi="Arial" w:cs="Arial"/>
                      <w:color w:val="000000" w:themeColor="text1"/>
                      <w:sz w:val="20"/>
                      <w:szCs w:val="20"/>
                      <w:lang w:val="ca-ES"/>
                    </w:rPr>
                    <w:t xml:space="preserve"> (</w:t>
                  </w:r>
                  <w:r>
                    <w:rPr>
                      <w:rFonts w:ascii="Arial" w:eastAsia="Calibri" w:hAnsi="Arial" w:cs="Arial"/>
                      <w:color w:val="000000" w:themeColor="text1"/>
                      <w:sz w:val="20"/>
                      <w:szCs w:val="20"/>
                      <w:lang w:val="ca-ES"/>
                    </w:rPr>
                    <w:t>6</w:t>
                  </w:r>
                  <w:r w:rsidR="00787209" w:rsidRPr="00787209">
                    <w:rPr>
                      <w:rFonts w:ascii="Arial" w:eastAsia="Calibri" w:hAnsi="Arial" w:cs="Arial"/>
                      <w:color w:val="000000" w:themeColor="text1"/>
                      <w:sz w:val="20"/>
                      <w:szCs w:val="20"/>
                      <w:lang w:val="ca-ES"/>
                    </w:rPr>
                    <w:t xml:space="preserve"> si compleix amb casuístiques)</w:t>
                  </w:r>
                </w:p>
              </w:tc>
              <w:tc>
                <w:tcPr>
                  <w:tcW w:w="1724" w:type="dxa"/>
                  <w:vAlign w:val="center"/>
                </w:tcPr>
                <w:p w14:paraId="63A30AFE" w14:textId="7CF65EE8" w:rsidR="00787209" w:rsidRPr="00787209" w:rsidRDefault="00787209" w:rsidP="00C33450">
                  <w:pPr>
                    <w:autoSpaceDE w:val="0"/>
                    <w:spacing w:line="360" w:lineRule="auto"/>
                    <w:jc w:val="center"/>
                    <w:rPr>
                      <w:rFonts w:ascii="Arial" w:eastAsia="Calibri" w:hAnsi="Arial" w:cs="Arial"/>
                      <w:color w:val="000000" w:themeColor="text1"/>
                      <w:sz w:val="20"/>
                      <w:szCs w:val="20"/>
                      <w:lang w:val="ca-ES"/>
                    </w:rPr>
                  </w:pPr>
                  <w:r w:rsidRPr="00787209">
                    <w:rPr>
                      <w:rFonts w:ascii="Arial" w:eastAsia="Calibri" w:hAnsi="Arial" w:cs="Arial"/>
                      <w:color w:val="000000" w:themeColor="text1"/>
                      <w:sz w:val="20"/>
                      <w:szCs w:val="20"/>
                      <w:lang w:val="ca-ES"/>
                    </w:rPr>
                    <w:t xml:space="preserve">Fins a </w:t>
                  </w:r>
                  <w:r w:rsidR="00602F62">
                    <w:rPr>
                      <w:rFonts w:ascii="Arial" w:eastAsia="Calibri" w:hAnsi="Arial" w:cs="Arial"/>
                      <w:color w:val="000000" w:themeColor="text1"/>
                      <w:sz w:val="20"/>
                      <w:szCs w:val="20"/>
                      <w:lang w:val="ca-ES"/>
                    </w:rPr>
                    <w:t>48</w:t>
                  </w:r>
                  <w:r w:rsidRPr="00787209">
                    <w:rPr>
                      <w:rFonts w:ascii="Arial" w:eastAsia="Calibri" w:hAnsi="Arial" w:cs="Arial"/>
                      <w:color w:val="000000" w:themeColor="text1"/>
                      <w:sz w:val="20"/>
                      <w:szCs w:val="20"/>
                      <w:lang w:val="ca-ES"/>
                    </w:rPr>
                    <w:t xml:space="preserve"> punts</w:t>
                  </w:r>
                </w:p>
              </w:tc>
            </w:tr>
          </w:tbl>
          <w:p w14:paraId="1F36021E" w14:textId="77777777" w:rsidR="00787209" w:rsidRPr="00787209" w:rsidRDefault="00787209" w:rsidP="00C33450">
            <w:pPr>
              <w:autoSpaceDE w:val="0"/>
              <w:spacing w:line="360" w:lineRule="auto"/>
              <w:jc w:val="both"/>
              <w:rPr>
                <w:rFonts w:ascii="Arial" w:hAnsi="Arial" w:cs="Arial"/>
                <w:sz w:val="20"/>
                <w:szCs w:val="20"/>
                <w:lang w:val="ca-ES"/>
              </w:rPr>
            </w:pPr>
          </w:p>
          <w:p w14:paraId="75FC05B3" w14:textId="77777777" w:rsidR="00787209" w:rsidRPr="00787209" w:rsidRDefault="00787209" w:rsidP="00C33450">
            <w:pPr>
              <w:spacing w:line="360" w:lineRule="auto"/>
              <w:jc w:val="both"/>
              <w:rPr>
                <w:rFonts w:ascii="Arial" w:eastAsia="Calibri" w:hAnsi="Arial" w:cs="Arial"/>
                <w:b/>
                <w:bCs/>
                <w:color w:val="000000" w:themeColor="text1"/>
                <w:sz w:val="20"/>
                <w:szCs w:val="20"/>
                <w:lang w:val="ca-ES"/>
              </w:rPr>
            </w:pPr>
            <w:r w:rsidRPr="00787209">
              <w:rPr>
                <w:rFonts w:ascii="Arial" w:hAnsi="Arial" w:cs="Arial"/>
                <w:sz w:val="20"/>
                <w:szCs w:val="20"/>
                <w:lang w:val="ca-ES"/>
              </w:rPr>
              <w:t>Els treballs efectuats</w:t>
            </w:r>
            <w:r w:rsidRPr="00787209">
              <w:rPr>
                <w:rFonts w:ascii="Arial" w:eastAsia="Calibri" w:hAnsi="Arial" w:cs="Arial"/>
                <w:color w:val="000000" w:themeColor="text1"/>
                <w:sz w:val="20"/>
                <w:szCs w:val="20"/>
                <w:lang w:val="ca-ES"/>
              </w:rPr>
              <w:t xml:space="preserve"> s’acreditaran mitjançant certificats expedits o visats per l’òrgan competent, quan el destinatari sigui una entitat del sector públic , i quan el destinatari sigui un subjecte privat, mitjançant un certificat expedit per aquest o, a manca d’aquest certificat, mitjançant una declaració de l’empresari acompanyada de la documentació de que disposi que acrediti la realització de la prestació; i s’indiqui l' import, la data i el destinatari . En el seu cas, aquests certificats seran comunicats directament a l’òrgan de contractació per l’autoritat competent.</w:t>
            </w:r>
          </w:p>
        </w:tc>
      </w:tr>
      <w:tr w:rsidR="00787209" w:rsidRPr="00787209" w14:paraId="3CDC8FDD" w14:textId="77777777" w:rsidTr="00C33450">
        <w:trPr>
          <w:trHeight w:val="396"/>
        </w:trPr>
        <w:tc>
          <w:tcPr>
            <w:tcW w:w="7040" w:type="dxa"/>
            <w:shd w:val="clear" w:color="auto" w:fill="FFFFFF" w:themeFill="background1"/>
            <w:tcMar>
              <w:top w:w="113" w:type="dxa"/>
              <w:left w:w="108" w:type="dxa"/>
              <w:bottom w:w="113" w:type="dxa"/>
              <w:right w:w="108" w:type="dxa"/>
            </w:tcMar>
            <w:vAlign w:val="center"/>
          </w:tcPr>
          <w:p w14:paraId="4C750F7A" w14:textId="77777777" w:rsidR="00787209" w:rsidRPr="00787209" w:rsidRDefault="00787209" w:rsidP="00C33450">
            <w:pPr>
              <w:pStyle w:val="Standard"/>
              <w:spacing w:after="60" w:line="360" w:lineRule="auto"/>
              <w:jc w:val="right"/>
              <w:rPr>
                <w:rFonts w:ascii="Arial" w:hAnsi="Arial" w:cs="Arial"/>
                <w:b/>
                <w:bCs/>
                <w:sz w:val="20"/>
                <w:szCs w:val="20"/>
                <w:lang w:eastAsia="ca-ES"/>
              </w:rPr>
            </w:pPr>
            <w:r w:rsidRPr="00787209">
              <w:rPr>
                <w:rFonts w:ascii="Arial" w:hAnsi="Arial" w:cs="Arial"/>
                <w:b/>
                <w:bCs/>
                <w:sz w:val="20"/>
                <w:szCs w:val="20"/>
                <w:lang w:eastAsia="ca-ES"/>
              </w:rPr>
              <w:t>PUNTUACIÓ  TOTAL</w:t>
            </w:r>
          </w:p>
        </w:tc>
        <w:tc>
          <w:tcPr>
            <w:tcW w:w="1608" w:type="dxa"/>
            <w:shd w:val="clear" w:color="auto" w:fill="FFFFFF" w:themeFill="background1"/>
            <w:tcMar>
              <w:top w:w="113" w:type="dxa"/>
              <w:left w:w="108" w:type="dxa"/>
              <w:bottom w:w="113" w:type="dxa"/>
              <w:right w:w="108" w:type="dxa"/>
            </w:tcMar>
            <w:vAlign w:val="center"/>
          </w:tcPr>
          <w:p w14:paraId="41DFAC2A" w14:textId="77777777" w:rsidR="00787209" w:rsidRPr="00787209" w:rsidRDefault="00787209" w:rsidP="00C33450">
            <w:pPr>
              <w:pStyle w:val="Standard"/>
              <w:spacing w:line="360" w:lineRule="auto"/>
              <w:jc w:val="center"/>
              <w:rPr>
                <w:rFonts w:ascii="Arial" w:hAnsi="Arial" w:cs="Arial"/>
                <w:b/>
                <w:bCs/>
                <w:sz w:val="20"/>
                <w:szCs w:val="20"/>
                <w:lang w:eastAsia="ca-ES"/>
              </w:rPr>
            </w:pPr>
            <w:r w:rsidRPr="00787209">
              <w:rPr>
                <w:rFonts w:ascii="Arial" w:hAnsi="Arial" w:cs="Arial"/>
                <w:b/>
                <w:bCs/>
                <w:sz w:val="20"/>
                <w:szCs w:val="20"/>
                <w:lang w:eastAsia="ca-ES"/>
              </w:rPr>
              <w:t>100 punts</w:t>
            </w:r>
          </w:p>
        </w:tc>
      </w:tr>
      <w:bookmarkEnd w:id="6"/>
    </w:tbl>
    <w:p w14:paraId="59625763" w14:textId="77777777" w:rsidR="00787209" w:rsidRDefault="00787209" w:rsidP="005C2724">
      <w:pPr>
        <w:jc w:val="both"/>
        <w:rPr>
          <w:rFonts w:ascii="Arial" w:hAnsi="Arial" w:cs="Arial"/>
          <w:b/>
          <w:bCs/>
          <w:sz w:val="20"/>
          <w:szCs w:val="20"/>
          <w:lang w:val="ca-ES"/>
        </w:rPr>
      </w:pPr>
    </w:p>
    <w:p w14:paraId="135311F0" w14:textId="4CE71D78" w:rsidR="005C2724" w:rsidRPr="00787209" w:rsidRDefault="005C2724" w:rsidP="005C2724">
      <w:pPr>
        <w:jc w:val="both"/>
        <w:rPr>
          <w:rFonts w:ascii="Arial" w:hAnsi="Arial" w:cs="Arial"/>
          <w:sz w:val="20"/>
          <w:szCs w:val="20"/>
          <w:lang w:val="ca-ES"/>
        </w:rPr>
      </w:pPr>
      <w:r w:rsidRPr="00787209">
        <w:rPr>
          <w:rFonts w:ascii="Arial" w:hAnsi="Arial" w:cs="Arial"/>
          <w:b/>
          <w:bCs/>
          <w:sz w:val="20"/>
          <w:szCs w:val="20"/>
          <w:lang w:val="ca-ES"/>
        </w:rPr>
        <w:t>I. Criteris per a la determinació de l’existència de baixes presumptament anormals</w:t>
      </w:r>
    </w:p>
    <w:p w14:paraId="6B7CAF80" w14:textId="77777777" w:rsidR="001F2D58" w:rsidRPr="001F2D58" w:rsidRDefault="005C2724" w:rsidP="001F2D58">
      <w:pPr>
        <w:jc w:val="both"/>
        <w:rPr>
          <w:rFonts w:ascii="Arial" w:hAnsi="Arial" w:cs="Arial"/>
          <w:sz w:val="20"/>
          <w:szCs w:val="20"/>
          <w:u w:val="single"/>
          <w:lang w:val="ca-ES"/>
        </w:rPr>
      </w:pPr>
      <w:r w:rsidRPr="001F2D58">
        <w:rPr>
          <w:rFonts w:ascii="Arial" w:hAnsi="Arial" w:cs="Arial"/>
          <w:sz w:val="20"/>
          <w:szCs w:val="20"/>
          <w:u w:val="single"/>
          <w:lang w:val="ca-ES"/>
        </w:rPr>
        <w:t>Ofertes anormalment baixes</w:t>
      </w:r>
    </w:p>
    <w:p w14:paraId="6860CA6D" w14:textId="77777777" w:rsidR="001F2D58" w:rsidRPr="001F2D58" w:rsidRDefault="00776734" w:rsidP="001F2D58">
      <w:pPr>
        <w:jc w:val="both"/>
        <w:rPr>
          <w:rFonts w:ascii="Arial" w:hAnsi="Arial" w:cs="Arial"/>
          <w:sz w:val="20"/>
          <w:szCs w:val="20"/>
          <w:lang w:val="ca-ES"/>
        </w:rPr>
      </w:pPr>
      <w:r w:rsidRPr="001F2D58">
        <w:rPr>
          <w:rFonts w:ascii="Arial" w:hAnsi="Arial" w:cs="Arial"/>
          <w:sz w:val="20"/>
          <w:szCs w:val="20"/>
          <w:lang w:val="ca-ES"/>
        </w:rPr>
        <w:t xml:space="preserve">D’acord amb l’article 149.2 b), quan s’utilitzi una pluralitat de criteris d’adjudicació, cal atenir-se al que estableixen els plecs que regeixen el contracte, en els quals s’han d’establir els paràmetres </w:t>
      </w:r>
      <w:r w:rsidRPr="001F2D58">
        <w:rPr>
          <w:rFonts w:ascii="Arial" w:hAnsi="Arial" w:cs="Arial"/>
          <w:sz w:val="20"/>
          <w:szCs w:val="20"/>
          <w:lang w:val="ca-ES"/>
        </w:rPr>
        <w:lastRenderedPageBreak/>
        <w:t>objectius que han de permetre identificar els casos en què una oferta es consideri anormal, referits a l’oferta considerada en el seu conjunt.</w:t>
      </w:r>
    </w:p>
    <w:p w14:paraId="559A2A3B" w14:textId="77777777" w:rsidR="001F2D58" w:rsidRPr="001F2D58" w:rsidRDefault="00776734" w:rsidP="001F2D58">
      <w:pPr>
        <w:jc w:val="both"/>
        <w:rPr>
          <w:rFonts w:ascii="Arial" w:hAnsi="Arial" w:cs="Arial"/>
          <w:b/>
          <w:bCs/>
          <w:sz w:val="20"/>
          <w:szCs w:val="20"/>
          <w:u w:val="single"/>
          <w:lang w:val="ca-ES"/>
        </w:rPr>
      </w:pPr>
      <w:r w:rsidRPr="001F2D58">
        <w:rPr>
          <w:rFonts w:ascii="Arial" w:hAnsi="Arial" w:cs="Arial"/>
          <w:b/>
          <w:bCs/>
          <w:sz w:val="20"/>
          <w:szCs w:val="20"/>
          <w:u w:val="single"/>
          <w:lang w:val="ca-ES"/>
        </w:rPr>
        <w:t>LOT 1:</w:t>
      </w:r>
    </w:p>
    <w:p w14:paraId="2ACBDFB7" w14:textId="77777777" w:rsidR="001F2D58" w:rsidRPr="001F2D58" w:rsidRDefault="00776734" w:rsidP="001F2D58">
      <w:pPr>
        <w:jc w:val="both"/>
        <w:rPr>
          <w:rFonts w:ascii="Arial" w:hAnsi="Arial" w:cs="Arial"/>
          <w:sz w:val="20"/>
          <w:szCs w:val="20"/>
          <w:lang w:val="ca-ES"/>
        </w:rPr>
      </w:pPr>
      <w:r w:rsidRPr="001F2D58">
        <w:rPr>
          <w:rFonts w:ascii="Arial" w:hAnsi="Arial" w:cs="Arial"/>
          <w:sz w:val="20"/>
          <w:szCs w:val="20"/>
          <w:lang w:val="ca-ES"/>
        </w:rPr>
        <w:t>Es consideraran, en principi, com a temeràries o desproporcionades aquelles ofertes que es trobin en algun dels següents supòsits, i hagin obtingut més de 65 punts en els criteris d’adjudicació diferents del preu:</w:t>
      </w:r>
    </w:p>
    <w:p w14:paraId="123D7AF9"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concorrent un sol licitador, sigui inferior al pressupost base de licitació en més de 25 unitats percentuals.</w:t>
      </w:r>
    </w:p>
    <w:p w14:paraId="259D128E" w14:textId="77777777" w:rsidR="001F2D58" w:rsidRPr="001F2D58" w:rsidRDefault="001F2D58" w:rsidP="001F2D58">
      <w:pPr>
        <w:pStyle w:val="Prrafodelista"/>
        <w:ind w:left="396"/>
        <w:jc w:val="both"/>
        <w:rPr>
          <w:rFonts w:ascii="Arial" w:hAnsi="Arial" w:cs="Arial"/>
          <w:sz w:val="20"/>
          <w:szCs w:val="20"/>
          <w:lang w:val="ca-ES"/>
        </w:rPr>
      </w:pPr>
    </w:p>
    <w:p w14:paraId="7C2E787A"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dos licitadors, la que sigui inferior en més de 20 unitats percentuals a l’altra oferta.</w:t>
      </w:r>
    </w:p>
    <w:p w14:paraId="1DD0E8C4" w14:textId="77777777" w:rsidR="001F2D58" w:rsidRPr="001F2D58" w:rsidRDefault="001F2D58" w:rsidP="001F2D58">
      <w:pPr>
        <w:pStyle w:val="Prrafodelista"/>
        <w:rPr>
          <w:rFonts w:ascii="Arial" w:hAnsi="Arial" w:cs="Arial"/>
          <w:sz w:val="20"/>
          <w:szCs w:val="20"/>
          <w:lang w:val="ca-ES"/>
        </w:rPr>
      </w:pPr>
    </w:p>
    <w:p w14:paraId="0FB460FF"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tres licitadors, les que siguin inferiors en més de 10 unitats percentuals a la mitja aritmètica de les ofertes presentades. No obstant, s’exclourà pel còmput de l’esmentada mitja l’oferta de quantia més elevada quan sigui superior en més de 10 unitats percentuals a l’esmentada mitja.</w:t>
      </w:r>
    </w:p>
    <w:p w14:paraId="15F9CB9D" w14:textId="77777777" w:rsidR="001F2D58" w:rsidRPr="001F2D58" w:rsidRDefault="001F2D58" w:rsidP="001F2D58">
      <w:pPr>
        <w:pStyle w:val="Prrafodelista"/>
        <w:rPr>
          <w:rFonts w:ascii="Arial" w:hAnsi="Arial" w:cs="Arial"/>
          <w:sz w:val="20"/>
          <w:szCs w:val="20"/>
          <w:lang w:val="ca-ES"/>
        </w:rPr>
      </w:pPr>
    </w:p>
    <w:p w14:paraId="02DC4DFE"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quatre o més licitadors, les que siguin inferiors en més de 10 unitats percentuals a la mitja aritmètica de les ofertes presentades. No obstant, si entre elles existeixen ofertes que siguin superiors a l’esmentada mitja en més de 10 unitats percentuals, es procedirà al càlcul d’una nova mitja només amb les ofertes que no es trobin en el supòsit indicat. En tot cas, si el número de les restants ofertes és inferior a tres, la nova mitja es calcularà sobre les tres ofertes de menor quantia.</w:t>
      </w:r>
    </w:p>
    <w:p w14:paraId="19621C05" w14:textId="77777777" w:rsidR="001F2D58" w:rsidRPr="001F2D58" w:rsidRDefault="00776734" w:rsidP="001F2D58">
      <w:pPr>
        <w:jc w:val="both"/>
        <w:rPr>
          <w:lang w:val="ca-ES"/>
        </w:rPr>
      </w:pPr>
      <w:r w:rsidRPr="001F2D58">
        <w:rPr>
          <w:rFonts w:ascii="Arial" w:hAnsi="Arial" w:cs="Arial"/>
          <w:b/>
          <w:bCs/>
          <w:sz w:val="20"/>
          <w:szCs w:val="20"/>
          <w:u w:val="single"/>
          <w:lang w:val="ca-ES"/>
        </w:rPr>
        <w:t>LOT 2:</w:t>
      </w:r>
    </w:p>
    <w:p w14:paraId="2C431504" w14:textId="77777777" w:rsidR="001F2D58" w:rsidRPr="001F2D58" w:rsidRDefault="00776734" w:rsidP="001F2D58">
      <w:pPr>
        <w:jc w:val="both"/>
        <w:rPr>
          <w:rFonts w:ascii="Arial" w:hAnsi="Arial" w:cs="Arial"/>
          <w:sz w:val="20"/>
          <w:szCs w:val="20"/>
          <w:lang w:val="ca-ES"/>
        </w:rPr>
      </w:pPr>
      <w:r w:rsidRPr="001F2D58">
        <w:rPr>
          <w:rFonts w:ascii="Arial" w:hAnsi="Arial" w:cs="Arial"/>
          <w:sz w:val="20"/>
          <w:szCs w:val="20"/>
          <w:lang w:val="ca-ES"/>
        </w:rPr>
        <w:t>Es consideraran, en principi, com a temeràries o desproporcionades aquelles ofertes que es trobin en algun dels següents supòsits, i hagin obtingut més de 25 punts en els criteris d’adjudicació diferents del preu:</w:t>
      </w:r>
    </w:p>
    <w:p w14:paraId="27705214"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concorrent un sol licitador, sigui inferior al pressupost base de licitació en més de 25 unitats percentuals.</w:t>
      </w:r>
    </w:p>
    <w:p w14:paraId="56A72F53" w14:textId="77777777" w:rsidR="001F2D58" w:rsidRPr="001F2D58" w:rsidRDefault="001F2D58" w:rsidP="001F2D58">
      <w:pPr>
        <w:pStyle w:val="Prrafodelista"/>
        <w:ind w:left="396"/>
        <w:jc w:val="both"/>
        <w:rPr>
          <w:rFonts w:ascii="Arial" w:hAnsi="Arial" w:cs="Arial"/>
          <w:sz w:val="20"/>
          <w:szCs w:val="20"/>
          <w:lang w:val="ca-ES"/>
        </w:rPr>
      </w:pPr>
    </w:p>
    <w:p w14:paraId="509FB38D"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dos licitadors, la que sigui inferior en més de 20 unitats percentuals a l’altra oferta.</w:t>
      </w:r>
    </w:p>
    <w:p w14:paraId="19B81672" w14:textId="77777777" w:rsidR="001F2D58" w:rsidRPr="001F2D58" w:rsidRDefault="001F2D58" w:rsidP="001F2D58">
      <w:pPr>
        <w:pStyle w:val="Prrafodelista"/>
        <w:rPr>
          <w:rFonts w:ascii="Arial" w:hAnsi="Arial" w:cs="Arial"/>
          <w:sz w:val="20"/>
          <w:szCs w:val="20"/>
          <w:lang w:val="ca-ES"/>
        </w:rPr>
      </w:pPr>
    </w:p>
    <w:p w14:paraId="2A9CD8C0" w14:textId="77777777" w:rsidR="001F2D58"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tres licitadors, les que siguin inferiors en més de 10 unitats percentuals a la mitja aritmètica de les ofertes presentades. No obstant, s’exclourà pel còmput de l’esmentada mitja l’oferta de quantia més elevada quan sigui superior en més de 10 unitats percentuals a l’esmentada mitja.</w:t>
      </w:r>
    </w:p>
    <w:p w14:paraId="5E341005" w14:textId="77777777" w:rsidR="001F2D58" w:rsidRPr="001F2D58" w:rsidRDefault="001F2D58" w:rsidP="001F2D58">
      <w:pPr>
        <w:pStyle w:val="Prrafodelista"/>
        <w:rPr>
          <w:rFonts w:ascii="Arial" w:hAnsi="Arial" w:cs="Arial"/>
          <w:sz w:val="20"/>
          <w:szCs w:val="20"/>
          <w:lang w:val="ca-ES"/>
        </w:rPr>
      </w:pPr>
    </w:p>
    <w:p w14:paraId="11CDF868" w14:textId="62F6A174" w:rsidR="007E74F1" w:rsidRPr="001F2D58" w:rsidRDefault="00776734" w:rsidP="001F2D58">
      <w:pPr>
        <w:pStyle w:val="Prrafodelista"/>
        <w:numPr>
          <w:ilvl w:val="0"/>
          <w:numId w:val="60"/>
        </w:numPr>
        <w:jc w:val="both"/>
        <w:rPr>
          <w:rFonts w:ascii="Arial" w:hAnsi="Arial" w:cs="Arial"/>
          <w:sz w:val="20"/>
          <w:szCs w:val="20"/>
          <w:lang w:val="ca-ES"/>
        </w:rPr>
      </w:pPr>
      <w:r w:rsidRPr="001F2D58">
        <w:rPr>
          <w:rFonts w:ascii="Arial" w:hAnsi="Arial" w:cs="Arial"/>
          <w:sz w:val="20"/>
          <w:szCs w:val="20"/>
          <w:lang w:val="ca-ES"/>
        </w:rPr>
        <w:t>Quan concorrin quatre o més licitadors, les que siguin inferiors en més de 10 unitats percentuals a la mitja aritmètica de les ofertes presentades. No obstant, si entre elles existeixen ofertes que siguin superiors a l’esmentada mitja en més de 10 unitats percentuals, es procedirà al càlcul d’una nova mitja només amb les ofertes que no es trobin en el supòsit indicat. En tot cas, si el número de les restants ofertes és inferior a tres, la nova mitja es calcularà sobre les tres ofertes de menor quantia.</w:t>
      </w:r>
    </w:p>
    <w:p w14:paraId="55D2DA10"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lastRenderedPageBreak/>
        <w:t>J. Altra documentació a presentar per les empreses licitadores o per les empreses proposades com adjudicatàries</w:t>
      </w:r>
    </w:p>
    <w:p w14:paraId="15048E0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La que es detalla a </w:t>
      </w:r>
      <w:r w:rsidRPr="00BF6104">
        <w:rPr>
          <w:rFonts w:ascii="Arial" w:hAnsi="Arial" w:cs="Arial"/>
          <w:sz w:val="20"/>
          <w:szCs w:val="20"/>
          <w:lang w:val="ca-ES"/>
        </w:rPr>
        <w:t>la clàusula quinzena</w:t>
      </w:r>
      <w:r w:rsidRPr="005C2724">
        <w:rPr>
          <w:rFonts w:ascii="Arial" w:hAnsi="Arial" w:cs="Arial"/>
          <w:sz w:val="20"/>
          <w:szCs w:val="20"/>
          <w:lang w:val="ca-ES"/>
        </w:rPr>
        <w:t xml:space="preserve"> del plec de clàusules administratives particulars.</w:t>
      </w:r>
    </w:p>
    <w:p w14:paraId="6ACA5453"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K. Garantia provisional</w:t>
      </w:r>
    </w:p>
    <w:p w14:paraId="6F11D88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 procedeix per aquest contracte.</w:t>
      </w:r>
    </w:p>
    <w:p w14:paraId="1AADA8B7"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L. Garantia definitiva</w:t>
      </w:r>
    </w:p>
    <w:p w14:paraId="132E21F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 persona licitadora que presenti la millor oferta (de cada lot), de conformitat amb el que disposa l’article 145 de la LCSP, ha de constituir a disposició de l’òrgan de contractació una garantia d’un 5 per 100 del preu final ofert, exclòs l’impost sobre el valor afegit.</w:t>
      </w:r>
    </w:p>
    <w:p w14:paraId="6BD9BE05"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M. Condicions especials d’execució</w:t>
      </w:r>
    </w:p>
    <w:p w14:paraId="1B5BB5FD" w14:textId="77777777" w:rsidR="005C2724" w:rsidRPr="005C2724" w:rsidRDefault="005C2724" w:rsidP="005C2724">
      <w:pPr>
        <w:jc w:val="both"/>
        <w:rPr>
          <w:rFonts w:ascii="Arial" w:hAnsi="Arial" w:cs="Arial"/>
          <w:sz w:val="20"/>
          <w:szCs w:val="20"/>
          <w:lang w:val="ca-ES"/>
        </w:rPr>
      </w:pPr>
      <w:bookmarkStart w:id="7" w:name="_Hlk117592324"/>
      <w:bookmarkStart w:id="8" w:name="_Hlk13154160"/>
      <w:bookmarkStart w:id="9" w:name="_Hlk39920471"/>
      <w:r w:rsidRPr="005C2724">
        <w:rPr>
          <w:rFonts w:ascii="Arial" w:hAnsi="Arial" w:cs="Arial"/>
          <w:sz w:val="20"/>
          <w:szCs w:val="20"/>
          <w:lang w:val="ca-ES"/>
        </w:rPr>
        <w:t>D’acord amb l’article 202 de la LCSP, s’estableixen com a condicions especials d’execució les següents:</w:t>
      </w:r>
    </w:p>
    <w:p w14:paraId="28615B3E" w14:textId="77777777" w:rsidR="005C2724" w:rsidRPr="005C2724" w:rsidRDefault="005C2724" w:rsidP="005C2724">
      <w:pPr>
        <w:jc w:val="both"/>
        <w:rPr>
          <w:rFonts w:ascii="Arial" w:hAnsi="Arial" w:cs="Arial"/>
          <w:b/>
          <w:bCs/>
          <w:sz w:val="20"/>
          <w:szCs w:val="20"/>
          <w:u w:val="single"/>
          <w:lang w:val="ca-ES"/>
        </w:rPr>
      </w:pPr>
      <w:r w:rsidRPr="005C2724">
        <w:rPr>
          <w:rFonts w:ascii="Arial" w:hAnsi="Arial" w:cs="Arial"/>
          <w:b/>
          <w:bCs/>
          <w:sz w:val="20"/>
          <w:szCs w:val="20"/>
          <w:u w:val="single"/>
          <w:lang w:val="ca-ES"/>
        </w:rPr>
        <w:t>LOT 1:</w:t>
      </w:r>
    </w:p>
    <w:p w14:paraId="39F61312" w14:textId="6BAD75B9" w:rsidR="005C2724" w:rsidRPr="005C2724" w:rsidRDefault="00FB2364" w:rsidP="005C2724">
      <w:pPr>
        <w:jc w:val="both"/>
        <w:rPr>
          <w:rFonts w:ascii="Arial" w:hAnsi="Arial" w:cs="Arial"/>
          <w:sz w:val="20"/>
          <w:szCs w:val="20"/>
          <w:lang w:val="ca-ES"/>
        </w:rPr>
      </w:pPr>
      <w:r>
        <w:rPr>
          <w:rFonts w:ascii="Arial" w:hAnsi="Arial" w:cs="Arial"/>
          <w:sz w:val="20"/>
          <w:szCs w:val="20"/>
          <w:lang w:val="ca-ES"/>
        </w:rPr>
        <w:t>El/la</w:t>
      </w:r>
      <w:r w:rsidR="005C2724" w:rsidRPr="005C2724">
        <w:rPr>
          <w:rFonts w:ascii="Arial" w:hAnsi="Arial" w:cs="Arial"/>
          <w:sz w:val="20"/>
          <w:szCs w:val="20"/>
          <w:lang w:val="ca-ES"/>
        </w:rPr>
        <w:t xml:space="preserve"> contractista resta obligada al compliment de les disposicions vigents en matèria medi ambiental, en particular, a la recollida, reciclatge o reutilització, al seu càrrec, dels materials d’envàs, embalatge i muntatge usats i de tot altre tipus de residus produïts com a conseqüència de l’execució del contracte. Pel que fa a les restes i residus que es poden ocasionar al efectuar aquesta obra, l’empresa adjudicatària esta obligada a retirar-les i a donar estricte compliment a una correcta gestió dels mateixos.</w:t>
      </w:r>
    </w:p>
    <w:p w14:paraId="30466033" w14:textId="5595B391" w:rsidR="005C2724" w:rsidRDefault="005C2724" w:rsidP="005C2724">
      <w:pPr>
        <w:jc w:val="both"/>
        <w:rPr>
          <w:rFonts w:ascii="Arial" w:hAnsi="Arial" w:cs="Arial"/>
          <w:sz w:val="20"/>
          <w:szCs w:val="20"/>
          <w:lang w:val="ca-ES"/>
        </w:rPr>
      </w:pPr>
      <w:r w:rsidRPr="005C2724">
        <w:rPr>
          <w:rFonts w:ascii="Arial" w:hAnsi="Arial" w:cs="Arial"/>
          <w:sz w:val="20"/>
          <w:szCs w:val="20"/>
          <w:lang w:val="ca-ES"/>
        </w:rPr>
        <w:t>Per acreditar aquest compliment, la persona contractista lliurarà a l’Ajuntament de Riner abans de la finalització del contracte, certificats o informes que acreditin el compliment d’aquest reciclatge.</w:t>
      </w:r>
    </w:p>
    <w:p w14:paraId="6094C361" w14:textId="77777777" w:rsidR="00FB2364" w:rsidRDefault="00FB2364" w:rsidP="00FB2364">
      <w:pPr>
        <w:pStyle w:val="Textbody"/>
        <w:spacing w:line="360" w:lineRule="auto"/>
        <w:ind w:left="36"/>
        <w:mirrorIndents/>
        <w:jc w:val="both"/>
        <w:rPr>
          <w:rFonts w:ascii="Arial" w:hAnsi="Arial" w:cs="Arial"/>
          <w:sz w:val="20"/>
          <w:szCs w:val="20"/>
        </w:rPr>
      </w:pPr>
      <w:r w:rsidRPr="00E71957">
        <w:rPr>
          <w:rFonts w:ascii="Arial" w:hAnsi="Arial" w:cs="Arial"/>
          <w:sz w:val="20"/>
          <w:szCs w:val="20"/>
        </w:rPr>
        <w:t>El</w:t>
      </w:r>
      <w:r>
        <w:rPr>
          <w:rFonts w:ascii="Arial" w:hAnsi="Arial" w:cs="Arial"/>
          <w:sz w:val="20"/>
          <w:szCs w:val="20"/>
        </w:rPr>
        <w:t>/la</w:t>
      </w:r>
      <w:r w:rsidRPr="00E71957">
        <w:rPr>
          <w:rFonts w:ascii="Arial" w:hAnsi="Arial" w:cs="Arial"/>
          <w:sz w:val="20"/>
          <w:szCs w:val="20"/>
        </w:rPr>
        <w:t xml:space="preserve"> contractista també resta obligat</w:t>
      </w:r>
      <w:r>
        <w:rPr>
          <w:rFonts w:ascii="Arial" w:hAnsi="Arial" w:cs="Arial"/>
          <w:sz w:val="20"/>
          <w:szCs w:val="20"/>
        </w:rPr>
        <w:t>/da</w:t>
      </w:r>
      <w:r w:rsidRPr="001F2778">
        <w:rPr>
          <w:rFonts w:ascii="Arial" w:hAnsi="Arial" w:cs="Arial"/>
          <w:sz w:val="20"/>
          <w:szCs w:val="20"/>
        </w:rPr>
        <w:t xml:space="preserve"> al compliment</w:t>
      </w:r>
    </w:p>
    <w:p w14:paraId="46183C2D" w14:textId="77777777" w:rsidR="00FB2364" w:rsidRDefault="00FB2364" w:rsidP="00FB2364">
      <w:pPr>
        <w:pStyle w:val="Textbody"/>
        <w:numPr>
          <w:ilvl w:val="0"/>
          <w:numId w:val="9"/>
        </w:numPr>
        <w:spacing w:line="360" w:lineRule="auto"/>
        <w:mirrorIndents/>
        <w:jc w:val="both"/>
        <w:rPr>
          <w:rFonts w:ascii="Arial" w:hAnsi="Arial" w:cs="Arial"/>
          <w:sz w:val="20"/>
          <w:szCs w:val="20"/>
        </w:rPr>
      </w:pPr>
      <w:r w:rsidRPr="001F2778">
        <w:rPr>
          <w:rFonts w:ascii="Arial" w:hAnsi="Arial" w:cs="Arial"/>
          <w:sz w:val="20"/>
          <w:szCs w:val="20"/>
        </w:rPr>
        <w:t>Que no s’utilitza llenguatge o imatges sexistes, que atemptin contra la igualtat de les persones amb diversitat funcional de qualsevol tipus, els drets de la infantesa, o que no siguin respectuoses amb la cura pel medi ambient, la sostenibilitat i els drets dels animals.</w:t>
      </w:r>
    </w:p>
    <w:p w14:paraId="2AC95F51" w14:textId="77777777" w:rsidR="00FB2364" w:rsidRDefault="00FB2364" w:rsidP="00FB2364">
      <w:pPr>
        <w:pStyle w:val="Textbody"/>
        <w:numPr>
          <w:ilvl w:val="0"/>
          <w:numId w:val="9"/>
        </w:numPr>
        <w:spacing w:line="360" w:lineRule="auto"/>
        <w:mirrorIndents/>
        <w:jc w:val="both"/>
        <w:rPr>
          <w:rFonts w:ascii="Arial" w:hAnsi="Arial" w:cs="Arial"/>
          <w:sz w:val="20"/>
          <w:szCs w:val="20"/>
        </w:rPr>
      </w:pPr>
      <w:r w:rsidRPr="002B039C">
        <w:rPr>
          <w:rFonts w:ascii="Arial" w:hAnsi="Arial" w:cs="Arial"/>
          <w:sz w:val="20"/>
          <w:szCs w:val="20"/>
        </w:rPr>
        <w:t>Que la comunicació no incorri en qualsevol tipus de discriminació per raó d’orientació i/o identitat sexual, origen, edat, creences, o altres condicions o circumstàncies personals o socials.</w:t>
      </w:r>
    </w:p>
    <w:p w14:paraId="0A5A7F85" w14:textId="77777777" w:rsidR="00FB2364" w:rsidRDefault="00FB2364" w:rsidP="00FB2364">
      <w:pPr>
        <w:pStyle w:val="Textbody"/>
        <w:numPr>
          <w:ilvl w:val="0"/>
          <w:numId w:val="9"/>
        </w:numPr>
        <w:spacing w:line="360" w:lineRule="auto"/>
        <w:mirrorIndents/>
        <w:jc w:val="both"/>
        <w:rPr>
          <w:rFonts w:ascii="Arial" w:hAnsi="Arial" w:cs="Arial"/>
          <w:sz w:val="20"/>
          <w:szCs w:val="20"/>
        </w:rPr>
      </w:pPr>
      <w:r w:rsidRPr="002B039C">
        <w:rPr>
          <w:rFonts w:ascii="Arial" w:hAnsi="Arial" w:cs="Arial"/>
          <w:sz w:val="20"/>
          <w:szCs w:val="20"/>
        </w:rPr>
        <w:t>Que en les seves comunicacions derivades de l'execució del contracte, s’eviti l’exaltació de la violència</w:t>
      </w:r>
      <w:r>
        <w:rPr>
          <w:rFonts w:ascii="Arial" w:hAnsi="Arial" w:cs="Arial"/>
          <w:sz w:val="20"/>
          <w:szCs w:val="20"/>
        </w:rPr>
        <w:t>.</w:t>
      </w:r>
    </w:p>
    <w:p w14:paraId="4CDAC3AB" w14:textId="77777777" w:rsidR="00FB2364" w:rsidRDefault="00FB2364" w:rsidP="00FB2364">
      <w:pPr>
        <w:pStyle w:val="Textbody"/>
        <w:spacing w:line="360" w:lineRule="auto"/>
        <w:mirrorIndents/>
        <w:jc w:val="both"/>
        <w:rPr>
          <w:rFonts w:ascii="Arial" w:hAnsi="Arial" w:cs="Arial"/>
          <w:sz w:val="20"/>
          <w:szCs w:val="20"/>
        </w:rPr>
      </w:pPr>
      <w:r w:rsidRPr="002B039C">
        <w:rPr>
          <w:rFonts w:ascii="Arial" w:hAnsi="Arial" w:cs="Arial"/>
          <w:sz w:val="20"/>
          <w:szCs w:val="20"/>
        </w:rPr>
        <w:t>L’acreditació es durà a terme abans de l’inici de l’execució del contracte, mitjançant una declaració responsable en la qual manifestin que són coneixedors i compliran aquesta obligació.</w:t>
      </w:r>
    </w:p>
    <w:p w14:paraId="16E5430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seu incompliment és considerarà com a falta molt greu.</w:t>
      </w:r>
    </w:p>
    <w:p w14:paraId="7448DD05"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lastRenderedPageBreak/>
        <w:t>LOT 2:</w:t>
      </w:r>
    </w:p>
    <w:p w14:paraId="2A54109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contractista durant l’execució del contracte ha de garantir:</w:t>
      </w:r>
    </w:p>
    <w:p w14:paraId="760D296C" w14:textId="77777777" w:rsidR="005C2724" w:rsidRPr="005C2724" w:rsidRDefault="005C2724" w:rsidP="005C2724">
      <w:pPr>
        <w:numPr>
          <w:ilvl w:val="0"/>
          <w:numId w:val="9"/>
        </w:numPr>
        <w:jc w:val="both"/>
        <w:rPr>
          <w:rFonts w:ascii="Arial" w:hAnsi="Arial" w:cs="Arial"/>
          <w:sz w:val="20"/>
          <w:szCs w:val="20"/>
          <w:lang w:val="ca-ES"/>
        </w:rPr>
      </w:pPr>
      <w:r w:rsidRPr="005C2724">
        <w:rPr>
          <w:rFonts w:ascii="Arial" w:hAnsi="Arial" w:cs="Arial"/>
          <w:sz w:val="20"/>
          <w:szCs w:val="20"/>
          <w:lang w:val="ca-ES"/>
        </w:rPr>
        <w:t>Que no s’utilitza llenguatge o imatges sexistes, que atemptin contra la igualtat de les persones amb diversitat funcional de qualsevol tipus, els drets de la infantesa, o que no siguin respectuoses amb la cura pel medi ambient, la sostenibilitat i els drets dels animals.</w:t>
      </w:r>
    </w:p>
    <w:p w14:paraId="71FB19C1" w14:textId="77777777" w:rsidR="005C2724" w:rsidRPr="005C2724" w:rsidRDefault="005C2724" w:rsidP="005C2724">
      <w:pPr>
        <w:numPr>
          <w:ilvl w:val="0"/>
          <w:numId w:val="9"/>
        </w:numPr>
        <w:jc w:val="both"/>
        <w:rPr>
          <w:rFonts w:ascii="Arial" w:hAnsi="Arial" w:cs="Arial"/>
          <w:sz w:val="20"/>
          <w:szCs w:val="20"/>
          <w:lang w:val="ca-ES"/>
        </w:rPr>
      </w:pPr>
      <w:r w:rsidRPr="005C2724">
        <w:rPr>
          <w:rFonts w:ascii="Arial" w:hAnsi="Arial" w:cs="Arial"/>
          <w:sz w:val="20"/>
          <w:szCs w:val="20"/>
          <w:lang w:val="ca-ES"/>
        </w:rPr>
        <w:t>Que la comunicació no incorri en qualsevol tipus de discriminació per raó d’orientació i/o identitat sexual, origen, edat, creences, o altres condicions o circumstàncies personals o socials.</w:t>
      </w:r>
    </w:p>
    <w:p w14:paraId="4917F554" w14:textId="77777777" w:rsidR="005C2724" w:rsidRPr="005C2724" w:rsidRDefault="005C2724" w:rsidP="005C2724">
      <w:pPr>
        <w:numPr>
          <w:ilvl w:val="0"/>
          <w:numId w:val="9"/>
        </w:numPr>
        <w:jc w:val="both"/>
        <w:rPr>
          <w:rFonts w:ascii="Arial" w:hAnsi="Arial" w:cs="Arial"/>
          <w:sz w:val="20"/>
          <w:szCs w:val="20"/>
          <w:lang w:val="ca-ES"/>
        </w:rPr>
      </w:pPr>
      <w:r w:rsidRPr="005C2724">
        <w:rPr>
          <w:rFonts w:ascii="Arial" w:hAnsi="Arial" w:cs="Arial"/>
          <w:sz w:val="20"/>
          <w:szCs w:val="20"/>
          <w:lang w:val="ca-ES"/>
        </w:rPr>
        <w:t>Que en les seves comunicacions derivades de l'execució del contracte, s’eviti l’exaltació de la violència.</w:t>
      </w:r>
    </w:p>
    <w:p w14:paraId="372B66D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L’acreditació es durà a terme abans de l’inici de l’execució del contracte, mitjançant una declaració responsable en la qual manifestin que són coneixedors i compliran aquesta obligació.</w:t>
      </w:r>
    </w:p>
    <w:p w14:paraId="171613D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seu incompliment és considerarà com a falta molt greu.</w:t>
      </w:r>
    </w:p>
    <w:p w14:paraId="4503D3A1"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u w:val="single"/>
          <w:lang w:val="ca-ES"/>
        </w:rPr>
        <w:t>LOT 1 i LOT 2:</w:t>
      </w:r>
    </w:p>
    <w:p w14:paraId="3EDAADFE"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La persona contractista ha d’adequar la seva activitat als principis ètics i a les regles de conducta, així els licitadors i els contractistes assumeixen les obligacions següents:</w:t>
      </w:r>
    </w:p>
    <w:p w14:paraId="6651AF54" w14:textId="77777777" w:rsidR="005C2724" w:rsidRPr="005C2724" w:rsidRDefault="005C2724" w:rsidP="005C2724">
      <w:pPr>
        <w:numPr>
          <w:ilvl w:val="0"/>
          <w:numId w:val="10"/>
        </w:numPr>
        <w:jc w:val="both"/>
        <w:rPr>
          <w:rFonts w:ascii="Arial" w:hAnsi="Arial" w:cs="Arial"/>
          <w:sz w:val="20"/>
          <w:szCs w:val="20"/>
          <w:lang w:val="ca-ES"/>
        </w:rPr>
      </w:pPr>
      <w:r w:rsidRPr="005C2724">
        <w:rPr>
          <w:rFonts w:ascii="Arial" w:hAnsi="Arial" w:cs="Arial"/>
          <w:sz w:val="20"/>
          <w:szCs w:val="20"/>
          <w:lang w:val="ca-ES"/>
        </w:rPr>
        <w:t>Observar els principis, les normes i els cànons ètics propis de les activitats, els oficis i/o les professions corresponents a les prestacions objecte dels contractes. No realitzar accions que posin en risc l’interès públic.</w:t>
      </w:r>
    </w:p>
    <w:p w14:paraId="66C02359" w14:textId="77777777" w:rsidR="005C2724" w:rsidRPr="005C2724" w:rsidRDefault="005C2724" w:rsidP="005C2724">
      <w:pPr>
        <w:numPr>
          <w:ilvl w:val="0"/>
          <w:numId w:val="10"/>
        </w:numPr>
        <w:jc w:val="both"/>
        <w:rPr>
          <w:rFonts w:ascii="Arial" w:hAnsi="Arial" w:cs="Arial"/>
          <w:sz w:val="20"/>
          <w:szCs w:val="20"/>
          <w:lang w:val="ca-ES"/>
        </w:rPr>
      </w:pPr>
      <w:r w:rsidRPr="005C2724">
        <w:rPr>
          <w:rFonts w:ascii="Arial" w:hAnsi="Arial" w:cs="Arial"/>
          <w:sz w:val="20"/>
          <w:szCs w:val="20"/>
          <w:lang w:val="ca-ES"/>
        </w:rPr>
        <w:t>Denunciar les situacions irregulars que es puguin presentar en els processos de contractació pública o durant l’execució dels contractes.</w:t>
      </w:r>
    </w:p>
    <w:p w14:paraId="7418F481" w14:textId="77777777" w:rsidR="005C2724" w:rsidRPr="005C2724" w:rsidRDefault="005C2724" w:rsidP="005C2724">
      <w:pPr>
        <w:numPr>
          <w:ilvl w:val="0"/>
          <w:numId w:val="10"/>
        </w:numPr>
        <w:jc w:val="both"/>
        <w:rPr>
          <w:rFonts w:ascii="Arial" w:hAnsi="Arial" w:cs="Arial"/>
          <w:sz w:val="20"/>
          <w:szCs w:val="20"/>
          <w:lang w:val="ca-ES"/>
        </w:rPr>
      </w:pPr>
      <w:r w:rsidRPr="005C2724">
        <w:rPr>
          <w:rFonts w:ascii="Arial" w:hAnsi="Arial" w:cs="Arial"/>
          <w:sz w:val="20"/>
          <w:szCs w:val="20"/>
          <w:lang w:val="ca-E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C68FDA2" w14:textId="77777777" w:rsidR="005C2724" w:rsidRPr="005C2724" w:rsidRDefault="005C2724" w:rsidP="005C2724">
      <w:pPr>
        <w:numPr>
          <w:ilvl w:val="0"/>
          <w:numId w:val="10"/>
        </w:numPr>
        <w:jc w:val="both"/>
        <w:rPr>
          <w:rFonts w:ascii="Arial" w:hAnsi="Arial" w:cs="Arial"/>
          <w:sz w:val="20"/>
          <w:szCs w:val="20"/>
          <w:lang w:val="ca-ES"/>
        </w:rPr>
      </w:pPr>
      <w:r w:rsidRPr="005C2724">
        <w:rPr>
          <w:rFonts w:ascii="Arial" w:hAnsi="Arial" w:cs="Arial"/>
          <w:sz w:val="20"/>
          <w:szCs w:val="20"/>
          <w:lang w:val="ca-ES"/>
        </w:rPr>
        <w:t>Respectar els acords i les normes de confidencialitat.</w:t>
      </w:r>
    </w:p>
    <w:p w14:paraId="62D72AF5" w14:textId="77777777" w:rsidR="005C2724" w:rsidRPr="005C2724" w:rsidRDefault="005C2724" w:rsidP="005C2724">
      <w:pPr>
        <w:numPr>
          <w:ilvl w:val="0"/>
          <w:numId w:val="10"/>
        </w:numPr>
        <w:jc w:val="both"/>
        <w:rPr>
          <w:rFonts w:ascii="Arial" w:hAnsi="Arial" w:cs="Arial"/>
          <w:sz w:val="20"/>
          <w:szCs w:val="20"/>
          <w:lang w:val="ca-ES"/>
        </w:rPr>
      </w:pPr>
      <w:r w:rsidRPr="005C2724">
        <w:rPr>
          <w:rFonts w:ascii="Arial" w:hAnsi="Arial" w:cs="Arial"/>
          <w:sz w:val="20"/>
          <w:szCs w:val="20"/>
          <w:lang w:val="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bookmarkEnd w:id="7"/>
    </w:p>
    <w:p w14:paraId="7397E3A0"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 xml:space="preserve">L’empresa contractista –i també, si s’escau, l’empresa o 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ha de complir les obligacions d’informació previstes en l’article 8.2 de l’Ordre HFP/1030/2021, de 29 de setembre, per la qual es configura el sistema de gestió del Pla de recuperació, transformació i resiliència, les quals inclouen els aspectes següents:</w:t>
      </w:r>
    </w:p>
    <w:p w14:paraId="25045D2C" w14:textId="77777777" w:rsidR="005C2724" w:rsidRPr="005C2724" w:rsidRDefault="005C2724" w:rsidP="005C2724">
      <w:pPr>
        <w:numPr>
          <w:ilvl w:val="0"/>
          <w:numId w:val="18"/>
        </w:numPr>
        <w:jc w:val="both"/>
        <w:rPr>
          <w:rFonts w:ascii="Arial" w:hAnsi="Arial" w:cs="Arial"/>
          <w:sz w:val="20"/>
          <w:szCs w:val="20"/>
          <w:lang w:val="ca-ES"/>
        </w:rPr>
      </w:pPr>
      <w:r w:rsidRPr="005C2724">
        <w:rPr>
          <w:rFonts w:ascii="Arial" w:hAnsi="Arial" w:cs="Arial"/>
          <w:sz w:val="20"/>
          <w:szCs w:val="20"/>
          <w:lang w:val="ca-ES"/>
        </w:rPr>
        <w:t xml:space="preserve">NIF del contractista o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w:t>
      </w:r>
    </w:p>
    <w:p w14:paraId="33773821" w14:textId="77777777" w:rsidR="005C2724" w:rsidRPr="005C2724" w:rsidRDefault="005C2724" w:rsidP="005C2724">
      <w:pPr>
        <w:numPr>
          <w:ilvl w:val="0"/>
          <w:numId w:val="18"/>
        </w:numPr>
        <w:jc w:val="both"/>
        <w:rPr>
          <w:rFonts w:ascii="Arial" w:hAnsi="Arial" w:cs="Arial"/>
          <w:sz w:val="20"/>
          <w:szCs w:val="20"/>
          <w:lang w:val="ca-ES"/>
        </w:rPr>
      </w:pPr>
      <w:r w:rsidRPr="005C2724">
        <w:rPr>
          <w:rFonts w:ascii="Arial" w:hAnsi="Arial" w:cs="Arial"/>
          <w:sz w:val="20"/>
          <w:szCs w:val="20"/>
          <w:lang w:val="ca-ES"/>
        </w:rPr>
        <w:t>Nom o raó social.</w:t>
      </w:r>
    </w:p>
    <w:p w14:paraId="7FB106FA" w14:textId="77777777" w:rsidR="005C2724" w:rsidRPr="005C2724" w:rsidRDefault="005C2724" w:rsidP="005C2724">
      <w:pPr>
        <w:numPr>
          <w:ilvl w:val="0"/>
          <w:numId w:val="18"/>
        </w:numPr>
        <w:jc w:val="both"/>
        <w:rPr>
          <w:rFonts w:ascii="Arial" w:hAnsi="Arial" w:cs="Arial"/>
          <w:sz w:val="20"/>
          <w:szCs w:val="20"/>
          <w:lang w:val="ca-ES"/>
        </w:rPr>
      </w:pPr>
      <w:r w:rsidRPr="005C2724">
        <w:rPr>
          <w:rFonts w:ascii="Arial" w:hAnsi="Arial" w:cs="Arial"/>
          <w:sz w:val="20"/>
          <w:szCs w:val="20"/>
          <w:lang w:val="ca-ES"/>
        </w:rPr>
        <w:lastRenderedPageBreak/>
        <w:t xml:space="preserve">Domicili fiscal del contractista i, si s’escau, dels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w:t>
      </w:r>
    </w:p>
    <w:p w14:paraId="45659F7A" w14:textId="77777777" w:rsidR="005C2724" w:rsidRPr="005C2724" w:rsidRDefault="005C2724" w:rsidP="005C2724">
      <w:pPr>
        <w:numPr>
          <w:ilvl w:val="0"/>
          <w:numId w:val="18"/>
        </w:numPr>
        <w:jc w:val="both"/>
        <w:rPr>
          <w:rFonts w:ascii="Arial" w:hAnsi="Arial" w:cs="Arial"/>
          <w:sz w:val="20"/>
          <w:szCs w:val="20"/>
          <w:lang w:val="ca-ES"/>
        </w:rPr>
      </w:pPr>
      <w:r w:rsidRPr="005C2724">
        <w:rPr>
          <w:rFonts w:ascii="Arial" w:hAnsi="Arial" w:cs="Arial"/>
          <w:sz w:val="20"/>
          <w:szCs w:val="20"/>
          <w:lang w:val="ca-ES"/>
        </w:rPr>
        <w:t>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(ANNEX 5  d’aquest plec).</w:t>
      </w:r>
    </w:p>
    <w:p w14:paraId="66A3F27F" w14:textId="77777777" w:rsidR="005C2724" w:rsidRPr="005C2724" w:rsidRDefault="005C2724" w:rsidP="005C2724">
      <w:pPr>
        <w:numPr>
          <w:ilvl w:val="0"/>
          <w:numId w:val="18"/>
        </w:numPr>
        <w:jc w:val="both"/>
        <w:rPr>
          <w:rFonts w:ascii="Arial" w:hAnsi="Arial" w:cs="Arial"/>
          <w:sz w:val="20"/>
          <w:szCs w:val="20"/>
          <w:lang w:val="ca-ES"/>
        </w:rPr>
      </w:pPr>
      <w:r w:rsidRPr="005C2724">
        <w:rPr>
          <w:rFonts w:ascii="Arial" w:hAnsi="Arial" w:cs="Arial"/>
          <w:sz w:val="20"/>
          <w:szCs w:val="20"/>
          <w:lang w:val="ca-ES"/>
        </w:rPr>
        <w:t>Declaració responsable relativa al compromís de compliment dels principis transversals establerts en el PRTR i que puguin afectar l’àmbit objecte de gestió (ANNEX 6 d’aquest plec).</w:t>
      </w:r>
    </w:p>
    <w:p w14:paraId="3A9AD08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Les empreses contractistes han d’acreditar la inscripció al Cens d’empresaris, professionals i retenidors de l’Agència Estatal de l’Administració Tributària o al cens equivalent de l’Administració Tributària Foral, que ha de reflectir l’activitat efectivament desenvolupada en la data de participació en el procediment de licitació.</w:t>
      </w:r>
    </w:p>
    <w:p w14:paraId="603F5F9A"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 xml:space="preserve">Així mateix, l’empresa contractista –o si s’escau, l’empresa o 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w:t>
      </w:r>
    </w:p>
    <w:p w14:paraId="7A43817D"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Obligació de l’empresa o les empreses contractistes d’emplenar la declaració d’absència de conflicte d’interès –DACI–, inclosa a l’ANNEX 4 d’aquest plec i documentació requerida d’acord amb el PRTR.</w:t>
      </w:r>
    </w:p>
    <w:p w14:paraId="0ACBA3DB"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seu incompliment és considerarà com a falta molt greu.</w:t>
      </w:r>
      <w:bookmarkEnd w:id="8"/>
      <w:bookmarkEnd w:id="9"/>
    </w:p>
    <w:p w14:paraId="4159BD62"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Complir amb les obligacions derivades del principi de no causar dany significatiu (DNSH) en el sentit de l’article 17 del Reglament (UE) 2020/852, i signar la declaració que consta en l’ANNEX 7. En concret, s’hauran de complir les condicions especials d’execució vinculades al DNSH i especificades en aquest plec i en el PPT.</w:t>
      </w:r>
    </w:p>
    <w:p w14:paraId="2AC3349D" w14:textId="77777777" w:rsidR="005C2724" w:rsidRPr="005C2724" w:rsidRDefault="005C2724" w:rsidP="005C2724">
      <w:pPr>
        <w:numPr>
          <w:ilvl w:val="0"/>
          <w:numId w:val="17"/>
        </w:numPr>
        <w:jc w:val="both"/>
        <w:rPr>
          <w:rFonts w:ascii="Arial" w:hAnsi="Arial" w:cs="Arial"/>
          <w:sz w:val="20"/>
          <w:szCs w:val="20"/>
          <w:lang w:val="ca-ES"/>
        </w:rPr>
      </w:pPr>
      <w:r w:rsidRPr="005C2724">
        <w:rPr>
          <w:rFonts w:ascii="Arial" w:hAnsi="Arial" w:cs="Arial"/>
          <w:sz w:val="20"/>
          <w:szCs w:val="20"/>
          <w:lang w:val="ca-ES"/>
        </w:rPr>
        <w:t>Complir els compromisos en matèria de comunicació, encapçalaments i logotips que estableix l’article 9 de l’Ordre HPF/1030/2021 en els termes que defineix el “</w:t>
      </w:r>
      <w:r w:rsidRPr="005C2724">
        <w:rPr>
          <w:rFonts w:ascii="Arial" w:hAnsi="Arial" w:cs="Arial"/>
          <w:i/>
          <w:iCs/>
          <w:sz w:val="20"/>
          <w:szCs w:val="20"/>
          <w:lang w:val="ca-ES"/>
        </w:rPr>
        <w:t>MANUAL DE COMUNICACIÓN PARA GESTORES Y BENEFICIARIOS DEL PLAN DE RECUPERACIÓN, TRANSFORMACIÓN Y RESILIENCIA</w:t>
      </w:r>
      <w:r w:rsidRPr="005C2724">
        <w:rPr>
          <w:rFonts w:ascii="Arial" w:hAnsi="Arial" w:cs="Arial"/>
          <w:sz w:val="20"/>
          <w:szCs w:val="20"/>
          <w:lang w:val="ca-ES"/>
        </w:rPr>
        <w:t>” (</w:t>
      </w:r>
      <w:hyperlink r:id="rId7" w:history="1">
        <w:r w:rsidRPr="005C2724">
          <w:rPr>
            <w:rStyle w:val="Hipervnculo"/>
            <w:rFonts w:ascii="Arial" w:hAnsi="Arial" w:cs="Arial"/>
            <w:sz w:val="20"/>
            <w:szCs w:val="20"/>
            <w:lang w:val="ca-ES"/>
          </w:rPr>
          <w:t>https://www.fondoseuropeos.hacienda.gob.es/sitios/dgpmrr/es-es/Documents/MANUAL%20DE%20COMUNICACI%C3%93N%20PARA%20LOS%20GESTORES%20DEL%20PLAN.pdf</w:t>
        </w:r>
      </w:hyperlink>
      <w:r w:rsidRPr="005C2724">
        <w:rPr>
          <w:rFonts w:ascii="Arial" w:hAnsi="Arial" w:cs="Arial"/>
          <w:sz w:val="20"/>
          <w:szCs w:val="20"/>
          <w:lang w:val="ca-ES"/>
        </w:rPr>
        <w:t>), així com totes les eventuals actualitzacions en matèria de comunicació, encapçalaments i logotips, tal i com estableix el present plec i el PPT.</w:t>
      </w:r>
    </w:p>
    <w:p w14:paraId="1DC646F9"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N. Modificació del contracte prevista</w:t>
      </w:r>
    </w:p>
    <w:p w14:paraId="5A9D936D" w14:textId="77777777" w:rsidR="005C2724" w:rsidRPr="005C2724" w:rsidRDefault="005C2724" w:rsidP="005C2724">
      <w:pPr>
        <w:jc w:val="both"/>
        <w:rPr>
          <w:rFonts w:ascii="Arial" w:hAnsi="Arial" w:cs="Arial"/>
          <w:sz w:val="20"/>
          <w:szCs w:val="20"/>
          <w:lang w:val="ca-ES"/>
        </w:rPr>
      </w:pPr>
      <w:bookmarkStart w:id="10" w:name="_Hlk94779671"/>
      <w:r w:rsidRPr="005C2724">
        <w:rPr>
          <w:rFonts w:ascii="Arial" w:hAnsi="Arial" w:cs="Arial"/>
          <w:sz w:val="20"/>
          <w:szCs w:val="20"/>
          <w:lang w:val="ca-ES"/>
        </w:rPr>
        <w:t>No es preveuen per a cap LOT.</w:t>
      </w:r>
    </w:p>
    <w:p w14:paraId="6A2D95A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contracte només es pot modificar per raons d’interès públic, en els casos i en la  forma que s’especifiquen en aquesta clàusula i de conformitat amb el que es preveu en els articles 203 a 207 de la LCSP. </w:t>
      </w:r>
    </w:p>
    <w:bookmarkEnd w:id="10"/>
    <w:p w14:paraId="71D459A6"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O. Cessió del contracte</w:t>
      </w:r>
    </w:p>
    <w:p w14:paraId="7A8037E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lastRenderedPageBreak/>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w:t>
      </w:r>
    </w:p>
    <w:p w14:paraId="23ED89D6"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P. Subcontractació</w:t>
      </w:r>
    </w:p>
    <w:p w14:paraId="6ACDA664" w14:textId="77777777" w:rsidR="005C2724" w:rsidRPr="005C2724" w:rsidRDefault="005C2724" w:rsidP="005C2724">
      <w:pPr>
        <w:jc w:val="both"/>
        <w:rPr>
          <w:rFonts w:ascii="Arial" w:hAnsi="Arial" w:cs="Arial"/>
          <w:sz w:val="20"/>
          <w:szCs w:val="20"/>
          <w:lang w:val="ca-ES"/>
        </w:rPr>
      </w:pPr>
      <w:bookmarkStart w:id="11" w:name="_Hlk94779719"/>
      <w:r w:rsidRPr="005C2724">
        <w:rPr>
          <w:rFonts w:ascii="Arial" w:hAnsi="Arial" w:cs="Arial"/>
          <w:sz w:val="20"/>
          <w:szCs w:val="20"/>
          <w:lang w:val="ca-ES"/>
        </w:rPr>
        <w:t>La persona contractista podrà concertar amb tercers la realització parcial de les feines previstes en els plecs tècnics sempre tenint en compte les limitacions i requeriments regulats en l’article 215 de la LCSP.</w:t>
      </w:r>
      <w:bookmarkStart w:id="12" w:name="_Hlk117592384"/>
    </w:p>
    <w:p w14:paraId="6E752763" w14:textId="2EB4711D"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Així mateix, i atesa l’especial configuració del contracte, es podran subcontractar els serveis de redacció</w:t>
      </w:r>
      <w:r w:rsidR="00960C76">
        <w:rPr>
          <w:rFonts w:ascii="Arial" w:hAnsi="Arial" w:cs="Arial"/>
          <w:sz w:val="20"/>
          <w:szCs w:val="20"/>
          <w:lang w:val="ca-ES"/>
        </w:rPr>
        <w:t xml:space="preserve"> del projecte (Lot 1)</w:t>
      </w:r>
      <w:r w:rsidRPr="005C2724">
        <w:rPr>
          <w:rFonts w:ascii="Arial" w:hAnsi="Arial" w:cs="Arial"/>
          <w:sz w:val="20"/>
          <w:szCs w:val="20"/>
          <w:lang w:val="ca-ES"/>
        </w:rPr>
        <w:t>, així com a resta de projectes requerits per a la legalització de les instal·lacions i l’atorgament de les autoritzacions preceptives.</w:t>
      </w:r>
    </w:p>
    <w:p w14:paraId="1F74F1E2"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Les empreses licitadores han d’indicar en les seves ofertes els elements accessoris del contracte que tinguin previst subcontractar, amb l’import i el nom o el perfil professional, definit per referència a les condicions de solvència professional o tècnica, dels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a qui tinguin previst encomanar-ne la realització.</w:t>
      </w:r>
      <w:bookmarkEnd w:id="12"/>
    </w:p>
    <w:bookmarkEnd w:id="11"/>
    <w:p w14:paraId="64703AC0"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Q. Revisió de preus</w:t>
      </w:r>
    </w:p>
    <w:p w14:paraId="408AB4D0"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 procedeix per aquest contracte.</w:t>
      </w:r>
    </w:p>
    <w:p w14:paraId="244759F8"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R. Termini de garantia</w:t>
      </w:r>
    </w:p>
    <w:p w14:paraId="605340BB"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LOT 1</w:t>
      </w:r>
      <w:r w:rsidRPr="005C2724">
        <w:rPr>
          <w:rFonts w:ascii="Arial" w:hAnsi="Arial" w:cs="Arial"/>
          <w:sz w:val="20"/>
          <w:szCs w:val="20"/>
          <w:lang w:val="ca-ES"/>
        </w:rPr>
        <w:t>: S’estableix un termini mínim de garantia d’un any des de la data de signatura de l’acta de  recepció de l’obra, d’acord a l’establert a l’article 243.3 de la LCSP. Si l’adjudicatari ha ofert una ampliació de garantia en la seva presentació d’ofertes, el termini de garantia aplicable serà el termini ofert i puntuat.</w:t>
      </w:r>
    </w:p>
    <w:p w14:paraId="74E72444"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 xml:space="preserve">LOT 2:  </w:t>
      </w:r>
      <w:r w:rsidRPr="005C2724">
        <w:rPr>
          <w:rFonts w:ascii="Arial" w:hAnsi="Arial" w:cs="Arial"/>
          <w:sz w:val="20"/>
          <w:szCs w:val="20"/>
          <w:lang w:val="ca-ES"/>
        </w:rPr>
        <w:t>L’obligació adquirida pel contractista es configura com a obligació de simple activitat o de mitjans o de diligència, doncs no es compromet a l’obtenció d’un resultat. Aquesta obligació s’ha d’entendre consumada quan el/la director/a d’obra lliura finalment l’informe favorable imprescindible per a la liquidació del contracte d’obres principal i devolució al seu contractista de la garantia definitiva constituïda (article 243.3 de la LCSP), doncs en aquell moment deixa d’existir cap més diligència a desplegar relacionada amb unes obres que es donen definitivament per ben executades. Per aquests motius, d’acord amb el que estableix l’article 311.6 de la LCSP, posat en relació amb l’article 210.3 de la mateixa llei, no es fixa cap termini de garantia computable des de la subscripció de l’acta de recepció o conformitat, la qual, com s’ha dit al punt precedent, s’ha de formalitzar amb posterioritat al lliurament del referit informe favorable.</w:t>
      </w:r>
    </w:p>
    <w:p w14:paraId="626738D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L’anterior s’entén sense perjudici de la prerrogativa de l’Ajuntament de Riner de depurar la responsabilitat del contractista per qualsevol eventual incompliment detectat amb posterioritat</w:t>
      </w:r>
    </w:p>
    <w:p w14:paraId="2CFC7EED"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S. Programa de treball</w:t>
      </w:r>
    </w:p>
    <w:p w14:paraId="6D9E165F" w14:textId="2F0F7CAF"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que s’estableix</w:t>
      </w:r>
      <w:r w:rsidR="008543EE">
        <w:rPr>
          <w:rFonts w:ascii="Arial" w:hAnsi="Arial" w:cs="Arial"/>
          <w:sz w:val="20"/>
          <w:szCs w:val="20"/>
          <w:lang w:val="ca-ES"/>
        </w:rPr>
        <w:t>i</w:t>
      </w:r>
      <w:r w:rsidRPr="005C2724">
        <w:rPr>
          <w:rFonts w:ascii="Arial" w:hAnsi="Arial" w:cs="Arial"/>
          <w:sz w:val="20"/>
          <w:szCs w:val="20"/>
          <w:lang w:val="ca-ES"/>
        </w:rPr>
        <w:t xml:space="preserve"> al Projecte. </w:t>
      </w:r>
    </w:p>
    <w:p w14:paraId="64CD3744"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T. Penalitats</w:t>
      </w:r>
    </w:p>
    <w:p w14:paraId="2FCE162D" w14:textId="77777777" w:rsidR="005C2724" w:rsidRPr="005C2724" w:rsidRDefault="005C2724" w:rsidP="005C2724">
      <w:pPr>
        <w:jc w:val="both"/>
        <w:rPr>
          <w:rFonts w:ascii="Arial" w:hAnsi="Arial" w:cs="Arial"/>
          <w:bCs/>
          <w:sz w:val="20"/>
          <w:szCs w:val="20"/>
          <w:lang w:val="ca-ES"/>
        </w:rPr>
      </w:pPr>
      <w:bookmarkStart w:id="13" w:name="_Hlk39907922"/>
      <w:r w:rsidRPr="005C2724">
        <w:rPr>
          <w:rFonts w:ascii="Arial" w:hAnsi="Arial" w:cs="Arial"/>
          <w:bCs/>
          <w:sz w:val="20"/>
          <w:szCs w:val="20"/>
          <w:lang w:val="ca-ES"/>
        </w:rPr>
        <w:t>Amb caràcter enunciatiu aquests incompliments es poden definir com a molt greus, greus o lleus segons la tipificació que a continuació es recull:</w:t>
      </w:r>
    </w:p>
    <w:p w14:paraId="10359A76" w14:textId="77777777" w:rsidR="005C2724" w:rsidRPr="005C2724" w:rsidRDefault="005C2724" w:rsidP="005C2724">
      <w:pPr>
        <w:jc w:val="both"/>
        <w:rPr>
          <w:rFonts w:ascii="Arial" w:hAnsi="Arial" w:cs="Arial"/>
          <w:bCs/>
          <w:sz w:val="20"/>
          <w:szCs w:val="20"/>
          <w:u w:val="single"/>
          <w:lang w:val="ca-ES"/>
        </w:rPr>
      </w:pPr>
      <w:r w:rsidRPr="005C2724">
        <w:rPr>
          <w:rFonts w:ascii="Arial" w:hAnsi="Arial" w:cs="Arial"/>
          <w:bCs/>
          <w:sz w:val="20"/>
          <w:szCs w:val="20"/>
          <w:u w:val="single"/>
          <w:lang w:val="ca-ES"/>
        </w:rPr>
        <w:lastRenderedPageBreak/>
        <w:t>Incompliments molt greus</w:t>
      </w:r>
    </w:p>
    <w:p w14:paraId="737359BC"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Tindran la consideració d'incompliments contractuals molt greus, a més dels qualificats així en les diferents clàusules d'aquest plec, els següents:</w:t>
      </w:r>
    </w:p>
    <w:p w14:paraId="4A1C863F" w14:textId="4B9AF2E0"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La manca dels elements de seguretat necessaris per a la correcta execució de les obres.</w:t>
      </w:r>
    </w:p>
    <w:p w14:paraId="7934F8E3" w14:textId="52C038F4"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L’incompliment de les obligacions laborals, de Seguretat Social, tributàries i de seguretat i salut en el treball del personal adscrit a l’execució del contracte.</w:t>
      </w:r>
    </w:p>
    <w:p w14:paraId="436D7EB3" w14:textId="5837D483"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L’incompliment de la Llei orgànica 3/2018, de 5 de desembre, de protecció de dades personals i garantia dels drets digitals i Reglament, en relació amb les dades personals a les quals tingui accés amb ocasió del contracte.</w:t>
      </w:r>
    </w:p>
    <w:p w14:paraId="239F3FE9" w14:textId="4FA02388"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L’incompliment de les condicions especials d’execució.</w:t>
      </w:r>
    </w:p>
    <w:p w14:paraId="183AA9FA" w14:textId="558483EC"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La realització de tres infraccions greus.</w:t>
      </w:r>
    </w:p>
    <w:p w14:paraId="5E8018D1" w14:textId="0597FBEE"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L’incompliment de la fita CID 228, com a conseqüència d’un incompliment de les obligacions contractuals.</w:t>
      </w:r>
    </w:p>
    <w:p w14:paraId="7344F96B" w14:textId="77777777" w:rsidR="005C2724" w:rsidRPr="005C2724" w:rsidRDefault="005C2724" w:rsidP="005C2724">
      <w:pPr>
        <w:numPr>
          <w:ilvl w:val="0"/>
          <w:numId w:val="19"/>
        </w:numPr>
        <w:jc w:val="both"/>
        <w:rPr>
          <w:rFonts w:ascii="Arial" w:hAnsi="Arial" w:cs="Arial"/>
          <w:bCs/>
          <w:sz w:val="20"/>
          <w:szCs w:val="20"/>
          <w:lang w:val="ca-ES"/>
        </w:rPr>
      </w:pPr>
      <w:r w:rsidRPr="005C2724">
        <w:rPr>
          <w:rFonts w:ascii="Arial" w:hAnsi="Arial" w:cs="Arial"/>
          <w:bCs/>
          <w:sz w:val="20"/>
          <w:szCs w:val="20"/>
          <w:lang w:val="ca-ES"/>
        </w:rPr>
        <w:t xml:space="preserve">L’incompliment dels compromisos en matèria de comunicació, encapçalaments i logotips que estableix l’article 9 de l’Ordre HPF/1030/2021 en els termes que defineix el </w:t>
      </w:r>
      <w:r w:rsidRPr="005C2724">
        <w:rPr>
          <w:rFonts w:ascii="Arial" w:hAnsi="Arial" w:cs="Arial"/>
          <w:bCs/>
          <w:i/>
          <w:iCs/>
          <w:sz w:val="20"/>
          <w:szCs w:val="20"/>
          <w:lang w:val="ca-ES"/>
        </w:rPr>
        <w:t xml:space="preserve">“Manual </w:t>
      </w:r>
      <w:proofErr w:type="spellStart"/>
      <w:r w:rsidRPr="005C2724">
        <w:rPr>
          <w:rFonts w:ascii="Arial" w:hAnsi="Arial" w:cs="Arial"/>
          <w:bCs/>
          <w:i/>
          <w:iCs/>
          <w:sz w:val="20"/>
          <w:szCs w:val="20"/>
          <w:lang w:val="ca-ES"/>
        </w:rPr>
        <w:t>Next</w:t>
      </w:r>
      <w:proofErr w:type="spellEnd"/>
      <w:r w:rsidRPr="005C2724">
        <w:rPr>
          <w:rFonts w:ascii="Arial" w:hAnsi="Arial" w:cs="Arial"/>
          <w:bCs/>
          <w:i/>
          <w:iCs/>
          <w:sz w:val="20"/>
          <w:szCs w:val="20"/>
          <w:lang w:val="ca-ES"/>
        </w:rPr>
        <w:t xml:space="preserve"> </w:t>
      </w:r>
      <w:proofErr w:type="spellStart"/>
      <w:r w:rsidRPr="005C2724">
        <w:rPr>
          <w:rFonts w:ascii="Arial" w:hAnsi="Arial" w:cs="Arial"/>
          <w:bCs/>
          <w:i/>
          <w:iCs/>
          <w:sz w:val="20"/>
          <w:szCs w:val="20"/>
          <w:lang w:val="ca-ES"/>
        </w:rPr>
        <w:t>Generation</w:t>
      </w:r>
      <w:proofErr w:type="spellEnd"/>
      <w:r w:rsidRPr="005C2724">
        <w:rPr>
          <w:rFonts w:ascii="Arial" w:hAnsi="Arial" w:cs="Arial"/>
          <w:bCs/>
          <w:i/>
          <w:iCs/>
          <w:sz w:val="20"/>
          <w:szCs w:val="20"/>
          <w:lang w:val="ca-ES"/>
        </w:rPr>
        <w:t xml:space="preserve">. Convivència dels logotips”, </w:t>
      </w:r>
      <w:hyperlink r:id="rId8" w:history="1">
        <w:r w:rsidRPr="005C2724">
          <w:rPr>
            <w:rStyle w:val="Hipervnculo"/>
            <w:rFonts w:ascii="Arial" w:hAnsi="Arial" w:cs="Arial"/>
            <w:bCs/>
            <w:i/>
            <w:iCs/>
            <w:sz w:val="20"/>
            <w:szCs w:val="20"/>
            <w:lang w:val="ca-ES"/>
          </w:rPr>
          <w:t>https://fonseuropeus.gencat.cat/ca/next-generation-catalunya/pmf/comunicacio/</w:t>
        </w:r>
      </w:hyperlink>
      <w:r w:rsidRPr="005C2724">
        <w:rPr>
          <w:rFonts w:ascii="Arial" w:hAnsi="Arial" w:cs="Arial"/>
          <w:bCs/>
          <w:i/>
          <w:iCs/>
          <w:sz w:val="20"/>
          <w:szCs w:val="20"/>
          <w:lang w:val="ca-ES"/>
        </w:rPr>
        <w:t xml:space="preserve">, </w:t>
      </w:r>
      <w:r w:rsidRPr="005C2724">
        <w:rPr>
          <w:rFonts w:ascii="Arial" w:hAnsi="Arial" w:cs="Arial"/>
          <w:bCs/>
          <w:sz w:val="20"/>
          <w:szCs w:val="20"/>
          <w:lang w:val="ca-ES"/>
        </w:rPr>
        <w:t xml:space="preserve">i del </w:t>
      </w:r>
      <w:r w:rsidRPr="005C2724">
        <w:rPr>
          <w:rFonts w:ascii="Arial" w:hAnsi="Arial" w:cs="Arial"/>
          <w:bCs/>
          <w:i/>
          <w:iCs/>
          <w:sz w:val="20"/>
          <w:szCs w:val="20"/>
          <w:lang w:val="ca-ES"/>
        </w:rPr>
        <w:t>“MANUAL DE COMUNICACIÓN PARA GESTORES Y BENEFICIARIOS DEL PLAN DE RECUPERACIÓN, TRANSFORMACIÓN Y RESILIENCIA” (</w:t>
      </w:r>
      <w:hyperlink r:id="rId9" w:history="1">
        <w:r w:rsidRPr="005C2724">
          <w:rPr>
            <w:rStyle w:val="Hipervnculo"/>
            <w:rFonts w:ascii="Arial" w:hAnsi="Arial" w:cs="Arial"/>
            <w:bCs/>
            <w:i/>
            <w:iCs/>
            <w:sz w:val="20"/>
            <w:szCs w:val="20"/>
            <w:lang w:val="ca-ES"/>
          </w:rPr>
          <w:t>https://www.fondoseuropeos.hacienda.gob.es/sitios/dgpmrr/es-es/Documents/MANUAL%20DE%20COMUNICACI%C3%93N%20PARA%20LOS%20GESTORES%20DEL%20PLAN.pdf</w:t>
        </w:r>
      </w:hyperlink>
      <w:r w:rsidRPr="005C2724">
        <w:rPr>
          <w:rFonts w:ascii="Arial" w:hAnsi="Arial" w:cs="Arial"/>
          <w:bCs/>
          <w:i/>
          <w:iCs/>
          <w:sz w:val="20"/>
          <w:szCs w:val="20"/>
          <w:lang w:val="ca-ES"/>
        </w:rPr>
        <w:t>)</w:t>
      </w:r>
      <w:r w:rsidRPr="005C2724">
        <w:rPr>
          <w:rFonts w:ascii="Arial" w:hAnsi="Arial" w:cs="Arial"/>
          <w:bCs/>
          <w:sz w:val="20"/>
          <w:szCs w:val="20"/>
          <w:lang w:val="ca-ES"/>
        </w:rPr>
        <w:t>,així com totes les eventuals actualitzacions en matèria de comunicació, encapçalaments i logotips</w:t>
      </w:r>
    </w:p>
    <w:p w14:paraId="38216280" w14:textId="77777777" w:rsidR="005C2724" w:rsidRPr="005C2724" w:rsidRDefault="005C2724" w:rsidP="005C2724">
      <w:pPr>
        <w:jc w:val="both"/>
        <w:rPr>
          <w:rFonts w:ascii="Arial" w:hAnsi="Arial" w:cs="Arial"/>
          <w:bCs/>
          <w:sz w:val="20"/>
          <w:szCs w:val="20"/>
          <w:u w:val="single"/>
          <w:lang w:val="ca-ES"/>
        </w:rPr>
      </w:pPr>
      <w:r w:rsidRPr="005C2724">
        <w:rPr>
          <w:rFonts w:ascii="Arial" w:hAnsi="Arial" w:cs="Arial"/>
          <w:bCs/>
          <w:sz w:val="20"/>
          <w:szCs w:val="20"/>
          <w:u w:val="single"/>
          <w:lang w:val="ca-ES"/>
        </w:rPr>
        <w:t>Incompliments greus</w:t>
      </w:r>
    </w:p>
    <w:p w14:paraId="73CCA03D"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Tindran la consideració d'incompliments contractuals greus, a més dels qualificats així en les diferents clàusules d'aquest plec, els següents:</w:t>
      </w:r>
    </w:p>
    <w:p w14:paraId="178FA966" w14:textId="704D78DF"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L’incompliment de les condicions de la clàusula ètica, quan els incompliments no tinguin una penalitat específica.</w:t>
      </w:r>
    </w:p>
    <w:p w14:paraId="410B1E2D" w14:textId="6B038869"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La manca de compliment dels terminis establerts per a l’execució dels treballs.</w:t>
      </w:r>
    </w:p>
    <w:p w14:paraId="00E81D08" w14:textId="2221B390"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La desobediència reiterada a les ordres escrites de l’Ajuntament de Riner, relatives a l’execució del contracte. Per reiteració s’entendrà l’incompliment de tres o més ordres.</w:t>
      </w:r>
    </w:p>
    <w:p w14:paraId="3341F350" w14:textId="62B76A0C"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Les paralitzacions o interrupcions no justificades en l’execució del servei i/o l’obra.</w:t>
      </w:r>
    </w:p>
    <w:p w14:paraId="5F8C9410" w14:textId="4E45B20C"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L'incompliment pel que fa a les especificacions del servei i/o l’obra i/o l’incompliment dels requeriments tècnics establerts en els plec de clàusules i avantprojecte/projecte.</w:t>
      </w:r>
    </w:p>
    <w:p w14:paraId="6EFE4035" w14:textId="6FB53AB0"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La disminució de l’activitat habitual o la negligència o desídia en el treball que afecti la bona marxa del servei i l’obra.</w:t>
      </w:r>
    </w:p>
    <w:p w14:paraId="250A6DBD" w14:textId="22BD28FA"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La modificació del servei i l’obra, sense causa justificada i sense notificació prèvia.</w:t>
      </w:r>
    </w:p>
    <w:p w14:paraId="2BFE6272" w14:textId="6C533914"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t>Executar les prestacions incomplint les instruccions donades per la persona responsable del Contracte.</w:t>
      </w:r>
    </w:p>
    <w:p w14:paraId="59138608" w14:textId="77777777" w:rsidR="005C2724" w:rsidRPr="005C2724" w:rsidRDefault="005C2724" w:rsidP="005C2724">
      <w:pPr>
        <w:numPr>
          <w:ilvl w:val="0"/>
          <w:numId w:val="20"/>
        </w:numPr>
        <w:jc w:val="both"/>
        <w:rPr>
          <w:rFonts w:ascii="Arial" w:hAnsi="Arial" w:cs="Arial"/>
          <w:bCs/>
          <w:sz w:val="20"/>
          <w:szCs w:val="20"/>
          <w:lang w:val="ca-ES"/>
        </w:rPr>
      </w:pPr>
      <w:r w:rsidRPr="005C2724">
        <w:rPr>
          <w:rFonts w:ascii="Arial" w:hAnsi="Arial" w:cs="Arial"/>
          <w:bCs/>
          <w:sz w:val="20"/>
          <w:szCs w:val="20"/>
          <w:lang w:val="ca-ES"/>
        </w:rPr>
        <w:lastRenderedPageBreak/>
        <w:t>La realització de tres infraccions lleus.</w:t>
      </w:r>
    </w:p>
    <w:p w14:paraId="5D09B9D8" w14:textId="77777777" w:rsidR="005C2724" w:rsidRPr="005C2724" w:rsidRDefault="005C2724" w:rsidP="005C2724">
      <w:pPr>
        <w:jc w:val="both"/>
        <w:rPr>
          <w:rFonts w:ascii="Arial" w:hAnsi="Arial" w:cs="Arial"/>
          <w:bCs/>
          <w:sz w:val="20"/>
          <w:szCs w:val="20"/>
          <w:u w:val="single"/>
          <w:lang w:val="ca-ES"/>
        </w:rPr>
      </w:pPr>
      <w:r w:rsidRPr="005C2724">
        <w:rPr>
          <w:rFonts w:ascii="Arial" w:hAnsi="Arial" w:cs="Arial"/>
          <w:bCs/>
          <w:sz w:val="20"/>
          <w:szCs w:val="20"/>
          <w:u w:val="single"/>
          <w:lang w:val="ca-ES"/>
        </w:rPr>
        <w:t>Incompliments lleus</w:t>
      </w:r>
    </w:p>
    <w:p w14:paraId="592B849C"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Tindran la consideració d'incompliments contractuals lleus, a més dels qualificats així en les diferents clàusules d'aquest plec, els següents:</w:t>
      </w:r>
    </w:p>
    <w:p w14:paraId="791C56E5" w14:textId="54F3245D" w:rsidR="005C2724" w:rsidRPr="005C2724" w:rsidRDefault="005C2724" w:rsidP="005C2724">
      <w:pPr>
        <w:numPr>
          <w:ilvl w:val="0"/>
          <w:numId w:val="21"/>
        </w:numPr>
        <w:jc w:val="both"/>
        <w:rPr>
          <w:rFonts w:ascii="Arial" w:hAnsi="Arial" w:cs="Arial"/>
          <w:bCs/>
          <w:sz w:val="20"/>
          <w:szCs w:val="20"/>
          <w:lang w:val="ca-ES"/>
        </w:rPr>
      </w:pPr>
      <w:r w:rsidRPr="005C2724">
        <w:rPr>
          <w:rFonts w:ascii="Arial" w:hAnsi="Arial" w:cs="Arial"/>
          <w:bCs/>
          <w:sz w:val="20"/>
          <w:szCs w:val="20"/>
          <w:lang w:val="ca-ES"/>
        </w:rPr>
        <w:t>L’omissió del deure de comunicar actuacions contràries a la correcta prestació del treball contractista.</w:t>
      </w:r>
    </w:p>
    <w:p w14:paraId="4F3E8534" w14:textId="77777777" w:rsidR="005C2724" w:rsidRPr="005C2724" w:rsidRDefault="005C2724" w:rsidP="005C2724">
      <w:pPr>
        <w:numPr>
          <w:ilvl w:val="0"/>
          <w:numId w:val="21"/>
        </w:numPr>
        <w:jc w:val="both"/>
        <w:rPr>
          <w:rFonts w:ascii="Arial" w:hAnsi="Arial" w:cs="Arial"/>
          <w:bCs/>
          <w:sz w:val="20"/>
          <w:szCs w:val="20"/>
          <w:lang w:val="ca-ES"/>
        </w:rPr>
      </w:pPr>
      <w:r w:rsidRPr="005C2724">
        <w:rPr>
          <w:rFonts w:ascii="Arial" w:hAnsi="Arial" w:cs="Arial"/>
          <w:bCs/>
          <w:sz w:val="20"/>
          <w:szCs w:val="20"/>
          <w:lang w:val="ca-ES"/>
        </w:rPr>
        <w:t>La falta de respecte als usuaris i/o als treballadors/es de l’Ajuntament de Riner i a la resta de persones que es trobin a la via pública.</w:t>
      </w:r>
    </w:p>
    <w:p w14:paraId="1DC652EB" w14:textId="77777777" w:rsidR="005C2724" w:rsidRPr="005C2724" w:rsidRDefault="005C2724" w:rsidP="005C2724">
      <w:pPr>
        <w:numPr>
          <w:ilvl w:val="0"/>
          <w:numId w:val="21"/>
        </w:numPr>
        <w:jc w:val="both"/>
        <w:rPr>
          <w:rFonts w:ascii="Arial" w:hAnsi="Arial" w:cs="Arial"/>
          <w:bCs/>
          <w:sz w:val="20"/>
          <w:szCs w:val="20"/>
          <w:lang w:val="ca-ES"/>
        </w:rPr>
      </w:pPr>
      <w:r w:rsidRPr="005C2724">
        <w:rPr>
          <w:rFonts w:ascii="Arial" w:hAnsi="Arial" w:cs="Arial"/>
          <w:bCs/>
          <w:sz w:val="20"/>
          <w:szCs w:val="20"/>
          <w:lang w:val="ca-ES"/>
        </w:rPr>
        <w:t>El frau, falsedat, abús de confiança i deslleialtat en la forma d’executar el contracte.</w:t>
      </w:r>
    </w:p>
    <w:p w14:paraId="1312E92D" w14:textId="77777777" w:rsidR="005C2724" w:rsidRPr="005C2724" w:rsidRDefault="005C2724" w:rsidP="005C2724">
      <w:pPr>
        <w:numPr>
          <w:ilvl w:val="0"/>
          <w:numId w:val="21"/>
        </w:numPr>
        <w:jc w:val="both"/>
        <w:rPr>
          <w:rFonts w:ascii="Arial" w:hAnsi="Arial" w:cs="Arial"/>
          <w:bCs/>
          <w:sz w:val="20"/>
          <w:szCs w:val="20"/>
          <w:lang w:val="ca-ES"/>
        </w:rPr>
      </w:pPr>
      <w:r w:rsidRPr="005C2724">
        <w:rPr>
          <w:rFonts w:ascii="Arial" w:hAnsi="Arial" w:cs="Arial"/>
          <w:bCs/>
          <w:sz w:val="20"/>
          <w:szCs w:val="20"/>
          <w:lang w:val="ca-ES"/>
        </w:rPr>
        <w:t>En general, qualsevol altra actuació o incompliment de les condicions del plec, que pugui ocasionar perjudici a l’obra i que no es contempli en la resta de tipificacions.</w:t>
      </w:r>
    </w:p>
    <w:p w14:paraId="57882D9A"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Els incompliments se sancionaran:</w:t>
      </w:r>
    </w:p>
    <w:p w14:paraId="1E4A4703" w14:textId="77777777" w:rsidR="005C2724" w:rsidRPr="005C2724" w:rsidRDefault="005C2724" w:rsidP="005C2724">
      <w:pPr>
        <w:numPr>
          <w:ilvl w:val="0"/>
          <w:numId w:val="22"/>
        </w:numPr>
        <w:jc w:val="both"/>
        <w:rPr>
          <w:rFonts w:ascii="Arial" w:hAnsi="Arial" w:cs="Arial"/>
          <w:bCs/>
          <w:sz w:val="20"/>
          <w:szCs w:val="20"/>
          <w:lang w:val="ca-ES"/>
        </w:rPr>
      </w:pPr>
      <w:r w:rsidRPr="005C2724">
        <w:rPr>
          <w:rFonts w:ascii="Arial" w:hAnsi="Arial" w:cs="Arial"/>
          <w:bCs/>
          <w:sz w:val="20"/>
          <w:szCs w:val="20"/>
          <w:lang w:val="ca-ES"/>
        </w:rPr>
        <w:t>Els incompliments molt greus seran sancionats amb una penalitat de fins el 5% del preu del contracte, IVA exclòs.</w:t>
      </w:r>
    </w:p>
    <w:p w14:paraId="7C32C35C" w14:textId="77777777" w:rsidR="005C2724" w:rsidRPr="005C2724" w:rsidRDefault="005C2724" w:rsidP="005C2724">
      <w:pPr>
        <w:numPr>
          <w:ilvl w:val="0"/>
          <w:numId w:val="22"/>
        </w:numPr>
        <w:jc w:val="both"/>
        <w:rPr>
          <w:rFonts w:ascii="Arial" w:hAnsi="Arial" w:cs="Arial"/>
          <w:bCs/>
          <w:sz w:val="20"/>
          <w:szCs w:val="20"/>
          <w:lang w:val="ca-ES"/>
        </w:rPr>
      </w:pPr>
      <w:r w:rsidRPr="005C2724">
        <w:rPr>
          <w:rFonts w:ascii="Arial" w:hAnsi="Arial" w:cs="Arial"/>
          <w:bCs/>
          <w:sz w:val="20"/>
          <w:szCs w:val="20"/>
          <w:lang w:val="ca-ES"/>
        </w:rPr>
        <w:t>Els incompliments greus seran sancionats amb una penalitat de fins el 3% del preu del contracte, IVA exclòs.</w:t>
      </w:r>
    </w:p>
    <w:p w14:paraId="66F57DFA" w14:textId="77777777" w:rsidR="005C2724" w:rsidRPr="005C2724" w:rsidRDefault="005C2724" w:rsidP="005C2724">
      <w:pPr>
        <w:numPr>
          <w:ilvl w:val="0"/>
          <w:numId w:val="22"/>
        </w:numPr>
        <w:jc w:val="both"/>
        <w:rPr>
          <w:rFonts w:ascii="Arial" w:hAnsi="Arial" w:cs="Arial"/>
          <w:bCs/>
          <w:sz w:val="20"/>
          <w:szCs w:val="20"/>
          <w:lang w:val="ca-ES"/>
        </w:rPr>
      </w:pPr>
      <w:r w:rsidRPr="005C2724">
        <w:rPr>
          <w:rFonts w:ascii="Arial" w:hAnsi="Arial" w:cs="Arial"/>
          <w:bCs/>
          <w:sz w:val="20"/>
          <w:szCs w:val="20"/>
          <w:lang w:val="ca-ES"/>
        </w:rPr>
        <w:t>Els incompliments lleus seran sancionats amb una penalitat de fins el 1% del preu del contracte, IVA exclòs.</w:t>
      </w:r>
    </w:p>
    <w:p w14:paraId="72EEC1AD"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D’acord amb l’article 192 LCSP, aquestes penalitats han de ser proporcionals a la gravetat de l’incompliment i les quanties de cadascuna no poden ser superiors al 10 per cent del preu del contracte, IVA exclòs, ni el total d’aquestes no pot superar el 50 per cent del preu del contracte.</w:t>
      </w:r>
    </w:p>
    <w:p w14:paraId="4C88EC3A"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En la imposició de penalitats s’haurà de garantir adequació entre la gravetat de l’incompliment i la penalitat aplicada, considerant-se de forma especial els següents criteris per a la graduació:</w:t>
      </w:r>
    </w:p>
    <w:p w14:paraId="3BDB59F1" w14:textId="77777777" w:rsidR="005C2724" w:rsidRPr="005C2724" w:rsidRDefault="005C2724" w:rsidP="005C2724">
      <w:pPr>
        <w:numPr>
          <w:ilvl w:val="0"/>
          <w:numId w:val="23"/>
        </w:numPr>
        <w:jc w:val="both"/>
        <w:rPr>
          <w:rFonts w:ascii="Arial" w:hAnsi="Arial" w:cs="Arial"/>
          <w:bCs/>
          <w:sz w:val="20"/>
          <w:szCs w:val="20"/>
          <w:lang w:val="ca-ES"/>
        </w:rPr>
      </w:pPr>
      <w:r w:rsidRPr="005C2724">
        <w:rPr>
          <w:rFonts w:ascii="Arial" w:hAnsi="Arial" w:cs="Arial"/>
          <w:bCs/>
          <w:sz w:val="20"/>
          <w:szCs w:val="20"/>
          <w:lang w:val="ca-ES"/>
        </w:rPr>
        <w:t>L’existència d’intencionalitat o reiteració.</w:t>
      </w:r>
    </w:p>
    <w:p w14:paraId="69164977" w14:textId="77777777" w:rsidR="005C2724" w:rsidRPr="005C2724" w:rsidRDefault="005C2724" w:rsidP="005C2724">
      <w:pPr>
        <w:numPr>
          <w:ilvl w:val="0"/>
          <w:numId w:val="23"/>
        </w:numPr>
        <w:jc w:val="both"/>
        <w:rPr>
          <w:rFonts w:ascii="Arial" w:hAnsi="Arial" w:cs="Arial"/>
          <w:bCs/>
          <w:sz w:val="20"/>
          <w:szCs w:val="20"/>
          <w:lang w:val="ca-ES"/>
        </w:rPr>
      </w:pPr>
      <w:r w:rsidRPr="005C2724">
        <w:rPr>
          <w:rFonts w:ascii="Arial" w:hAnsi="Arial" w:cs="Arial"/>
          <w:bCs/>
          <w:sz w:val="20"/>
          <w:szCs w:val="20"/>
          <w:lang w:val="ca-ES"/>
        </w:rPr>
        <w:t>La naturalesa dels perjudicis causats.</w:t>
      </w:r>
    </w:p>
    <w:p w14:paraId="170D4F0C" w14:textId="77777777" w:rsidR="005C2724" w:rsidRPr="005C2724" w:rsidRDefault="005C2724" w:rsidP="005C2724">
      <w:pPr>
        <w:numPr>
          <w:ilvl w:val="0"/>
          <w:numId w:val="23"/>
        </w:numPr>
        <w:jc w:val="both"/>
        <w:rPr>
          <w:rFonts w:ascii="Arial" w:hAnsi="Arial" w:cs="Arial"/>
          <w:bCs/>
          <w:sz w:val="20"/>
          <w:szCs w:val="20"/>
          <w:lang w:val="ca-ES"/>
        </w:rPr>
      </w:pPr>
      <w:r w:rsidRPr="005C2724">
        <w:rPr>
          <w:rFonts w:ascii="Arial" w:hAnsi="Arial" w:cs="Arial"/>
          <w:bCs/>
          <w:sz w:val="20"/>
          <w:szCs w:val="20"/>
          <w:lang w:val="ca-ES"/>
        </w:rPr>
        <w:t>La reincidència.</w:t>
      </w:r>
    </w:p>
    <w:p w14:paraId="749E39A7" w14:textId="77777777" w:rsidR="005C2724" w:rsidRPr="005C2724" w:rsidRDefault="005C2724" w:rsidP="005C2724">
      <w:pPr>
        <w:numPr>
          <w:ilvl w:val="0"/>
          <w:numId w:val="23"/>
        </w:numPr>
        <w:jc w:val="both"/>
        <w:rPr>
          <w:rFonts w:ascii="Arial" w:hAnsi="Arial" w:cs="Arial"/>
          <w:bCs/>
          <w:sz w:val="20"/>
          <w:szCs w:val="20"/>
          <w:lang w:val="ca-ES"/>
        </w:rPr>
      </w:pPr>
      <w:r w:rsidRPr="005C2724">
        <w:rPr>
          <w:rFonts w:ascii="Arial" w:hAnsi="Arial" w:cs="Arial"/>
          <w:bCs/>
          <w:sz w:val="20"/>
          <w:szCs w:val="20"/>
          <w:lang w:val="ca-ES"/>
        </w:rPr>
        <w:t>La gravetat i rapidesa en la seva correcció.</w:t>
      </w:r>
    </w:p>
    <w:p w14:paraId="7516A1A4"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En cas de persistir l’incompliment, es podrà instar la resolució del contracte.</w:t>
      </w:r>
    </w:p>
    <w:p w14:paraId="00441907" w14:textId="77777777" w:rsidR="005C2724" w:rsidRPr="005C2724" w:rsidRDefault="005C2724" w:rsidP="005C2724">
      <w:pPr>
        <w:jc w:val="both"/>
        <w:rPr>
          <w:rFonts w:ascii="Arial" w:hAnsi="Arial" w:cs="Arial"/>
          <w:bCs/>
          <w:sz w:val="20"/>
          <w:szCs w:val="20"/>
          <w:lang w:val="ca-ES"/>
        </w:rPr>
      </w:pPr>
      <w:r w:rsidRPr="005C2724">
        <w:rPr>
          <w:rFonts w:ascii="Arial" w:hAnsi="Arial" w:cs="Arial"/>
          <w:bCs/>
          <w:sz w:val="20"/>
          <w:szCs w:val="20"/>
          <w:lang w:val="ca-ES"/>
        </w:rPr>
        <w:t>Les penalitats s’imposaran per acord de l’òrgan de contractació, adoptat a proposta de la persona responsable del contracte, que serà immediatament executiu i es faran efectives mitjançant deducció en la quantia que, en concepte de pagament, correspongui al contractista, o bé sobre la garantia definitiva constituïda. Les quanties de cadascuna d’elles no podran ser superiors al 10% del preu del contracte, IVA exclòs, ni el total de les mateixes superaran el 50% del preu del contracte.</w:t>
      </w:r>
    </w:p>
    <w:bookmarkEnd w:id="13"/>
    <w:p w14:paraId="4F80CC2D"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U. Unitat encarregada del seguiment i execució del contracte</w:t>
      </w:r>
    </w:p>
    <w:p w14:paraId="1B25C1C1" w14:textId="08357D9F" w:rsidR="005C2724" w:rsidRPr="005C2724" w:rsidRDefault="001368B2" w:rsidP="005C2724">
      <w:pPr>
        <w:jc w:val="both"/>
        <w:rPr>
          <w:rFonts w:ascii="Arial" w:hAnsi="Arial" w:cs="Arial"/>
          <w:sz w:val="20"/>
          <w:szCs w:val="20"/>
          <w:lang w:val="ca-ES"/>
        </w:rPr>
      </w:pPr>
      <w:r>
        <w:rPr>
          <w:rFonts w:ascii="Arial" w:hAnsi="Arial" w:cs="Arial"/>
          <w:sz w:val="20"/>
          <w:szCs w:val="20"/>
          <w:lang w:val="ca-ES"/>
        </w:rPr>
        <w:t xml:space="preserve">La </w:t>
      </w:r>
      <w:r w:rsidR="00D9024C">
        <w:rPr>
          <w:rFonts w:ascii="Arial" w:hAnsi="Arial" w:cs="Arial"/>
          <w:sz w:val="20"/>
          <w:szCs w:val="20"/>
          <w:lang w:val="ca-ES"/>
        </w:rPr>
        <w:t>Secretària-interventora</w:t>
      </w:r>
      <w:r>
        <w:rPr>
          <w:rFonts w:ascii="Arial" w:hAnsi="Arial" w:cs="Arial"/>
          <w:sz w:val="20"/>
          <w:szCs w:val="20"/>
          <w:lang w:val="ca-ES"/>
        </w:rPr>
        <w:t xml:space="preserve"> municipal.</w:t>
      </w:r>
    </w:p>
    <w:p w14:paraId="1286BE17"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lastRenderedPageBreak/>
        <w:t xml:space="preserve">V. Mesa de contractació </w:t>
      </w:r>
    </w:p>
    <w:p w14:paraId="56373BF1" w14:textId="0720EA66" w:rsidR="005C2724" w:rsidRPr="001368B2" w:rsidRDefault="005C2724" w:rsidP="005C2724">
      <w:pPr>
        <w:jc w:val="both"/>
        <w:rPr>
          <w:rFonts w:ascii="Arial" w:hAnsi="Arial" w:cs="Arial"/>
          <w:sz w:val="20"/>
          <w:szCs w:val="20"/>
          <w:lang w:val="ca-ES"/>
        </w:rPr>
      </w:pPr>
      <w:r w:rsidRPr="001368B2">
        <w:rPr>
          <w:rFonts w:ascii="Arial" w:hAnsi="Arial" w:cs="Arial"/>
          <w:sz w:val="20"/>
          <w:szCs w:val="20"/>
          <w:lang w:val="ca-ES"/>
        </w:rPr>
        <w:t>Els membres de la Mesa de Contractació són els següents:</w:t>
      </w:r>
      <w:r w:rsidR="001368B2" w:rsidRPr="001368B2">
        <w:rPr>
          <w:rFonts w:ascii="Arial" w:hAnsi="Arial" w:cs="Arial"/>
          <w:sz w:val="20"/>
          <w:szCs w:val="20"/>
          <w:lang w:val="ca-ES"/>
        </w:rPr>
        <w:t xml:space="preserve"> </w:t>
      </w:r>
      <w:r w:rsidR="005F77BE" w:rsidRPr="001368B2">
        <w:rPr>
          <w:rFonts w:ascii="Arial" w:hAnsi="Arial" w:cs="Arial"/>
          <w:sz w:val="20"/>
          <w:szCs w:val="20"/>
          <w:lang w:val="ca-ES"/>
        </w:rPr>
        <w:t>5 membres</w:t>
      </w:r>
    </w:p>
    <w:p w14:paraId="2003603F" w14:textId="7189BFF9" w:rsidR="005C2724" w:rsidRPr="001368B2" w:rsidRDefault="005C2724" w:rsidP="005C2724">
      <w:pPr>
        <w:numPr>
          <w:ilvl w:val="0"/>
          <w:numId w:val="39"/>
        </w:numPr>
        <w:jc w:val="both"/>
        <w:rPr>
          <w:rFonts w:ascii="Arial" w:hAnsi="Arial" w:cs="Arial"/>
          <w:sz w:val="20"/>
          <w:szCs w:val="20"/>
          <w:lang w:val="ca-ES"/>
        </w:rPr>
      </w:pPr>
      <w:r w:rsidRPr="001368B2">
        <w:rPr>
          <w:rFonts w:ascii="Arial" w:hAnsi="Arial" w:cs="Arial"/>
          <w:sz w:val="20"/>
          <w:szCs w:val="20"/>
          <w:lang w:val="ca-ES"/>
        </w:rPr>
        <w:t>President:</w:t>
      </w:r>
      <w:r w:rsidR="005F77BE" w:rsidRPr="001368B2">
        <w:rPr>
          <w:rFonts w:ascii="Arial" w:hAnsi="Arial" w:cs="Arial"/>
          <w:sz w:val="20"/>
          <w:szCs w:val="20"/>
          <w:lang w:val="ca-ES"/>
        </w:rPr>
        <w:t xml:space="preserve"> Alcalde</w:t>
      </w:r>
    </w:p>
    <w:p w14:paraId="3C90269B" w14:textId="39427B54" w:rsidR="005C2724" w:rsidRPr="001368B2" w:rsidRDefault="005C2724" w:rsidP="005C2724">
      <w:pPr>
        <w:numPr>
          <w:ilvl w:val="0"/>
          <w:numId w:val="39"/>
        </w:numPr>
        <w:jc w:val="both"/>
        <w:rPr>
          <w:rFonts w:ascii="Arial" w:hAnsi="Arial" w:cs="Arial"/>
          <w:sz w:val="20"/>
          <w:szCs w:val="20"/>
          <w:lang w:val="ca-ES"/>
        </w:rPr>
      </w:pPr>
      <w:r w:rsidRPr="001368B2">
        <w:rPr>
          <w:rFonts w:ascii="Arial" w:hAnsi="Arial" w:cs="Arial"/>
          <w:sz w:val="20"/>
          <w:szCs w:val="20"/>
          <w:lang w:val="ca-ES"/>
        </w:rPr>
        <w:t>Vocals:</w:t>
      </w:r>
      <w:r w:rsidR="005F77BE" w:rsidRPr="001368B2">
        <w:rPr>
          <w:rFonts w:ascii="Arial" w:hAnsi="Arial" w:cs="Arial"/>
          <w:sz w:val="20"/>
          <w:szCs w:val="20"/>
          <w:lang w:val="ca-ES"/>
        </w:rPr>
        <w:t xml:space="preserve"> Secretària</w:t>
      </w:r>
      <w:r w:rsidR="001368B2" w:rsidRPr="001368B2">
        <w:rPr>
          <w:rFonts w:ascii="Arial" w:hAnsi="Arial" w:cs="Arial"/>
          <w:sz w:val="20"/>
          <w:szCs w:val="20"/>
          <w:lang w:val="ca-ES"/>
        </w:rPr>
        <w:t>-interventora municipal</w:t>
      </w:r>
      <w:r w:rsidR="005F77BE" w:rsidRPr="001368B2">
        <w:rPr>
          <w:rFonts w:ascii="Arial" w:hAnsi="Arial" w:cs="Arial"/>
          <w:sz w:val="20"/>
          <w:szCs w:val="20"/>
          <w:lang w:val="ca-ES"/>
        </w:rPr>
        <w:t>, SAT</w:t>
      </w:r>
      <w:r w:rsidR="001368B2" w:rsidRPr="001368B2">
        <w:rPr>
          <w:rFonts w:ascii="Arial" w:hAnsi="Arial" w:cs="Arial"/>
          <w:sz w:val="20"/>
          <w:szCs w:val="20"/>
          <w:lang w:val="ca-ES"/>
        </w:rPr>
        <w:t xml:space="preserve"> del Consell Comarcal del Solsonès</w:t>
      </w:r>
      <w:r w:rsidR="005F77BE" w:rsidRPr="001368B2">
        <w:rPr>
          <w:rFonts w:ascii="Arial" w:hAnsi="Arial" w:cs="Arial"/>
          <w:sz w:val="20"/>
          <w:szCs w:val="20"/>
          <w:lang w:val="ca-ES"/>
        </w:rPr>
        <w:t xml:space="preserve"> i tècnica municipal</w:t>
      </w:r>
    </w:p>
    <w:p w14:paraId="0125DA5C" w14:textId="45CA7220" w:rsidR="005C2724" w:rsidRPr="001368B2" w:rsidRDefault="005C2724" w:rsidP="005C2724">
      <w:pPr>
        <w:numPr>
          <w:ilvl w:val="0"/>
          <w:numId w:val="39"/>
        </w:numPr>
        <w:jc w:val="both"/>
        <w:rPr>
          <w:rFonts w:ascii="Arial" w:hAnsi="Arial" w:cs="Arial"/>
          <w:sz w:val="20"/>
          <w:szCs w:val="20"/>
          <w:lang w:val="ca-ES"/>
        </w:rPr>
      </w:pPr>
      <w:r w:rsidRPr="001368B2">
        <w:rPr>
          <w:rFonts w:ascii="Arial" w:hAnsi="Arial" w:cs="Arial"/>
          <w:sz w:val="20"/>
          <w:szCs w:val="20"/>
          <w:lang w:val="ca-ES"/>
        </w:rPr>
        <w:t>Secretari de la Mesa: (amb veu i sense vot).</w:t>
      </w:r>
      <w:r w:rsidR="005F77BE" w:rsidRPr="001368B2">
        <w:rPr>
          <w:rFonts w:ascii="Arial" w:hAnsi="Arial" w:cs="Arial"/>
          <w:sz w:val="20"/>
          <w:szCs w:val="20"/>
          <w:lang w:val="ca-ES"/>
        </w:rPr>
        <w:t xml:space="preserve"> Administrativa</w:t>
      </w:r>
      <w:r w:rsidR="001368B2" w:rsidRPr="001368B2">
        <w:rPr>
          <w:rFonts w:ascii="Arial" w:hAnsi="Arial" w:cs="Arial"/>
          <w:sz w:val="20"/>
          <w:szCs w:val="20"/>
          <w:lang w:val="ca-ES"/>
        </w:rPr>
        <w:t xml:space="preserve"> municipal.</w:t>
      </w:r>
    </w:p>
    <w:p w14:paraId="2436AAEE"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W. Mecanismes per al control de les fites i els objectius</w:t>
      </w:r>
    </w:p>
    <w:p w14:paraId="60482615" w14:textId="6E15E336" w:rsidR="005C2724" w:rsidRPr="005C2724" w:rsidRDefault="00D06D98" w:rsidP="005C2724">
      <w:pPr>
        <w:jc w:val="both"/>
        <w:rPr>
          <w:rFonts w:ascii="Arial" w:hAnsi="Arial" w:cs="Arial"/>
          <w:b/>
          <w:bCs/>
          <w:sz w:val="20"/>
          <w:szCs w:val="20"/>
          <w:lang w:val="ca-ES"/>
        </w:rPr>
      </w:pPr>
      <w:r>
        <w:rPr>
          <w:rFonts w:ascii="Arial" w:hAnsi="Arial" w:cs="Arial"/>
          <w:sz w:val="20"/>
          <w:szCs w:val="20"/>
          <w:lang w:val="ca-ES"/>
        </w:rPr>
        <w:t>Els mecanismes per al control de fites i objectius s’estableixen al PPT.</w:t>
      </w:r>
    </w:p>
    <w:p w14:paraId="4AE9CCC1" w14:textId="77777777" w:rsidR="005C2724" w:rsidRPr="005C2724" w:rsidRDefault="005C2724" w:rsidP="005C2724">
      <w:pPr>
        <w:jc w:val="both"/>
        <w:rPr>
          <w:rFonts w:ascii="Arial" w:hAnsi="Arial" w:cs="Arial"/>
          <w:b/>
          <w:bCs/>
          <w:sz w:val="20"/>
          <w:szCs w:val="20"/>
          <w:lang w:val="ca-ES"/>
        </w:rPr>
      </w:pPr>
      <w:r w:rsidRPr="005C2724">
        <w:rPr>
          <w:rFonts w:ascii="Arial" w:hAnsi="Arial" w:cs="Arial"/>
          <w:sz w:val="20"/>
          <w:szCs w:val="20"/>
          <w:lang w:val="ca-ES"/>
        </w:rPr>
        <w:br w:type="page"/>
      </w:r>
    </w:p>
    <w:p w14:paraId="1C2B8631" w14:textId="77777777" w:rsidR="005C2724" w:rsidRPr="00EE7D81" w:rsidRDefault="005C2724" w:rsidP="005C2724">
      <w:pPr>
        <w:pStyle w:val="Ttulo1"/>
        <w:spacing w:line="360" w:lineRule="auto"/>
        <w:rPr>
          <w:rFonts w:cs="Arial"/>
          <w:lang w:val="ca-ES"/>
        </w:rPr>
      </w:pPr>
      <w:bookmarkStart w:id="14" w:name="_Toc196404316"/>
      <w:r w:rsidRPr="00EE7D81">
        <w:rPr>
          <w:rFonts w:cs="Arial"/>
          <w:lang w:val="ca-ES"/>
        </w:rPr>
        <w:lastRenderedPageBreak/>
        <w:t>DISPOSICIONS GENERALS</w:t>
      </w:r>
      <w:bookmarkEnd w:id="14"/>
    </w:p>
    <w:p w14:paraId="477AD531" w14:textId="4E519975" w:rsidR="005C2724" w:rsidRPr="00EE7D81" w:rsidRDefault="005C2724" w:rsidP="005C2724">
      <w:pPr>
        <w:pStyle w:val="Ttulo20"/>
        <w:spacing w:line="360" w:lineRule="auto"/>
        <w:rPr>
          <w:rFonts w:cs="Arial"/>
          <w:lang w:val="ca-ES"/>
        </w:rPr>
      </w:pPr>
      <w:bookmarkStart w:id="15" w:name="_Toc196404317"/>
      <w:r w:rsidRPr="00EE7D81">
        <w:rPr>
          <w:rFonts w:cs="Arial"/>
          <w:lang w:val="ca-ES"/>
        </w:rPr>
        <w:t>Primera. Objecte del contracte</w:t>
      </w:r>
      <w:bookmarkEnd w:id="15"/>
    </w:p>
    <w:p w14:paraId="58B3D012" w14:textId="2B79037C" w:rsidR="005C2724" w:rsidRPr="005C2724" w:rsidRDefault="005C2724" w:rsidP="005C2724">
      <w:pPr>
        <w:numPr>
          <w:ilvl w:val="1"/>
          <w:numId w:val="24"/>
        </w:numPr>
        <w:spacing w:line="360" w:lineRule="auto"/>
        <w:ind w:left="567" w:hanging="567"/>
        <w:jc w:val="both"/>
        <w:rPr>
          <w:rFonts w:ascii="Arial" w:hAnsi="Arial" w:cs="Arial"/>
          <w:b/>
          <w:bCs/>
          <w:iCs/>
          <w:sz w:val="20"/>
          <w:szCs w:val="20"/>
          <w:lang w:val="ca-ES"/>
        </w:rPr>
      </w:pPr>
      <w:r w:rsidRPr="005C2724">
        <w:rPr>
          <w:rFonts w:ascii="Arial" w:hAnsi="Arial" w:cs="Arial"/>
          <w:bCs/>
          <w:iCs/>
          <w:sz w:val="20"/>
          <w:szCs w:val="20"/>
          <w:lang w:val="ca-ES"/>
        </w:rPr>
        <w:t>L’objecte del contracte és el descrit en l’apartat A.1 del quadre de característiques.</w:t>
      </w:r>
    </w:p>
    <w:p w14:paraId="05422F90" w14:textId="77777777" w:rsidR="005C2724" w:rsidRPr="005C2724" w:rsidRDefault="005C2724" w:rsidP="005C2724">
      <w:pPr>
        <w:numPr>
          <w:ilvl w:val="1"/>
          <w:numId w:val="24"/>
        </w:numPr>
        <w:ind w:left="567" w:hanging="567"/>
        <w:jc w:val="both"/>
        <w:rPr>
          <w:rFonts w:ascii="Arial" w:hAnsi="Arial" w:cs="Arial"/>
          <w:b/>
          <w:bCs/>
          <w:iCs/>
          <w:sz w:val="20"/>
          <w:szCs w:val="20"/>
          <w:lang w:val="ca-ES"/>
        </w:rPr>
      </w:pPr>
      <w:r w:rsidRPr="005C2724">
        <w:rPr>
          <w:rFonts w:ascii="Arial" w:hAnsi="Arial" w:cs="Arial"/>
          <w:bCs/>
          <w:iCs/>
          <w:sz w:val="20"/>
          <w:szCs w:val="20"/>
          <w:lang w:val="ca-ES"/>
        </w:rPr>
        <w:t>Els lots en què es divideix l’objecte del contracte, si és el cas, s’identifiquen en l’apartat A.2 del quadre de característiques.</w:t>
      </w:r>
    </w:p>
    <w:p w14:paraId="572765CD" w14:textId="77777777" w:rsidR="005C2724" w:rsidRPr="005C2724" w:rsidRDefault="005C2724" w:rsidP="005C2724">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 xml:space="preserve">Cap </w:t>
      </w:r>
      <w:r w:rsidRPr="005C2724">
        <w:rPr>
          <w:rFonts w:ascii="Arial" w:hAnsi="Arial" w:cs="Arial"/>
          <w:bCs/>
          <w:iCs/>
          <w:sz w:val="20"/>
          <w:szCs w:val="20"/>
          <w:lang w:val="ca-ES"/>
        </w:rPr>
        <w:t>empresa</w:t>
      </w:r>
      <w:r w:rsidRPr="005C2724">
        <w:rPr>
          <w:rFonts w:ascii="Arial" w:hAnsi="Arial" w:cs="Arial"/>
          <w:iCs/>
          <w:sz w:val="20"/>
          <w:szCs w:val="20"/>
          <w:lang w:val="ca-ES"/>
        </w:rPr>
        <w:t xml:space="preserve"> podrà ser adjudicatària de més d’un lot en el present procés de contractació. Aquesta limitació s'aplicarà a totes les empreses participants, incloent-hi aquelles vinculades entre si, en el sentit establert en la normativa vigent.</w:t>
      </w:r>
    </w:p>
    <w:p w14:paraId="1D79560C" w14:textId="77777777" w:rsidR="005C2724" w:rsidRPr="005C2724" w:rsidRDefault="005C2724" w:rsidP="005C2724">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Les empreses que participin en la licitació del lot 1 no podran fer-ho en el lot 2.</w:t>
      </w:r>
    </w:p>
    <w:p w14:paraId="52E6C567" w14:textId="77777777" w:rsidR="005C2724" w:rsidRPr="005C2724" w:rsidRDefault="005C2724" w:rsidP="005C2724">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 xml:space="preserve">L’expressió de la codificació corresponent a la nomenclatura del Vocabulari Comú de Contractes (CPV) és la que consta en </w:t>
      </w:r>
      <w:r w:rsidRPr="005C2724">
        <w:rPr>
          <w:rFonts w:ascii="Arial" w:hAnsi="Arial" w:cs="Arial"/>
          <w:b/>
          <w:bCs/>
          <w:iCs/>
          <w:sz w:val="20"/>
          <w:szCs w:val="20"/>
          <w:lang w:val="ca-ES"/>
        </w:rPr>
        <w:t>l’apartat A.3 del quadre de característiques.</w:t>
      </w:r>
    </w:p>
    <w:p w14:paraId="7A2FDF59" w14:textId="77777777" w:rsidR="005C2724" w:rsidRPr="005C2724" w:rsidRDefault="005C2724" w:rsidP="005C2724">
      <w:pPr>
        <w:pStyle w:val="Ttulo20"/>
        <w:spacing w:line="360" w:lineRule="auto"/>
        <w:rPr>
          <w:rFonts w:cs="Arial"/>
          <w:lang w:val="ca-ES"/>
        </w:rPr>
      </w:pPr>
      <w:bookmarkStart w:id="16" w:name="_Toc196404318"/>
      <w:r w:rsidRPr="005C2724">
        <w:rPr>
          <w:rFonts w:cs="Arial"/>
          <w:lang w:val="ca-ES"/>
        </w:rPr>
        <w:t>Segona. Necessitats administratives que cal satisfer i idoneïtat del contracte</w:t>
      </w:r>
      <w:bookmarkEnd w:id="16"/>
    </w:p>
    <w:p w14:paraId="19985EDB"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Les necessitats administratives que cal satisfer i la idoneïtat del contracte estan acreditats a la memòria justificativa, al plec de prescripcions tècniques particulars i/o projecte d’obres. </w:t>
      </w:r>
    </w:p>
    <w:p w14:paraId="057BC56A" w14:textId="77777777" w:rsidR="005C2724" w:rsidRPr="005C2724" w:rsidRDefault="005C2724" w:rsidP="005C2724">
      <w:pPr>
        <w:pStyle w:val="Ttulo20"/>
        <w:spacing w:line="360" w:lineRule="auto"/>
        <w:rPr>
          <w:rFonts w:cs="Arial"/>
          <w:lang w:val="ca-ES"/>
        </w:rPr>
      </w:pPr>
      <w:bookmarkStart w:id="17" w:name="_Toc196404319"/>
      <w:r w:rsidRPr="005C2724">
        <w:rPr>
          <w:rFonts w:cs="Arial"/>
          <w:lang w:val="ca-ES"/>
        </w:rPr>
        <w:t>Tercera. Dades econòmiques del contracte i existència de crèdit</w:t>
      </w:r>
      <w:bookmarkEnd w:id="17"/>
    </w:p>
    <w:p w14:paraId="78511C6A" w14:textId="77777777" w:rsidR="005C2724" w:rsidRPr="005C2724" w:rsidRDefault="005C2724" w:rsidP="005C2724">
      <w:pPr>
        <w:numPr>
          <w:ilvl w:val="0"/>
          <w:numId w:val="24"/>
        </w:numPr>
        <w:jc w:val="both"/>
        <w:rPr>
          <w:rFonts w:ascii="Arial" w:hAnsi="Arial" w:cs="Arial"/>
          <w:vanish/>
          <w:sz w:val="20"/>
          <w:szCs w:val="20"/>
          <w:lang w:val="ca-ES"/>
        </w:rPr>
      </w:pPr>
    </w:p>
    <w:p w14:paraId="5ABC1574" w14:textId="77777777" w:rsidR="005C2724" w:rsidRPr="005C2724" w:rsidRDefault="005C2724" w:rsidP="005C2724">
      <w:pPr>
        <w:numPr>
          <w:ilvl w:val="0"/>
          <w:numId w:val="24"/>
        </w:numPr>
        <w:jc w:val="both"/>
        <w:rPr>
          <w:rFonts w:ascii="Arial" w:hAnsi="Arial" w:cs="Arial"/>
          <w:vanish/>
          <w:sz w:val="20"/>
          <w:szCs w:val="20"/>
          <w:lang w:val="ca-ES"/>
        </w:rPr>
      </w:pPr>
    </w:p>
    <w:p w14:paraId="7C8FE239"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El sistema per a la determinació del preu del contracte és el que s’indica en </w:t>
      </w:r>
      <w:r w:rsidRPr="005C2724">
        <w:rPr>
          <w:rFonts w:ascii="Arial" w:hAnsi="Arial" w:cs="Arial"/>
          <w:b/>
          <w:bCs/>
          <w:sz w:val="20"/>
          <w:szCs w:val="20"/>
          <w:lang w:val="ca-ES"/>
        </w:rPr>
        <w:t>l’apartat B.1 del quadre de característiques.</w:t>
      </w:r>
    </w:p>
    <w:p w14:paraId="36E691CE"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El valor estimat del contracte i el mètode aplicat per al seu càlcul són els que s’assenyalen en </w:t>
      </w:r>
      <w:r w:rsidRPr="005C2724">
        <w:rPr>
          <w:rFonts w:ascii="Arial" w:hAnsi="Arial" w:cs="Arial"/>
          <w:b/>
          <w:bCs/>
          <w:sz w:val="20"/>
          <w:szCs w:val="20"/>
          <w:lang w:val="ca-ES"/>
        </w:rPr>
        <w:t>l’apartat B.2 del quadre de característiques.</w:t>
      </w:r>
    </w:p>
    <w:p w14:paraId="4674514B"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El pressupost base de licitació és el que s’assenyala en </w:t>
      </w:r>
      <w:r w:rsidRPr="005C2724">
        <w:rPr>
          <w:rFonts w:ascii="Arial" w:hAnsi="Arial" w:cs="Arial"/>
          <w:b/>
          <w:bCs/>
          <w:sz w:val="20"/>
          <w:szCs w:val="20"/>
          <w:lang w:val="ca-ES"/>
        </w:rPr>
        <w:t>l’apartat B.3 del quadre de característiques.</w:t>
      </w:r>
      <w:r w:rsidRPr="005C2724">
        <w:rPr>
          <w:rFonts w:ascii="Arial" w:hAnsi="Arial" w:cs="Arial"/>
          <w:sz w:val="20"/>
          <w:szCs w:val="20"/>
          <w:lang w:val="ca-ES"/>
        </w:rPr>
        <w:t xml:space="preserve"> Aquest és el límit màxim de despesa (IVA inclòs) que, en virtut d’aquest contracte, pot comprometre l’òrgan de contractació, i constitueix el preu màxim que poden oferir les empreses que concorrin a la licitació d’aquest contracte.</w:t>
      </w:r>
    </w:p>
    <w:p w14:paraId="775F92B1"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El preu del contracte és el d’adjudicació i ha d’incloure, com a partida independent, l’Impost sobre el Valor Afegit, si és el cas.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288B9872"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S’han complert tots els tràmits reglamentaris per assegurar l’existència de crèdit per al pagament del contracte. La partida pressupostària a la qual s’imputa aquest crèdit és la que s’esmenta en </w:t>
      </w:r>
      <w:r w:rsidRPr="005C2724">
        <w:rPr>
          <w:rFonts w:ascii="Arial" w:hAnsi="Arial" w:cs="Arial"/>
          <w:b/>
          <w:bCs/>
          <w:sz w:val="20"/>
          <w:szCs w:val="20"/>
          <w:lang w:val="ca-ES"/>
        </w:rPr>
        <w:t>l’apartat C1 del quadre de característiques.</w:t>
      </w:r>
    </w:p>
    <w:p w14:paraId="3381F771" w14:textId="0333CFBA"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El contracte es finança amb els fons procedents del Pla de recuperació, transformació i resiliència, i es troba subjecte als controls de la Comissió Europea, l’Oficina de Lluita Antifrau, el Tribunal de Comptes Europeu i la Fiscalia Europea, i al dret d’aquests òrgans a l’accés a la informació sobre el contracte, així com a les normes sobre conservació de la documentació, d’acord amb el que disposa l’article 132 del Reglament financer</w:t>
      </w:r>
      <w:r w:rsidRPr="005C2724">
        <w:rPr>
          <w:rFonts w:ascii="Arial" w:hAnsi="Arial" w:cs="Arial"/>
          <w:b/>
          <w:bCs/>
          <w:sz w:val="20"/>
          <w:szCs w:val="20"/>
          <w:lang w:val="ca-ES"/>
        </w:rPr>
        <w:t>.</w:t>
      </w:r>
    </w:p>
    <w:p w14:paraId="1BFE7582" w14:textId="77777777" w:rsidR="005C2724" w:rsidRPr="005C2724" w:rsidRDefault="005C2724" w:rsidP="005C2724">
      <w:pPr>
        <w:pStyle w:val="Ttulo20"/>
        <w:spacing w:line="360" w:lineRule="auto"/>
        <w:rPr>
          <w:rFonts w:cs="Arial"/>
          <w:lang w:val="ca-ES"/>
        </w:rPr>
      </w:pPr>
      <w:bookmarkStart w:id="18" w:name="_Toc196404320"/>
      <w:r w:rsidRPr="005C2724">
        <w:rPr>
          <w:rFonts w:cs="Arial"/>
          <w:lang w:val="ca-ES"/>
        </w:rPr>
        <w:lastRenderedPageBreak/>
        <w:t>Quarta. Termini d’execució del contracte</w:t>
      </w:r>
      <w:bookmarkEnd w:id="18"/>
    </w:p>
    <w:p w14:paraId="0BEEAC56" w14:textId="77777777" w:rsidR="005C2724" w:rsidRPr="005C2724" w:rsidRDefault="005C2724" w:rsidP="005C2724">
      <w:pPr>
        <w:numPr>
          <w:ilvl w:val="0"/>
          <w:numId w:val="24"/>
        </w:numPr>
        <w:jc w:val="both"/>
        <w:rPr>
          <w:rFonts w:ascii="Arial" w:hAnsi="Arial" w:cs="Arial"/>
          <w:vanish/>
          <w:sz w:val="20"/>
          <w:szCs w:val="20"/>
          <w:lang w:val="ca-ES"/>
        </w:rPr>
      </w:pPr>
    </w:p>
    <w:p w14:paraId="0D6B3A6D" w14:textId="77777777" w:rsidR="005C2724" w:rsidRPr="00EE7D81"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El termini d’execució del contracte és el que s’estableix en </w:t>
      </w:r>
      <w:r w:rsidRPr="005C2724">
        <w:rPr>
          <w:rFonts w:ascii="Arial" w:hAnsi="Arial" w:cs="Arial"/>
          <w:b/>
          <w:bCs/>
          <w:sz w:val="20"/>
          <w:szCs w:val="20"/>
          <w:lang w:val="ca-ES"/>
        </w:rPr>
        <w:t>l’apartat D del quadre de característiques</w:t>
      </w:r>
      <w:r w:rsidRPr="005C2724">
        <w:rPr>
          <w:rFonts w:ascii="Arial" w:hAnsi="Arial" w:cs="Arial"/>
          <w:sz w:val="20"/>
          <w:szCs w:val="20"/>
          <w:lang w:val="ca-ES"/>
        </w:rPr>
        <w:t>. El termini total i els terminis parcials són els que es fixen en el programa de treball que s’aprovi, si s’escau.</w:t>
      </w:r>
    </w:p>
    <w:p w14:paraId="24DFC820" w14:textId="7C4F688F" w:rsidR="005C2724" w:rsidRPr="005C2724" w:rsidRDefault="005C2724" w:rsidP="005C2724">
      <w:pPr>
        <w:ind w:left="567"/>
        <w:jc w:val="both"/>
        <w:rPr>
          <w:rFonts w:ascii="Arial" w:hAnsi="Arial" w:cs="Arial"/>
          <w:b/>
          <w:bCs/>
          <w:sz w:val="20"/>
          <w:szCs w:val="20"/>
          <w:lang w:val="ca-ES"/>
        </w:rPr>
      </w:pPr>
      <w:r w:rsidRPr="005C2724">
        <w:rPr>
          <w:rFonts w:ascii="Arial" w:hAnsi="Arial" w:cs="Arial"/>
          <w:sz w:val="20"/>
          <w:szCs w:val="20"/>
          <w:lang w:val="ca-ES"/>
        </w:rPr>
        <w:t>Els terminis de l’obra comencen a comptar des de la formalització de l’acta de comprovació del replanteig.</w:t>
      </w:r>
    </w:p>
    <w:p w14:paraId="380D30FE"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L’acta de comprovació del replanteig s’ha d’estendre en el termini màxim d’un mes a comptar des de la formalització del contracte.</w:t>
      </w:r>
    </w:p>
    <w:p w14:paraId="6D1D510B" w14:textId="77777777"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L’acta de comprovació del replanteig i els terminis parcials que puguin fixar-se en aprovar el programa de treball, amb els efectes que  s’hi determinin, s’entenen integrants del contracte i, per tant, són exigibles.</w:t>
      </w:r>
    </w:p>
    <w:p w14:paraId="5AC2A9F2" w14:textId="3332A293" w:rsidR="005C2724" w:rsidRPr="005C2724" w:rsidRDefault="005C2724" w:rsidP="005C2724">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El contracte es podrà prorrogar si així s’ha previst en </w:t>
      </w:r>
      <w:r w:rsidRPr="005C2724">
        <w:rPr>
          <w:rFonts w:ascii="Arial" w:hAnsi="Arial" w:cs="Arial"/>
          <w:b/>
          <w:bCs/>
          <w:sz w:val="20"/>
          <w:szCs w:val="20"/>
          <w:lang w:val="ca-ES"/>
        </w:rPr>
        <w:t>l’apartat D del quadre de característiques.</w:t>
      </w:r>
      <w:r w:rsidRPr="005C2724">
        <w:rPr>
          <w:rFonts w:ascii="Arial" w:hAnsi="Arial" w:cs="Arial"/>
          <w:sz w:val="20"/>
          <w:szCs w:val="20"/>
          <w:lang w:val="ca-ES"/>
        </w:rPr>
        <w:t xml:space="preserve"> En aquest cas, la pròrroga s’acordarà per l’òrgan de contractació i serà obligatòria per a l’empresa contractista, sempre que la </w:t>
      </w:r>
      <w:proofErr w:type="spellStart"/>
      <w:r w:rsidRPr="005C2724">
        <w:rPr>
          <w:rFonts w:ascii="Arial" w:hAnsi="Arial" w:cs="Arial"/>
          <w:sz w:val="20"/>
          <w:szCs w:val="20"/>
          <w:lang w:val="ca-ES"/>
        </w:rPr>
        <w:t>preavisi</w:t>
      </w:r>
      <w:proofErr w:type="spellEnd"/>
      <w:r w:rsidRPr="005C2724">
        <w:rPr>
          <w:rFonts w:ascii="Arial" w:hAnsi="Arial" w:cs="Arial"/>
          <w:sz w:val="20"/>
          <w:szCs w:val="20"/>
          <w:lang w:val="ca-ES"/>
        </w:rPr>
        <w:t xml:space="preserve"> amb, almenys, dos mesos d’antelació a l’acabament del termini de durada del contracte. La pròrroga no es produirà, en cap cas, per acord tàcit de les parts. </w:t>
      </w:r>
    </w:p>
    <w:p w14:paraId="78FE9D80" w14:textId="77777777" w:rsidR="005C2724" w:rsidRPr="005C2724" w:rsidRDefault="005C2724" w:rsidP="005C2724">
      <w:pPr>
        <w:pStyle w:val="Ttulo20"/>
        <w:spacing w:line="360" w:lineRule="auto"/>
        <w:rPr>
          <w:rFonts w:cs="Arial"/>
          <w:lang w:val="ca-ES"/>
        </w:rPr>
      </w:pPr>
      <w:bookmarkStart w:id="19" w:name="_Toc196404321"/>
      <w:r w:rsidRPr="005C2724">
        <w:rPr>
          <w:rFonts w:cs="Arial"/>
          <w:lang w:val="ca-ES"/>
        </w:rPr>
        <w:t>Cinquena. Règim jurídic del contracte</w:t>
      </w:r>
      <w:bookmarkEnd w:id="19"/>
    </w:p>
    <w:p w14:paraId="5AED299D" w14:textId="77777777" w:rsidR="005C2724" w:rsidRPr="005C2724" w:rsidRDefault="005C2724" w:rsidP="005C2724">
      <w:pPr>
        <w:numPr>
          <w:ilvl w:val="0"/>
          <w:numId w:val="24"/>
        </w:numPr>
        <w:jc w:val="both"/>
        <w:rPr>
          <w:rFonts w:ascii="Arial" w:hAnsi="Arial" w:cs="Arial"/>
          <w:vanish/>
          <w:sz w:val="20"/>
          <w:szCs w:val="20"/>
          <w:lang w:val="ca-ES"/>
        </w:rPr>
      </w:pPr>
    </w:p>
    <w:p w14:paraId="57625E73"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contracte del LOT 1 té caràcter administratiu mixt d’obres i serveis per contenir prestacions corresponents a les dos classes de contractes. El règim jurídic de la preparació i adjudicació es determina de conformitat amb l’article 18 de la LCSP. La prestació principal del contracte és la d’obres i es regeix per aquest plec de clàusules administratives i pel plec de prescripcions tècniques/avantprojecte, les clàusules dels quals es consideren part integrant del contracte.</w:t>
      </w:r>
    </w:p>
    <w:p w14:paraId="73CE49A0"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Els plànols, la memòria, en els aspectes assenyalats en l’article 128 del Reglament general de la Llei de contractes de les administracions públiques, aprovat pel Reial Decret 1098/2001, de 12 d’octubre, i els quadres de preus dels projectes aprovats tenen caràcter contractual i regeixen l’adjudicació i l’execució del contracte d’obres. En conseqüència, han de ser signats, en el moment de la seva formalització, per l’empresa adjudicatària, en prova de conformitat.</w:t>
      </w:r>
    </w:p>
    <w:p w14:paraId="4BEB75E3"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contracte del LOT 2 té caràcter administratiu de serveis, d’acord amb el que estableix l’article 17 de la LCSP.</w:t>
      </w:r>
    </w:p>
    <w:p w14:paraId="23165B8F"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Així mateix, les parts queden sotmeses expressament a la normativa següent:</w:t>
      </w:r>
    </w:p>
    <w:p w14:paraId="2BC34B7A"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Llei 9/2017, de 8 de novembre, de contractes del sector públic, per la qual es transposen a l’ordenament jurídic espanyol les Directives del Parlament Europeu i del Consell 2014/23/UE i 2014/24/UE, de 26 de febrer de 2014.</w:t>
      </w:r>
    </w:p>
    <w:p w14:paraId="7E334894"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Decret Llei 3/2016, de 31 de maig, de mesures urgents en matèria de contractació pública.</w:t>
      </w:r>
    </w:p>
    <w:p w14:paraId="10745DFD"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Reial decret 817/2009, de 8 de maig, pel qual es desenvolupa parcialment la Llei 30/2007, de 30 d’octubre, de contractes del sector públic (d’ara endavant, RD 817/2009).</w:t>
      </w:r>
    </w:p>
    <w:p w14:paraId="5B466F14"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lastRenderedPageBreak/>
        <w:t>Reglament general de la Llei de contractes de les administracions públiques aprovat pel Reial decret 1098/2001, de 12 d’octubre, en tot allò no modificat ni derogat per les disposicions esmentades anteriorment (d’ara endavant, RGLCAP).</w:t>
      </w:r>
    </w:p>
    <w:p w14:paraId="382026A3"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Llei orgànica 3/2018, de 5 de desembre, de protecció de dades personals i garantia dels drets digitals.</w:t>
      </w:r>
    </w:p>
    <w:p w14:paraId="447702EC"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Reial decret llei 36/2020, de 30 de desembre, pel qual s'aproven mesures urgents per a la modernització de l'Administració Pública i per a l'execució del Pla de Recuperació, Transformació i Resiliència.</w:t>
      </w:r>
    </w:p>
    <w:p w14:paraId="24B7EB0E"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3EC15153"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Ordre HFP/1030/2021, de 29 de setembre, per la qual es configura el sistema de gestió del Pla de recuperació, transformació i resiliència.</w:t>
      </w:r>
    </w:p>
    <w:p w14:paraId="1959C3CF"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Ordre HFP/1031/2021, de 29 de setembre, per la qual s’estableix el procediment i format de la informació a proporcionar per les entitats del sector públic estatal, autonòmic i local per al seguiment del compliment de les fites i objectius i d’execució pressupostària i comptable de les mesures dels components del Pla de recuperació, transformació i resiliència.</w:t>
      </w:r>
    </w:p>
    <w:p w14:paraId="23B989D5" w14:textId="77777777" w:rsidR="005C2724" w:rsidRPr="005C2724" w:rsidRDefault="005C2724" w:rsidP="005C2724">
      <w:pPr>
        <w:numPr>
          <w:ilvl w:val="0"/>
          <w:numId w:val="25"/>
        </w:numPr>
        <w:ind w:left="993" w:hanging="426"/>
        <w:jc w:val="both"/>
        <w:rPr>
          <w:rFonts w:ascii="Arial" w:hAnsi="Arial" w:cs="Arial"/>
          <w:sz w:val="20"/>
          <w:szCs w:val="20"/>
          <w:lang w:val="ca-ES"/>
        </w:rPr>
      </w:pPr>
      <w:r w:rsidRPr="005C2724">
        <w:rPr>
          <w:rFonts w:ascii="Arial" w:hAnsi="Arial" w:cs="Arial"/>
          <w:sz w:val="20"/>
          <w:szCs w:val="20"/>
          <w:lang w:val="ca-ES"/>
        </w:rPr>
        <w:t>Ordre HFP/55/2023, de 24 de gener, relativa a l’anàlisi sistemàtica del risc de conflicte d’interès en els procediments que executen el Pla de Recuperació, Transformació i Resiliència.</w:t>
      </w:r>
    </w:p>
    <w:p w14:paraId="1FE97B9C" w14:textId="41801B96"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D’altra banda, és d’aplicació, com a eina planificadora i com a eina preventiva de la corrupció institucional, el Pla de Mesures Antifrau de l’Ajuntament de Riner, aprovat</w:t>
      </w:r>
      <w:r w:rsidR="00DD41A0">
        <w:rPr>
          <w:rFonts w:ascii="Arial" w:hAnsi="Arial" w:cs="Arial"/>
          <w:sz w:val="20"/>
          <w:szCs w:val="20"/>
          <w:lang w:val="ca-ES"/>
        </w:rPr>
        <w:t xml:space="preserve"> </w:t>
      </w:r>
      <w:proofErr w:type="spellStart"/>
      <w:r w:rsidR="00DD41A0" w:rsidRPr="00657AE0">
        <w:rPr>
          <w:rFonts w:ascii="Arial" w:hAnsi="Arial" w:cs="Arial"/>
          <w:color w:val="000000" w:themeColor="text1"/>
          <w:sz w:val="20"/>
          <w:szCs w:val="20"/>
        </w:rPr>
        <w:t>pel</w:t>
      </w:r>
      <w:proofErr w:type="spellEnd"/>
      <w:r w:rsidR="00DD41A0" w:rsidRPr="00657AE0">
        <w:rPr>
          <w:rFonts w:ascii="Arial" w:hAnsi="Arial" w:cs="Arial"/>
          <w:color w:val="000000" w:themeColor="text1"/>
          <w:sz w:val="20"/>
          <w:szCs w:val="20"/>
        </w:rPr>
        <w:t xml:space="preserve"> ple de 16 de </w:t>
      </w:r>
      <w:proofErr w:type="spellStart"/>
      <w:r w:rsidR="00DD41A0" w:rsidRPr="00657AE0">
        <w:rPr>
          <w:rFonts w:ascii="Arial" w:hAnsi="Arial" w:cs="Arial"/>
          <w:color w:val="000000" w:themeColor="text1"/>
          <w:sz w:val="20"/>
          <w:szCs w:val="20"/>
        </w:rPr>
        <w:t>maig</w:t>
      </w:r>
      <w:proofErr w:type="spellEnd"/>
      <w:r w:rsidR="00DD41A0" w:rsidRPr="00657AE0">
        <w:rPr>
          <w:rFonts w:ascii="Arial" w:hAnsi="Arial" w:cs="Arial"/>
          <w:color w:val="000000" w:themeColor="text1"/>
          <w:sz w:val="20"/>
          <w:szCs w:val="20"/>
        </w:rPr>
        <w:t xml:space="preserve"> de 2022 i </w:t>
      </w:r>
      <w:proofErr w:type="spellStart"/>
      <w:r w:rsidR="00DD41A0" w:rsidRPr="00657AE0">
        <w:rPr>
          <w:rFonts w:ascii="Arial" w:hAnsi="Arial" w:cs="Arial"/>
          <w:color w:val="000000" w:themeColor="text1"/>
          <w:sz w:val="20"/>
          <w:szCs w:val="20"/>
        </w:rPr>
        <w:t>posteriorment</w:t>
      </w:r>
      <w:proofErr w:type="spellEnd"/>
      <w:r w:rsidR="00DD41A0" w:rsidRPr="00657AE0">
        <w:rPr>
          <w:rFonts w:ascii="Arial" w:hAnsi="Arial" w:cs="Arial"/>
          <w:color w:val="000000" w:themeColor="text1"/>
          <w:sz w:val="20"/>
          <w:szCs w:val="20"/>
        </w:rPr>
        <w:t xml:space="preserve"> </w:t>
      </w:r>
      <w:proofErr w:type="spellStart"/>
      <w:r w:rsidR="00DD41A0" w:rsidRPr="00657AE0">
        <w:rPr>
          <w:rFonts w:ascii="Arial" w:hAnsi="Arial" w:cs="Arial"/>
          <w:color w:val="000000" w:themeColor="text1"/>
          <w:sz w:val="20"/>
          <w:szCs w:val="20"/>
        </w:rPr>
        <w:t>modificat</w:t>
      </w:r>
      <w:proofErr w:type="spellEnd"/>
      <w:r w:rsidR="00DD41A0" w:rsidRPr="00657AE0">
        <w:rPr>
          <w:rFonts w:ascii="Arial" w:hAnsi="Arial" w:cs="Arial"/>
          <w:color w:val="000000" w:themeColor="text1"/>
          <w:sz w:val="20"/>
          <w:szCs w:val="20"/>
        </w:rPr>
        <w:t xml:space="preserve"> i </w:t>
      </w:r>
      <w:proofErr w:type="spellStart"/>
      <w:r w:rsidR="00DD41A0" w:rsidRPr="00657AE0">
        <w:rPr>
          <w:rFonts w:ascii="Arial" w:hAnsi="Arial" w:cs="Arial"/>
          <w:color w:val="000000" w:themeColor="text1"/>
          <w:sz w:val="20"/>
          <w:szCs w:val="20"/>
        </w:rPr>
        <w:t>actualitzat</w:t>
      </w:r>
      <w:proofErr w:type="spellEnd"/>
      <w:r w:rsidR="00DD41A0" w:rsidRPr="00657AE0">
        <w:rPr>
          <w:rFonts w:ascii="Arial" w:hAnsi="Arial" w:cs="Arial"/>
          <w:color w:val="000000" w:themeColor="text1"/>
          <w:sz w:val="20"/>
          <w:szCs w:val="20"/>
        </w:rPr>
        <w:t xml:space="preserve"> </w:t>
      </w:r>
      <w:proofErr w:type="spellStart"/>
      <w:r w:rsidR="00DD41A0" w:rsidRPr="00657AE0">
        <w:rPr>
          <w:rFonts w:ascii="Arial" w:hAnsi="Arial" w:cs="Arial"/>
          <w:color w:val="000000" w:themeColor="text1"/>
          <w:sz w:val="20"/>
          <w:szCs w:val="20"/>
        </w:rPr>
        <w:t>pel</w:t>
      </w:r>
      <w:proofErr w:type="spellEnd"/>
      <w:r w:rsidR="00DD41A0" w:rsidRPr="00657AE0">
        <w:rPr>
          <w:rFonts w:ascii="Arial" w:hAnsi="Arial" w:cs="Arial"/>
          <w:color w:val="000000" w:themeColor="text1"/>
          <w:sz w:val="20"/>
          <w:szCs w:val="20"/>
        </w:rPr>
        <w:t xml:space="preserve"> ple de 16 </w:t>
      </w:r>
      <w:proofErr w:type="spellStart"/>
      <w:r w:rsidR="00DD41A0" w:rsidRPr="00657AE0">
        <w:rPr>
          <w:rFonts w:ascii="Arial" w:hAnsi="Arial" w:cs="Arial"/>
          <w:color w:val="000000" w:themeColor="text1"/>
          <w:sz w:val="20"/>
          <w:szCs w:val="20"/>
        </w:rPr>
        <w:t>d’abril</w:t>
      </w:r>
      <w:proofErr w:type="spellEnd"/>
      <w:r w:rsidR="00DD41A0" w:rsidRPr="00657AE0">
        <w:rPr>
          <w:rFonts w:ascii="Arial" w:hAnsi="Arial" w:cs="Arial"/>
          <w:color w:val="000000" w:themeColor="text1"/>
          <w:sz w:val="20"/>
          <w:szCs w:val="20"/>
        </w:rPr>
        <w:t xml:space="preserve"> de 2025.</w:t>
      </w:r>
      <w:r w:rsidRPr="005C2724">
        <w:rPr>
          <w:rFonts w:ascii="Arial" w:hAnsi="Arial" w:cs="Arial"/>
          <w:sz w:val="20"/>
          <w:szCs w:val="20"/>
          <w:lang w:val="ca-ES"/>
        </w:rPr>
        <w:t xml:space="preserve"> </w:t>
      </w:r>
    </w:p>
    <w:p w14:paraId="5B37D13C"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0762C22B"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El contracte estarà format pels plecs administratius i tècnics i per l’oferta vinculant de la persona adjudicatària. La interpretació del contracte i les discrepàncies sobre la seva aplicació es farà tenint en compte, en primer lloc el present Plec i el Plec de prescripcions tècniques. En cas de discordança entre el que preveu el Plec i el Contracte, prevaldrà el que s’indica al Plec. En cas de discordança entre el present Plec i el Plec de prescripcions tècniques prevaldrà el criteri d’especialitat. </w:t>
      </w:r>
    </w:p>
    <w:p w14:paraId="72BF9727" w14:textId="77777777" w:rsidR="005C2724" w:rsidRPr="005C2724" w:rsidRDefault="005C2724" w:rsidP="005C2724">
      <w:pPr>
        <w:pStyle w:val="Ttulo20"/>
        <w:spacing w:line="360" w:lineRule="auto"/>
        <w:rPr>
          <w:rFonts w:cs="Arial"/>
          <w:lang w:val="ca-ES"/>
        </w:rPr>
      </w:pPr>
      <w:bookmarkStart w:id="20" w:name="_Toc196404322"/>
      <w:r w:rsidRPr="005C2724">
        <w:rPr>
          <w:rFonts w:cs="Arial"/>
          <w:lang w:val="ca-ES"/>
        </w:rPr>
        <w:t>Sisena. Admissió de variants</w:t>
      </w:r>
      <w:bookmarkEnd w:id="20"/>
    </w:p>
    <w:p w14:paraId="3B16A177" w14:textId="0AA1B994" w:rsidR="005C2724" w:rsidRPr="005C2724" w:rsidRDefault="00EA61A0" w:rsidP="005C2724">
      <w:pPr>
        <w:jc w:val="both"/>
        <w:rPr>
          <w:rFonts w:ascii="Arial" w:hAnsi="Arial" w:cs="Arial"/>
          <w:sz w:val="20"/>
          <w:szCs w:val="20"/>
          <w:lang w:val="ca-ES"/>
        </w:rPr>
      </w:pPr>
      <w:r>
        <w:rPr>
          <w:rFonts w:ascii="Arial" w:hAnsi="Arial" w:cs="Arial"/>
          <w:sz w:val="20"/>
          <w:szCs w:val="20"/>
          <w:lang w:val="ca-ES"/>
        </w:rPr>
        <w:t>No s’admetran variants per aquest contracte tal i com consta</w:t>
      </w:r>
      <w:r w:rsidR="005C2724" w:rsidRPr="005C2724">
        <w:rPr>
          <w:rFonts w:ascii="Arial" w:hAnsi="Arial" w:cs="Arial"/>
          <w:sz w:val="20"/>
          <w:szCs w:val="20"/>
          <w:lang w:val="ca-ES"/>
        </w:rPr>
        <w:t xml:space="preserve"> en </w:t>
      </w:r>
      <w:r w:rsidR="005C2724" w:rsidRPr="005C2724">
        <w:rPr>
          <w:rFonts w:ascii="Arial" w:hAnsi="Arial" w:cs="Arial"/>
          <w:b/>
          <w:bCs/>
          <w:sz w:val="20"/>
          <w:szCs w:val="20"/>
          <w:lang w:val="ca-ES"/>
        </w:rPr>
        <w:t>l’apartat E del quadre de característiques</w:t>
      </w:r>
      <w:r w:rsidR="005C2724" w:rsidRPr="005C2724">
        <w:rPr>
          <w:rFonts w:ascii="Arial" w:hAnsi="Arial" w:cs="Arial"/>
          <w:sz w:val="20"/>
          <w:szCs w:val="20"/>
          <w:lang w:val="ca-ES"/>
        </w:rPr>
        <w:t>.</w:t>
      </w:r>
    </w:p>
    <w:p w14:paraId="6E3D1417" w14:textId="77777777" w:rsidR="005C2724" w:rsidRPr="005C2724" w:rsidRDefault="005C2724" w:rsidP="005C2724">
      <w:pPr>
        <w:pStyle w:val="Ttulo20"/>
        <w:spacing w:line="360" w:lineRule="auto"/>
        <w:rPr>
          <w:rFonts w:cs="Arial"/>
          <w:lang w:val="ca-ES"/>
        </w:rPr>
      </w:pPr>
      <w:bookmarkStart w:id="21" w:name="_Toc196404323"/>
      <w:r w:rsidRPr="005C2724">
        <w:rPr>
          <w:rFonts w:cs="Arial"/>
          <w:lang w:val="ca-ES"/>
        </w:rPr>
        <w:t>Setena. Tramitació de l’expedient i procediment d’adjudicació</w:t>
      </w:r>
      <w:bookmarkEnd w:id="21"/>
    </w:p>
    <w:p w14:paraId="3838A999" w14:textId="77777777" w:rsidR="005C2724" w:rsidRPr="005C2724" w:rsidRDefault="005C2724" w:rsidP="005C2724">
      <w:pPr>
        <w:jc w:val="both"/>
        <w:rPr>
          <w:rFonts w:ascii="Arial" w:hAnsi="Arial" w:cs="Arial"/>
          <w:b/>
          <w:bCs/>
          <w:sz w:val="20"/>
          <w:szCs w:val="20"/>
          <w:lang w:val="ca-ES"/>
        </w:rPr>
      </w:pPr>
      <w:r w:rsidRPr="005C2724">
        <w:rPr>
          <w:rFonts w:ascii="Arial" w:hAnsi="Arial" w:cs="Arial"/>
          <w:sz w:val="20"/>
          <w:szCs w:val="20"/>
          <w:lang w:val="ca-ES"/>
        </w:rPr>
        <w:t xml:space="preserve">La forma de tramitació de l’expedient i el procediment d’adjudicació del contracte són els establerts en </w:t>
      </w:r>
      <w:r w:rsidRPr="005C2724">
        <w:rPr>
          <w:rFonts w:ascii="Arial" w:hAnsi="Arial" w:cs="Arial"/>
          <w:b/>
          <w:bCs/>
          <w:sz w:val="20"/>
          <w:szCs w:val="20"/>
          <w:lang w:val="ca-ES"/>
        </w:rPr>
        <w:t>l’apartat F del quadre de característiques.</w:t>
      </w:r>
    </w:p>
    <w:p w14:paraId="70CF1424" w14:textId="77777777" w:rsidR="005C2724" w:rsidRPr="005C2724" w:rsidRDefault="005C2724" w:rsidP="005C2724">
      <w:pPr>
        <w:pStyle w:val="Ttulo20"/>
        <w:spacing w:line="360" w:lineRule="auto"/>
        <w:rPr>
          <w:rFonts w:cs="Arial"/>
          <w:lang w:val="ca-ES"/>
        </w:rPr>
      </w:pPr>
      <w:bookmarkStart w:id="22" w:name="_Toc196404324"/>
      <w:r w:rsidRPr="005C2724">
        <w:rPr>
          <w:rFonts w:cs="Arial"/>
          <w:lang w:val="ca-ES"/>
        </w:rPr>
        <w:lastRenderedPageBreak/>
        <w:t>Vuitena. Ús de mitjans de comunicació electrònics</w:t>
      </w:r>
      <w:bookmarkEnd w:id="22"/>
    </w:p>
    <w:p w14:paraId="5344A6CF" w14:textId="77777777" w:rsidR="005C2724" w:rsidRPr="005C2724" w:rsidRDefault="005C2724" w:rsidP="005C2724">
      <w:pPr>
        <w:numPr>
          <w:ilvl w:val="0"/>
          <w:numId w:val="24"/>
        </w:numPr>
        <w:jc w:val="both"/>
        <w:rPr>
          <w:rFonts w:ascii="Arial" w:hAnsi="Arial" w:cs="Arial"/>
          <w:vanish/>
          <w:sz w:val="20"/>
          <w:szCs w:val="20"/>
          <w:lang w:val="ca-ES"/>
        </w:rPr>
      </w:pPr>
    </w:p>
    <w:p w14:paraId="0BC02540" w14:textId="77777777" w:rsidR="005C2724" w:rsidRPr="005C2724" w:rsidRDefault="005C2724" w:rsidP="005C2724">
      <w:pPr>
        <w:numPr>
          <w:ilvl w:val="0"/>
          <w:numId w:val="24"/>
        </w:numPr>
        <w:jc w:val="both"/>
        <w:rPr>
          <w:rFonts w:ascii="Arial" w:hAnsi="Arial" w:cs="Arial"/>
          <w:vanish/>
          <w:sz w:val="20"/>
          <w:szCs w:val="20"/>
          <w:lang w:val="ca-ES"/>
        </w:rPr>
      </w:pPr>
    </w:p>
    <w:p w14:paraId="6561B7C1" w14:textId="77777777" w:rsidR="005C2724" w:rsidRPr="005C2724" w:rsidRDefault="005C2724" w:rsidP="005C2724">
      <w:pPr>
        <w:numPr>
          <w:ilvl w:val="0"/>
          <w:numId w:val="24"/>
        </w:numPr>
        <w:jc w:val="both"/>
        <w:rPr>
          <w:rFonts w:ascii="Arial" w:hAnsi="Arial" w:cs="Arial"/>
          <w:vanish/>
          <w:sz w:val="20"/>
          <w:szCs w:val="20"/>
          <w:lang w:val="ca-ES"/>
        </w:rPr>
      </w:pPr>
    </w:p>
    <w:p w14:paraId="70D34718"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D’acord amb la Disposició addicional quinzena de la LCSP, la tramitació d’aquesta licitació comporta la pràctica de les notificacions i comunicacions que en derivin per mitjans exclusivament electrònics.</w:t>
      </w:r>
    </w:p>
    <w:p w14:paraId="745B57B4"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Un cop rebuts el/s correu/s electrònic/s i, en el cas que s’hagin facilitat també telèfons mòbils, els SMS, indicant que la notificació corresponent s’ha posat a disposició en </w:t>
      </w:r>
      <w:proofErr w:type="spellStart"/>
      <w:r w:rsidRPr="005C2724">
        <w:rPr>
          <w:rFonts w:ascii="Arial" w:hAnsi="Arial" w:cs="Arial"/>
          <w:sz w:val="20"/>
          <w:szCs w:val="20"/>
          <w:lang w:val="ca-ES"/>
        </w:rPr>
        <w:t>l’e</w:t>
      </w:r>
      <w:proofErr w:type="spellEnd"/>
      <w:r w:rsidRPr="005C2724">
        <w:rPr>
          <w:rFonts w:ascii="Arial" w:hAnsi="Arial" w:cs="Arial"/>
          <w:sz w:val="20"/>
          <w:szCs w:val="20"/>
          <w:lang w:val="ca-ES"/>
        </w:rPr>
        <w:t>-NOTUM, haurà/n d’accedir-hi la/les persones designada/es, mitjançant l’enllaç que s’enviarà a aquest efecte. En l’espai virtual on hi ha dipositada la notificació, es permet accedir a dita notificació amb certificat digital o amb contrasenya.</w:t>
      </w:r>
    </w:p>
    <w:p w14:paraId="6F409B7C"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Els terminis a comptar des de la notificació es computaran des de la data d’enviament de l’avís de notificació, si l’acte objecte de notificació s’hagués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si és el cas, computen en tot cas des de la data d’enviament de l’avís de notificació.</w:t>
      </w:r>
    </w:p>
    <w:p w14:paraId="1C99D112"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53F65E1A"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Certificats digitals:</w:t>
      </w:r>
    </w:p>
    <w:p w14:paraId="2D84FEFC"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6236E6D5" w14:textId="77777777" w:rsidR="005C2724" w:rsidRPr="005C2724" w:rsidRDefault="005C2724" w:rsidP="005C2724">
      <w:pPr>
        <w:pStyle w:val="Ttulo20"/>
        <w:spacing w:line="360" w:lineRule="auto"/>
        <w:rPr>
          <w:rFonts w:cs="Arial"/>
          <w:lang w:val="ca-ES"/>
        </w:rPr>
      </w:pPr>
      <w:bookmarkStart w:id="23" w:name="_Toc196404325"/>
      <w:r w:rsidRPr="005C2724">
        <w:rPr>
          <w:rFonts w:cs="Arial"/>
          <w:lang w:val="ca-ES"/>
        </w:rPr>
        <w:t>Novena. Aptitud per contractar</w:t>
      </w:r>
      <w:bookmarkEnd w:id="23"/>
    </w:p>
    <w:p w14:paraId="6F4258AF" w14:textId="77777777" w:rsidR="005C2724" w:rsidRPr="005C2724" w:rsidRDefault="005C2724" w:rsidP="005C2724">
      <w:pPr>
        <w:numPr>
          <w:ilvl w:val="0"/>
          <w:numId w:val="24"/>
        </w:numPr>
        <w:jc w:val="both"/>
        <w:rPr>
          <w:rFonts w:ascii="Arial" w:hAnsi="Arial" w:cs="Arial"/>
          <w:vanish/>
          <w:sz w:val="20"/>
          <w:szCs w:val="20"/>
          <w:lang w:val="ca-ES"/>
        </w:rPr>
      </w:pPr>
    </w:p>
    <w:p w14:paraId="5F513393"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Estan facultades per participar en aquesta licitació i subscriure, si escau, el contracte corresponent les persones naturals o jurídiques, espanyoles o estrangeres, que reuneixin les condicions següents:</w:t>
      </w:r>
    </w:p>
    <w:p w14:paraId="49346DF0" w14:textId="77777777" w:rsidR="005C2724" w:rsidRPr="005C2724" w:rsidRDefault="005C2724" w:rsidP="005C2724">
      <w:pPr>
        <w:numPr>
          <w:ilvl w:val="0"/>
          <w:numId w:val="26"/>
        </w:numPr>
        <w:ind w:left="851" w:hanging="284"/>
        <w:jc w:val="both"/>
        <w:rPr>
          <w:rFonts w:ascii="Arial" w:hAnsi="Arial" w:cs="Arial"/>
          <w:sz w:val="20"/>
          <w:szCs w:val="20"/>
          <w:lang w:val="ca-ES"/>
        </w:rPr>
      </w:pPr>
      <w:r w:rsidRPr="005C2724">
        <w:rPr>
          <w:rFonts w:ascii="Arial" w:hAnsi="Arial" w:cs="Arial"/>
          <w:sz w:val="20"/>
          <w:szCs w:val="20"/>
          <w:lang w:val="ca-ES"/>
        </w:rPr>
        <w:t>Tenir personalitat jurídica i plena capacitat d’obrar, d’acord amb el que preveu l’article 65 de la LCSP;</w:t>
      </w:r>
    </w:p>
    <w:p w14:paraId="7B6A5A5D" w14:textId="77777777" w:rsidR="005C2724" w:rsidRPr="005C2724" w:rsidRDefault="005C2724" w:rsidP="005C2724">
      <w:pPr>
        <w:numPr>
          <w:ilvl w:val="0"/>
          <w:numId w:val="26"/>
        </w:numPr>
        <w:ind w:left="851" w:hanging="284"/>
        <w:jc w:val="both"/>
        <w:rPr>
          <w:rFonts w:ascii="Arial" w:hAnsi="Arial" w:cs="Arial"/>
          <w:sz w:val="20"/>
          <w:szCs w:val="20"/>
          <w:lang w:val="ca-ES"/>
        </w:rPr>
      </w:pPr>
      <w:r w:rsidRPr="005C2724">
        <w:rPr>
          <w:rFonts w:ascii="Arial" w:hAnsi="Arial" w:cs="Arial"/>
          <w:sz w:val="20"/>
          <w:szCs w:val="20"/>
          <w:lang w:val="ca-ES"/>
        </w:rPr>
        <w:lastRenderedPageBreak/>
        <w:t>No estar incurses en alguna de les circumstàncies de prohibició de contractar recollides en l’article 71 de la LCSP, la qual cosa poden acreditar per qualsevol dels mitjans establerts en l’article 85 de la LCSP;</w:t>
      </w:r>
    </w:p>
    <w:p w14:paraId="3A199B3F" w14:textId="77777777" w:rsidR="005C2724" w:rsidRPr="005C2724" w:rsidRDefault="005C2724" w:rsidP="005C2724">
      <w:pPr>
        <w:numPr>
          <w:ilvl w:val="0"/>
          <w:numId w:val="26"/>
        </w:numPr>
        <w:ind w:left="851" w:hanging="284"/>
        <w:jc w:val="both"/>
        <w:rPr>
          <w:rFonts w:ascii="Arial" w:hAnsi="Arial" w:cs="Arial"/>
          <w:sz w:val="20"/>
          <w:szCs w:val="20"/>
          <w:lang w:val="ca-ES"/>
        </w:rPr>
      </w:pPr>
      <w:r w:rsidRPr="005C2724">
        <w:rPr>
          <w:rFonts w:ascii="Arial" w:hAnsi="Arial" w:cs="Arial"/>
          <w:sz w:val="20"/>
          <w:szCs w:val="20"/>
          <w:lang w:val="ca-ES"/>
        </w:rPr>
        <w:t>Acreditar la solvència requerida, en els termes establerts en aquest plec;</w:t>
      </w:r>
    </w:p>
    <w:p w14:paraId="0365844D" w14:textId="77777777" w:rsidR="005C2724" w:rsidRPr="005C2724" w:rsidRDefault="005C2724" w:rsidP="005C2724">
      <w:pPr>
        <w:numPr>
          <w:ilvl w:val="0"/>
          <w:numId w:val="26"/>
        </w:numPr>
        <w:ind w:left="851" w:hanging="284"/>
        <w:jc w:val="both"/>
        <w:rPr>
          <w:rFonts w:ascii="Arial" w:hAnsi="Arial" w:cs="Arial"/>
          <w:sz w:val="20"/>
          <w:szCs w:val="20"/>
          <w:lang w:val="ca-ES"/>
        </w:rPr>
      </w:pPr>
      <w:r w:rsidRPr="005C2724">
        <w:rPr>
          <w:rFonts w:ascii="Arial" w:hAnsi="Arial" w:cs="Arial"/>
          <w:sz w:val="20"/>
          <w:szCs w:val="20"/>
          <w:lang w:val="ca-ES"/>
        </w:rPr>
        <w:t>Tenir l’habilitació empresarial o professional que sigui exigible per dur a terme la prestació que constitueixi l’objecte del contracte.</w:t>
      </w:r>
    </w:p>
    <w:p w14:paraId="68912B3A" w14:textId="77777777" w:rsidR="005C2724" w:rsidRPr="005C2724" w:rsidRDefault="005C2724" w:rsidP="005C2724">
      <w:pPr>
        <w:numPr>
          <w:ilvl w:val="0"/>
          <w:numId w:val="26"/>
        </w:numPr>
        <w:ind w:left="851" w:hanging="284"/>
        <w:jc w:val="both"/>
        <w:rPr>
          <w:rFonts w:ascii="Arial" w:hAnsi="Arial" w:cs="Arial"/>
          <w:sz w:val="20"/>
          <w:szCs w:val="20"/>
          <w:lang w:val="ca-ES"/>
        </w:rPr>
      </w:pPr>
      <w:r w:rsidRPr="005C2724">
        <w:rPr>
          <w:rFonts w:ascii="Arial" w:hAnsi="Arial" w:cs="Arial"/>
          <w:sz w:val="20"/>
          <w:szCs w:val="20"/>
          <w:lang w:val="ca-ES"/>
        </w:rPr>
        <w:t>A més, quan, per així determinar-ho la normativa aplicable, se li requereixin a l’empresa determinats requisits relatius a la seva organització, destinació dels seus beneficis, sistema de finançament o altres per poder participar en el procediment d'adjudicació, aquests s’han d’acreditar per les empreses licitadores.</w:t>
      </w:r>
    </w:p>
    <w:p w14:paraId="2434452F"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Així mateix, les prestacions objecte d’aquest contracte han d’estar compreses dins de les finalitats, objecte o àmbit d’activitat de les empreses licitadores, segons resulti dels seus estatuts o de les seves regles fundacionals.</w:t>
      </w:r>
    </w:p>
    <w:p w14:paraId="044EF23F"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Les circumstàncies relatives a la capacitat, solvència i absència de prohibicions de contractar han de concórrer en la data final de presentació d’ofertes i subsistir en el moment de perfecció del contracte.</w:t>
      </w:r>
    </w:p>
    <w:p w14:paraId="63B00A04"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37D1EF5"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La capacitat d’obrar de les empreses espanyoles persones físiques s’acredita amb la presentació del NIF.</w:t>
      </w:r>
    </w:p>
    <w:p w14:paraId="22197F3D"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La capacitat d’obrar de les empreses comunitàries i no comunitàries s’acreditarà d’acord amb el que estableix la LCSP.</w:t>
      </w:r>
    </w:p>
    <w:p w14:paraId="4732FFBB"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0A898819"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 durada de la UTE ha de coincidir, almenys, amb la del contracte fins a la seva extinció.</w:t>
      </w:r>
    </w:p>
    <w:p w14:paraId="5936CE6B"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2699C693" w14:textId="77777777" w:rsidR="005C2724" w:rsidRPr="005C2724" w:rsidRDefault="005C2724" w:rsidP="005C2724">
      <w:pPr>
        <w:pStyle w:val="Ttulo20"/>
        <w:spacing w:line="360" w:lineRule="auto"/>
        <w:rPr>
          <w:rFonts w:cs="Arial"/>
          <w:lang w:val="ca-ES"/>
        </w:rPr>
      </w:pPr>
      <w:bookmarkStart w:id="24" w:name="_Toc196404326"/>
      <w:r w:rsidRPr="005C2724">
        <w:rPr>
          <w:rFonts w:cs="Arial"/>
          <w:lang w:val="ca-ES"/>
        </w:rPr>
        <w:t>Desena. Classificació i Solvència de les empreses licitadores</w:t>
      </w:r>
      <w:bookmarkEnd w:id="24"/>
    </w:p>
    <w:p w14:paraId="7463B7DC" w14:textId="77777777" w:rsidR="005C2724" w:rsidRPr="005C2724" w:rsidRDefault="005C2724" w:rsidP="005C2724">
      <w:pPr>
        <w:numPr>
          <w:ilvl w:val="0"/>
          <w:numId w:val="24"/>
        </w:numPr>
        <w:jc w:val="both"/>
        <w:rPr>
          <w:rFonts w:ascii="Arial" w:hAnsi="Arial" w:cs="Arial"/>
          <w:vanish/>
          <w:sz w:val="20"/>
          <w:szCs w:val="20"/>
          <w:lang w:val="ca-ES"/>
        </w:rPr>
      </w:pPr>
    </w:p>
    <w:p w14:paraId="3091778C"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Per participar en la licitació les empreses han d’acreditar que compleixen els requisits mínims de solvència o classificació que es detallen en </w:t>
      </w:r>
      <w:r w:rsidRPr="005C2724">
        <w:rPr>
          <w:rFonts w:ascii="Arial" w:hAnsi="Arial" w:cs="Arial"/>
          <w:b/>
          <w:bCs/>
          <w:sz w:val="20"/>
          <w:szCs w:val="20"/>
          <w:lang w:val="ca-ES"/>
        </w:rPr>
        <w:t xml:space="preserve">l’apartat G.1, G.2 i G.3 del quadre </w:t>
      </w:r>
      <w:r w:rsidRPr="005C2724">
        <w:rPr>
          <w:rFonts w:ascii="Arial" w:hAnsi="Arial" w:cs="Arial"/>
          <w:b/>
          <w:bCs/>
          <w:sz w:val="20"/>
          <w:szCs w:val="20"/>
          <w:lang w:val="ca-ES"/>
        </w:rPr>
        <w:lastRenderedPageBreak/>
        <w:t>de característiques</w:t>
      </w:r>
      <w:r w:rsidRPr="005C2724">
        <w:rPr>
          <w:rFonts w:ascii="Arial" w:hAnsi="Arial" w:cs="Arial"/>
          <w:sz w:val="20"/>
          <w:szCs w:val="20"/>
          <w:lang w:val="ca-ES"/>
        </w:rPr>
        <w:t>, a través dels mitjans d’acreditació que es relacionen en aquest mateix apartat.</w:t>
      </w:r>
    </w:p>
    <w:p w14:paraId="57A3FCD1"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 xml:space="preserve">A les empreses que, per una raó vàlida, no estiguin en condicions de presentar les referències sol·licitades en </w:t>
      </w:r>
      <w:r w:rsidRPr="005C2724">
        <w:rPr>
          <w:rFonts w:ascii="Arial" w:hAnsi="Arial" w:cs="Arial"/>
          <w:b/>
          <w:bCs/>
          <w:sz w:val="20"/>
          <w:szCs w:val="20"/>
          <w:lang w:val="ca-ES"/>
        </w:rPr>
        <w:t>l’apartat G.1 del quadre de característiques</w:t>
      </w:r>
      <w:r w:rsidRPr="005C2724">
        <w:rPr>
          <w:rFonts w:ascii="Arial" w:hAnsi="Arial" w:cs="Arial"/>
          <w:sz w:val="20"/>
          <w:szCs w:val="20"/>
          <w:lang w:val="ca-ES"/>
        </w:rPr>
        <w:t xml:space="preserve"> per acreditar la seva solvència econòmica i financera, se les autoritzarà a acreditar-la per mitjà de qualsevol altre document que l’òrgan de contractació consideri apropiat, quan no sigui obligatòria la seva classificació.</w:t>
      </w:r>
    </w:p>
    <w:p w14:paraId="4926B84A"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Les empreses licitadores s’han de comprometre a dedicar o adscriure a l’execució del contracte els mitjans personals o materials suficients que s’indiquen en </w:t>
      </w:r>
      <w:r w:rsidRPr="005C2724">
        <w:rPr>
          <w:rFonts w:ascii="Arial" w:hAnsi="Arial" w:cs="Arial"/>
          <w:b/>
          <w:bCs/>
          <w:sz w:val="20"/>
          <w:szCs w:val="20"/>
          <w:lang w:val="ca-ES"/>
        </w:rPr>
        <w:t>l’apartat G.4 del quadre de característiques.</w:t>
      </w:r>
    </w:p>
    <w:p w14:paraId="6D78CAF8"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empreses licitadores poden recórrer per a l’execució del contracte a les capacitats d'altres entitats, amb independència de la naturalesa jurídica dels vincles que tinguin amb elles, per tal d’acreditar la seva solvència econòmica i financera, i tècnica,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4E0F6F00"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No obstant això, respecte als criteris relatius als títols d'estudis i professionals i a l'experiència professional, les empreses només poden recórrer a les capacitats d'altres entitats si aquestes executen les obres per als quals són necessàries les capacitats esmentades.</w:t>
      </w:r>
    </w:p>
    <w:p w14:paraId="412223D9" w14:textId="77777777" w:rsidR="005C2724" w:rsidRPr="005C2724" w:rsidRDefault="005C2724" w:rsidP="005C2724">
      <w:pPr>
        <w:ind w:left="567"/>
        <w:jc w:val="both"/>
        <w:rPr>
          <w:rFonts w:ascii="Arial" w:hAnsi="Arial" w:cs="Arial"/>
          <w:sz w:val="20"/>
          <w:szCs w:val="20"/>
          <w:lang w:val="ca-ES"/>
        </w:rPr>
      </w:pPr>
      <w:r w:rsidRPr="005C2724">
        <w:rPr>
          <w:rFonts w:ascii="Arial" w:hAnsi="Arial" w:cs="Arial"/>
          <w:sz w:val="20"/>
          <w:szCs w:val="20"/>
          <w:lang w:val="ca-ES"/>
        </w:rPr>
        <w:t>En les mateixes condicions, les UTE poden recórrer a les capacitats dels participants en la unió o d'altres entitats.</w:t>
      </w:r>
    </w:p>
    <w:p w14:paraId="55C6154C"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En les UTE, totes les empreses que en formen part han d’acreditar la seva solvència, en els termes indicats en </w:t>
      </w:r>
      <w:r w:rsidRPr="005C2724">
        <w:rPr>
          <w:rFonts w:ascii="Arial" w:hAnsi="Arial" w:cs="Arial"/>
          <w:b/>
          <w:bCs/>
          <w:sz w:val="20"/>
          <w:szCs w:val="20"/>
          <w:lang w:val="ca-ES"/>
        </w:rPr>
        <w:t>l’apartat G del quadre de característiques</w:t>
      </w:r>
      <w:r w:rsidRPr="005C2724">
        <w:rPr>
          <w:rFonts w:ascii="Arial" w:hAnsi="Arial" w:cs="Arial"/>
          <w:sz w:val="20"/>
          <w:szCs w:val="20"/>
          <w:lang w:val="ca-ES"/>
        </w:rPr>
        <w:t>. Per tal de determinar la solvència de la unió temporal, s’acumula l’acreditada per cadascuna de les seves integrants.</w:t>
      </w:r>
    </w:p>
    <w:p w14:paraId="2B2BD9CE" w14:textId="763BB2BB" w:rsidR="005C2724" w:rsidRPr="00EE7D81" w:rsidRDefault="005C2724" w:rsidP="00122F86">
      <w:pPr>
        <w:pStyle w:val="Ttulo1"/>
        <w:numPr>
          <w:ilvl w:val="0"/>
          <w:numId w:val="45"/>
        </w:numPr>
        <w:ind w:left="0" w:hanging="284"/>
        <w:jc w:val="both"/>
        <w:rPr>
          <w:rFonts w:cs="Arial"/>
          <w:lang w:val="ca-ES"/>
        </w:rPr>
      </w:pPr>
      <w:bookmarkStart w:id="25" w:name="_Toc196404327"/>
      <w:r w:rsidRPr="00EE7D81">
        <w:rPr>
          <w:rFonts w:cs="Arial"/>
          <w:lang w:val="ca-ES"/>
        </w:rPr>
        <w:t>DISPOSICIONS RELATIVES A LA LICITACIÓ, L‘ADJUDICACIÓ I LA FORMALITZACIÓ DEL CONTRACTE</w:t>
      </w:r>
      <w:bookmarkEnd w:id="25"/>
    </w:p>
    <w:p w14:paraId="4C4F7B78" w14:textId="77777777" w:rsidR="005C2724" w:rsidRPr="005C2724" w:rsidRDefault="005C2724" w:rsidP="005C2724">
      <w:pPr>
        <w:pStyle w:val="Ttulo20"/>
        <w:spacing w:line="360" w:lineRule="auto"/>
        <w:rPr>
          <w:rFonts w:cs="Arial"/>
          <w:lang w:val="ca-ES"/>
        </w:rPr>
      </w:pPr>
      <w:bookmarkStart w:id="26" w:name="_Toc196404328"/>
      <w:r w:rsidRPr="005C2724">
        <w:rPr>
          <w:rFonts w:cs="Arial"/>
          <w:lang w:val="ca-ES"/>
        </w:rPr>
        <w:t>Onzena. Presentació de documentació i de proposicions</w:t>
      </w:r>
      <w:bookmarkEnd w:id="26"/>
    </w:p>
    <w:p w14:paraId="204076F3" w14:textId="77777777" w:rsidR="005C2724" w:rsidRPr="005C2724" w:rsidRDefault="005C2724" w:rsidP="005C2724">
      <w:pPr>
        <w:numPr>
          <w:ilvl w:val="0"/>
          <w:numId w:val="24"/>
        </w:numPr>
        <w:jc w:val="both"/>
        <w:rPr>
          <w:rFonts w:ascii="Arial" w:hAnsi="Arial" w:cs="Arial"/>
          <w:vanish/>
          <w:sz w:val="20"/>
          <w:szCs w:val="20"/>
          <w:lang w:val="ca-ES"/>
        </w:rPr>
      </w:pPr>
    </w:p>
    <w:p w14:paraId="641FFF46"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Amb caràcter previ a la valoració de les ofertes, l’òrgan de contractació iniciarà, a través de l’eina informàtica amb seu a l’Agència Estatal d’Administració Tributària (AEAT), el procediment d’anàlisi ex </w:t>
      </w:r>
      <w:proofErr w:type="spellStart"/>
      <w:r w:rsidRPr="005C2724">
        <w:rPr>
          <w:rFonts w:ascii="Arial" w:hAnsi="Arial" w:cs="Arial"/>
          <w:sz w:val="20"/>
          <w:szCs w:val="20"/>
          <w:lang w:val="ca-ES"/>
        </w:rPr>
        <w:t>ante</w:t>
      </w:r>
      <w:proofErr w:type="spellEnd"/>
      <w:r w:rsidRPr="005C2724">
        <w:rPr>
          <w:rFonts w:ascii="Arial" w:hAnsi="Arial" w:cs="Arial"/>
          <w:sz w:val="20"/>
          <w:szCs w:val="20"/>
          <w:lang w:val="ca-ES"/>
        </w:rPr>
        <w:t xml:space="preserve"> de conflicte d’interès consistent en la introducció de les dades de les persones físiques o jurídiques licitadores i dels òrgans decisors de l’operació. En el supòsit que l’AEAT no disposi de la informació de titularitats reals de l’empresa objecte de consulta i així li hagi indicat mitjançant la corresponent bandera negra a l’òrgan de contractació, aquest sol·licitarà a les empreses licitadores la informació de la seva titularitat real, que li han d’aportar en el termini de 5 dies hàbils des de la sol·licitud. En cas que no s’entregui la informació sol·licitada en aquest termini, l’empresa licitadora serà exclosa del procediment.</w:t>
      </w:r>
    </w:p>
    <w:p w14:paraId="3A9106B5"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Les empreses poden presentar oferta en el número de lots que s’assenyala a </w:t>
      </w:r>
      <w:r w:rsidRPr="005C2724">
        <w:rPr>
          <w:rFonts w:ascii="Arial" w:hAnsi="Arial" w:cs="Arial"/>
          <w:b/>
          <w:bCs/>
          <w:sz w:val="20"/>
          <w:szCs w:val="20"/>
          <w:lang w:val="ca-ES"/>
        </w:rPr>
        <w:t>l’apartat A.2 del quadre de característiques.</w:t>
      </w:r>
    </w:p>
    <w:p w14:paraId="68BB2545" w14:textId="77777777" w:rsidR="005C2724" w:rsidRPr="005C2724" w:rsidRDefault="005C2724" w:rsidP="005C2724">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lastRenderedPageBreak/>
        <w:t xml:space="preserve">El termini per presentar ofertes en aquesta licitació s’estableix a </w:t>
      </w:r>
      <w:r w:rsidRPr="005C2724">
        <w:rPr>
          <w:rFonts w:ascii="Arial" w:hAnsi="Arial" w:cs="Arial"/>
          <w:b/>
          <w:bCs/>
          <w:sz w:val="20"/>
          <w:szCs w:val="20"/>
          <w:lang w:val="ca-ES"/>
        </w:rPr>
        <w:t>l’apartat F.3 del quadre de característiques.</w:t>
      </w:r>
    </w:p>
    <w:p w14:paraId="6E91A7E6"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Les empreses licitadores han de presentar la documentació que conformi les seves ofertes mitjançant l’eina de Sobre Digital, accessible a l’adreça web següent: </w:t>
      </w:r>
    </w:p>
    <w:p w14:paraId="64E3089B" w14:textId="77777777" w:rsidR="005C2724" w:rsidRPr="005C2724" w:rsidRDefault="008212FC" w:rsidP="00DC671D">
      <w:pPr>
        <w:ind w:left="567"/>
        <w:jc w:val="both"/>
        <w:rPr>
          <w:rFonts w:ascii="Arial" w:hAnsi="Arial" w:cs="Arial"/>
          <w:sz w:val="20"/>
          <w:szCs w:val="20"/>
          <w:lang w:val="ca-ES"/>
        </w:rPr>
      </w:pPr>
      <w:hyperlink r:id="rId10" w:history="1">
        <w:r w:rsidR="005C2724" w:rsidRPr="005C2724">
          <w:rPr>
            <w:rStyle w:val="Hipervnculo"/>
            <w:rFonts w:ascii="Arial" w:hAnsi="Arial" w:cs="Arial"/>
            <w:sz w:val="20"/>
            <w:szCs w:val="20"/>
            <w:lang w:val="ca-ES"/>
          </w:rPr>
          <w:t>https://contractaciopublica.cat/ca/perfils-contractant/detall/2504583?categoria=0</w:t>
        </w:r>
      </w:hyperlink>
    </w:p>
    <w:p w14:paraId="74CE0B6E"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1F997519"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Les adreces electròniques que les empreses licitadores indiquin en el formulari d’inscripció de l’eina de Sobre Digital, que seran les emprades per enviar correus electrònics relacionats amb l’ús de l’eina de Sobre Digital, han de ser les mateixes que les que designin en el DEUC per rebre els avisos de notificacions i comunicacions electròniques.</w:t>
      </w:r>
    </w:p>
    <w:p w14:paraId="5D2DF68E"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7588173"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296AE6C8"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05243D82"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Es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5A585634"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Quan les empreses licitadores introdueixin les paraules clau s’iniciarà el procés de desxifrat de la documentació, que es trobarà guardada en un espai virtual </w:t>
      </w:r>
      <w:proofErr w:type="spellStart"/>
      <w:r w:rsidRPr="005C2724">
        <w:rPr>
          <w:rFonts w:ascii="Arial" w:hAnsi="Arial" w:cs="Arial"/>
          <w:sz w:val="20"/>
          <w:szCs w:val="20"/>
          <w:lang w:val="ca-ES"/>
        </w:rPr>
        <w:t>securitzat</w:t>
      </w:r>
      <w:proofErr w:type="spellEnd"/>
      <w:r w:rsidRPr="005C2724">
        <w:rPr>
          <w:rFonts w:ascii="Arial" w:hAnsi="Arial" w:cs="Arial"/>
          <w:sz w:val="20"/>
          <w:szCs w:val="20"/>
          <w:lang w:val="ca-ES"/>
        </w:rPr>
        <w:t xml:space="preserve"> que garanteix la inaccessibilitat a la documentació abans, en el seu cas, de la constitució de la Mesa i de l’acte d’obertura dels sobres, en la data i l’hora establertes.</w:t>
      </w:r>
    </w:p>
    <w:p w14:paraId="09EFE8A7"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Les empreses licitadores han d’introduir en tot cas la paraula clau abans de l’obertura del primer sobre xifrat.</w:t>
      </w:r>
    </w:p>
    <w:p w14:paraId="53BD0763"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EN CAS QUE ALGUNA EMPRESA LICITADORA NO INTRODUEIXI LA PARAULA CLAU, NO ES PODRÀ ACCEDIR AL CONTINGUT DEL SOBRE XIFRAT. Així, atès que la </w:t>
      </w:r>
      <w:r w:rsidRPr="005C2724">
        <w:rPr>
          <w:rFonts w:ascii="Arial" w:hAnsi="Arial" w:cs="Arial"/>
          <w:sz w:val="20"/>
          <w:szCs w:val="20"/>
          <w:lang w:val="ca-ES"/>
        </w:rPr>
        <w:lastRenderedPageBreak/>
        <w:t>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15D14E10"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19AC8146"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09E81C85"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289AD5B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570668B5"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ofertes presentades han d’estar lliures de virus informàtics i de qualsevol tipus de programa o codi nociu, ja que en cap cas es poden obrir els documents afectats per un virus amb les eines corporatives. Així, és obligació de les empreses contractistes passar els documents per un antivirus i, en cas d’arribar documents de les seves ofertes amb virus, serà responsabilitat d’elles que l’Administració no pugui accedir al contingut d’aquests.</w:t>
      </w:r>
    </w:p>
    <w:p w14:paraId="2BEBD8A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11E40E10"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lastRenderedPageBreak/>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74FC2B8A"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5C2724">
        <w:rPr>
          <w:rFonts w:ascii="Arial" w:hAnsi="Arial" w:cs="Arial"/>
          <w:sz w:val="20"/>
          <w:szCs w:val="20"/>
          <w:lang w:val="ca-ES"/>
        </w:rPr>
        <w:t>winzip</w:t>
      </w:r>
      <w:proofErr w:type="spellEnd"/>
      <w:r w:rsidRPr="005C2724">
        <w:rPr>
          <w:rFonts w:ascii="Arial" w:hAnsi="Arial" w:cs="Arial"/>
          <w:sz w:val="20"/>
          <w:szCs w:val="20"/>
          <w:lang w:val="ca-ES"/>
        </w:rPr>
        <w:t xml:space="preserve"> o </w:t>
      </w:r>
      <w:proofErr w:type="spellStart"/>
      <w:r w:rsidRPr="005C2724">
        <w:rPr>
          <w:rFonts w:ascii="Arial" w:hAnsi="Arial" w:cs="Arial"/>
          <w:sz w:val="20"/>
          <w:szCs w:val="20"/>
          <w:lang w:val="ca-ES"/>
        </w:rPr>
        <w:t>winrar</w:t>
      </w:r>
      <w:proofErr w:type="spellEnd"/>
      <w:r w:rsidRPr="005C2724">
        <w:rPr>
          <w:rFonts w:ascii="Arial" w:hAnsi="Arial" w:cs="Arial"/>
          <w:sz w:val="20"/>
          <w:szCs w:val="20"/>
          <w:lang w:val="ca-ES"/>
        </w:rPr>
        <w:t xml:space="preserve"> de partició automàtica) i sense incorporar cap tipus de contrasenya. Els arxius resultants de la partició s’incorporen en l’apartat d’altra documentació numerats (part 1 de 2, part 2 de 2).</w:t>
      </w:r>
    </w:p>
    <w:p w14:paraId="091F4206"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Les especificacions tècniques necessàries per a la presentació electrònica d’ofertes es troben disponibles a l’apartat de “Licitació electrònica” de la Plataforma de Serveis de Contractació Pública: </w:t>
      </w:r>
    </w:p>
    <w:p w14:paraId="0F34A172"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w:t>
      </w:r>
      <w:hyperlink r:id="rId11" w:history="1">
        <w:r w:rsidRPr="005C2724">
          <w:rPr>
            <w:rStyle w:val="Hipervnculo"/>
            <w:rFonts w:ascii="Arial" w:hAnsi="Arial" w:cs="Arial"/>
            <w:sz w:val="20"/>
            <w:szCs w:val="20"/>
            <w:lang w:val="ca-ES"/>
          </w:rPr>
          <w:t>https://contractaciopublica.gencat.cat/ecofin_sobre/AppJava/views/ajuda/empreses/index.xhtml?set-locale=ca_ES</w:t>
        </w:r>
      </w:hyperlink>
      <w:r w:rsidRPr="005C2724">
        <w:rPr>
          <w:rFonts w:ascii="Arial" w:hAnsi="Arial" w:cs="Arial"/>
          <w:sz w:val="20"/>
          <w:szCs w:val="20"/>
          <w:lang w:val="ca-ES"/>
        </w:rPr>
        <w:t>)</w:t>
      </w:r>
    </w:p>
    <w:p w14:paraId="71224DE8"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D’altra banda, els formats de documents electrònics admissibles són els següents:</w:t>
      </w:r>
    </w:p>
    <w:p w14:paraId="4C139FA9" w14:textId="77777777" w:rsidR="005C2724" w:rsidRPr="005C2724" w:rsidRDefault="005C2724" w:rsidP="00DC671D">
      <w:pPr>
        <w:ind w:left="567"/>
        <w:jc w:val="both"/>
        <w:rPr>
          <w:rFonts w:ascii="Arial" w:hAnsi="Arial" w:cs="Arial"/>
          <w:sz w:val="20"/>
          <w:szCs w:val="20"/>
          <w:lang w:val="ca-ES"/>
        </w:rPr>
      </w:pPr>
      <w:proofErr w:type="spellStart"/>
      <w:r w:rsidRPr="005C2724">
        <w:rPr>
          <w:rFonts w:ascii="Arial" w:hAnsi="Arial" w:cs="Arial"/>
          <w:i/>
          <w:iCs/>
          <w:sz w:val="20"/>
          <w:szCs w:val="20"/>
          <w:lang w:val="ca-ES"/>
        </w:rPr>
        <w:t>Pdf</w:t>
      </w:r>
      <w:proofErr w:type="spellEnd"/>
      <w:r w:rsidRPr="005C2724">
        <w:rPr>
          <w:rFonts w:ascii="Arial" w:hAnsi="Arial" w:cs="Arial"/>
          <w:sz w:val="20"/>
          <w:szCs w:val="20"/>
          <w:lang w:val="ca-ES"/>
        </w:rPr>
        <w:t>.</w:t>
      </w:r>
    </w:p>
    <w:p w14:paraId="27E10344"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En determinats casos l’òrgan de contractació podrà admetre altres documents electrònics en virtut del principi de concurrència.   </w:t>
      </w:r>
    </w:p>
    <w:p w14:paraId="7E471E9E"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096E8837"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Les persones interessades en el procediment de licitació també poden dirigir-se a l’òrgan de contractació per sol·licitar aclariments del que estableixen els plecs o la resta de documentació.  </w:t>
      </w:r>
    </w:p>
    <w:p w14:paraId="706C6059"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8B92348"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Cada empresa licitadora no pot presentar més d’una proposició. Tampoc pot subscriure cap proposta en UTE amb d’altres si ho ha fet individualment o figurar en més d’una unió </w:t>
      </w:r>
      <w:r w:rsidRPr="005C2724">
        <w:rPr>
          <w:rFonts w:ascii="Arial" w:hAnsi="Arial" w:cs="Arial"/>
          <w:sz w:val="20"/>
          <w:szCs w:val="20"/>
          <w:lang w:val="ca-ES"/>
        </w:rPr>
        <w:lastRenderedPageBreak/>
        <w:t>temporal. La infracció d’aquestes normes dona lloc a la no-admissió de cap de les propostes que hagi subscrit.</w:t>
      </w:r>
    </w:p>
    <w:p w14:paraId="418B38D4"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Contingut dels sobres</w:t>
      </w:r>
    </w:p>
    <w:p w14:paraId="2041A3F3" w14:textId="7886051A" w:rsidR="005C2724" w:rsidRPr="005C2724" w:rsidRDefault="005C2724" w:rsidP="00DC671D">
      <w:pPr>
        <w:ind w:left="567"/>
        <w:jc w:val="both"/>
        <w:rPr>
          <w:rFonts w:ascii="Arial" w:hAnsi="Arial" w:cs="Arial"/>
          <w:b/>
          <w:bCs/>
          <w:sz w:val="20"/>
          <w:szCs w:val="20"/>
          <w:lang w:val="ca-ES"/>
        </w:rPr>
      </w:pPr>
      <w:r w:rsidRPr="005C2724">
        <w:rPr>
          <w:rFonts w:ascii="Arial" w:hAnsi="Arial" w:cs="Arial"/>
          <w:sz w:val="20"/>
          <w:szCs w:val="20"/>
          <w:lang w:val="ca-ES"/>
        </w:rPr>
        <w:t xml:space="preserve">El contingut dels sobres s’estableix a </w:t>
      </w:r>
      <w:r w:rsidRPr="005C2724">
        <w:rPr>
          <w:rFonts w:ascii="Arial" w:hAnsi="Arial" w:cs="Arial"/>
          <w:b/>
          <w:bCs/>
          <w:sz w:val="20"/>
          <w:szCs w:val="20"/>
          <w:lang w:val="ca-ES"/>
        </w:rPr>
        <w:t>l’apartat F.3 del quadre de característiques.</w:t>
      </w:r>
    </w:p>
    <w:p w14:paraId="113B5E1F" w14:textId="77777777" w:rsidR="005C2724" w:rsidRPr="005C2724" w:rsidRDefault="005C2724" w:rsidP="00DC671D">
      <w:pPr>
        <w:pStyle w:val="Ttulo20"/>
        <w:spacing w:line="360" w:lineRule="auto"/>
        <w:rPr>
          <w:rFonts w:cs="Arial"/>
          <w:lang w:val="ca-ES"/>
        </w:rPr>
      </w:pPr>
      <w:bookmarkStart w:id="27" w:name="_Toc196404329"/>
      <w:r w:rsidRPr="005C2724">
        <w:rPr>
          <w:rFonts w:cs="Arial"/>
          <w:lang w:val="ca-ES"/>
        </w:rPr>
        <w:t>Dotzena. Mesa de contractació</w:t>
      </w:r>
      <w:bookmarkEnd w:id="27"/>
    </w:p>
    <w:p w14:paraId="2D96919F" w14:textId="77777777" w:rsidR="005C2724" w:rsidRPr="005C2724" w:rsidRDefault="005C2724" w:rsidP="005C2724">
      <w:pPr>
        <w:numPr>
          <w:ilvl w:val="0"/>
          <w:numId w:val="24"/>
        </w:numPr>
        <w:jc w:val="both"/>
        <w:rPr>
          <w:rFonts w:ascii="Arial" w:hAnsi="Arial" w:cs="Arial"/>
          <w:vanish/>
          <w:sz w:val="20"/>
          <w:szCs w:val="20"/>
          <w:lang w:val="ca-ES"/>
        </w:rPr>
      </w:pPr>
    </w:p>
    <w:p w14:paraId="045D49BF" w14:textId="77777777" w:rsidR="005C2724" w:rsidRPr="005C2724" w:rsidRDefault="005C2724" w:rsidP="00DC671D">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La Mesa de contractació està integrada pels membres que s’estableix a </w:t>
      </w:r>
      <w:r w:rsidRPr="005C2724">
        <w:rPr>
          <w:rFonts w:ascii="Arial" w:hAnsi="Arial" w:cs="Arial"/>
          <w:b/>
          <w:bCs/>
          <w:sz w:val="20"/>
          <w:szCs w:val="20"/>
          <w:lang w:val="ca-ES"/>
        </w:rPr>
        <w:t>l’apartat V del quadre de característiques.</w:t>
      </w:r>
    </w:p>
    <w:p w14:paraId="09E2D4B8" w14:textId="77777777" w:rsidR="005C2724" w:rsidRPr="005C2724" w:rsidRDefault="005C2724" w:rsidP="00DC671D">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Els membres de la mesa de contractació formalitzaran la declaració d’absència de conflicte d’interès prevista en l’annex d’aquest plec, una sola vegada i a l’inici de la primera reunió, i deixar-ne constància en acta.</w:t>
      </w:r>
    </w:p>
    <w:p w14:paraId="5E075063" w14:textId="77777777" w:rsidR="005C2724" w:rsidRPr="005C2724" w:rsidRDefault="005C2724" w:rsidP="00DC671D">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La Mesa de contractació obrirà el sobre A, comprovarà la correcció de les signatures de les ofertes i qualificarà la documentació continguda en el Sobre A. En cas d’observar defectes esmenables, ho comunicarà a les empreses licitadores afectades perquè els esmenin en el termini de tres dies.</w:t>
      </w:r>
    </w:p>
    <w:p w14:paraId="59A3D2F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Una vegada esmenats, si s’escau, els defectes en la documentació continguda en el Sobre A, la mesa l’avaluarà i determinarà les empreses admeses a la licitació i les excloses, així com, en el seu cas, les causes de l’exclusió.</w:t>
      </w:r>
    </w:p>
    <w:p w14:paraId="7CE1F266"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Sense perjudici de la comunicació a les persones interessades, es faran públiques aquestes circumstàncies mitjançant el seu perfil de contractant.</w:t>
      </w:r>
    </w:p>
    <w:p w14:paraId="031D1FA1"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0F531E9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2CA0638" w14:textId="77777777" w:rsidR="005C2724" w:rsidRPr="005C2724" w:rsidRDefault="005C2724" w:rsidP="00DC671D">
      <w:pPr>
        <w:ind w:left="567"/>
        <w:jc w:val="both"/>
        <w:rPr>
          <w:rFonts w:ascii="Arial" w:hAnsi="Arial" w:cs="Arial"/>
          <w:b/>
          <w:bCs/>
          <w:sz w:val="20"/>
          <w:szCs w:val="20"/>
          <w:lang w:val="ca-ES"/>
        </w:rPr>
      </w:pPr>
      <w:r w:rsidRPr="005C2724">
        <w:rPr>
          <w:rFonts w:ascii="Arial" w:hAnsi="Arial" w:cs="Arial"/>
          <w:sz w:val="20"/>
          <w:szCs w:val="20"/>
          <w:lang w:val="ca-ES"/>
        </w:rPr>
        <w:t xml:space="preserve">Aquestes peticions d’esmena o aclariment es comunicaran a l’empresa mitjançant comunicació electrònica a través de </w:t>
      </w:r>
      <w:proofErr w:type="spellStart"/>
      <w:r w:rsidRPr="005C2724">
        <w:rPr>
          <w:rFonts w:ascii="Arial" w:hAnsi="Arial" w:cs="Arial"/>
          <w:sz w:val="20"/>
          <w:szCs w:val="20"/>
          <w:lang w:val="ca-ES"/>
        </w:rPr>
        <w:t>l’e</w:t>
      </w:r>
      <w:proofErr w:type="spellEnd"/>
      <w:r w:rsidRPr="005C2724">
        <w:rPr>
          <w:rFonts w:ascii="Arial" w:hAnsi="Arial" w:cs="Arial"/>
          <w:sz w:val="20"/>
          <w:szCs w:val="20"/>
          <w:lang w:val="ca-ES"/>
        </w:rPr>
        <w:t xml:space="preserve">-NOTUM, integrat amb les eines e-Licita. </w:t>
      </w:r>
    </w:p>
    <w:p w14:paraId="1B5D37A9"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Els actes d’exclusió adoptats per la Mesa en relació amb l’obertura del sobre A seran susceptibles d’impugnació en els termes establerts en aquest plec.</w:t>
      </w:r>
    </w:p>
    <w:p w14:paraId="622D1367" w14:textId="77777777" w:rsidR="005C2724" w:rsidRPr="005C2724" w:rsidRDefault="005C2724" w:rsidP="00DC671D">
      <w:pPr>
        <w:pStyle w:val="Ttulo20"/>
        <w:spacing w:line="360" w:lineRule="auto"/>
        <w:rPr>
          <w:rFonts w:cs="Arial"/>
          <w:lang w:val="ca-ES"/>
        </w:rPr>
      </w:pPr>
      <w:bookmarkStart w:id="28" w:name="_Toc196404330"/>
      <w:r w:rsidRPr="005C2724">
        <w:rPr>
          <w:rFonts w:cs="Arial"/>
          <w:lang w:val="ca-ES"/>
        </w:rPr>
        <w:t>Tretzena. Comitè d’experts</w:t>
      </w:r>
      <w:bookmarkEnd w:id="28"/>
    </w:p>
    <w:p w14:paraId="764E526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No procedeix per aquest contracte.  </w:t>
      </w:r>
    </w:p>
    <w:p w14:paraId="35BCEAAD" w14:textId="77777777" w:rsidR="005C2724" w:rsidRPr="005C2724" w:rsidRDefault="005C2724" w:rsidP="00DC671D">
      <w:pPr>
        <w:pStyle w:val="Ttulo20"/>
        <w:spacing w:line="360" w:lineRule="auto"/>
        <w:rPr>
          <w:rFonts w:cs="Arial"/>
          <w:lang w:val="ca-ES"/>
        </w:rPr>
      </w:pPr>
      <w:bookmarkStart w:id="29" w:name="_Toc196404331"/>
      <w:r w:rsidRPr="005C2724">
        <w:rPr>
          <w:rFonts w:cs="Arial"/>
          <w:lang w:val="ca-ES"/>
        </w:rPr>
        <w:t>Catorzena. Determinació de la millor oferta</w:t>
      </w:r>
      <w:bookmarkEnd w:id="29"/>
    </w:p>
    <w:p w14:paraId="2B83C8FD" w14:textId="77777777" w:rsidR="005C2724" w:rsidRPr="005C2724" w:rsidRDefault="005C2724" w:rsidP="005C2724">
      <w:pPr>
        <w:numPr>
          <w:ilvl w:val="0"/>
          <w:numId w:val="24"/>
        </w:numPr>
        <w:jc w:val="both"/>
        <w:rPr>
          <w:rFonts w:ascii="Arial" w:hAnsi="Arial" w:cs="Arial"/>
          <w:vanish/>
          <w:sz w:val="20"/>
          <w:szCs w:val="20"/>
          <w:lang w:val="ca-ES"/>
        </w:rPr>
      </w:pPr>
    </w:p>
    <w:p w14:paraId="79C25917" w14:textId="77777777" w:rsidR="005C2724" w:rsidRPr="005C2724" w:rsidRDefault="005C2724" w:rsidP="005C2724">
      <w:pPr>
        <w:numPr>
          <w:ilvl w:val="0"/>
          <w:numId w:val="24"/>
        </w:numPr>
        <w:jc w:val="both"/>
        <w:rPr>
          <w:rFonts w:ascii="Arial" w:hAnsi="Arial" w:cs="Arial"/>
          <w:vanish/>
          <w:sz w:val="20"/>
          <w:szCs w:val="20"/>
          <w:lang w:val="ca-ES"/>
        </w:rPr>
      </w:pPr>
    </w:p>
    <w:p w14:paraId="2FE0B6A0"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Per a la valoració de les proposicions i la determinació de la millor oferta s’ha d’atendre als criteris d’adjudicació establerts en </w:t>
      </w:r>
      <w:r w:rsidRPr="005C2724">
        <w:rPr>
          <w:rFonts w:ascii="Arial" w:hAnsi="Arial" w:cs="Arial"/>
          <w:b/>
          <w:bCs/>
          <w:sz w:val="20"/>
          <w:szCs w:val="20"/>
          <w:lang w:val="ca-ES"/>
        </w:rPr>
        <w:t>l’apartat H del quadre de característiques.</w:t>
      </w:r>
    </w:p>
    <w:p w14:paraId="5ACAE7EC"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lastRenderedPageBreak/>
        <w:t>Pràctica de la valoració de les ofertes</w:t>
      </w:r>
    </w:p>
    <w:p w14:paraId="353033B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d’obertura dels sobres B presentats per les empreses admeses.</w:t>
      </w:r>
    </w:p>
    <w:p w14:paraId="153D7576"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Si s’han establert criteris d’adjudicació avaluables en funció d’un judici de valor conjuntament amb criteris quantificables de forma automàtica, en el dia, lloc i hora indicats a l’anunci de la licitació tindrà lloc l’acte públic d’obertura dels sobres B presentats per les empreses admeses. Posteriorment, es celebrarà un nou acte en el qual es donarà a conèixer la puntuació obtinguda per cadascuna de les empreses respecte dels criteris de valoració que depenguin d’un judici de valor i, a continuació, s’obriran els sobres C presentats per les empreses.</w:t>
      </w:r>
    </w:p>
    <w:p w14:paraId="71CFF240"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En cas que la licitació no s’utilitzin mitjans electrònics, cal fer un acte públic en el qual es doni a conèixer la puntuació obtinguda per cadascuna de les empreses respecte dels criteris de valoració que depenguin d’un judici de valor i, a continuació, s’obriran els sobres C presentats per les empreses. D’acord amb l’article 157.4 de la LCSP quan es prevegi la utilització de mitjans electrònics, l’obertura no es realitzarà en acte públic.</w:t>
      </w:r>
    </w:p>
    <w:p w14:paraId="518D7EE7"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3C4A5549"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0AB6A48B"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1BD325DD"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0E606010"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2251F1F3"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lastRenderedPageBreak/>
        <w:t>Els actes d’exclusió de les empreses licitadores adoptats en relació amb l’obertura dels sobres B i C, seran susceptibles d’impugnació en els termes establerts en aquest plec.</w:t>
      </w:r>
    </w:p>
    <w:p w14:paraId="3CBBAA3B"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casos d’empat en les puntuacions obtingudes per les ofertes de les empreses licitadores, tindrà preferència en l’adjudicació del contracte:</w:t>
      </w:r>
    </w:p>
    <w:p w14:paraId="067E60B2"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950362D"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 xml:space="preserve">La proposició presentada per les empreses d’inserció que regula la Llei 44/2007, de 13 de desembre, per a la regulació del règim de les empreses d’inserció, que compleixin els requisits que estableix aquesta normativa per tenir dita consideració. </w:t>
      </w:r>
    </w:p>
    <w:p w14:paraId="553B27F3"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En l’adjudicació dels contractes relatius a prestacions de caràcter social o assistencial, la proposició presentada per entitats sense ànim de lucre, amb personalitat jurídica, sempre que la seva finalitat o activitat tingui relació directa amb l’objecte del contracte, segons resulti dels seus respectius estatuts o regles fundacionals i figurin inscrites en el registre oficial corresponent.</w:t>
      </w:r>
    </w:p>
    <w:p w14:paraId="597879AE"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La proposició d’entitats reconegudes com a organitzacions de comerç just per a l’adjudicació dels contractes que tinguin com a objecte productes en els quals hi hagi alternativa de comerç just.</w:t>
      </w:r>
    </w:p>
    <w:p w14:paraId="7DE0F155"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La proposició presentada per empreses que, al venciment del termini de presentació d’ofertes, incloguin mesures de caràcter social i laboral que afavoreixin la igualtat d’oportunitats entre dones i homes.</w:t>
      </w:r>
    </w:p>
    <w:p w14:paraId="39974403" w14:textId="77777777" w:rsidR="005C2724" w:rsidRPr="005C2724" w:rsidRDefault="005C2724" w:rsidP="005C2724">
      <w:pPr>
        <w:numPr>
          <w:ilvl w:val="0"/>
          <w:numId w:val="27"/>
        </w:numPr>
        <w:jc w:val="both"/>
        <w:rPr>
          <w:rFonts w:ascii="Arial" w:hAnsi="Arial" w:cs="Arial"/>
          <w:sz w:val="20"/>
          <w:szCs w:val="20"/>
          <w:lang w:val="ca-ES"/>
        </w:rPr>
      </w:pPr>
      <w:r w:rsidRPr="005C2724">
        <w:rPr>
          <w:rFonts w:ascii="Arial" w:hAnsi="Arial" w:cs="Arial"/>
          <w:sz w:val="20"/>
          <w:szCs w:val="20"/>
          <w:lang w:val="ca-ES"/>
        </w:rPr>
        <w:t>El sorteig, en cas que l’aplicació dels anteriors criteris no hagi donat lloc a un desempat.</w:t>
      </w:r>
    </w:p>
    <w:p w14:paraId="7B1903EC"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Les empreses licitadores han d’aportar la documentació acreditativa dels criteris de desempat en el moment en què es produeixi l’empat.</w:t>
      </w:r>
    </w:p>
    <w:p w14:paraId="09B876F7"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Ofertes amb valors anormals o desproporcionats</w:t>
      </w:r>
    </w:p>
    <w:p w14:paraId="04B88985" w14:textId="77777777" w:rsidR="005C2724" w:rsidRPr="005C2724" w:rsidRDefault="005C2724" w:rsidP="00DC671D">
      <w:pPr>
        <w:ind w:left="567"/>
        <w:jc w:val="both"/>
        <w:rPr>
          <w:rFonts w:ascii="Arial" w:hAnsi="Arial" w:cs="Arial"/>
          <w:b/>
          <w:bCs/>
          <w:sz w:val="20"/>
          <w:szCs w:val="20"/>
          <w:lang w:val="ca-ES"/>
        </w:rPr>
      </w:pPr>
      <w:r w:rsidRPr="005C2724">
        <w:rPr>
          <w:rFonts w:ascii="Arial" w:hAnsi="Arial" w:cs="Arial"/>
          <w:sz w:val="20"/>
          <w:szCs w:val="20"/>
          <w:lang w:val="ca-ES"/>
        </w:rPr>
        <w:t xml:space="preserve">La determinació de les ofertes que presentin uns valors anormals s’ha de dur a terme en funció dels límits i els paràmetres objectius establerts en </w:t>
      </w:r>
      <w:r w:rsidRPr="005C2724">
        <w:rPr>
          <w:rFonts w:ascii="Arial" w:hAnsi="Arial" w:cs="Arial"/>
          <w:b/>
          <w:bCs/>
          <w:sz w:val="20"/>
          <w:szCs w:val="20"/>
          <w:lang w:val="ca-ES"/>
        </w:rPr>
        <w:t>l’apartat I del quadre de característiques.</w:t>
      </w:r>
    </w:p>
    <w:p w14:paraId="3680781A"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En el supòsit que una o diverses de les ofertes presentades incorrin en presumpció de 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w:t>
      </w:r>
    </w:p>
    <w:p w14:paraId="798C4D8A"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lastRenderedPageBreak/>
        <w:t>Transcorregut el termini del requeriment,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1687AE02"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E2B3467"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L’òrgan de contractació rebutjarà les ofertes incurses en presumpció de 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0A863DAB" w14:textId="77777777" w:rsidR="005C2724" w:rsidRPr="005C2724" w:rsidRDefault="005C2724" w:rsidP="00DC671D">
      <w:pPr>
        <w:pStyle w:val="Ttulo20"/>
        <w:spacing w:line="360" w:lineRule="auto"/>
        <w:jc w:val="both"/>
        <w:rPr>
          <w:rFonts w:cs="Arial"/>
          <w:lang w:val="ca-ES"/>
        </w:rPr>
      </w:pPr>
      <w:bookmarkStart w:id="30" w:name="_Toc196404332"/>
      <w:r w:rsidRPr="005C2724">
        <w:rPr>
          <w:rFonts w:cs="Arial"/>
          <w:lang w:val="ca-ES"/>
        </w:rPr>
        <w:t>Quinzena. Classificació de les ofertes i requeriment de documentació previ a l’adjudicació</w:t>
      </w:r>
      <w:bookmarkEnd w:id="30"/>
    </w:p>
    <w:p w14:paraId="5AF89279" w14:textId="77777777" w:rsidR="005C2724" w:rsidRPr="005C2724" w:rsidRDefault="005C2724" w:rsidP="005C2724">
      <w:pPr>
        <w:numPr>
          <w:ilvl w:val="0"/>
          <w:numId w:val="24"/>
        </w:numPr>
        <w:jc w:val="both"/>
        <w:rPr>
          <w:rFonts w:ascii="Arial" w:hAnsi="Arial" w:cs="Arial"/>
          <w:vanish/>
          <w:sz w:val="20"/>
          <w:szCs w:val="20"/>
          <w:lang w:val="ca-ES"/>
        </w:rPr>
      </w:pPr>
    </w:p>
    <w:p w14:paraId="0D18257F"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Un cop valorades les ofertes, la mesa de contractació les classificarà per ordre decreixent i, posteriorment, remetrà a l’òrgan de contractació la corresponent proposta d’adjudicació.</w:t>
      </w:r>
    </w:p>
    <w:p w14:paraId="72631E13"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Per realitzar aquesta classificació, la mesa tindrà en compte els criteris d’adjudicació assenyalats en </w:t>
      </w:r>
      <w:r w:rsidRPr="005C2724">
        <w:rPr>
          <w:rFonts w:ascii="Arial" w:hAnsi="Arial" w:cs="Arial"/>
          <w:b/>
          <w:bCs/>
          <w:sz w:val="20"/>
          <w:szCs w:val="20"/>
          <w:lang w:val="ca-ES"/>
        </w:rPr>
        <w:t>l’apartat H del quadre de característiques</w:t>
      </w:r>
      <w:r w:rsidRPr="005C2724">
        <w:rPr>
          <w:rFonts w:ascii="Arial" w:hAnsi="Arial" w:cs="Arial"/>
          <w:sz w:val="20"/>
          <w:szCs w:val="20"/>
          <w:lang w:val="ca-ES"/>
        </w:rPr>
        <w:t>.</w:t>
      </w:r>
    </w:p>
    <w:p w14:paraId="5F85ADCB" w14:textId="77777777" w:rsidR="005C2724" w:rsidRPr="005C2724" w:rsidRDefault="005C2724" w:rsidP="00DC671D">
      <w:pPr>
        <w:ind w:left="567"/>
        <w:jc w:val="both"/>
        <w:rPr>
          <w:rFonts w:ascii="Arial" w:hAnsi="Arial" w:cs="Arial"/>
          <w:sz w:val="20"/>
          <w:szCs w:val="20"/>
          <w:lang w:val="ca-ES"/>
        </w:rPr>
      </w:pPr>
      <w:r w:rsidRPr="005C2724">
        <w:rPr>
          <w:rFonts w:ascii="Arial" w:hAnsi="Arial" w:cs="Arial"/>
          <w:sz w:val="20"/>
          <w:szCs w:val="20"/>
          <w:lang w:val="ca-ES"/>
        </w:rPr>
        <w:t xml:space="preserve">La proposta d’adjudicació de la mesa no crea cap dret a favor de l’empresa licitadora proposada com a adjudicatària, ja que l’òrgan de contractació podrà apartar-se’n sempre que motivi la seva decisió. </w:t>
      </w:r>
    </w:p>
    <w:p w14:paraId="26693E5B" w14:textId="77777777" w:rsidR="005C2724" w:rsidRPr="005C2724" w:rsidRDefault="005C2724" w:rsidP="00DC671D">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Un cop acceptada la proposta de la mesa per l’òrgan de contractació, els serveis corresponents requeriran a l’empresa licitadora que hagi presentat la millor oferta per a què, presenti la documentació justificativa a què es fa esment a continuació.</w:t>
      </w:r>
    </w:p>
    <w:p w14:paraId="2E89FB55" w14:textId="77777777" w:rsidR="005C2724" w:rsidRPr="005C2724" w:rsidRDefault="005C2724" w:rsidP="00A54047">
      <w:pPr>
        <w:ind w:left="567"/>
        <w:jc w:val="both"/>
        <w:rPr>
          <w:rFonts w:ascii="Arial" w:hAnsi="Arial" w:cs="Arial"/>
          <w:b/>
          <w:bCs/>
          <w:sz w:val="20"/>
          <w:szCs w:val="20"/>
          <w:lang w:val="ca-ES"/>
        </w:rPr>
      </w:pPr>
      <w:r w:rsidRPr="005C2724">
        <w:rPr>
          <w:rFonts w:ascii="Arial" w:hAnsi="Arial" w:cs="Arial"/>
          <w:b/>
          <w:bCs/>
          <w:sz w:val="20"/>
          <w:szCs w:val="20"/>
          <w:lang w:val="ca-ES"/>
        </w:rPr>
        <w:t>A.1 Empreses no inscrites en el Registre Electrònic d’Empreses Licitadores (RELI) o en el Registre Oficial de Licitadors i Empreses Classificades del Sector Públic o que no figurin en una base de dades nacional d’un Estat membre de la Unió Europea.</w:t>
      </w:r>
    </w:p>
    <w:p w14:paraId="7E7BB049"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L’empresa licitadora que hagi presentat la millor oferta definitiva haurà d’aportar la documentació següent (aquesta documentació, si escau, també s’haurà d’aportar respecte de les empreses a les capacitats de les quals es recorri):</w:t>
      </w:r>
    </w:p>
    <w:p w14:paraId="6A26DA80"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Documentació corresponent acreditativa de la capacitat d’obrar, l’habilitació i de la personalitat  jurídica, d’acord amb les previsions de la clàusula novena.</w:t>
      </w:r>
    </w:p>
    <w:p w14:paraId="6F99559C"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Documents acreditatius de la representació i personalitat jurídica de les persones  signants de les ofertes: poder per comparèixer o signar proposicions en nom d’un  altre i el document nacional d’identitat o el passaport.</w:t>
      </w:r>
    </w:p>
    <w:p w14:paraId="68763E33"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Certificat de classificació corresponent o, si s’escau, documentació acreditativa del  compliment dels requisits específics de solvència.</w:t>
      </w:r>
    </w:p>
    <w:p w14:paraId="1B3D2689"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Així mateix, l’empresa licitadora que hagi presentat la millor oferta haurà d’aportar: </w:t>
      </w:r>
    </w:p>
    <w:p w14:paraId="13FC20DA"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lastRenderedPageBreak/>
        <w:t>Si s’escau, certificats acreditatius del compliment de les normes de garantia de la qualitat i de gestió mediambiental.</w:t>
      </w:r>
    </w:p>
    <w:p w14:paraId="4A84FED2"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En cas que l’empresa recorri a les capacitats d’altres entitats, el compromís de disposar dels recursos necessaris al que es refereix l’article 75.2 de la LCSP.</w:t>
      </w:r>
    </w:p>
    <w:p w14:paraId="6B309DE5"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Documents acreditatius de l’efectiva disposició de mitjans que s’hagi compromès a dedicar o adscriure a l’execució del contracte d’acord amb l’article 76.2 de la LCSP.</w:t>
      </w:r>
    </w:p>
    <w:p w14:paraId="432651B4"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 acreditatiu de la constitució de la garantia definitiva.</w:t>
      </w:r>
    </w:p>
    <w:p w14:paraId="30193571"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 xml:space="preserve">Qualsevol altra documentació que, específicament i per la naturalesa del contracte, es determini en </w:t>
      </w:r>
      <w:r w:rsidRPr="005C2724">
        <w:rPr>
          <w:rFonts w:ascii="Arial" w:hAnsi="Arial" w:cs="Arial"/>
          <w:b/>
          <w:bCs/>
          <w:sz w:val="20"/>
          <w:szCs w:val="20"/>
          <w:lang w:val="ca-ES"/>
        </w:rPr>
        <w:t>l’apartat J del quadre de característiques del contracte.</w:t>
      </w:r>
    </w:p>
    <w:p w14:paraId="5223FBBA" w14:textId="77777777" w:rsidR="005C2724" w:rsidRPr="005C2724" w:rsidRDefault="005C2724" w:rsidP="00A54047">
      <w:pPr>
        <w:ind w:left="567"/>
        <w:jc w:val="both"/>
        <w:rPr>
          <w:rFonts w:ascii="Arial" w:hAnsi="Arial" w:cs="Arial"/>
          <w:b/>
          <w:bCs/>
          <w:sz w:val="20"/>
          <w:szCs w:val="20"/>
          <w:lang w:val="ca-ES"/>
        </w:rPr>
      </w:pPr>
      <w:r w:rsidRPr="005C2724">
        <w:rPr>
          <w:rFonts w:ascii="Arial" w:hAnsi="Arial" w:cs="Arial"/>
          <w:b/>
          <w:bCs/>
          <w:sz w:val="20"/>
          <w:szCs w:val="20"/>
          <w:lang w:val="ca-ES"/>
        </w:rPr>
        <w:t>A.2. Empreses inscrites en el Registre Electrònic d’Empreses Licitadores (RELI) o en el Registre Oficial de Licitadors i Empreses Classificades del Sector Públic o que figurin en una base de dades nacional d’un Estat membre de la Unió Europea.</w:t>
      </w:r>
    </w:p>
    <w:p w14:paraId="497CF9F1"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L’empresa que hagi presentat la millor oferta ha d’aportar tota la documentació relativa a la capacitat i solvència requerida per participar en la licitació que no consti inscrita en aquests registres o no hi consti vigent o actualitzada, d’acord amb el previst en la clàusula onzena d’aquest plec, així com la documentació següent:</w:t>
      </w:r>
    </w:p>
    <w:p w14:paraId="5A8D778E"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En cas que l’empresa recorri a les capacitats d’altres entitats, el compromís de disposar dels recursos necessaris al que es refereix l’article 75.2 de la LCSP.</w:t>
      </w:r>
    </w:p>
    <w:p w14:paraId="003056BC"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Documents acreditatius de l’efectiva disposició de mitjans que s’hagi compromès a dedicar o adscriure a l’execució del contracte d’acord amb l’article 76.2 de la LCSP.</w:t>
      </w:r>
    </w:p>
    <w:p w14:paraId="597C1D19"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Document acreditatiu de la constitució de la garantia definitiva.</w:t>
      </w:r>
    </w:p>
    <w:p w14:paraId="097527C5" w14:textId="77777777" w:rsidR="005C2724" w:rsidRPr="005C2724" w:rsidRDefault="005C2724" w:rsidP="00A54047">
      <w:pPr>
        <w:numPr>
          <w:ilvl w:val="0"/>
          <w:numId w:val="28"/>
        </w:numPr>
        <w:ind w:left="993" w:hanging="426"/>
        <w:jc w:val="both"/>
        <w:rPr>
          <w:rFonts w:ascii="Arial" w:hAnsi="Arial" w:cs="Arial"/>
          <w:sz w:val="20"/>
          <w:szCs w:val="20"/>
          <w:lang w:val="ca-ES"/>
        </w:rPr>
      </w:pPr>
      <w:r w:rsidRPr="005C2724">
        <w:rPr>
          <w:rFonts w:ascii="Arial" w:hAnsi="Arial" w:cs="Arial"/>
          <w:sz w:val="20"/>
          <w:szCs w:val="20"/>
          <w:lang w:val="ca-ES"/>
        </w:rPr>
        <w:t xml:space="preserve">Qualsevol altra documentació que, específicament i per la naturalesa del contracte, es determini en </w:t>
      </w:r>
      <w:r w:rsidRPr="005C2724">
        <w:rPr>
          <w:rFonts w:ascii="Arial" w:hAnsi="Arial" w:cs="Arial"/>
          <w:b/>
          <w:bCs/>
          <w:sz w:val="20"/>
          <w:szCs w:val="20"/>
          <w:lang w:val="ca-ES"/>
        </w:rPr>
        <w:t xml:space="preserve">l’apartat J del quadre de característiques del contracte. </w:t>
      </w:r>
    </w:p>
    <w:p w14:paraId="6E8370B4"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de 3 dies.</w:t>
      </w:r>
    </w:p>
    <w:p w14:paraId="438795D0"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71.2.a de la LCSP.</w:t>
      </w:r>
    </w:p>
    <w:p w14:paraId="438B201C"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Així mateix, l’eventual falsedat en allò declarat per les empreses licitadores en el DEUC o en altres declaracions pot donar lloc a la causa de prohibició de contractar amb el sector públic prevista en l’article 71.1.e de la LCSP.</w:t>
      </w:r>
    </w:p>
    <w:p w14:paraId="4B5B99F4" w14:textId="77777777" w:rsidR="005C2724" w:rsidRPr="005C2724" w:rsidRDefault="005C2724" w:rsidP="00DC671D">
      <w:pPr>
        <w:pStyle w:val="Ttulo20"/>
        <w:spacing w:line="360" w:lineRule="auto"/>
        <w:jc w:val="both"/>
        <w:rPr>
          <w:rFonts w:cs="Arial"/>
          <w:lang w:val="ca-ES"/>
        </w:rPr>
      </w:pPr>
      <w:bookmarkStart w:id="31" w:name="_Toc196404333"/>
      <w:r w:rsidRPr="005C2724">
        <w:rPr>
          <w:rFonts w:cs="Arial"/>
          <w:lang w:val="ca-ES"/>
        </w:rPr>
        <w:lastRenderedPageBreak/>
        <w:t>Setzena. Garantia definitiva</w:t>
      </w:r>
      <w:bookmarkEnd w:id="31"/>
    </w:p>
    <w:p w14:paraId="142DFFEF" w14:textId="77777777" w:rsidR="005C2724" w:rsidRPr="005C2724" w:rsidRDefault="005C2724" w:rsidP="005C2724">
      <w:pPr>
        <w:numPr>
          <w:ilvl w:val="0"/>
          <w:numId w:val="24"/>
        </w:numPr>
        <w:jc w:val="both"/>
        <w:rPr>
          <w:rFonts w:ascii="Arial" w:hAnsi="Arial" w:cs="Arial"/>
          <w:vanish/>
          <w:sz w:val="20"/>
          <w:szCs w:val="20"/>
          <w:lang w:val="ca-ES"/>
        </w:rPr>
      </w:pPr>
    </w:p>
    <w:p w14:paraId="43C02294" w14:textId="77777777" w:rsidR="005C2724" w:rsidRPr="005C2724" w:rsidRDefault="005C2724" w:rsidP="00A54047">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L’import de la garantia definitiva és el que s’assenyala en </w:t>
      </w:r>
      <w:r w:rsidRPr="005C2724">
        <w:rPr>
          <w:rFonts w:ascii="Arial" w:hAnsi="Arial" w:cs="Arial"/>
          <w:b/>
          <w:bCs/>
          <w:sz w:val="20"/>
          <w:szCs w:val="20"/>
          <w:lang w:val="ca-ES"/>
        </w:rPr>
        <w:t>l’apartat L del quadre de característiques.</w:t>
      </w:r>
    </w:p>
    <w:p w14:paraId="3CFB6ECB" w14:textId="77777777" w:rsidR="005C2724" w:rsidRPr="00DD41A0" w:rsidRDefault="005C2724" w:rsidP="00A54047">
      <w:pPr>
        <w:numPr>
          <w:ilvl w:val="1"/>
          <w:numId w:val="24"/>
        </w:numPr>
        <w:ind w:left="567" w:hanging="567"/>
        <w:jc w:val="both"/>
        <w:rPr>
          <w:rFonts w:ascii="Arial" w:hAnsi="Arial" w:cs="Arial"/>
          <w:b/>
          <w:bCs/>
          <w:sz w:val="20"/>
          <w:szCs w:val="20"/>
          <w:lang w:val="ca-ES"/>
        </w:rPr>
      </w:pPr>
      <w:r w:rsidRPr="00DD41A0">
        <w:rPr>
          <w:rFonts w:ascii="Arial" w:hAnsi="Arial" w:cs="Arial"/>
          <w:sz w:val="20"/>
          <w:szCs w:val="20"/>
          <w:lang w:val="ca-ES"/>
        </w:rPr>
        <w:t>La garantia definitiva serà retornada a l’empresa contractista quan l’òrgan competent de fiscalització de la Unió Europea accepti la sol·licitud de certificació presentada.</w:t>
      </w:r>
    </w:p>
    <w:p w14:paraId="14D63239" w14:textId="77777777" w:rsidR="005C2724" w:rsidRPr="005C2724" w:rsidRDefault="005C2724" w:rsidP="00A54047">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Les garanties es poden prestar en alguna de les formes següents:</w:t>
      </w:r>
    </w:p>
    <w:p w14:paraId="78516B54" w14:textId="77777777" w:rsidR="005C2724" w:rsidRPr="005C2724" w:rsidRDefault="005C2724" w:rsidP="005C2724">
      <w:pPr>
        <w:numPr>
          <w:ilvl w:val="0"/>
          <w:numId w:val="29"/>
        </w:numPr>
        <w:jc w:val="both"/>
        <w:rPr>
          <w:rFonts w:ascii="Arial" w:hAnsi="Arial" w:cs="Arial"/>
          <w:b/>
          <w:bCs/>
          <w:sz w:val="20"/>
          <w:szCs w:val="20"/>
          <w:lang w:val="ca-ES"/>
        </w:rPr>
      </w:pPr>
      <w:r w:rsidRPr="005C2724">
        <w:rPr>
          <w:rFonts w:ascii="Arial" w:hAnsi="Arial" w:cs="Arial"/>
          <w:sz w:val="20"/>
          <w:szCs w:val="20"/>
          <w:lang w:val="ca-ES"/>
        </w:rPr>
        <w:t>En efectiu o en valors de deute públic amb subjecció, en cada cas, a les condicions establertes reglamentàriament.</w:t>
      </w:r>
    </w:p>
    <w:p w14:paraId="668F5F50" w14:textId="77777777" w:rsidR="005C2724" w:rsidRPr="005C2724" w:rsidRDefault="005C2724" w:rsidP="005C2724">
      <w:pPr>
        <w:numPr>
          <w:ilvl w:val="0"/>
          <w:numId w:val="29"/>
        </w:numPr>
        <w:jc w:val="both"/>
        <w:rPr>
          <w:rFonts w:ascii="Arial" w:hAnsi="Arial" w:cs="Arial"/>
          <w:b/>
          <w:bCs/>
          <w:sz w:val="20"/>
          <w:szCs w:val="20"/>
          <w:lang w:val="ca-ES"/>
        </w:rPr>
      </w:pPr>
      <w:r w:rsidRPr="005C2724">
        <w:rPr>
          <w:rFonts w:ascii="Arial" w:hAnsi="Arial" w:cs="Arial"/>
          <w:sz w:val="20"/>
          <w:szCs w:val="20"/>
          <w:lang w:val="ca-ES"/>
        </w:rPr>
        <w:t>Mitjançant aval, prestat en la forma i condicions establertes reglamentàriament, per algun dels bancs, caixes d’estalvi, cooperatives de crèdit, establiments financers de crèdit i societats de garantia recíproca autoritzats per operar a Espanya.</w:t>
      </w:r>
    </w:p>
    <w:p w14:paraId="25486C30" w14:textId="77777777" w:rsidR="005C2724" w:rsidRPr="005C2724" w:rsidRDefault="005C2724" w:rsidP="005C2724">
      <w:pPr>
        <w:numPr>
          <w:ilvl w:val="0"/>
          <w:numId w:val="29"/>
        </w:numPr>
        <w:jc w:val="both"/>
        <w:rPr>
          <w:rFonts w:ascii="Arial" w:hAnsi="Arial" w:cs="Arial"/>
          <w:b/>
          <w:bCs/>
          <w:sz w:val="20"/>
          <w:szCs w:val="20"/>
          <w:lang w:val="ca-ES"/>
        </w:rPr>
      </w:pPr>
      <w:r w:rsidRPr="005C2724">
        <w:rPr>
          <w:rFonts w:ascii="Arial" w:hAnsi="Arial" w:cs="Arial"/>
          <w:sz w:val="20"/>
          <w:szCs w:val="20"/>
          <w:lang w:val="ca-ES"/>
        </w:rPr>
        <w:t>Mitjançant contracte d’assegurança de caució amb una entitat asseguradora autoritzada per a operar en la forma i condicions establertes reglamentàriament.</w:t>
      </w:r>
    </w:p>
    <w:p w14:paraId="666B2508"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 garantia definitiva respon dels conceptes definits en l’article 110 de la LCSP.</w:t>
      </w:r>
    </w:p>
    <w:p w14:paraId="37789B91"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la reposició esmentada.</w:t>
      </w:r>
    </w:p>
    <w:p w14:paraId="28F4E697"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563EEB5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Quan es facin efectives sobre la garantia les penalitats o indemnitzacions exigibles a l’empresa adjudicatària, aquesta haurà de reposar o ampliar la garantia, en la quantia que correspongui, en el termini de quinze dies des de l’execució.</w:t>
      </w:r>
    </w:p>
    <w:p w14:paraId="46D69908"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el cas que la garantia no es reposi en els supòsits esmentats en l’apartat anterior, l’ens contractant, pot resoldre el contracte.</w:t>
      </w:r>
    </w:p>
    <w:p w14:paraId="31B9A57E" w14:textId="46CEC283"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D’acord amb l’article 107.2 de la LCSP, l’òrgan de contractació, en casos especials, podrà decidir l</w:t>
      </w:r>
      <w:r w:rsidR="00B02FBC">
        <w:rPr>
          <w:rFonts w:ascii="Arial" w:hAnsi="Arial" w:cs="Arial"/>
          <w:sz w:val="20"/>
          <w:szCs w:val="20"/>
          <w:lang w:val="ca-ES"/>
        </w:rPr>
        <w:t>’</w:t>
      </w:r>
      <w:r w:rsidRPr="005C2724">
        <w:rPr>
          <w:rFonts w:ascii="Arial" w:hAnsi="Arial" w:cs="Arial"/>
          <w:sz w:val="20"/>
          <w:szCs w:val="20"/>
          <w:lang w:val="ca-ES"/>
        </w:rPr>
        <w:t xml:space="preserve">obligatorietat que </w:t>
      </w:r>
      <w:r w:rsidR="00B02FBC">
        <w:rPr>
          <w:rFonts w:ascii="Arial" w:hAnsi="Arial" w:cs="Arial"/>
          <w:sz w:val="20"/>
          <w:szCs w:val="20"/>
          <w:lang w:val="ca-ES"/>
        </w:rPr>
        <w:t>l</w:t>
      </w:r>
      <w:r w:rsidRPr="005C2724">
        <w:rPr>
          <w:rFonts w:ascii="Arial" w:hAnsi="Arial" w:cs="Arial"/>
          <w:sz w:val="20"/>
          <w:szCs w:val="20"/>
          <w:lang w:val="ca-ES"/>
        </w:rPr>
        <w:t>a persona adjudicatària constitueixi, a més de la garantia definitiva, una de complementària de fins a un 5 per 100 del preu final ofert per la persona licitadora que va presentar la millor oferta de conformitat amb el que disposa l’article 145, exclòs l’impost sobre el valor afegit, i la garantia total pot arribar a un 10 per 100 del preu esmentat.</w:t>
      </w:r>
    </w:p>
    <w:p w14:paraId="3A0EA798"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A aquests efectes es considera que constitueixen casos especials els contractes en què, a causa del risc que en virtut d’ells assumeix l’òrgan de contractació, per la seva naturalesa especial, règim de pagaments o condicions del compliment del contracte, sigui aconsellable incrementar el percentatge de la garantia definitiva ordinària a què es refereix </w:t>
      </w:r>
      <w:r w:rsidRPr="005C2724">
        <w:rPr>
          <w:rFonts w:ascii="Arial" w:hAnsi="Arial" w:cs="Arial"/>
          <w:sz w:val="20"/>
          <w:szCs w:val="20"/>
          <w:lang w:val="ca-ES"/>
        </w:rPr>
        <w:lastRenderedPageBreak/>
        <w:t>l’apartat anterior, fet que s’acordarà mitjançant una resolució motivada. En particular, es podrà preveure la presentació d’aquesta garantia complementària per als casos en què l’oferta de la persona adjudicatària resulti inicialment incursa en presumpció d’anormalitat.</w:t>
      </w:r>
    </w:p>
    <w:p w14:paraId="5F403D5F" w14:textId="77777777" w:rsidR="005C2724" w:rsidRPr="005C2724" w:rsidRDefault="005C2724" w:rsidP="00DC671D">
      <w:pPr>
        <w:pStyle w:val="Ttulo20"/>
        <w:spacing w:line="360" w:lineRule="auto"/>
        <w:jc w:val="both"/>
        <w:rPr>
          <w:rFonts w:cs="Arial"/>
          <w:lang w:val="ca-ES"/>
        </w:rPr>
      </w:pPr>
      <w:bookmarkStart w:id="32" w:name="_Toc196404334"/>
      <w:r w:rsidRPr="005C2724">
        <w:rPr>
          <w:rFonts w:cs="Arial"/>
          <w:lang w:val="ca-ES"/>
        </w:rPr>
        <w:t>Dissetena. Decisió de no adjudicar o subscriure el contracte i desistiment</w:t>
      </w:r>
      <w:bookmarkEnd w:id="32"/>
    </w:p>
    <w:p w14:paraId="3E7F4678"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L’òrgan de contractació podrà decidir no adjudicar o subscriure el contracte, per raons d’interès públic degudament justificades i amb la corresponent notificació a les empreses licitadores, abans de la formalització del contracte.</w:t>
      </w:r>
    </w:p>
    <w:p w14:paraId="33BF451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4BCA082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 decisió de no adjudicar o subscriure el contracte i el desistiment del procediment d’adjudicació es publicarà en el perfil de contractant.</w:t>
      </w:r>
    </w:p>
    <w:p w14:paraId="20A78B9F" w14:textId="77777777" w:rsidR="005C2724" w:rsidRPr="005C2724" w:rsidRDefault="005C2724" w:rsidP="00DC671D">
      <w:pPr>
        <w:pStyle w:val="Ttulo20"/>
        <w:spacing w:line="360" w:lineRule="auto"/>
        <w:jc w:val="both"/>
        <w:rPr>
          <w:rFonts w:cs="Arial"/>
          <w:lang w:val="ca-ES"/>
        </w:rPr>
      </w:pPr>
      <w:bookmarkStart w:id="33" w:name="_Toc196404335"/>
      <w:r w:rsidRPr="005C2724">
        <w:rPr>
          <w:rFonts w:cs="Arial"/>
          <w:lang w:val="ca-ES"/>
        </w:rPr>
        <w:t>Divuitena. Adjudicació del contracte</w:t>
      </w:r>
      <w:bookmarkEnd w:id="33"/>
    </w:p>
    <w:p w14:paraId="56A4293A" w14:textId="77777777" w:rsidR="005C2724" w:rsidRPr="005C2724" w:rsidRDefault="005C2724" w:rsidP="005C2724">
      <w:pPr>
        <w:numPr>
          <w:ilvl w:val="0"/>
          <w:numId w:val="24"/>
        </w:numPr>
        <w:jc w:val="both"/>
        <w:rPr>
          <w:rFonts w:ascii="Arial" w:hAnsi="Arial" w:cs="Arial"/>
          <w:i/>
          <w:vanish/>
          <w:sz w:val="20"/>
          <w:szCs w:val="20"/>
          <w:lang w:val="ca-ES"/>
        </w:rPr>
      </w:pPr>
    </w:p>
    <w:p w14:paraId="72CE876F" w14:textId="77777777" w:rsidR="005C2724" w:rsidRPr="005C2724" w:rsidRDefault="005C2724" w:rsidP="005C2724">
      <w:pPr>
        <w:numPr>
          <w:ilvl w:val="0"/>
          <w:numId w:val="24"/>
        </w:numPr>
        <w:jc w:val="both"/>
        <w:rPr>
          <w:rFonts w:ascii="Arial" w:hAnsi="Arial" w:cs="Arial"/>
          <w:i/>
          <w:vanish/>
          <w:sz w:val="20"/>
          <w:szCs w:val="20"/>
          <w:lang w:val="ca-ES"/>
        </w:rPr>
      </w:pPr>
    </w:p>
    <w:p w14:paraId="782EA6B4" w14:textId="77777777"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0BE517C"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1048D2E6"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La resolució d’adjudicació del contracte es notificarà a les empreses licitadores mitjançant </w:t>
      </w:r>
      <w:r w:rsidRPr="005C2724">
        <w:rPr>
          <w:rFonts w:ascii="Arial" w:hAnsi="Arial" w:cs="Arial"/>
          <w:iCs/>
          <w:sz w:val="20"/>
          <w:szCs w:val="20"/>
          <w:lang w:val="ca-ES"/>
        </w:rPr>
        <w:t>notificació</w:t>
      </w:r>
      <w:r w:rsidRPr="005C2724">
        <w:rPr>
          <w:rFonts w:ascii="Arial" w:hAnsi="Arial" w:cs="Arial"/>
          <w:sz w:val="20"/>
          <w:szCs w:val="20"/>
          <w:lang w:val="ca-ES"/>
        </w:rPr>
        <w:t xml:space="preserve"> electrònica a través de </w:t>
      </w:r>
      <w:proofErr w:type="spellStart"/>
      <w:r w:rsidRPr="005C2724">
        <w:rPr>
          <w:rFonts w:ascii="Arial" w:hAnsi="Arial" w:cs="Arial"/>
          <w:sz w:val="20"/>
          <w:szCs w:val="20"/>
          <w:lang w:val="ca-ES"/>
        </w:rPr>
        <w:t>l’e</w:t>
      </w:r>
      <w:proofErr w:type="spellEnd"/>
      <w:r w:rsidRPr="005C2724">
        <w:rPr>
          <w:rFonts w:ascii="Arial" w:hAnsi="Arial" w:cs="Arial"/>
          <w:sz w:val="20"/>
          <w:szCs w:val="20"/>
          <w:lang w:val="ca-ES"/>
        </w:rPr>
        <w:t>-NOTUM i es publicarà en el perfil de contractant de l’òrgan de contractació dins del termini de 15 dies, indicant el termini en què s’haurà de procedir a la formalització del contracte.</w:t>
      </w:r>
    </w:p>
    <w:p w14:paraId="54CF74A8" w14:textId="77777777" w:rsidR="005C2724" w:rsidRPr="005C2724" w:rsidRDefault="005C2724" w:rsidP="00DC671D">
      <w:pPr>
        <w:pStyle w:val="Ttulo20"/>
        <w:spacing w:line="360" w:lineRule="auto"/>
        <w:jc w:val="both"/>
        <w:rPr>
          <w:rFonts w:cs="Arial"/>
          <w:lang w:val="ca-ES"/>
        </w:rPr>
      </w:pPr>
      <w:bookmarkStart w:id="34" w:name="_Toc196404336"/>
      <w:r w:rsidRPr="005C2724">
        <w:rPr>
          <w:rFonts w:cs="Arial"/>
          <w:lang w:val="ca-ES"/>
        </w:rPr>
        <w:t>Dinovena. Formalització i perfecció del contracte</w:t>
      </w:r>
      <w:bookmarkEnd w:id="34"/>
    </w:p>
    <w:p w14:paraId="35BB263A" w14:textId="77777777" w:rsidR="005C2724" w:rsidRPr="005C2724" w:rsidRDefault="005C2724" w:rsidP="005C2724">
      <w:pPr>
        <w:numPr>
          <w:ilvl w:val="0"/>
          <w:numId w:val="24"/>
        </w:numPr>
        <w:jc w:val="both"/>
        <w:rPr>
          <w:rFonts w:ascii="Arial" w:hAnsi="Arial" w:cs="Arial"/>
          <w:vanish/>
          <w:sz w:val="20"/>
          <w:szCs w:val="20"/>
          <w:lang w:val="ca-ES"/>
        </w:rPr>
      </w:pPr>
    </w:p>
    <w:p w14:paraId="67B646B3"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El contracte es </w:t>
      </w:r>
      <w:r w:rsidRPr="005C2724">
        <w:rPr>
          <w:rFonts w:ascii="Arial" w:hAnsi="Arial" w:cs="Arial"/>
          <w:iCs/>
          <w:sz w:val="20"/>
          <w:szCs w:val="20"/>
          <w:lang w:val="ca-ES"/>
        </w:rPr>
        <w:t>formalitzarà</w:t>
      </w:r>
      <w:r w:rsidRPr="005C2724">
        <w:rPr>
          <w:rFonts w:ascii="Arial" w:hAnsi="Arial" w:cs="Arial"/>
          <w:sz w:val="20"/>
          <w:szCs w:val="20"/>
          <w:lang w:val="ca-ES"/>
        </w:rPr>
        <w:t xml:space="preserve"> en document administratiu, mitjançant signatura electrònica avançada basada en un certificat qualificat o reconegut de signatura electrònica.</w:t>
      </w:r>
    </w:p>
    <w:p w14:paraId="74393947" w14:textId="77777777" w:rsidR="00FA78F5" w:rsidRDefault="005C2724" w:rsidP="00FA78F5">
      <w:pPr>
        <w:ind w:left="567"/>
        <w:jc w:val="both"/>
        <w:rPr>
          <w:rFonts w:ascii="Arial" w:hAnsi="Arial" w:cs="Arial"/>
          <w:sz w:val="20"/>
          <w:szCs w:val="20"/>
          <w:lang w:val="ca-ES"/>
        </w:rPr>
      </w:pPr>
      <w:r w:rsidRPr="005C2724">
        <w:rPr>
          <w:rFonts w:ascii="Arial" w:hAnsi="Arial" w:cs="Arial"/>
          <w:sz w:val="20"/>
          <w:szCs w:val="20"/>
          <w:lang w:val="ca-ES"/>
        </w:rPr>
        <w:t>L’empresa o les empreses adjudicatàries podran sol·licitar que el contracte s’elevi a escriptura pública, essent al seu càrrec les despeses corresponents.</w:t>
      </w:r>
    </w:p>
    <w:p w14:paraId="40CBB219" w14:textId="43216C01" w:rsidR="00FA78F5" w:rsidRPr="00FA78F5" w:rsidRDefault="00FA78F5" w:rsidP="00FA78F5">
      <w:pPr>
        <w:ind w:left="567"/>
        <w:jc w:val="both"/>
        <w:rPr>
          <w:rFonts w:ascii="Arial" w:hAnsi="Arial" w:cs="Arial"/>
          <w:sz w:val="20"/>
          <w:szCs w:val="20"/>
          <w:lang w:val="ca-ES"/>
        </w:rPr>
      </w:pPr>
      <w:r w:rsidRPr="00FA78F5">
        <w:rPr>
          <w:rFonts w:ascii="Arial" w:hAnsi="Arial" w:cs="Arial"/>
          <w:sz w:val="20"/>
          <w:szCs w:val="20"/>
          <w:lang w:val="ca-ES"/>
        </w:rPr>
        <w:t xml:space="preserve">Les empreses contractistes han de presentar les declaracions responsables previstes en els </w:t>
      </w:r>
      <w:r w:rsidRPr="00FA78F5">
        <w:rPr>
          <w:rFonts w:ascii="Arial" w:hAnsi="Arial" w:cs="Arial"/>
          <w:b/>
          <w:bCs/>
          <w:sz w:val="20"/>
          <w:szCs w:val="20"/>
          <w:lang w:val="ca-ES"/>
        </w:rPr>
        <w:t>Annexos 4, 5, 6 i 7</w:t>
      </w:r>
      <w:r w:rsidRPr="00FA78F5">
        <w:rPr>
          <w:rFonts w:ascii="Arial" w:hAnsi="Arial" w:cs="Arial"/>
          <w:sz w:val="20"/>
          <w:szCs w:val="20"/>
          <w:lang w:val="ca-ES"/>
        </w:rPr>
        <w:t xml:space="preserve"> d’aquest plec, les quals s’han d’aportar en el mateix moment de la formalització del contracte o immediatament després.</w:t>
      </w:r>
    </w:p>
    <w:p w14:paraId="617C52A7" w14:textId="77777777" w:rsidR="00FA78F5" w:rsidRPr="00FA78F5" w:rsidRDefault="00FA78F5" w:rsidP="00FA78F5">
      <w:pPr>
        <w:pStyle w:val="Prrafodelista"/>
        <w:ind w:left="360"/>
        <w:rPr>
          <w:lang w:val="ca-ES"/>
        </w:rPr>
      </w:pPr>
    </w:p>
    <w:p w14:paraId="64CDDEE0"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b/>
          <w:bCs/>
          <w:sz w:val="20"/>
          <w:szCs w:val="20"/>
          <w:lang w:val="ca-ES"/>
        </w:rPr>
        <w:t>LOT 1:</w:t>
      </w:r>
      <w:r w:rsidRPr="005C2724">
        <w:rPr>
          <w:rFonts w:ascii="Arial" w:hAnsi="Arial" w:cs="Arial"/>
          <w:sz w:val="20"/>
          <w:szCs w:val="20"/>
          <w:lang w:val="ca-ES"/>
        </w:rPr>
        <w:t xml:space="preserve"> La formalització del contracte s’efectuarà en el termini màxim de quinze dies hàbils següents a aquell en què es rebi la notificació de l’adjudicació a les empreses licitadores a què es refereix la clàusula anterior.</w:t>
      </w:r>
    </w:p>
    <w:p w14:paraId="48EC3541" w14:textId="5469A65B"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b/>
          <w:bCs/>
          <w:sz w:val="20"/>
          <w:szCs w:val="20"/>
          <w:lang w:val="ca-ES"/>
        </w:rPr>
        <w:t>LOT 2:</w:t>
      </w:r>
      <w:r w:rsidRPr="005C2724">
        <w:rPr>
          <w:rFonts w:ascii="Arial" w:hAnsi="Arial" w:cs="Arial"/>
          <w:sz w:val="20"/>
          <w:szCs w:val="20"/>
          <w:lang w:val="ca-ES"/>
        </w:rPr>
        <w:t xml:space="preserve"> l’òrgan de contractació no pot formalitzar el contracte fins que hagin transcorregut deu dies naturals a partir de l’endemà de la notificació de la resolució d’adjudicació del contracte.</w:t>
      </w:r>
    </w:p>
    <w:p w14:paraId="28C3DE73"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lastRenderedPageBreak/>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b de la LCSP.</w:t>
      </w:r>
    </w:p>
    <w:p w14:paraId="7D39A177"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Si el contracte no es formalitza en el termini indicat per causes imputables a l’ens contractant, s’indemnitzarà a l’empresa adjudicatària pels danys i perjudicis amb la quantia de 120 euros.</w:t>
      </w:r>
    </w:p>
    <w:p w14:paraId="26F43B35"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0290262B"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6F14DECA"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contingut del contracte serà el que estableixen els articles 35 de la LCSP i 71 del RGLCAP i no inclourà cap clàusula que impliqui alteració dels termes de l’adjudicació.</w:t>
      </w:r>
    </w:p>
    <w:p w14:paraId="0EB3DACF"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contracte es perfeccionarà amb la seva formalització i aquesta serà requisit imprescindible per poder iniciar-ne l’execució.</w:t>
      </w:r>
    </w:p>
    <w:p w14:paraId="24DDDF23"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 formalització d’aquest contracte, juntament amb el contracte, es publicarà en el perfil de contractant.</w:t>
      </w:r>
    </w:p>
    <w:p w14:paraId="6EC6146F"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400AD48B"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Les dades contractuals comunicades al registre públic de contractes seran d’accés públic, amb les limitacions que imposen les normes sobre protecció de dades, sempre que no tinguin caràcter de confidencials.</w:t>
      </w:r>
    </w:p>
    <w:p w14:paraId="7A88B9D3" w14:textId="1074CC48" w:rsidR="005C2724" w:rsidRPr="005C2724" w:rsidRDefault="005C2724" w:rsidP="00122F86">
      <w:pPr>
        <w:pStyle w:val="Ttulo1"/>
        <w:numPr>
          <w:ilvl w:val="0"/>
          <w:numId w:val="45"/>
        </w:numPr>
        <w:spacing w:line="360" w:lineRule="auto"/>
        <w:ind w:left="0" w:hanging="284"/>
        <w:jc w:val="both"/>
        <w:rPr>
          <w:rFonts w:cs="Arial"/>
          <w:lang w:val="ca-ES"/>
        </w:rPr>
      </w:pPr>
      <w:bookmarkStart w:id="35" w:name="_Toc196404337"/>
      <w:r w:rsidRPr="005C2724">
        <w:rPr>
          <w:rFonts w:cs="Arial"/>
          <w:lang w:val="ca-ES"/>
        </w:rPr>
        <w:t>DISPOSICIONS RELATIVES A L’EXECUCIÓ DEL CONTRACTE</w:t>
      </w:r>
      <w:bookmarkEnd w:id="35"/>
    </w:p>
    <w:p w14:paraId="6A4DD1FB" w14:textId="77777777" w:rsidR="005C2724" w:rsidRPr="005C2724" w:rsidRDefault="005C2724" w:rsidP="00DC671D">
      <w:pPr>
        <w:pStyle w:val="Ttulo20"/>
        <w:spacing w:line="360" w:lineRule="auto"/>
        <w:jc w:val="both"/>
        <w:rPr>
          <w:rFonts w:cs="Arial"/>
          <w:lang w:val="ca-ES"/>
        </w:rPr>
      </w:pPr>
      <w:bookmarkStart w:id="36" w:name="_Toc196404338"/>
      <w:r w:rsidRPr="005C2724">
        <w:rPr>
          <w:rFonts w:cs="Arial"/>
          <w:lang w:val="ca-ES"/>
        </w:rPr>
        <w:t>Vintena. Condicions especials d’execució</w:t>
      </w:r>
      <w:bookmarkEnd w:id="36"/>
    </w:p>
    <w:p w14:paraId="467D6D9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Les condicions especials en relació amb l’execució, d’obligat compliment per part de l’empresa o les empreses contractistes i, si escau, per l’empresa o 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són les que s’estableixen en </w:t>
      </w:r>
      <w:r w:rsidRPr="005C2724">
        <w:rPr>
          <w:rFonts w:ascii="Arial" w:hAnsi="Arial" w:cs="Arial"/>
          <w:b/>
          <w:bCs/>
          <w:sz w:val="20"/>
          <w:szCs w:val="20"/>
          <w:lang w:val="ca-ES"/>
        </w:rPr>
        <w:t>l’apartat M del quadre de característiques</w:t>
      </w:r>
      <w:r w:rsidRPr="005C2724">
        <w:rPr>
          <w:rFonts w:ascii="Arial" w:hAnsi="Arial" w:cs="Arial"/>
          <w:sz w:val="20"/>
          <w:szCs w:val="20"/>
          <w:lang w:val="ca-ES"/>
        </w:rPr>
        <w:t xml:space="preserve">, així com les que s’estableixen com a tals en altres clàusules d’aquest plec. </w:t>
      </w:r>
    </w:p>
    <w:p w14:paraId="54E2FB4C" w14:textId="77777777" w:rsidR="005C2724" w:rsidRPr="005C2724" w:rsidRDefault="005C2724" w:rsidP="00DC671D">
      <w:pPr>
        <w:pStyle w:val="Ttulo20"/>
        <w:spacing w:line="360" w:lineRule="auto"/>
        <w:jc w:val="both"/>
        <w:rPr>
          <w:rFonts w:cs="Arial"/>
          <w:lang w:val="ca-ES"/>
        </w:rPr>
      </w:pPr>
      <w:bookmarkStart w:id="37" w:name="_Toc196404339"/>
      <w:r w:rsidRPr="005C2724">
        <w:rPr>
          <w:rFonts w:cs="Arial"/>
          <w:lang w:val="ca-ES"/>
        </w:rPr>
        <w:lastRenderedPageBreak/>
        <w:t>Vint-i-unena. Execució i supervisió de les obres i serveis</w:t>
      </w:r>
      <w:bookmarkEnd w:id="37"/>
    </w:p>
    <w:p w14:paraId="22CF7597" w14:textId="77777777" w:rsidR="005C2724" w:rsidRPr="005C2724" w:rsidRDefault="005C2724" w:rsidP="005C2724">
      <w:pPr>
        <w:numPr>
          <w:ilvl w:val="0"/>
          <w:numId w:val="24"/>
        </w:numPr>
        <w:jc w:val="both"/>
        <w:rPr>
          <w:rFonts w:ascii="Arial" w:hAnsi="Arial" w:cs="Arial"/>
          <w:b/>
          <w:bCs/>
          <w:vanish/>
          <w:sz w:val="20"/>
          <w:szCs w:val="20"/>
          <w:lang w:val="ca-ES"/>
        </w:rPr>
      </w:pPr>
    </w:p>
    <w:p w14:paraId="0BDEF9AD" w14:textId="77777777" w:rsidR="005C2724" w:rsidRPr="005C2724" w:rsidRDefault="005C2724" w:rsidP="005C2724">
      <w:pPr>
        <w:numPr>
          <w:ilvl w:val="0"/>
          <w:numId w:val="24"/>
        </w:numPr>
        <w:jc w:val="both"/>
        <w:rPr>
          <w:rFonts w:ascii="Arial" w:hAnsi="Arial" w:cs="Arial"/>
          <w:b/>
          <w:bCs/>
          <w:vanish/>
          <w:sz w:val="20"/>
          <w:szCs w:val="20"/>
          <w:lang w:val="ca-ES"/>
        </w:rPr>
      </w:pPr>
    </w:p>
    <w:p w14:paraId="041D10D5"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Totes les persones que intervinguin en funcions de seguiment, control i supervisió de l’execució de les obres, els subministraments o els serveis han de presentar la declaració d’absència de conflicte d’interès que es recull en l’annex 8 d’aquest plec.</w:t>
      </w:r>
    </w:p>
    <w:p w14:paraId="6A1B6A95" w14:textId="24DDA233"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contracte s’executarà amb subjecció al que estableixin les seves clàusules, el plec de clàusules administratives particulars i l</w:t>
      </w:r>
      <w:r w:rsidR="009857C5">
        <w:rPr>
          <w:rFonts w:ascii="Arial" w:hAnsi="Arial" w:cs="Arial"/>
          <w:sz w:val="20"/>
          <w:szCs w:val="20"/>
          <w:lang w:val="ca-ES"/>
        </w:rPr>
        <w:t>’</w:t>
      </w:r>
      <w:r w:rsidRPr="005C2724">
        <w:rPr>
          <w:rFonts w:ascii="Arial" w:hAnsi="Arial" w:cs="Arial"/>
          <w:sz w:val="20"/>
          <w:szCs w:val="20"/>
          <w:lang w:val="ca-ES"/>
        </w:rPr>
        <w:t xml:space="preserve">avantprojecte i projecte que serveix de base al contracte, i conforme amb les instruccions que en la seva interpretació doni a l’empresa o empreses contractistes  la  persona  que  exerceix  la  direcció  facultativa  de  les  obres,  amb independència de la unitat encarregada del seguiment i l’execució ordinària del contracte que s’indica en </w:t>
      </w:r>
      <w:r w:rsidRPr="005C2724">
        <w:rPr>
          <w:rFonts w:ascii="Arial" w:hAnsi="Arial" w:cs="Arial"/>
          <w:b/>
          <w:bCs/>
          <w:sz w:val="20"/>
          <w:szCs w:val="20"/>
          <w:lang w:val="ca-ES"/>
        </w:rPr>
        <w:t>l’apartat F del quadre de característiques.</w:t>
      </w:r>
    </w:p>
    <w:p w14:paraId="38D4C09A" w14:textId="77777777" w:rsidR="005C2724" w:rsidRPr="005C2724" w:rsidRDefault="005C2724" w:rsidP="00DC671D">
      <w:pPr>
        <w:pStyle w:val="Ttulo20"/>
        <w:spacing w:line="360" w:lineRule="auto"/>
        <w:jc w:val="both"/>
        <w:rPr>
          <w:rFonts w:cs="Arial"/>
          <w:lang w:val="ca-ES"/>
        </w:rPr>
      </w:pPr>
      <w:bookmarkStart w:id="38" w:name="_Toc196404340"/>
      <w:r w:rsidRPr="005C2724">
        <w:rPr>
          <w:rFonts w:cs="Arial"/>
          <w:lang w:val="ca-ES"/>
        </w:rPr>
        <w:t>Vint-i-dosena. Programa de treball i documentació relativa a la seguretat i salut en el treball</w:t>
      </w:r>
      <w:bookmarkEnd w:id="38"/>
    </w:p>
    <w:p w14:paraId="54EDB20E" w14:textId="77777777" w:rsidR="005C2724" w:rsidRPr="005C2724" w:rsidRDefault="005C2724" w:rsidP="005C2724">
      <w:pPr>
        <w:numPr>
          <w:ilvl w:val="0"/>
          <w:numId w:val="24"/>
        </w:numPr>
        <w:jc w:val="both"/>
        <w:rPr>
          <w:rFonts w:ascii="Arial" w:hAnsi="Arial" w:cs="Arial"/>
          <w:vanish/>
          <w:sz w:val="20"/>
          <w:szCs w:val="20"/>
          <w:lang w:val="ca-ES"/>
        </w:rPr>
      </w:pPr>
    </w:p>
    <w:p w14:paraId="3DD4A25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L’empresa o les empreses contractistes hauran de presentar, en el termini de 30 dies comptats des de la formalització del contracte, un programa de treball quan així es determini expressament en el quadre de característiques, el qual haurà d’incloure les dades que s’indiquen en l’article 144.3 del RGLCAP.</w:t>
      </w:r>
    </w:p>
    <w:p w14:paraId="2163F876"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L’empresa contractista del LOT 1 presentarà a l’Administració el Pla de Seguretat i Salut en el treball, en aplicació de l’estudi de seguretat i salut o de l’estudi bàsic de seguretat i salut, d’acord amb l’article 7 del Reial decret 1627/1997, de 24 d’octubre, pel qual s’estableixen disposicions mínimes de seguretat i salut en les obres de construcció. La persona que exerceix les funcions de coordinació en matèria de Seguretat i Salut (del LOT 2)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133F8416"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w:t>
      </w:r>
    </w:p>
    <w:p w14:paraId="06BB02D5" w14:textId="77777777" w:rsidR="005C2724" w:rsidRPr="005C2724" w:rsidRDefault="005C2724" w:rsidP="00DC671D">
      <w:pPr>
        <w:pStyle w:val="Ttulo20"/>
        <w:spacing w:line="360" w:lineRule="auto"/>
        <w:jc w:val="both"/>
        <w:rPr>
          <w:rFonts w:cs="Arial"/>
          <w:lang w:val="ca-ES"/>
        </w:rPr>
      </w:pPr>
      <w:bookmarkStart w:id="39" w:name="_Toc196404341"/>
      <w:r w:rsidRPr="005C2724">
        <w:rPr>
          <w:rFonts w:cs="Arial"/>
          <w:lang w:val="ca-ES"/>
        </w:rPr>
        <w:t>Vint-i-tresena. Compliment de terminis i correcta execució del contracte</w:t>
      </w:r>
      <w:bookmarkEnd w:id="39"/>
    </w:p>
    <w:p w14:paraId="4F6859C1" w14:textId="77777777" w:rsidR="005C2724" w:rsidRPr="005C2724" w:rsidRDefault="005C2724" w:rsidP="005C2724">
      <w:pPr>
        <w:numPr>
          <w:ilvl w:val="0"/>
          <w:numId w:val="24"/>
        </w:numPr>
        <w:jc w:val="both"/>
        <w:rPr>
          <w:rFonts w:ascii="Arial" w:hAnsi="Arial" w:cs="Arial"/>
          <w:vanish/>
          <w:sz w:val="20"/>
          <w:szCs w:val="20"/>
          <w:lang w:val="ca-ES"/>
        </w:rPr>
      </w:pPr>
    </w:p>
    <w:p w14:paraId="714819AD"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L’empresa contractista està obligada a complir el termini total d’execució del contracte i els terminis parcials fixats, si s’escau, en el programa de treball.</w:t>
      </w:r>
    </w:p>
    <w:p w14:paraId="760DF68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Si l’empresa contractista incorregués en demora respecte del compliment dels terminis total o parcials, per causes que li siguin imputables, l’ens contractant, l’Ajuntament, podrà optar, ateses les circumstàncies del cas, per la resolució del contracte amb pèrdua de la garantia o per la imposició de les penalitats, en la forma i condicions establertes en l’apartat T del quadre de característiques.</w:t>
      </w:r>
    </w:p>
    <w:p w14:paraId="10B6D264"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L’ens contractant, tindrà la mateixa facultat si l’empresa contractista incompleix parcialment, per causes que li siguin imputables, l’execució de les prestacions definides en el contracte.</w:t>
      </w:r>
    </w:p>
    <w:p w14:paraId="50B1EEDD"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Si el retard respecte al compliment dels terminis fos produït per motius no imputables a l’empresa contractista i aquesta ofereix complir si se li amplia el termini inicial d’execució, </w:t>
      </w:r>
      <w:r w:rsidRPr="005C2724">
        <w:rPr>
          <w:rFonts w:ascii="Arial" w:hAnsi="Arial" w:cs="Arial"/>
          <w:sz w:val="20"/>
          <w:szCs w:val="20"/>
          <w:lang w:val="ca-ES"/>
        </w:rPr>
        <w:lastRenderedPageBreak/>
        <w:t>se li concedirà un termini, almenys, igual al temps perdut, a menys que el contractista en demani un altre de més curt.</w:t>
      </w:r>
    </w:p>
    <w:p w14:paraId="55257863"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En tot cas, la constitució en demora de l’empresa contractista no requerirà intimació prèvia per part de l’ens contractant, Ajuntament de Riner.</w:t>
      </w:r>
    </w:p>
    <w:p w14:paraId="19886195"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cas de compliment defectuós de la prestació objecte del contracte o d’incompliment dels compromisos assumits per l’empresa o les empreses contractistes o de les condicions especials d’execució establertes en l’apartat M del quadre de característiques, es podrà acordar la imposició de les penalitats establertes en l’apartat T del quadre de característiques.</w:t>
      </w:r>
    </w:p>
    <w:p w14:paraId="20144F06"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46284E01" w14:textId="090C82A2" w:rsidR="005C2724" w:rsidRPr="005C2724" w:rsidRDefault="005C2724" w:rsidP="00DC671D">
      <w:pPr>
        <w:pStyle w:val="Ttulo20"/>
        <w:spacing w:line="360" w:lineRule="auto"/>
        <w:jc w:val="both"/>
        <w:rPr>
          <w:rFonts w:cs="Arial"/>
          <w:lang w:val="ca-ES"/>
        </w:rPr>
      </w:pPr>
      <w:bookmarkStart w:id="40" w:name="_Toc196404342"/>
      <w:r w:rsidRPr="005C2724">
        <w:rPr>
          <w:rFonts w:cs="Arial"/>
          <w:lang w:val="ca-ES"/>
        </w:rPr>
        <w:t>Vint-i-quatrena. Propietat intel·lectual, Control en l’execució del contracte i persona</w:t>
      </w:r>
      <w:r w:rsidR="00DC671D" w:rsidRPr="00EE7D81">
        <w:rPr>
          <w:rFonts w:cs="Arial"/>
          <w:lang w:val="ca-ES"/>
        </w:rPr>
        <w:t xml:space="preserve"> </w:t>
      </w:r>
      <w:r w:rsidRPr="005C2724">
        <w:rPr>
          <w:rFonts w:cs="Arial"/>
          <w:lang w:val="ca-ES"/>
        </w:rPr>
        <w:t>responsable del contracte</w:t>
      </w:r>
      <w:bookmarkEnd w:id="40"/>
    </w:p>
    <w:p w14:paraId="13455861" w14:textId="77777777" w:rsidR="005C2724" w:rsidRPr="005C2724" w:rsidRDefault="005C2724" w:rsidP="005C2724">
      <w:pPr>
        <w:numPr>
          <w:ilvl w:val="0"/>
          <w:numId w:val="24"/>
        </w:numPr>
        <w:jc w:val="both"/>
        <w:rPr>
          <w:rFonts w:ascii="Arial" w:hAnsi="Arial" w:cs="Arial"/>
          <w:b/>
          <w:bCs/>
          <w:vanish/>
          <w:sz w:val="20"/>
          <w:szCs w:val="20"/>
          <w:lang w:val="ca-ES"/>
        </w:rPr>
      </w:pPr>
    </w:p>
    <w:p w14:paraId="665C36CF"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obres i els serveis que es realitzin en el marc de l’execució del contracte objecte d’aquest plec seran propietat de l’Ajuntament de Riner.</w:t>
      </w:r>
    </w:p>
    <w:p w14:paraId="7AAF9E87"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obres i serveis s’han d’executar amb estricta subjecció a les estipulacions que conté el plec de clàusules administratives particulars i al projecte que serveix de base al contracte i d’acord amb les instruccions que en interpretació tècnica d’aquest doni al contractista la direcció facultativa de les obres.</w:t>
      </w:r>
    </w:p>
    <w:p w14:paraId="3E61A07F"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 persona que exerceix les funcions de delegat d’obra de l’empresa contractista haurà de ser la persona amb coneixements tècnics que exigeixi qui s’encarrega de la direcció de l’obra amb experiència acreditada en obres similars a les que són objecte d’aquest contracte.</w:t>
      </w:r>
    </w:p>
    <w:p w14:paraId="425700ED"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Amb independència de la unitat encarregada del seguiment i l’execució ordinària del contracte, es designarà una persona responsable del contracte que exercirà les funcions següents:</w:t>
      </w:r>
    </w:p>
    <w:p w14:paraId="1ECB674E" w14:textId="77777777" w:rsidR="005C2724" w:rsidRPr="005C2724" w:rsidRDefault="005C2724" w:rsidP="005C2724">
      <w:pPr>
        <w:numPr>
          <w:ilvl w:val="0"/>
          <w:numId w:val="30"/>
        </w:numPr>
        <w:jc w:val="both"/>
        <w:rPr>
          <w:rFonts w:ascii="Arial" w:hAnsi="Arial" w:cs="Arial"/>
          <w:sz w:val="20"/>
          <w:szCs w:val="20"/>
          <w:lang w:val="ca-ES"/>
        </w:rPr>
      </w:pPr>
      <w:r w:rsidRPr="005C2724">
        <w:rPr>
          <w:rFonts w:ascii="Arial" w:hAnsi="Arial" w:cs="Arial"/>
          <w:sz w:val="20"/>
          <w:szCs w:val="20"/>
          <w:lang w:val="ca-ES"/>
        </w:rPr>
        <w:t>Supervisar l’execució del contracte i prendre les decisions i dictar les instruccions necessàries per assegurar la correcta realització de la prestació, sempre dins de les facultats que li atorgui l’òrgan de contractació.</w:t>
      </w:r>
    </w:p>
    <w:p w14:paraId="7C46E1B1" w14:textId="77777777" w:rsidR="005C2724" w:rsidRPr="005C2724" w:rsidRDefault="005C2724" w:rsidP="005C2724">
      <w:pPr>
        <w:numPr>
          <w:ilvl w:val="0"/>
          <w:numId w:val="30"/>
        </w:numPr>
        <w:jc w:val="both"/>
        <w:rPr>
          <w:rFonts w:ascii="Arial" w:hAnsi="Arial" w:cs="Arial"/>
          <w:sz w:val="20"/>
          <w:szCs w:val="20"/>
          <w:lang w:val="ca-ES"/>
        </w:rPr>
      </w:pPr>
      <w:r w:rsidRPr="005C2724">
        <w:rPr>
          <w:rFonts w:ascii="Arial" w:hAnsi="Arial" w:cs="Arial"/>
          <w:sz w:val="20"/>
          <w:szCs w:val="20"/>
          <w:lang w:val="ca-ES"/>
        </w:rPr>
        <w:t>Adoptar la proposta sobre la imposició de penalitats.</w:t>
      </w:r>
    </w:p>
    <w:p w14:paraId="464D32A5" w14:textId="77777777" w:rsidR="005C2724" w:rsidRPr="005C2724" w:rsidRDefault="005C2724" w:rsidP="005C2724">
      <w:pPr>
        <w:numPr>
          <w:ilvl w:val="0"/>
          <w:numId w:val="30"/>
        </w:numPr>
        <w:jc w:val="both"/>
        <w:rPr>
          <w:rFonts w:ascii="Arial" w:hAnsi="Arial" w:cs="Arial"/>
          <w:sz w:val="20"/>
          <w:szCs w:val="20"/>
          <w:lang w:val="ca-ES"/>
        </w:rPr>
      </w:pPr>
      <w:r w:rsidRPr="005C2724">
        <w:rPr>
          <w:rFonts w:ascii="Arial" w:hAnsi="Arial" w:cs="Arial"/>
          <w:sz w:val="20"/>
          <w:szCs w:val="20"/>
          <w:lang w:val="ca-ES"/>
        </w:rPr>
        <w:t>Emetre un informe on determini si el retard en l’execució és produït per motius imputables al contractista.</w:t>
      </w:r>
    </w:p>
    <w:p w14:paraId="1A9CBAC9"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En el cas del LOT 1, aquestes funcions les ha d’exercir el/la director/a facultatiu/va de conformitat amb el que disposen els articles 237 a 246 de la LCSP.</w:t>
      </w:r>
    </w:p>
    <w:p w14:paraId="09B67881"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Les instruccions donades per la persona responsable del contracte configuren les obligacions d’execució del contracte juntament amb el seu </w:t>
      </w:r>
      <w:proofErr w:type="spellStart"/>
      <w:r w:rsidRPr="005C2724">
        <w:rPr>
          <w:rFonts w:ascii="Arial" w:hAnsi="Arial" w:cs="Arial"/>
          <w:sz w:val="20"/>
          <w:szCs w:val="20"/>
          <w:lang w:val="ca-ES"/>
        </w:rPr>
        <w:t>clausulat</w:t>
      </w:r>
      <w:proofErr w:type="spellEnd"/>
      <w:r w:rsidRPr="005C2724">
        <w:rPr>
          <w:rFonts w:ascii="Arial" w:hAnsi="Arial" w:cs="Arial"/>
          <w:sz w:val="20"/>
          <w:szCs w:val="20"/>
          <w:lang w:val="ca-ES"/>
        </w:rPr>
        <w:t xml:space="preserve"> i els plecs.</w:t>
      </w:r>
    </w:p>
    <w:p w14:paraId="3839AB48" w14:textId="77777777" w:rsidR="005C2724" w:rsidRPr="005C2724" w:rsidRDefault="005C2724" w:rsidP="00DC671D">
      <w:pPr>
        <w:pStyle w:val="Ttulo20"/>
        <w:spacing w:line="360" w:lineRule="auto"/>
        <w:jc w:val="both"/>
        <w:rPr>
          <w:rFonts w:cs="Arial"/>
          <w:lang w:val="ca-ES"/>
        </w:rPr>
      </w:pPr>
      <w:bookmarkStart w:id="41" w:name="_Toc196404343"/>
      <w:r w:rsidRPr="005C2724">
        <w:rPr>
          <w:rFonts w:cs="Arial"/>
          <w:lang w:val="ca-ES"/>
        </w:rPr>
        <w:lastRenderedPageBreak/>
        <w:t>Vint-i-cinquena. Resolució d’incidències</w:t>
      </w:r>
      <w:bookmarkEnd w:id="41"/>
    </w:p>
    <w:p w14:paraId="176CA86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Les incidències que puguin sorgir entre l’Ajuntament de Riner i l’empresa contractista en l’execució del contracte, per diferències en la interpretació del que s’ha convingut o bé per la necessitat de modificar les condicions contractuals, es tramitaran mitjançant el següent procediment:  </w:t>
      </w:r>
    </w:p>
    <w:p w14:paraId="11CC12E8" w14:textId="17B9DA29" w:rsidR="005C2724" w:rsidRPr="005C2724" w:rsidRDefault="005C2724" w:rsidP="005C2724">
      <w:pPr>
        <w:numPr>
          <w:ilvl w:val="0"/>
          <w:numId w:val="31"/>
        </w:numPr>
        <w:jc w:val="both"/>
        <w:rPr>
          <w:rFonts w:ascii="Arial" w:hAnsi="Arial" w:cs="Arial"/>
          <w:sz w:val="20"/>
          <w:szCs w:val="20"/>
          <w:lang w:val="ca-ES"/>
        </w:rPr>
      </w:pPr>
      <w:r w:rsidRPr="005C2724">
        <w:rPr>
          <w:rFonts w:ascii="Arial" w:hAnsi="Arial" w:cs="Arial"/>
          <w:sz w:val="20"/>
          <w:szCs w:val="20"/>
          <w:lang w:val="ca-ES"/>
        </w:rPr>
        <w:t>Proposta de l’ens contractant o petició del contractista.</w:t>
      </w:r>
    </w:p>
    <w:p w14:paraId="18E971E4" w14:textId="009C3FDA" w:rsidR="005C2724" w:rsidRPr="005C2724" w:rsidRDefault="005C2724" w:rsidP="005C2724">
      <w:pPr>
        <w:numPr>
          <w:ilvl w:val="0"/>
          <w:numId w:val="31"/>
        </w:numPr>
        <w:jc w:val="both"/>
        <w:rPr>
          <w:rFonts w:ascii="Arial" w:hAnsi="Arial" w:cs="Arial"/>
          <w:sz w:val="20"/>
          <w:szCs w:val="20"/>
          <w:lang w:val="ca-ES"/>
        </w:rPr>
      </w:pPr>
      <w:r w:rsidRPr="005C2724">
        <w:rPr>
          <w:rFonts w:ascii="Arial" w:hAnsi="Arial" w:cs="Arial"/>
          <w:sz w:val="20"/>
          <w:szCs w:val="20"/>
          <w:lang w:val="ca-ES"/>
        </w:rPr>
        <w:t>Audiència del contractista e informe del servei competent a evacuar en ambdós casos en un termini de cinc dies hàbils.</w:t>
      </w:r>
    </w:p>
    <w:p w14:paraId="2895CC51" w14:textId="5B7D1419" w:rsidR="005C2724" w:rsidRPr="005C2724" w:rsidRDefault="005C2724" w:rsidP="005C2724">
      <w:pPr>
        <w:numPr>
          <w:ilvl w:val="0"/>
          <w:numId w:val="31"/>
        </w:numPr>
        <w:jc w:val="both"/>
        <w:rPr>
          <w:rFonts w:ascii="Arial" w:hAnsi="Arial" w:cs="Arial"/>
          <w:sz w:val="20"/>
          <w:szCs w:val="20"/>
          <w:lang w:val="ca-ES"/>
        </w:rPr>
      </w:pPr>
      <w:r w:rsidRPr="005C2724">
        <w:rPr>
          <w:rFonts w:ascii="Arial" w:hAnsi="Arial" w:cs="Arial"/>
          <w:sz w:val="20"/>
          <w:szCs w:val="20"/>
          <w:lang w:val="ca-ES"/>
        </w:rPr>
        <w:t>Informe, en el seu cas, de l’Assessoria Jurídica i de la Intervenció, a evacuar en el mateix termini anterior.</w:t>
      </w:r>
    </w:p>
    <w:p w14:paraId="15CC11A0" w14:textId="77777777" w:rsidR="005C2724" w:rsidRPr="005C2724" w:rsidRDefault="005C2724" w:rsidP="005C2724">
      <w:pPr>
        <w:numPr>
          <w:ilvl w:val="0"/>
          <w:numId w:val="31"/>
        </w:numPr>
        <w:jc w:val="both"/>
        <w:rPr>
          <w:rFonts w:ascii="Arial" w:hAnsi="Arial" w:cs="Arial"/>
          <w:sz w:val="20"/>
          <w:szCs w:val="20"/>
          <w:lang w:val="ca-ES"/>
        </w:rPr>
      </w:pPr>
      <w:r w:rsidRPr="005C2724">
        <w:rPr>
          <w:rFonts w:ascii="Arial" w:hAnsi="Arial" w:cs="Arial"/>
          <w:sz w:val="20"/>
          <w:szCs w:val="20"/>
          <w:lang w:val="ca-ES"/>
        </w:rPr>
        <w:t>Resolució motivada de l’òrgan que hagi celebrat el contracte i subsegüent notificació al contractista</w:t>
      </w:r>
    </w:p>
    <w:p w14:paraId="50CCE491"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Llevat que motius d’interès públic ho justifiquin o la naturalesa de les incidències ho requereixi, la seva tramitació no determinarà la paralització del contracte.</w:t>
      </w:r>
    </w:p>
    <w:p w14:paraId="5F69666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En obres subjectes a la Llei 3/2007, del 4 de juliol, de l’obra pública, per a la resolució de diferències de caràcter tècnic que es plantegin entre les parts en la interpretació de les clàusules tècniques o de les previsions del projecte i sobre la qualitat dels materials i les característiques tècniques o els processos de construcció o les solucions constructives, es podrà recórrer a un procediment de mediació, concòrdia o arbitratge, en els termes establerts en l’article 53. </w:t>
      </w:r>
    </w:p>
    <w:p w14:paraId="698AE53E" w14:textId="77777777" w:rsidR="005C2724" w:rsidRPr="005C2724" w:rsidRDefault="005C2724" w:rsidP="00DC671D">
      <w:pPr>
        <w:pStyle w:val="Ttulo20"/>
        <w:spacing w:line="360" w:lineRule="auto"/>
        <w:jc w:val="both"/>
        <w:rPr>
          <w:rFonts w:cs="Arial"/>
          <w:lang w:val="ca-ES"/>
        </w:rPr>
      </w:pPr>
      <w:bookmarkStart w:id="42" w:name="_Toc196404344"/>
      <w:r w:rsidRPr="005C2724">
        <w:rPr>
          <w:rFonts w:cs="Arial"/>
          <w:lang w:val="ca-ES"/>
        </w:rPr>
        <w:t>Vint-i-sisena. Resolució de dubtes tècnics interpretatius</w:t>
      </w:r>
      <w:bookmarkEnd w:id="42"/>
    </w:p>
    <w:p w14:paraId="10897B94"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Per a la resolució de dubtes tècnics interpretatius que puguin sorgir durant l’execució del contracte es pot sol·licitar un informe tècnic extern a l’Ajuntament de Riner i no vinculant. Aquest informe podrà ser sol·licitat a iniciativa de l’empresa contractista o del propi ens contractant. Les despeses que es puguin originar com a conseqüència de la petició d’informes tècnics s’imputaran al sol·licitant de l’informe. </w:t>
      </w:r>
    </w:p>
    <w:p w14:paraId="0556A081" w14:textId="0A4E3252" w:rsidR="005C2724" w:rsidRPr="005C2724" w:rsidRDefault="005C2724" w:rsidP="00122F86">
      <w:pPr>
        <w:pStyle w:val="Ttulo1"/>
        <w:numPr>
          <w:ilvl w:val="0"/>
          <w:numId w:val="45"/>
        </w:numPr>
        <w:spacing w:line="360" w:lineRule="auto"/>
        <w:ind w:left="0" w:hanging="284"/>
        <w:jc w:val="both"/>
        <w:rPr>
          <w:rFonts w:cs="Arial"/>
          <w:lang w:val="ca-ES"/>
        </w:rPr>
      </w:pPr>
      <w:bookmarkStart w:id="43" w:name="_Toc196404345"/>
      <w:r w:rsidRPr="005C2724">
        <w:rPr>
          <w:rFonts w:cs="Arial"/>
          <w:lang w:val="ca-ES"/>
        </w:rPr>
        <w:t>DISPOSICIONS RELATIVES ALS DRETS I OBLIGACIONS DE LES PARTS</w:t>
      </w:r>
      <w:bookmarkEnd w:id="43"/>
    </w:p>
    <w:p w14:paraId="67583021" w14:textId="77777777" w:rsidR="005C2724" w:rsidRPr="005C2724" w:rsidRDefault="005C2724" w:rsidP="00DC671D">
      <w:pPr>
        <w:pStyle w:val="Ttulo20"/>
        <w:spacing w:line="360" w:lineRule="auto"/>
        <w:jc w:val="both"/>
        <w:rPr>
          <w:rFonts w:cs="Arial"/>
          <w:lang w:val="ca-ES"/>
        </w:rPr>
      </w:pPr>
      <w:bookmarkStart w:id="44" w:name="_Toc196404346"/>
      <w:r w:rsidRPr="005C2724">
        <w:rPr>
          <w:rFonts w:cs="Arial"/>
          <w:lang w:val="ca-ES"/>
        </w:rPr>
        <w:t>Vint-i-setena. Abonaments a l’empresa contractista</w:t>
      </w:r>
      <w:bookmarkEnd w:id="44"/>
    </w:p>
    <w:p w14:paraId="3D3B55D4" w14:textId="77777777" w:rsidR="005C2724" w:rsidRPr="005C2724" w:rsidRDefault="005C2724" w:rsidP="005C2724">
      <w:pPr>
        <w:numPr>
          <w:ilvl w:val="0"/>
          <w:numId w:val="24"/>
        </w:numPr>
        <w:jc w:val="both"/>
        <w:rPr>
          <w:rFonts w:ascii="Arial" w:hAnsi="Arial" w:cs="Arial"/>
          <w:i/>
          <w:vanish/>
          <w:sz w:val="20"/>
          <w:szCs w:val="20"/>
          <w:lang w:val="ca-ES"/>
        </w:rPr>
      </w:pPr>
    </w:p>
    <w:p w14:paraId="285878D0" w14:textId="77777777" w:rsidR="005C2724" w:rsidRPr="005C2724" w:rsidRDefault="005C2724" w:rsidP="005C2724">
      <w:pPr>
        <w:numPr>
          <w:ilvl w:val="0"/>
          <w:numId w:val="24"/>
        </w:numPr>
        <w:jc w:val="both"/>
        <w:rPr>
          <w:rFonts w:ascii="Arial" w:hAnsi="Arial" w:cs="Arial"/>
          <w:i/>
          <w:vanish/>
          <w:sz w:val="20"/>
          <w:szCs w:val="20"/>
          <w:lang w:val="ca-ES"/>
        </w:rPr>
      </w:pPr>
    </w:p>
    <w:p w14:paraId="651F9263" w14:textId="77777777" w:rsidR="005C2724" w:rsidRPr="005C2724" w:rsidRDefault="005C2724" w:rsidP="005C2724">
      <w:pPr>
        <w:numPr>
          <w:ilvl w:val="0"/>
          <w:numId w:val="24"/>
        </w:numPr>
        <w:jc w:val="both"/>
        <w:rPr>
          <w:rFonts w:ascii="Arial" w:hAnsi="Arial" w:cs="Arial"/>
          <w:i/>
          <w:vanish/>
          <w:sz w:val="20"/>
          <w:szCs w:val="20"/>
          <w:lang w:val="ca-ES"/>
        </w:rPr>
      </w:pPr>
    </w:p>
    <w:p w14:paraId="073FBD1B" w14:textId="77777777"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El pagament a l’empresa contractista s’efectuarà contra presentació de factura expedida d’acord amb la normativa vigent sobre factura electrònica, en els terminis i les condicions establertes en l’article 198 i 240 de la LCSP.</w:t>
      </w:r>
    </w:p>
    <w:p w14:paraId="33465FD2" w14:textId="77777777" w:rsidR="005C2724" w:rsidRPr="005C2724" w:rsidRDefault="005C2724" w:rsidP="00A54047">
      <w:pPr>
        <w:ind w:left="567"/>
        <w:jc w:val="both"/>
        <w:rPr>
          <w:rFonts w:ascii="Arial" w:hAnsi="Arial" w:cs="Arial"/>
          <w:iCs/>
          <w:sz w:val="20"/>
          <w:szCs w:val="20"/>
          <w:lang w:val="ca-ES"/>
        </w:rPr>
      </w:pPr>
      <w:r w:rsidRPr="005C2724">
        <w:rPr>
          <w:rFonts w:ascii="Arial" w:hAnsi="Arial" w:cs="Arial"/>
          <w:iCs/>
          <w:sz w:val="20"/>
          <w:szCs w:val="20"/>
          <w:lang w:val="ca-ES"/>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2DD6B8CE" w14:textId="2E8459E0" w:rsidR="005C2724" w:rsidRPr="005C2724" w:rsidRDefault="005C2724" w:rsidP="00A54047">
      <w:pPr>
        <w:ind w:left="567"/>
        <w:jc w:val="both"/>
        <w:rPr>
          <w:rFonts w:ascii="Arial" w:hAnsi="Arial" w:cs="Arial"/>
          <w:iCs/>
          <w:sz w:val="20"/>
          <w:szCs w:val="20"/>
          <w:lang w:val="ca-ES"/>
        </w:rPr>
      </w:pPr>
      <w:r w:rsidRPr="005C2724">
        <w:rPr>
          <w:rFonts w:ascii="Arial" w:hAnsi="Arial" w:cs="Arial"/>
          <w:iCs/>
          <w:sz w:val="20"/>
          <w:szCs w:val="20"/>
          <w:lang w:val="ca-ES"/>
        </w:rPr>
        <w:t xml:space="preserve">La factura </w:t>
      </w:r>
      <w:r w:rsidR="00EA3E5C">
        <w:rPr>
          <w:rFonts w:ascii="Arial" w:hAnsi="Arial" w:cs="Arial"/>
          <w:iCs/>
          <w:sz w:val="20"/>
          <w:szCs w:val="20"/>
          <w:lang w:val="ca-ES"/>
        </w:rPr>
        <w:t>es</w:t>
      </w:r>
      <w:r w:rsidRPr="005C2724">
        <w:rPr>
          <w:rFonts w:ascii="Arial" w:hAnsi="Arial" w:cs="Arial"/>
          <w:iCs/>
          <w:sz w:val="20"/>
          <w:szCs w:val="20"/>
          <w:lang w:val="ca-ES"/>
        </w:rPr>
        <w:t xml:space="preserve"> presentarà de forma electrònica en el punt d’entrada de factures al que l’Ajuntament de Riner estigui adscrit. La seu electrònica de l’Ajuntament és la següent:</w:t>
      </w:r>
    </w:p>
    <w:p w14:paraId="217C958C" w14:textId="77777777" w:rsidR="005C2724" w:rsidRPr="005C2724" w:rsidRDefault="008212FC" w:rsidP="00A54047">
      <w:pPr>
        <w:ind w:left="567"/>
        <w:jc w:val="both"/>
        <w:rPr>
          <w:rFonts w:ascii="Arial" w:hAnsi="Arial" w:cs="Arial"/>
          <w:iCs/>
          <w:sz w:val="20"/>
          <w:szCs w:val="20"/>
          <w:lang w:val="ca-ES"/>
        </w:rPr>
      </w:pPr>
      <w:hyperlink r:id="rId12" w:history="1">
        <w:r w:rsidR="005C2724" w:rsidRPr="005C2724">
          <w:rPr>
            <w:rStyle w:val="Hipervnculo"/>
            <w:rFonts w:ascii="Arial" w:hAnsi="Arial" w:cs="Arial"/>
            <w:iCs/>
            <w:sz w:val="20"/>
            <w:szCs w:val="20"/>
            <w:lang w:val="ca-ES"/>
          </w:rPr>
          <w:t>https://riner.eadministracio.cat/info.0</w:t>
        </w:r>
      </w:hyperlink>
    </w:p>
    <w:p w14:paraId="4381E61D" w14:textId="77777777" w:rsidR="005C2724" w:rsidRPr="005C2724" w:rsidRDefault="005C2724" w:rsidP="00A54047">
      <w:pPr>
        <w:ind w:left="567"/>
        <w:jc w:val="both"/>
        <w:rPr>
          <w:rFonts w:ascii="Arial" w:hAnsi="Arial" w:cs="Arial"/>
          <w:iCs/>
          <w:sz w:val="20"/>
          <w:szCs w:val="20"/>
          <w:lang w:val="ca-ES"/>
        </w:rPr>
      </w:pPr>
      <w:r w:rsidRPr="005C2724">
        <w:rPr>
          <w:rFonts w:ascii="Arial" w:hAnsi="Arial" w:cs="Arial"/>
          <w:iCs/>
          <w:sz w:val="20"/>
          <w:szCs w:val="20"/>
          <w:lang w:val="ca-ES"/>
        </w:rPr>
        <w:lastRenderedPageBreak/>
        <w:t>L’Ajuntament informarà dels paràmetres i característiques específics a consignar en la factura, com els codis DIR3 i els codis de comanda i posició, perquè la factura pugui ser presentada i registrada.</w:t>
      </w:r>
    </w:p>
    <w:p w14:paraId="6965C099" w14:textId="77777777"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F9A9428" w14:textId="77777777"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L’empresa contractista podrà realitzar els treballs amb major celeritat de la necessària per executar les obres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6832B5EB" w14:textId="7B93702D"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Es podran realitzar abonaments a compte, prèvia petició escrita de l’empresa contractista, per les operacions preparatòries realitzades com instal·lacions i adquisició de materials o equips de maquinària pesada adscrits a l’execució de l’obra, amb la forma i amb les garanties previstes en els articles 155, 156 i 157 del RGLCAP.</w:t>
      </w:r>
    </w:p>
    <w:p w14:paraId="7C79EE14" w14:textId="77777777" w:rsidR="005C2724" w:rsidRPr="005C2724" w:rsidRDefault="005C2724" w:rsidP="00A54047">
      <w:pPr>
        <w:numPr>
          <w:ilvl w:val="1"/>
          <w:numId w:val="24"/>
        </w:numPr>
        <w:ind w:left="567" w:hanging="567"/>
        <w:jc w:val="both"/>
        <w:rPr>
          <w:rFonts w:ascii="Arial" w:hAnsi="Arial" w:cs="Arial"/>
          <w:iCs/>
          <w:sz w:val="20"/>
          <w:szCs w:val="20"/>
          <w:lang w:val="ca-ES"/>
        </w:rPr>
      </w:pPr>
      <w:r w:rsidRPr="005C2724">
        <w:rPr>
          <w:rFonts w:ascii="Arial" w:hAnsi="Arial" w:cs="Arial"/>
          <w:iCs/>
          <w:sz w:val="20"/>
          <w:szCs w:val="20"/>
          <w:lang w:val="ca-ES"/>
        </w:rPr>
        <w:t>L’empresa contractista podrà transmetre els drets de cobrament en els termes i condicions establerts en l’article 200 de la LCSP.</w:t>
      </w:r>
    </w:p>
    <w:p w14:paraId="6CAF832D" w14:textId="77777777" w:rsidR="005C2724" w:rsidRPr="005C2724" w:rsidRDefault="005C2724" w:rsidP="00DC671D">
      <w:pPr>
        <w:pStyle w:val="Ttulo20"/>
        <w:spacing w:line="360" w:lineRule="auto"/>
        <w:jc w:val="both"/>
        <w:rPr>
          <w:rFonts w:cs="Arial"/>
          <w:lang w:val="ca-ES"/>
        </w:rPr>
      </w:pPr>
      <w:bookmarkStart w:id="45" w:name="_Toc196404347"/>
      <w:r w:rsidRPr="005C2724">
        <w:rPr>
          <w:rFonts w:cs="Arial"/>
          <w:lang w:val="ca-ES"/>
        </w:rPr>
        <w:t>Vint-i-vuitena. Responsabilitat de l’empresa contractista</w:t>
      </w:r>
      <w:bookmarkEnd w:id="45"/>
    </w:p>
    <w:p w14:paraId="244856C0" w14:textId="0DDF689D"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contractista respon de l’execució correcta de les obres i serveis d’acord amb l</w:t>
      </w:r>
      <w:r w:rsidR="00654430">
        <w:rPr>
          <w:rFonts w:ascii="Arial" w:hAnsi="Arial" w:cs="Arial"/>
          <w:sz w:val="20"/>
          <w:szCs w:val="20"/>
          <w:lang w:val="ca-ES"/>
        </w:rPr>
        <w:t>’</w:t>
      </w:r>
      <w:r w:rsidRPr="005C2724">
        <w:rPr>
          <w:rFonts w:ascii="Arial" w:hAnsi="Arial" w:cs="Arial"/>
          <w:sz w:val="20"/>
          <w:szCs w:val="20"/>
          <w:lang w:val="ca-ES"/>
        </w:rPr>
        <w:t>avantprojecte i projecte aprovat i amb les condicions establertes en aquest plec.</w:t>
      </w:r>
    </w:p>
    <w:p w14:paraId="0634D1E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l’Ajuntament o que els danys siguin conseqüència dels vicis del projecte elaborat per l’Ajuntament de Riner.</w:t>
      </w:r>
    </w:p>
    <w:p w14:paraId="33654FB4"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contractista és responsable, fins que es compleixi el termini de garantia, dels defectes que puguin advertir-se en la construcció, sense perjudici dels supòsits de força major establerts en l’article 239 de la LCSP i també per vicis ocults durant 15 anys des de la recepció de les obres, d’acord amb el que estableix l’article 244 de la LCSP.</w:t>
      </w:r>
    </w:p>
    <w:p w14:paraId="50AF7C7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l’Ajuntament de Riner. </w:t>
      </w:r>
    </w:p>
    <w:p w14:paraId="7747A7EA" w14:textId="77777777" w:rsidR="005C2724" w:rsidRPr="005C2724" w:rsidRDefault="005C2724" w:rsidP="00DC671D">
      <w:pPr>
        <w:pStyle w:val="Ttulo20"/>
        <w:spacing w:line="360" w:lineRule="auto"/>
        <w:jc w:val="both"/>
        <w:rPr>
          <w:rFonts w:cs="Arial"/>
          <w:lang w:val="ca-ES"/>
        </w:rPr>
      </w:pPr>
      <w:bookmarkStart w:id="46" w:name="_Toc196404348"/>
      <w:r w:rsidRPr="005C2724">
        <w:rPr>
          <w:rFonts w:cs="Arial"/>
          <w:lang w:val="ca-ES"/>
        </w:rPr>
        <w:t>Vint-i-novena. Altres obligacions de l’empresa contractista</w:t>
      </w:r>
      <w:bookmarkEnd w:id="46"/>
    </w:p>
    <w:p w14:paraId="44593878" w14:textId="2E4F49C1"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ha de facilitar la informació que li sigui requerida per acreditar el compliment puntual de les fites i objectius del component concret del Pla a la consecució del qual contribueix el contracte.</w:t>
      </w:r>
    </w:p>
    <w:p w14:paraId="2DD823C5" w14:textId="77777777"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 xml:space="preserve">L’empresa contractista està obligada en l’execució del contracte al compliment de les obligacions aplicables en matèria mediambiental, social o laboral que estableixen el dret de la Unió Europea, el dret nacional, els convenis col·lectius o les disposicions de dret </w:t>
      </w:r>
      <w:r w:rsidRPr="005C2724">
        <w:rPr>
          <w:rFonts w:ascii="Arial" w:hAnsi="Arial" w:cs="Arial"/>
          <w:sz w:val="20"/>
          <w:szCs w:val="20"/>
          <w:lang w:val="ca-ES"/>
        </w:rPr>
        <w:lastRenderedPageBreak/>
        <w:t>internacional mediambiental, social i laboral que vinculin a l’Estat, i en particular les que estableix l’annex V de la LCSP.</w:t>
      </w:r>
    </w:p>
    <w:p w14:paraId="57E0FDA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També està obligada a complir les disposicions vigents en matèria d’integració social de persones amb discapacitat i fiscals.</w:t>
      </w:r>
    </w:p>
    <w:p w14:paraId="6D70D021" w14:textId="613075B2"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l’apartat T del quadre de característiques del contracte.</w:t>
      </w:r>
    </w:p>
    <w:p w14:paraId="1BED6C9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 aquest efecte, l’empresa contractista haurà de remetre la justificació de la realització efectiva d’aquests pagaments a l’òrgan de contractació quan aquest li ho sol·liciti.</w:t>
      </w:r>
    </w:p>
    <w:p w14:paraId="24C8B1B5" w14:textId="16FA1DD9"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s’obliga a complir les condicions salarials dels treballadors de conformitat amb el conveni col·lectiu sectorial aplicable.</w:t>
      </w:r>
    </w:p>
    <w:p w14:paraId="019D1561" w14:textId="5CEBBCFB"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s’obliga a aplicar en l’execució del contracte les mesures destinades a promoure la igualtat entre homes i dones.</w:t>
      </w:r>
    </w:p>
    <w:p w14:paraId="66E845DC" w14:textId="4773ED4E"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ha de complir les ordres i les instruccions que, en la interpretació tècnica del contracte, li doni la persona que exerceix la direcció de l’obra.</w:t>
      </w:r>
    </w:p>
    <w:p w14:paraId="0B5ECF63" w14:textId="7B83427B"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ha de facilitar a la persona que exerceix la direcció de l’obra i a l’Ajuntament de Riner l’accés a tota la informació, tant documental com de camp, que li requereixin en qualsevol moment durant l’execució de les obres.</w:t>
      </w:r>
    </w:p>
    <w:p w14:paraId="6AE867FE" w14:textId="39C2FC5C"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ha de conservar el llibre d’ordres.</w:t>
      </w:r>
    </w:p>
    <w:p w14:paraId="6B932B77" w14:textId="110CC682"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ha de presentar a l’Ajuntament, en el cas d’obres subjectes a la Llei 3/2007, del 4 de juliol, de l’obra pública, la memòria final. La memòria final ha de tenir el contingut establert en l’article 49 de la Llei esmentada.</w:t>
      </w:r>
    </w:p>
    <w:p w14:paraId="39C4E8E2" w14:textId="4490E51D"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 xml:space="preserve">L’empresa contractista ha d’emprar el català en les seves relacions amb l’Ajuntament de Riner derivades de l’execució de l’objecte d’aquest contracte. Així mateix, l’empresa contractista i, si escau, 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han d’emprar, almenys, el català en els rètols, les publicacions, els avisos i en la resta de comunicacions de caràcter general que es derivin de l’execució de les prestacions objecte del contracte.</w:t>
      </w:r>
    </w:p>
    <w:p w14:paraId="3DFBE94D" w14:textId="7A18DB0B"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o empreses contractistes s’ha de fer càrrec de les despeses següents:</w:t>
      </w:r>
    </w:p>
    <w:p w14:paraId="0C19214D" w14:textId="5EBCEC84"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Les derivades dels assaigs i anàlisis de materials i unitats d’obres i dels informes específics que la persona que exerceix la direcció facultativa ordeni, sense perjudici d’aquells previstos en el plec de prescripcions tècniques.</w:t>
      </w:r>
    </w:p>
    <w:p w14:paraId="39C9EBAA" w14:textId="06AC1F33"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Les derivades de les autoritzacions, llicències, documents i qualsevol informació d’organismes oficials o particulars.</w:t>
      </w:r>
    </w:p>
    <w:p w14:paraId="6CD826DE" w14:textId="31E0999B"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Les derivades dels tributs que corresponguin al contracte o a l’objecte del contracte.</w:t>
      </w:r>
    </w:p>
    <w:p w14:paraId="3A798228" w14:textId="0DB9F16F"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 xml:space="preserve">El pagament de la taxa municipal per a la sol·licitud de la llicència urbanística d’obres i de l’Impost sobre construccions, instal·lacions i obres, si s’escau, i qualsevol altre impost, </w:t>
      </w:r>
      <w:r w:rsidRPr="005C2724">
        <w:rPr>
          <w:rFonts w:ascii="Arial" w:hAnsi="Arial" w:cs="Arial"/>
          <w:sz w:val="20"/>
          <w:szCs w:val="20"/>
          <w:lang w:val="ca-ES"/>
        </w:rPr>
        <w:lastRenderedPageBreak/>
        <w:t>taxa, compensació, gravamen o despesa que pugui ser aplicable segons les disposicions vigents, en la forma i quantia que assenyalin.</w:t>
      </w:r>
    </w:p>
    <w:p w14:paraId="5767CF13" w14:textId="1A28D946"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Les derivades de la instal·lació, manteniment i retirada de les tanques publicitàries que informen al públic sobre l’inici i final de l’obra i de la resta de mesures d’informació que s’acordin. El conjunt d’aquestes despeses no superarà el dos per cent del preu del contracte.</w:t>
      </w:r>
    </w:p>
    <w:p w14:paraId="79A05B90" w14:textId="5C4B0EB9" w:rsidR="005C2724" w:rsidRPr="005C2724" w:rsidRDefault="005C2724" w:rsidP="005C2724">
      <w:pPr>
        <w:numPr>
          <w:ilvl w:val="0"/>
          <w:numId w:val="33"/>
        </w:numPr>
        <w:jc w:val="both"/>
        <w:rPr>
          <w:rFonts w:ascii="Arial" w:hAnsi="Arial" w:cs="Arial"/>
          <w:sz w:val="20"/>
          <w:szCs w:val="20"/>
          <w:lang w:val="ca-ES"/>
        </w:rPr>
      </w:pPr>
      <w:r w:rsidRPr="005C2724">
        <w:rPr>
          <w:rFonts w:ascii="Arial" w:hAnsi="Arial" w:cs="Arial"/>
          <w:sz w:val="20"/>
          <w:szCs w:val="20"/>
          <w:lang w:val="ca-ES"/>
        </w:rPr>
        <w:t>De qualsevol altre que resulti d’aplicació segons les disposicions vigents, en la forma i condicions que aquestes assenyalin.</w:t>
      </w:r>
    </w:p>
    <w:p w14:paraId="5F0F78AA" w14:textId="6659F22A"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està obligada a instal·lar pel seu compte els senyals necessaris per indicar l’accés a l’obra, la circulació a la zona que ocupen els treballs i els punts de possible perill a causa de l’obra, tant en la zona esmentada com en els límits i rodalies.</w:t>
      </w:r>
      <w:r w:rsidR="0031125C">
        <w:rPr>
          <w:rFonts w:ascii="Arial" w:hAnsi="Arial" w:cs="Arial"/>
          <w:sz w:val="20"/>
          <w:szCs w:val="20"/>
          <w:lang w:val="ca-ES"/>
        </w:rPr>
        <w:t xml:space="preserve"> </w:t>
      </w:r>
      <w:r w:rsidR="0031125C" w:rsidRPr="00141A81">
        <w:rPr>
          <w:rFonts w:ascii="Arial" w:hAnsi="Arial" w:cs="Arial"/>
          <w:sz w:val="20"/>
          <w:szCs w:val="20"/>
          <w:lang w:val="ca-ES"/>
        </w:rPr>
        <w:t>També està obligada a instal·lar pel seu compte els senyals indicatius de les subvencions rebudes.</w:t>
      </w:r>
      <w:r w:rsidRPr="00141A81">
        <w:rPr>
          <w:rFonts w:ascii="Arial" w:hAnsi="Arial" w:cs="Arial"/>
          <w:sz w:val="20"/>
          <w:szCs w:val="20"/>
          <w:lang w:val="ca-ES"/>
        </w:rPr>
        <w:t xml:space="preserve"> </w:t>
      </w:r>
      <w:r w:rsidRPr="005C2724">
        <w:rPr>
          <w:rFonts w:ascii="Arial" w:hAnsi="Arial" w:cs="Arial"/>
          <w:sz w:val="20"/>
          <w:szCs w:val="20"/>
          <w:lang w:val="ca-ES"/>
        </w:rPr>
        <w:t>A més, l’empresa contractista ha de tenir cura de la conservació i manteniment dels cartells i senyals esmentats i estarà obligada a la seva immediata reposició. Les despeses que s’originin aniran al seu càrrec.</w:t>
      </w:r>
    </w:p>
    <w:p w14:paraId="6F94E7EC" w14:textId="77777777" w:rsidR="005C2724" w:rsidRPr="005C2724" w:rsidRDefault="005C2724" w:rsidP="005C2724">
      <w:pPr>
        <w:numPr>
          <w:ilvl w:val="0"/>
          <w:numId w:val="32"/>
        </w:numPr>
        <w:jc w:val="both"/>
        <w:rPr>
          <w:rFonts w:ascii="Arial" w:hAnsi="Arial" w:cs="Arial"/>
          <w:sz w:val="20"/>
          <w:szCs w:val="20"/>
          <w:lang w:val="ca-ES"/>
        </w:rPr>
      </w:pPr>
      <w:r w:rsidRPr="005C2724">
        <w:rPr>
          <w:rFonts w:ascii="Arial" w:hAnsi="Arial" w:cs="Arial"/>
          <w:sz w:val="20"/>
          <w:szCs w:val="20"/>
          <w:lang w:val="ca-ES"/>
        </w:rPr>
        <w:t>L’empresa contractista, com a mínim vuit dies abans de la data de l’inici de les obres, està obligada a instal·lar pel seu compte, prèvia la conformitat de l’Ajuntament, la tanca publicitària que informi sobre l’inici i la finalització de les obres.</w:t>
      </w:r>
    </w:p>
    <w:p w14:paraId="3E92449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Així mateix, ha de comunicar a l’Ajuntament,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0C5E3870" w14:textId="77777777" w:rsidR="005C2724" w:rsidRPr="005C2724" w:rsidRDefault="005C2724" w:rsidP="00DC671D">
      <w:pPr>
        <w:pStyle w:val="Ttulo20"/>
        <w:spacing w:line="360" w:lineRule="auto"/>
        <w:jc w:val="both"/>
        <w:rPr>
          <w:rFonts w:cs="Arial"/>
          <w:lang w:val="ca-ES"/>
        </w:rPr>
      </w:pPr>
      <w:bookmarkStart w:id="47" w:name="_Toc196404349"/>
      <w:r w:rsidRPr="005C2724">
        <w:rPr>
          <w:rFonts w:cs="Arial"/>
          <w:lang w:val="ca-ES"/>
        </w:rPr>
        <w:t>Trentena. Prerrogatives de l’Ajuntament de Riner</w:t>
      </w:r>
      <w:bookmarkEnd w:id="47"/>
    </w:p>
    <w:p w14:paraId="15A7E38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w:t>
      </w:r>
    </w:p>
    <w:p w14:paraId="64D0666A"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Així mateix, l’òrgan de contractació té les facultats d’inspecció de les activitats desenvolupades per l’empresa contractista durant l’execució del contracte, en els termes i amb els límits que estableix la LCSP.</w:t>
      </w:r>
    </w:p>
    <w:p w14:paraId="29F5EF70"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Els acords que adopti l’òrgan de contractació en l’exercici de les prerrogatives esmentades exhaureixen la via administrativa i són immediatament executius. </w:t>
      </w:r>
    </w:p>
    <w:p w14:paraId="5AEF69F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L’exercici de les prerrogatives de l’Administració es durà a terme mitjançant el procediment establert en l’article 191 de la LCSP.</w:t>
      </w:r>
    </w:p>
    <w:p w14:paraId="2DC1E1A2" w14:textId="77777777" w:rsidR="005C2724" w:rsidRPr="005C2724" w:rsidRDefault="005C2724" w:rsidP="00DC671D">
      <w:pPr>
        <w:pStyle w:val="Ttulo20"/>
        <w:spacing w:line="360" w:lineRule="auto"/>
        <w:jc w:val="both"/>
        <w:rPr>
          <w:rFonts w:cs="Arial"/>
          <w:lang w:val="ca-ES"/>
        </w:rPr>
      </w:pPr>
      <w:bookmarkStart w:id="48" w:name="_Toc196404350"/>
      <w:r w:rsidRPr="005C2724">
        <w:rPr>
          <w:rFonts w:cs="Arial"/>
          <w:lang w:val="ca-ES"/>
        </w:rPr>
        <w:t>Trenta-unena. Modificació del contracte</w:t>
      </w:r>
      <w:bookmarkEnd w:id="48"/>
    </w:p>
    <w:p w14:paraId="01F9CBB6" w14:textId="77777777" w:rsidR="005C2724" w:rsidRPr="005C2724" w:rsidRDefault="005C2724" w:rsidP="005C2724">
      <w:pPr>
        <w:numPr>
          <w:ilvl w:val="0"/>
          <w:numId w:val="24"/>
        </w:numPr>
        <w:jc w:val="both"/>
        <w:rPr>
          <w:rFonts w:ascii="Arial" w:hAnsi="Arial" w:cs="Arial"/>
          <w:vanish/>
          <w:sz w:val="20"/>
          <w:szCs w:val="20"/>
          <w:lang w:val="ca-ES"/>
        </w:rPr>
      </w:pPr>
    </w:p>
    <w:p w14:paraId="6708C002" w14:textId="77777777" w:rsidR="005C2724" w:rsidRPr="005C2724" w:rsidRDefault="005C2724" w:rsidP="005C2724">
      <w:pPr>
        <w:numPr>
          <w:ilvl w:val="0"/>
          <w:numId w:val="24"/>
        </w:numPr>
        <w:jc w:val="both"/>
        <w:rPr>
          <w:rFonts w:ascii="Arial" w:hAnsi="Arial" w:cs="Arial"/>
          <w:vanish/>
          <w:sz w:val="20"/>
          <w:szCs w:val="20"/>
          <w:lang w:val="ca-ES"/>
        </w:rPr>
      </w:pPr>
    </w:p>
    <w:p w14:paraId="55BB0417" w14:textId="77777777" w:rsidR="005C2724" w:rsidRPr="005C2724" w:rsidRDefault="005C2724" w:rsidP="005C2724">
      <w:pPr>
        <w:numPr>
          <w:ilvl w:val="0"/>
          <w:numId w:val="24"/>
        </w:numPr>
        <w:jc w:val="both"/>
        <w:rPr>
          <w:rFonts w:ascii="Arial" w:hAnsi="Arial" w:cs="Arial"/>
          <w:vanish/>
          <w:sz w:val="20"/>
          <w:szCs w:val="20"/>
          <w:lang w:val="ca-ES"/>
        </w:rPr>
      </w:pPr>
    </w:p>
    <w:p w14:paraId="0298BE66" w14:textId="77777777" w:rsidR="005C2724" w:rsidRPr="005C2724" w:rsidRDefault="005C2724" w:rsidP="005C2724">
      <w:pPr>
        <w:numPr>
          <w:ilvl w:val="0"/>
          <w:numId w:val="24"/>
        </w:numPr>
        <w:jc w:val="both"/>
        <w:rPr>
          <w:rFonts w:ascii="Arial" w:hAnsi="Arial" w:cs="Arial"/>
          <w:vanish/>
          <w:sz w:val="20"/>
          <w:szCs w:val="20"/>
          <w:lang w:val="ca-ES"/>
        </w:rPr>
      </w:pPr>
    </w:p>
    <w:p w14:paraId="38CD12F1"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El contracte només es pot modificar per raons d’interès públic, en els casos i en la forma que s’especifiquen en aquesta clàusula i de conformitat amb el que es preveu en els articles 203 a 207 de la LCSP.</w:t>
      </w:r>
    </w:p>
    <w:p w14:paraId="2E5C70C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La modificació del contracte no prevista només podrà efectuar-se quan es compleixin els requisits i concorrin els supòsits previstos en l’article 205 de la LCSP, de conformitat amb </w:t>
      </w:r>
      <w:r w:rsidRPr="005C2724">
        <w:rPr>
          <w:rFonts w:ascii="Arial" w:hAnsi="Arial" w:cs="Arial"/>
          <w:sz w:val="20"/>
          <w:szCs w:val="20"/>
          <w:lang w:val="ca-ES"/>
        </w:rPr>
        <w:lastRenderedPageBreak/>
        <w:t>el procediment regulat en l’article 191 de la LCSP i amb les particularitats previstes en l’article 207 de la LCSP.</w:t>
      </w:r>
    </w:p>
    <w:p w14:paraId="2B5E9EB7"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67FB9CF5"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Ni la persona que exerceix la direcció de l’obra ni l’empresa contractista poden introduir o executar modificacions en les obres, sense la prèvia aprovació tècnica del corresponent projecte i del pressupost que en resulti. S’han de seguir els tràmits previstos en l’article 242 de la LCSP i en l’article 102 del RGLCAP i s’ha de formalitzar en document administratiu.</w:t>
      </w:r>
    </w:p>
    <w:p w14:paraId="3AC151F9"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No es considera modificació la inclusió de preus nous, fixats contradictòriament pels procediments establerts, sempre que no suposin un increment del preu global del contracte ni afectin unitats d’obra que en el seu conjunt no excedeixi el 3% del pressupost primitiu. </w:t>
      </w:r>
    </w:p>
    <w:p w14:paraId="257297AC"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cas de supressió o reducció d’unitats d’obres, l’empresa contractista no té dret a reclamar indemnització.</w:t>
      </w:r>
    </w:p>
    <w:p w14:paraId="38316FA3"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En el cas d’obres incloses dins l’àmbit d’aplicació de la Llei 3/2007, del 4 de juliol, de l’obra pública, s’ha de donar compliment també a allò establert en el seu article 48.</w:t>
      </w:r>
    </w:p>
    <w:p w14:paraId="5B9484FF"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modificacions del contracte es formalitzaran de conformitat amb el que estableix l’article 153 de la LCSP.</w:t>
      </w:r>
    </w:p>
    <w:p w14:paraId="6BBF2119"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14:paraId="1E659C98" w14:textId="77777777" w:rsidR="005C2724" w:rsidRPr="005C2724" w:rsidRDefault="005C2724" w:rsidP="00DC671D">
      <w:pPr>
        <w:pStyle w:val="Ttulo20"/>
        <w:spacing w:line="360" w:lineRule="auto"/>
        <w:jc w:val="both"/>
        <w:rPr>
          <w:rFonts w:cs="Arial"/>
          <w:lang w:val="ca-ES"/>
        </w:rPr>
      </w:pPr>
      <w:bookmarkStart w:id="49" w:name="_Toc196404351"/>
      <w:r w:rsidRPr="005C2724">
        <w:rPr>
          <w:rFonts w:cs="Arial"/>
          <w:lang w:val="ca-ES"/>
        </w:rPr>
        <w:t>Trenta-dosena. Suspensió del contracte</w:t>
      </w:r>
      <w:bookmarkEnd w:id="49"/>
    </w:p>
    <w:p w14:paraId="3B3524E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 contracte podrà ser suspès per acord de l’Ajuntament o perquè el contractista opti per suspendre el seu compliment, en cas de demora en el pagament del preu superior a 4 mesos, comunicant-ho a l’Ajuntament de Riner amb un mes d’antelació.</w:t>
      </w:r>
    </w:p>
    <w:p w14:paraId="00D54F72"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 tot cas, l’Ajuntament ha d’estendre l’acta de suspensió corresponent, d’ofici o a sol·licitud de l’empresa contractista, de conformitat amb el que disposa l’article 208.1 de la LCSP.</w:t>
      </w:r>
    </w:p>
    <w:p w14:paraId="12556B42"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7200883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L’Ajuntament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19765EAB" w14:textId="77777777" w:rsidR="005C2724" w:rsidRPr="005C2724" w:rsidRDefault="005C2724" w:rsidP="00DC671D">
      <w:pPr>
        <w:pStyle w:val="Ttulo20"/>
        <w:spacing w:line="360" w:lineRule="auto"/>
        <w:jc w:val="both"/>
        <w:rPr>
          <w:rFonts w:cs="Arial"/>
          <w:lang w:val="ca-ES"/>
        </w:rPr>
      </w:pPr>
      <w:bookmarkStart w:id="50" w:name="_Toc196404352"/>
      <w:r w:rsidRPr="005C2724">
        <w:rPr>
          <w:rFonts w:cs="Arial"/>
          <w:lang w:val="ca-ES"/>
        </w:rPr>
        <w:lastRenderedPageBreak/>
        <w:t>Trenta-tresena. Clàusula ètica</w:t>
      </w:r>
      <w:bookmarkEnd w:id="50"/>
    </w:p>
    <w:p w14:paraId="6D1A764C" w14:textId="77777777" w:rsidR="005C2724" w:rsidRPr="005C2724" w:rsidRDefault="005C2724" w:rsidP="005C2724">
      <w:pPr>
        <w:numPr>
          <w:ilvl w:val="0"/>
          <w:numId w:val="24"/>
        </w:numPr>
        <w:jc w:val="both"/>
        <w:rPr>
          <w:rFonts w:ascii="Arial" w:hAnsi="Arial" w:cs="Arial"/>
          <w:vanish/>
          <w:sz w:val="20"/>
          <w:szCs w:val="20"/>
          <w:lang w:val="ca-ES"/>
        </w:rPr>
      </w:pPr>
    </w:p>
    <w:p w14:paraId="2B3939F2" w14:textId="77777777" w:rsidR="005C2724" w:rsidRPr="005C2724" w:rsidRDefault="005C2724" w:rsidP="005C2724">
      <w:pPr>
        <w:numPr>
          <w:ilvl w:val="0"/>
          <w:numId w:val="24"/>
        </w:numPr>
        <w:jc w:val="both"/>
        <w:rPr>
          <w:rFonts w:ascii="Arial" w:hAnsi="Arial" w:cs="Arial"/>
          <w:vanish/>
          <w:sz w:val="20"/>
          <w:szCs w:val="20"/>
          <w:lang w:val="ca-ES"/>
        </w:rPr>
      </w:pPr>
    </w:p>
    <w:p w14:paraId="4D70C7F7"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D’acord amb l’article 55.2 de la Llei 19/2014, de 29 de desembre s’estableixen com a obligacions contractuals les següents:</w:t>
      </w:r>
    </w:p>
    <w:p w14:paraId="7AB41A68" w14:textId="77777777" w:rsidR="005C2724" w:rsidRPr="005C2724" w:rsidRDefault="005C2724" w:rsidP="005C2724">
      <w:pPr>
        <w:numPr>
          <w:ilvl w:val="0"/>
          <w:numId w:val="34"/>
        </w:numPr>
        <w:jc w:val="both"/>
        <w:rPr>
          <w:rFonts w:ascii="Arial" w:hAnsi="Arial" w:cs="Arial"/>
          <w:sz w:val="20"/>
          <w:szCs w:val="20"/>
          <w:lang w:val="ca-ES"/>
        </w:rPr>
      </w:pPr>
      <w:r w:rsidRPr="005C2724">
        <w:rPr>
          <w:rFonts w:ascii="Arial" w:hAnsi="Arial" w:cs="Arial"/>
          <w:sz w:val="20"/>
          <w:szCs w:val="20"/>
          <w:lang w:val="ca-E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A65F327" w14:textId="77777777" w:rsidR="005C2724" w:rsidRPr="005C2724" w:rsidRDefault="005C2724" w:rsidP="005C2724">
      <w:pPr>
        <w:numPr>
          <w:ilvl w:val="0"/>
          <w:numId w:val="34"/>
        </w:numPr>
        <w:jc w:val="both"/>
        <w:rPr>
          <w:rFonts w:ascii="Arial" w:hAnsi="Arial" w:cs="Arial"/>
          <w:sz w:val="20"/>
          <w:szCs w:val="20"/>
          <w:lang w:val="ca-ES"/>
        </w:rPr>
      </w:pPr>
      <w:r w:rsidRPr="005C2724">
        <w:rPr>
          <w:rFonts w:ascii="Arial" w:hAnsi="Arial" w:cs="Arial"/>
          <w:sz w:val="20"/>
          <w:szCs w:val="20"/>
          <w:lang w:val="ca-ES"/>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està obligat a posar-ho en coneixement de l’òrgan de contractació. </w:t>
      </w:r>
    </w:p>
    <w:p w14:paraId="642E043F" w14:textId="77777777" w:rsidR="005C2724" w:rsidRPr="005C2724" w:rsidRDefault="005C2724" w:rsidP="005C2724">
      <w:pPr>
        <w:numPr>
          <w:ilvl w:val="0"/>
          <w:numId w:val="34"/>
        </w:numPr>
        <w:jc w:val="both"/>
        <w:rPr>
          <w:rFonts w:ascii="Arial" w:hAnsi="Arial" w:cs="Arial"/>
          <w:sz w:val="20"/>
          <w:szCs w:val="20"/>
          <w:lang w:val="ca-ES"/>
        </w:rPr>
      </w:pPr>
      <w:r w:rsidRPr="005C2724">
        <w:rPr>
          <w:rFonts w:ascii="Arial" w:hAnsi="Arial" w:cs="Arial"/>
          <w:sz w:val="20"/>
          <w:szCs w:val="20"/>
          <w:lang w:val="ca-ES"/>
        </w:rPr>
        <w:t>Respectar els acords i les normes de confidencialitat.</w:t>
      </w:r>
    </w:p>
    <w:p w14:paraId="5465C000" w14:textId="77777777" w:rsidR="005C2724" w:rsidRPr="005C2724" w:rsidRDefault="005C2724" w:rsidP="005C2724">
      <w:pPr>
        <w:numPr>
          <w:ilvl w:val="0"/>
          <w:numId w:val="34"/>
        </w:numPr>
        <w:jc w:val="both"/>
        <w:rPr>
          <w:rFonts w:ascii="Arial" w:hAnsi="Arial" w:cs="Arial"/>
          <w:sz w:val="20"/>
          <w:szCs w:val="20"/>
          <w:lang w:val="ca-ES"/>
        </w:rPr>
      </w:pPr>
      <w:r w:rsidRPr="005C2724">
        <w:rPr>
          <w:rFonts w:ascii="Arial" w:hAnsi="Arial" w:cs="Arial"/>
          <w:sz w:val="20"/>
          <w:szCs w:val="20"/>
          <w:lang w:val="ca-ES"/>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E83950B"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Els licitadors, contractistes i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8F9A70D"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Les conseqüències o penalitats per l’incompliment d’aquesta clàusula seran les següents:</w:t>
      </w:r>
    </w:p>
    <w:p w14:paraId="1C8A98AF" w14:textId="77777777" w:rsidR="005C2724" w:rsidRPr="005C2724" w:rsidRDefault="005C2724" w:rsidP="005C2724">
      <w:pPr>
        <w:numPr>
          <w:ilvl w:val="0"/>
          <w:numId w:val="35"/>
        </w:numPr>
        <w:jc w:val="both"/>
        <w:rPr>
          <w:rFonts w:ascii="Arial" w:hAnsi="Arial" w:cs="Arial"/>
          <w:sz w:val="20"/>
          <w:szCs w:val="20"/>
          <w:lang w:val="ca-ES"/>
        </w:rPr>
      </w:pPr>
      <w:r w:rsidRPr="005C2724">
        <w:rPr>
          <w:rFonts w:ascii="Arial" w:hAnsi="Arial" w:cs="Arial"/>
          <w:sz w:val="20"/>
          <w:szCs w:val="20"/>
          <w:lang w:val="ca-ES"/>
        </w:rPr>
        <w:t>En cas d’incompliment dels apartats c), d) de l’apartat 33.1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0C1027E7" w14:textId="77777777" w:rsidR="005C2724" w:rsidRPr="005C2724" w:rsidRDefault="005C2724" w:rsidP="005C2724">
      <w:pPr>
        <w:numPr>
          <w:ilvl w:val="0"/>
          <w:numId w:val="35"/>
        </w:numPr>
        <w:jc w:val="both"/>
        <w:rPr>
          <w:rFonts w:ascii="Arial" w:hAnsi="Arial" w:cs="Arial"/>
          <w:sz w:val="20"/>
          <w:szCs w:val="20"/>
          <w:lang w:val="ca-ES"/>
        </w:rPr>
      </w:pPr>
      <w:r w:rsidRPr="005C2724">
        <w:rPr>
          <w:rFonts w:ascii="Arial" w:hAnsi="Arial" w:cs="Arial"/>
          <w:sz w:val="20"/>
          <w:szCs w:val="20"/>
          <w:lang w:val="ca-ES"/>
        </w:rPr>
        <w:t>En el cas d’incompliment del que preveu la lletra a) de l’apartat 33.1 l’òrgan de contractació donarà coneixement dels fets a les autoritats competents en matèria de competència.</w:t>
      </w:r>
    </w:p>
    <w:p w14:paraId="62D7707A" w14:textId="77777777" w:rsidR="005C2724" w:rsidRPr="005C2724" w:rsidRDefault="005C2724" w:rsidP="005C2724">
      <w:pPr>
        <w:numPr>
          <w:ilvl w:val="0"/>
          <w:numId w:val="35"/>
        </w:numPr>
        <w:jc w:val="both"/>
        <w:rPr>
          <w:rFonts w:ascii="Arial" w:hAnsi="Arial" w:cs="Arial"/>
          <w:sz w:val="20"/>
          <w:szCs w:val="20"/>
          <w:lang w:val="ca-ES"/>
        </w:rPr>
      </w:pPr>
      <w:r w:rsidRPr="005C2724">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14:paraId="7E02F4EC" w14:textId="01220B93" w:rsidR="005C2724" w:rsidRPr="005C2724" w:rsidRDefault="005C2724" w:rsidP="00122F86">
      <w:pPr>
        <w:pStyle w:val="Ttulo1"/>
        <w:numPr>
          <w:ilvl w:val="0"/>
          <w:numId w:val="45"/>
        </w:numPr>
        <w:spacing w:line="360" w:lineRule="auto"/>
        <w:ind w:left="0" w:hanging="284"/>
        <w:jc w:val="both"/>
        <w:rPr>
          <w:rFonts w:cs="Arial"/>
          <w:lang w:val="ca-ES"/>
        </w:rPr>
      </w:pPr>
      <w:bookmarkStart w:id="51" w:name="_Toc196404353"/>
      <w:r w:rsidRPr="005C2724">
        <w:rPr>
          <w:rFonts w:cs="Arial"/>
          <w:lang w:val="ca-ES"/>
        </w:rPr>
        <w:lastRenderedPageBreak/>
        <w:t>DISPOSICIONS RELATIVES A LA SUCCESSIÓ, CESSIÓ, LA SUBCONTRACTACIÓ I LA REVISIÓ DE PREUS DEL CONTRACTE</w:t>
      </w:r>
      <w:bookmarkEnd w:id="51"/>
    </w:p>
    <w:p w14:paraId="546AC17B" w14:textId="50E71BF6" w:rsidR="005C2724" w:rsidRPr="005C2724" w:rsidRDefault="005C2724" w:rsidP="00A54047">
      <w:pPr>
        <w:pStyle w:val="Ttulo20"/>
        <w:spacing w:line="360" w:lineRule="auto"/>
        <w:jc w:val="both"/>
        <w:rPr>
          <w:rFonts w:cs="Arial"/>
          <w:lang w:val="ca-ES"/>
        </w:rPr>
      </w:pPr>
      <w:bookmarkStart w:id="52" w:name="_Toc196404354"/>
      <w:r w:rsidRPr="005C2724">
        <w:rPr>
          <w:rFonts w:cs="Arial"/>
          <w:lang w:val="ca-ES"/>
        </w:rPr>
        <w:t>Trenta-quatrena. Successió i Cessió del contracte</w:t>
      </w:r>
      <w:bookmarkEnd w:id="52"/>
    </w:p>
    <w:p w14:paraId="044682AF" w14:textId="77777777" w:rsidR="00A54047" w:rsidRPr="00EE7D81" w:rsidRDefault="00A54047" w:rsidP="00A54047">
      <w:pPr>
        <w:pStyle w:val="Prrafodelista"/>
        <w:numPr>
          <w:ilvl w:val="0"/>
          <w:numId w:val="24"/>
        </w:numPr>
        <w:contextualSpacing w:val="0"/>
        <w:jc w:val="both"/>
        <w:rPr>
          <w:rFonts w:ascii="Arial" w:hAnsi="Arial" w:cs="Arial"/>
          <w:vanish/>
          <w:sz w:val="20"/>
          <w:szCs w:val="20"/>
          <w:lang w:val="ca-ES"/>
        </w:rPr>
      </w:pPr>
    </w:p>
    <w:p w14:paraId="1E8D7C3A" w14:textId="055AB7B6"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Successió en la persona del contractista:</w:t>
      </w:r>
    </w:p>
    <w:p w14:paraId="34E3902B"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 el supòsit de fusió d’empreses en què participi la societat contractista, el contracte continuarà vigent amb l’entitat absorbent o amb la resultant de la fusió, que quedarà subrogada en tots els drets i obligacions que en dimanen.</w:t>
      </w:r>
    </w:p>
    <w:p w14:paraId="191E85F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4305D4A8"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contractista ha de comunicar a l’òrgan de contractació la circumstància que s’hagi produït.</w:t>
      </w:r>
    </w:p>
    <w:p w14:paraId="51BC03E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34EE8AB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3E4C4122"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0E6B871A" w14:textId="77777777" w:rsidR="005C2724" w:rsidRPr="005C2724" w:rsidRDefault="005C2724" w:rsidP="005C2724">
      <w:pPr>
        <w:numPr>
          <w:ilvl w:val="1"/>
          <w:numId w:val="24"/>
        </w:numPr>
        <w:jc w:val="both"/>
        <w:rPr>
          <w:rFonts w:ascii="Arial" w:hAnsi="Arial" w:cs="Arial"/>
          <w:sz w:val="20"/>
          <w:szCs w:val="20"/>
          <w:lang w:val="ca-ES"/>
        </w:rPr>
      </w:pPr>
      <w:r w:rsidRPr="005C2724">
        <w:rPr>
          <w:rFonts w:ascii="Arial" w:hAnsi="Arial" w:cs="Arial"/>
          <w:sz w:val="20"/>
          <w:szCs w:val="20"/>
          <w:lang w:val="ca-ES"/>
        </w:rPr>
        <w:t>Cessió del contracte:</w:t>
      </w:r>
    </w:p>
    <w:p w14:paraId="4E2AAA70"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55D97B27" w14:textId="77777777" w:rsidR="005C2724" w:rsidRPr="005C2724" w:rsidRDefault="005C2724" w:rsidP="00A54047">
      <w:pPr>
        <w:numPr>
          <w:ilvl w:val="0"/>
          <w:numId w:val="36"/>
        </w:numPr>
        <w:ind w:left="426" w:hanging="426"/>
        <w:jc w:val="both"/>
        <w:rPr>
          <w:rFonts w:ascii="Arial" w:hAnsi="Arial" w:cs="Arial"/>
          <w:sz w:val="20"/>
          <w:szCs w:val="20"/>
          <w:lang w:val="ca-ES"/>
        </w:rPr>
      </w:pPr>
      <w:r w:rsidRPr="005C2724">
        <w:rPr>
          <w:rFonts w:ascii="Arial" w:hAnsi="Arial" w:cs="Arial"/>
          <w:sz w:val="20"/>
          <w:szCs w:val="20"/>
          <w:lang w:val="ca-ES"/>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135679A9" w14:textId="77777777" w:rsidR="005C2724" w:rsidRPr="005C2724" w:rsidRDefault="005C2724" w:rsidP="00A54047">
      <w:pPr>
        <w:numPr>
          <w:ilvl w:val="0"/>
          <w:numId w:val="36"/>
        </w:numPr>
        <w:ind w:left="426" w:hanging="426"/>
        <w:jc w:val="both"/>
        <w:rPr>
          <w:rFonts w:ascii="Arial" w:hAnsi="Arial" w:cs="Arial"/>
          <w:sz w:val="20"/>
          <w:szCs w:val="20"/>
          <w:lang w:val="ca-ES"/>
        </w:rPr>
      </w:pPr>
      <w:r w:rsidRPr="005C2724">
        <w:rPr>
          <w:rFonts w:ascii="Arial" w:hAnsi="Arial" w:cs="Arial"/>
          <w:sz w:val="20"/>
          <w:szCs w:val="20"/>
          <w:lang w:val="ca-ES"/>
        </w:rPr>
        <w:lastRenderedPageBreak/>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5C2724">
        <w:rPr>
          <w:rFonts w:ascii="Arial" w:hAnsi="Arial" w:cs="Arial"/>
          <w:sz w:val="20"/>
          <w:szCs w:val="20"/>
          <w:lang w:val="ca-ES"/>
        </w:rPr>
        <w:t>refinançament</w:t>
      </w:r>
      <w:proofErr w:type="spellEnd"/>
      <w:r w:rsidRPr="005C2724">
        <w:rPr>
          <w:rFonts w:ascii="Arial" w:hAnsi="Arial" w:cs="Arial"/>
          <w:sz w:val="20"/>
          <w:szCs w:val="20"/>
          <w:lang w:val="ca-ES"/>
        </w:rPr>
        <w:t>,  o  per  obtenir  adhesions  a  una  proposta  anticipada  de  conveni, en els termes que preveu la legislació concursal.</w:t>
      </w:r>
    </w:p>
    <w:p w14:paraId="778610D9" w14:textId="77777777" w:rsidR="005C2724" w:rsidRPr="005C2724" w:rsidRDefault="005C2724" w:rsidP="00A54047">
      <w:pPr>
        <w:numPr>
          <w:ilvl w:val="0"/>
          <w:numId w:val="36"/>
        </w:numPr>
        <w:ind w:left="426" w:hanging="426"/>
        <w:jc w:val="both"/>
        <w:rPr>
          <w:rFonts w:ascii="Arial" w:hAnsi="Arial" w:cs="Arial"/>
          <w:sz w:val="20"/>
          <w:szCs w:val="20"/>
          <w:lang w:val="ca-ES"/>
        </w:rPr>
      </w:pPr>
      <w:r w:rsidRPr="005C2724">
        <w:rPr>
          <w:rFonts w:ascii="Arial" w:hAnsi="Arial" w:cs="Arial"/>
          <w:sz w:val="20"/>
          <w:szCs w:val="20"/>
          <w:lang w:val="ca-ES"/>
        </w:rPr>
        <w:t>L’empresa cessionària tingui capacitat per contractar amb l’Administració, la solvència exigible en funció de la fase d’execució del contracte, i no estigui incursa en una causa de prohibició de contractar.</w:t>
      </w:r>
    </w:p>
    <w:p w14:paraId="6D414778" w14:textId="77777777" w:rsidR="005C2724" w:rsidRPr="005C2724" w:rsidRDefault="005C2724" w:rsidP="00A54047">
      <w:pPr>
        <w:numPr>
          <w:ilvl w:val="0"/>
          <w:numId w:val="36"/>
        </w:numPr>
        <w:ind w:left="426" w:hanging="426"/>
        <w:jc w:val="both"/>
        <w:rPr>
          <w:rFonts w:ascii="Arial" w:hAnsi="Arial" w:cs="Arial"/>
          <w:sz w:val="20"/>
          <w:szCs w:val="20"/>
          <w:lang w:val="ca-ES"/>
        </w:rPr>
      </w:pPr>
      <w:r w:rsidRPr="005C2724">
        <w:rPr>
          <w:rFonts w:ascii="Arial" w:hAnsi="Arial" w:cs="Arial"/>
          <w:sz w:val="20"/>
          <w:szCs w:val="20"/>
          <w:lang w:val="ca-ES"/>
        </w:rPr>
        <w:t>La cessió es formalitzi, entre l’empresa adjudicatària i l’empresa cedent, en escriptura pública.</w:t>
      </w:r>
    </w:p>
    <w:p w14:paraId="7C5FC37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  es  podrà autoritzar  la  cessió  a  una  tercera  persona  quan  la  cessió  suposi  una  alteració  substancial  de  les  característiques  de  l’empresa  contractista  si  aquestes  constitueixen un element essencial del contracte.</w:t>
      </w:r>
    </w:p>
    <w:p w14:paraId="00DBD78D"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No es podrà autoritzar la cessió a una tercera persona quan la cessió suposi una alteració substancial de les característiques de l’empresa contractista si aquestes constitueixen un element essencial del contracte.</w:t>
      </w:r>
    </w:p>
    <w:p w14:paraId="0CE8EBCE"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L’empresa  cessionària  quedarà  subrogada  en  tots  els  drets  i  les  obligacions  que  correspondrien a l’empresa que cedeix el contracte.</w:t>
      </w:r>
    </w:p>
    <w:p w14:paraId="5EAAFE6C" w14:textId="77777777" w:rsidR="005C2724" w:rsidRPr="005C2724" w:rsidRDefault="005C2724" w:rsidP="00DC671D">
      <w:pPr>
        <w:pStyle w:val="Ttulo20"/>
        <w:spacing w:line="360" w:lineRule="auto"/>
        <w:jc w:val="both"/>
        <w:rPr>
          <w:rFonts w:cs="Arial"/>
          <w:lang w:val="ca-ES"/>
        </w:rPr>
      </w:pPr>
      <w:bookmarkStart w:id="53" w:name="_Toc196404355"/>
      <w:r w:rsidRPr="005C2724">
        <w:rPr>
          <w:rFonts w:cs="Arial"/>
          <w:lang w:val="ca-ES"/>
        </w:rPr>
        <w:t>Trenta-cinquena. Subcontractació</w:t>
      </w:r>
      <w:bookmarkEnd w:id="53"/>
    </w:p>
    <w:p w14:paraId="60EF709A" w14:textId="77777777" w:rsidR="005C2724" w:rsidRPr="005C2724" w:rsidRDefault="005C2724" w:rsidP="005C2724">
      <w:pPr>
        <w:numPr>
          <w:ilvl w:val="0"/>
          <w:numId w:val="24"/>
        </w:numPr>
        <w:jc w:val="both"/>
        <w:rPr>
          <w:rFonts w:ascii="Arial" w:hAnsi="Arial" w:cs="Arial"/>
          <w:vanish/>
          <w:sz w:val="20"/>
          <w:szCs w:val="20"/>
          <w:lang w:val="ca-ES"/>
        </w:rPr>
      </w:pPr>
    </w:p>
    <w:p w14:paraId="5CBFB3BD" w14:textId="77777777" w:rsidR="005C2724" w:rsidRPr="005C2724" w:rsidRDefault="005C2724" w:rsidP="00A54047">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L’empresa contractista pot concertar amb altres empreses la realització parcial de la prestació objecte d’aquest contracte, d’acord amb el que es preveu en </w:t>
      </w:r>
      <w:r w:rsidRPr="005C2724">
        <w:rPr>
          <w:rFonts w:ascii="Arial" w:hAnsi="Arial" w:cs="Arial"/>
          <w:b/>
          <w:bCs/>
          <w:sz w:val="20"/>
          <w:szCs w:val="20"/>
          <w:lang w:val="ca-ES"/>
        </w:rPr>
        <w:t>l’apartat P del quadre de característiques.</w:t>
      </w:r>
    </w:p>
    <w:p w14:paraId="415F33CD" w14:textId="77777777" w:rsidR="005C2724" w:rsidRPr="005C2724" w:rsidRDefault="005C2724" w:rsidP="00A54047">
      <w:pPr>
        <w:numPr>
          <w:ilvl w:val="1"/>
          <w:numId w:val="24"/>
        </w:numPr>
        <w:ind w:left="567" w:hanging="567"/>
        <w:jc w:val="both"/>
        <w:rPr>
          <w:rFonts w:ascii="Arial" w:hAnsi="Arial" w:cs="Arial"/>
          <w:b/>
          <w:bCs/>
          <w:sz w:val="20"/>
          <w:szCs w:val="20"/>
          <w:lang w:val="ca-ES"/>
        </w:rPr>
      </w:pPr>
      <w:r w:rsidRPr="005C2724">
        <w:rPr>
          <w:rFonts w:ascii="Arial" w:hAnsi="Arial" w:cs="Arial"/>
          <w:sz w:val="20"/>
          <w:szCs w:val="20"/>
          <w:lang w:val="ca-ES"/>
        </w:rPr>
        <w:t xml:space="preserve">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a qui vagin a encomanar la seva realització. En aquest cas, la intenció de subscriure subcontractes s’ha d’indicar en el DEUC i s’ha de presentar un DEUC separat per cadascuna de les empreses que es té previst subcontractar.</w:t>
      </w:r>
    </w:p>
    <w:p w14:paraId="7C5306A7" w14:textId="77777777" w:rsidR="005C2724" w:rsidRPr="005C2724" w:rsidRDefault="005C2724" w:rsidP="00A54047">
      <w:pPr>
        <w:ind w:left="567"/>
        <w:jc w:val="both"/>
        <w:rPr>
          <w:rFonts w:ascii="Arial" w:hAnsi="Arial" w:cs="Arial"/>
          <w:b/>
          <w:bCs/>
          <w:sz w:val="20"/>
          <w:szCs w:val="20"/>
          <w:lang w:val="ca-ES"/>
        </w:rPr>
      </w:pPr>
      <w:r w:rsidRPr="005C2724">
        <w:rPr>
          <w:rFonts w:ascii="Arial" w:hAnsi="Arial" w:cs="Arial"/>
          <w:sz w:val="20"/>
          <w:szCs w:val="20"/>
          <w:lang w:val="ca-ES"/>
        </w:rPr>
        <w:t>En el cas que les empreses contractistes vulguin subscriure contractes que no 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l’Ajuntament notifica dins d’aquest termini la seva oposició.</w:t>
      </w:r>
    </w:p>
    <w:p w14:paraId="183323F0"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justificant suficientment l’aptitud d’aquesta per executar-la per referència als elements tècnics i humans de què disposa i a la seva experiència, i acreditant que no es troba incursa en prohibició de contractar.</w:t>
      </w:r>
    </w:p>
    <w:p w14:paraId="7CF67DFC"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lastRenderedPageBreak/>
        <w:t xml:space="preserve">Si l’empresa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té la classificació adequada per realitzar la part del contracte objecte de la subcontractació, la comunicació d’aquesta circumstància és suficient per acreditar la seva aptitud.</w:t>
      </w:r>
    </w:p>
    <w:p w14:paraId="174C178C"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L’empresa contractista ha de notificar per escrit a l’òrgan de contractació qualsevol modificació que pateixi aquesta informació durant l’execució del contracte, i tota la informació necessària sobre els nous subcontractes.</w:t>
      </w:r>
    </w:p>
    <w:p w14:paraId="5D301805"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La subscripció de subcontractes està sotmesa al compliment dels requisits i circumstàncies regulades en l’article 215 de la LCSP i en la Llei 32/2006, de 18 d’octubre, reguladora de la subcontractació en el sector de la construcció, i a la seva normativa de desplegament. Així mateix, en el cas d’obres objecte de la Llei 3/2007, del 4 de juliol, de l’obra pública, també resulta d’aplicació aquesta Llei.</w:t>
      </w:r>
    </w:p>
    <w:p w14:paraId="1916609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La infracció de les condicions establertes en aquesta clàusula i en l’article 215 de la LCSP per procedir a la subcontractació, així com la falta d’acreditació de l’aptitud de l’empresa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o de les circumstàncies determinants de la situació d’emergència o de les que fan urgent la subcontractació, té, en funció de la repercussió en l’execució del contracte, les conseqüències següents:</w:t>
      </w:r>
    </w:p>
    <w:p w14:paraId="0A8371F9" w14:textId="77777777" w:rsidR="005C2724" w:rsidRPr="005C2724" w:rsidRDefault="005C2724" w:rsidP="005C2724">
      <w:pPr>
        <w:numPr>
          <w:ilvl w:val="0"/>
          <w:numId w:val="37"/>
        </w:numPr>
        <w:jc w:val="both"/>
        <w:rPr>
          <w:rFonts w:ascii="Arial" w:hAnsi="Arial" w:cs="Arial"/>
          <w:sz w:val="20"/>
          <w:szCs w:val="20"/>
          <w:lang w:val="ca-ES"/>
        </w:rPr>
      </w:pPr>
      <w:r w:rsidRPr="005C2724">
        <w:rPr>
          <w:rFonts w:ascii="Arial" w:hAnsi="Arial" w:cs="Arial"/>
          <w:sz w:val="20"/>
          <w:szCs w:val="20"/>
          <w:lang w:val="ca-ES"/>
        </w:rPr>
        <w:t xml:space="preserve">La imposició a l’empresa contractista d’una penalitat de fins a un 50 per cent de l’import del subcontracte.  </w:t>
      </w:r>
    </w:p>
    <w:p w14:paraId="6FB80205"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queden obligades només davant l’empresa contractista principal qui assumirà, per tant, la total responsabilitat de l’execució del contracte front a l’Ajuntament, de conformitat amb aquest plec i amb els termes del contracte, inclòs el compliment de les obligacions en matèria mediambiental, social o laboral a què es refereix aquest plec. El coneixement que l’Ajuntament de Riner tingui dels contractes subscrits o l’autorització que atorgui no alteren la responsabilitat exclusiva del contractista principal.</w:t>
      </w:r>
    </w:p>
    <w:p w14:paraId="01326C3C"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Les empreses </w:t>
      </w:r>
      <w:proofErr w:type="spellStart"/>
      <w:r w:rsidRPr="005C2724">
        <w:rPr>
          <w:rFonts w:ascii="Arial" w:hAnsi="Arial" w:cs="Arial"/>
          <w:sz w:val="20"/>
          <w:szCs w:val="20"/>
          <w:lang w:val="ca-ES"/>
        </w:rPr>
        <w:t>subcontractistes</w:t>
      </w:r>
      <w:proofErr w:type="spellEnd"/>
      <w:r w:rsidRPr="005C2724">
        <w:rPr>
          <w:rFonts w:ascii="Arial" w:hAnsi="Arial" w:cs="Arial"/>
          <w:sz w:val="20"/>
          <w:szCs w:val="20"/>
          <w:lang w:val="ca-ES"/>
        </w:rPr>
        <w:t xml:space="preserve"> no tenen acció directa davant de l’Administració contractant per les obligacions contretes amb elles per l’empresa contractista, com a conseqüència de l’execució del contracte principal i dels subcontractes.</w:t>
      </w:r>
    </w:p>
    <w:p w14:paraId="066EFB5D"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6AADCFCA"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L’empresa contractista ha d’informar a qui exerceix la representació de les persones treballadores de la subcontractació, d’acord amb la legislació laboral. </w:t>
      </w:r>
    </w:p>
    <w:p w14:paraId="290955C7" w14:textId="52ED4FEC" w:rsidR="005C2724" w:rsidRPr="005C2724" w:rsidRDefault="00560DE6" w:rsidP="00A54047">
      <w:pPr>
        <w:numPr>
          <w:ilvl w:val="1"/>
          <w:numId w:val="24"/>
        </w:numPr>
        <w:ind w:left="567" w:hanging="567"/>
        <w:jc w:val="both"/>
        <w:rPr>
          <w:rFonts w:ascii="Arial" w:hAnsi="Arial" w:cs="Arial"/>
          <w:sz w:val="20"/>
          <w:szCs w:val="20"/>
          <w:lang w:val="ca-ES"/>
        </w:rPr>
      </w:pPr>
      <w:r>
        <w:rPr>
          <w:rFonts w:ascii="Arial" w:hAnsi="Arial" w:cs="Arial"/>
          <w:sz w:val="20"/>
          <w:szCs w:val="20"/>
          <w:lang w:val="ca-ES"/>
        </w:rPr>
        <w:t xml:space="preserve"> </w:t>
      </w:r>
      <w:r w:rsidR="005C2724" w:rsidRPr="005C2724">
        <w:rPr>
          <w:rFonts w:ascii="Arial" w:hAnsi="Arial" w:cs="Arial"/>
          <w:sz w:val="20"/>
          <w:szCs w:val="20"/>
          <w:lang w:val="ca-ES"/>
        </w:rPr>
        <w:t xml:space="preserve">Els subcontractes tenen en tot cas naturalesa privada. </w:t>
      </w:r>
    </w:p>
    <w:p w14:paraId="662C8244" w14:textId="751FEF11" w:rsidR="005C2724" w:rsidRPr="005C2724" w:rsidRDefault="00560DE6" w:rsidP="00A54047">
      <w:pPr>
        <w:numPr>
          <w:ilvl w:val="1"/>
          <w:numId w:val="24"/>
        </w:numPr>
        <w:ind w:left="567" w:hanging="567"/>
        <w:jc w:val="both"/>
        <w:rPr>
          <w:rFonts w:ascii="Arial" w:hAnsi="Arial" w:cs="Arial"/>
          <w:sz w:val="20"/>
          <w:szCs w:val="20"/>
          <w:lang w:val="ca-ES"/>
        </w:rPr>
      </w:pPr>
      <w:r>
        <w:rPr>
          <w:rFonts w:ascii="Arial" w:hAnsi="Arial" w:cs="Arial"/>
          <w:sz w:val="20"/>
          <w:szCs w:val="20"/>
          <w:lang w:val="ca-ES"/>
        </w:rPr>
        <w:t xml:space="preserve"> </w:t>
      </w:r>
      <w:r w:rsidR="005C2724" w:rsidRPr="005C2724">
        <w:rPr>
          <w:rFonts w:ascii="Arial" w:hAnsi="Arial" w:cs="Arial"/>
          <w:sz w:val="20"/>
          <w:szCs w:val="20"/>
          <w:lang w:val="ca-ES"/>
        </w:rPr>
        <w:t xml:space="preserve">El pagament a les empreses </w:t>
      </w:r>
      <w:proofErr w:type="spellStart"/>
      <w:r w:rsidR="005C2724" w:rsidRPr="005C2724">
        <w:rPr>
          <w:rFonts w:ascii="Arial" w:hAnsi="Arial" w:cs="Arial"/>
          <w:sz w:val="20"/>
          <w:szCs w:val="20"/>
          <w:lang w:val="ca-ES"/>
        </w:rPr>
        <w:t>subcontractistes</w:t>
      </w:r>
      <w:proofErr w:type="spellEnd"/>
      <w:r w:rsidR="005C2724" w:rsidRPr="005C2724">
        <w:rPr>
          <w:rFonts w:ascii="Arial" w:hAnsi="Arial" w:cs="Arial"/>
          <w:sz w:val="20"/>
          <w:szCs w:val="20"/>
          <w:lang w:val="ca-ES"/>
        </w:rPr>
        <w:t xml:space="preserve"> i a les empreses subministradores es regeix pel que disposen els articles 216 i 217 de la LCSP.</w:t>
      </w:r>
    </w:p>
    <w:p w14:paraId="548E55C6" w14:textId="77777777" w:rsidR="005C2724" w:rsidRPr="005C2724" w:rsidRDefault="005C2724" w:rsidP="00DC671D">
      <w:pPr>
        <w:pStyle w:val="Ttulo20"/>
        <w:spacing w:line="360" w:lineRule="auto"/>
        <w:jc w:val="both"/>
        <w:rPr>
          <w:rFonts w:cs="Arial"/>
          <w:lang w:val="ca-ES"/>
        </w:rPr>
      </w:pPr>
      <w:bookmarkStart w:id="54" w:name="_Toc196404356"/>
      <w:r w:rsidRPr="005C2724">
        <w:rPr>
          <w:rFonts w:cs="Arial"/>
          <w:lang w:val="ca-ES"/>
        </w:rPr>
        <w:t>Trenta-sisena. Revisió de preus</w:t>
      </w:r>
      <w:bookmarkEnd w:id="54"/>
    </w:p>
    <w:p w14:paraId="737D7C6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No procedeix la revisió de preus per aquest contracte. </w:t>
      </w:r>
    </w:p>
    <w:p w14:paraId="301B1FDD" w14:textId="30146CE8" w:rsidR="005C2724" w:rsidRPr="005C2724" w:rsidRDefault="005C2724" w:rsidP="00122F86">
      <w:pPr>
        <w:pStyle w:val="Ttulo1"/>
        <w:numPr>
          <w:ilvl w:val="0"/>
          <w:numId w:val="45"/>
        </w:numPr>
        <w:spacing w:line="360" w:lineRule="auto"/>
        <w:ind w:left="0" w:hanging="284"/>
        <w:jc w:val="both"/>
        <w:rPr>
          <w:rFonts w:cs="Arial"/>
          <w:lang w:val="ca-ES"/>
        </w:rPr>
      </w:pPr>
      <w:bookmarkStart w:id="55" w:name="_Toc196404357"/>
      <w:r w:rsidRPr="005C2724">
        <w:rPr>
          <w:rFonts w:cs="Arial"/>
          <w:lang w:val="ca-ES"/>
        </w:rPr>
        <w:lastRenderedPageBreak/>
        <w:t>DISPOSICIONS RELATIVES A L’EXTINCIÓ DEL CONTRACTE</w:t>
      </w:r>
      <w:bookmarkEnd w:id="55"/>
    </w:p>
    <w:p w14:paraId="1BA23907" w14:textId="77777777" w:rsidR="005C2724" w:rsidRPr="005C2724" w:rsidRDefault="005C2724" w:rsidP="00DC671D">
      <w:pPr>
        <w:pStyle w:val="Ttulo20"/>
        <w:spacing w:line="360" w:lineRule="auto"/>
        <w:jc w:val="both"/>
        <w:rPr>
          <w:rFonts w:cs="Arial"/>
          <w:lang w:val="ca-ES"/>
        </w:rPr>
      </w:pPr>
      <w:bookmarkStart w:id="56" w:name="_Toc196404358"/>
      <w:r w:rsidRPr="005C2724">
        <w:rPr>
          <w:rFonts w:cs="Arial"/>
          <w:lang w:val="ca-ES"/>
        </w:rPr>
        <w:t>Trenta-setena. Recepció i liquidació</w:t>
      </w:r>
      <w:bookmarkEnd w:id="56"/>
    </w:p>
    <w:p w14:paraId="39728FEB" w14:textId="77777777" w:rsidR="005C2724" w:rsidRPr="00C82B91" w:rsidRDefault="005C2724" w:rsidP="005C2724">
      <w:pPr>
        <w:jc w:val="both"/>
        <w:rPr>
          <w:rFonts w:ascii="Arial" w:hAnsi="Arial" w:cs="Arial"/>
          <w:sz w:val="20"/>
          <w:szCs w:val="20"/>
          <w:lang w:val="ca-ES"/>
        </w:rPr>
      </w:pPr>
      <w:r w:rsidRPr="00C82B91">
        <w:rPr>
          <w:rFonts w:ascii="Arial" w:hAnsi="Arial" w:cs="Arial"/>
          <w:sz w:val="20"/>
          <w:szCs w:val="20"/>
          <w:lang w:val="ca-ES"/>
        </w:rPr>
        <w:t xml:space="preserve">Per al LOT 1, la recepció i liquidació del contracte es realitzarà conforme als articles 210 i 243 de la LCSP i l’article 163 a 169 del RGLCAP. </w:t>
      </w:r>
    </w:p>
    <w:p w14:paraId="7B08040F" w14:textId="77777777" w:rsidR="005C2724" w:rsidRPr="005C2724" w:rsidRDefault="005C2724" w:rsidP="005C2724">
      <w:pPr>
        <w:jc w:val="both"/>
        <w:rPr>
          <w:rFonts w:ascii="Arial" w:hAnsi="Arial" w:cs="Arial"/>
          <w:sz w:val="20"/>
          <w:szCs w:val="20"/>
          <w:lang w:val="ca-ES"/>
        </w:rPr>
      </w:pPr>
      <w:r w:rsidRPr="00C82B91">
        <w:rPr>
          <w:rFonts w:ascii="Arial" w:hAnsi="Arial" w:cs="Arial"/>
          <w:sz w:val="20"/>
          <w:szCs w:val="20"/>
          <w:lang w:val="ca-ES"/>
        </w:rPr>
        <w:t>Per al LOT 2, La recepció i liquidació del contracte es realitzarà conforme als articles de la LCSP 210 i 311  de la LCSP i l’article 204 del RGLCAP.</w:t>
      </w:r>
      <w:r w:rsidRPr="005C2724">
        <w:rPr>
          <w:rFonts w:ascii="Arial" w:hAnsi="Arial" w:cs="Arial"/>
          <w:sz w:val="20"/>
          <w:szCs w:val="20"/>
          <w:lang w:val="ca-ES"/>
        </w:rPr>
        <w:t xml:space="preserve">    </w:t>
      </w:r>
    </w:p>
    <w:p w14:paraId="7D909D8B" w14:textId="77777777" w:rsidR="005C2724" w:rsidRPr="005C2724" w:rsidRDefault="005C2724" w:rsidP="00DC671D">
      <w:pPr>
        <w:pStyle w:val="Ttulo20"/>
        <w:spacing w:line="360" w:lineRule="auto"/>
        <w:jc w:val="both"/>
        <w:rPr>
          <w:rFonts w:cs="Arial"/>
          <w:lang w:val="ca-ES"/>
        </w:rPr>
      </w:pPr>
      <w:bookmarkStart w:id="57" w:name="_Toc196404359"/>
      <w:r w:rsidRPr="005C2724">
        <w:rPr>
          <w:rFonts w:cs="Arial"/>
          <w:lang w:val="ca-ES"/>
        </w:rPr>
        <w:t>Trenta-vuitena. Termini de garantia i devolució o cancel·lació de la garantia definitiva</w:t>
      </w:r>
      <w:bookmarkEnd w:id="57"/>
    </w:p>
    <w:p w14:paraId="2FF8E57E" w14:textId="77777777" w:rsidR="005C2724" w:rsidRPr="005C2724" w:rsidRDefault="005C2724" w:rsidP="005C2724">
      <w:pPr>
        <w:numPr>
          <w:ilvl w:val="0"/>
          <w:numId w:val="24"/>
        </w:numPr>
        <w:jc w:val="both"/>
        <w:rPr>
          <w:rFonts w:ascii="Arial" w:hAnsi="Arial" w:cs="Arial"/>
          <w:vanish/>
          <w:sz w:val="20"/>
          <w:szCs w:val="20"/>
          <w:lang w:val="ca-ES"/>
        </w:rPr>
      </w:pPr>
    </w:p>
    <w:p w14:paraId="7A88E052" w14:textId="77777777" w:rsidR="005C2724" w:rsidRPr="005C2724" w:rsidRDefault="005C2724" w:rsidP="005C2724">
      <w:pPr>
        <w:numPr>
          <w:ilvl w:val="0"/>
          <w:numId w:val="24"/>
        </w:numPr>
        <w:jc w:val="both"/>
        <w:rPr>
          <w:rFonts w:ascii="Arial" w:hAnsi="Arial" w:cs="Arial"/>
          <w:vanish/>
          <w:sz w:val="20"/>
          <w:szCs w:val="20"/>
          <w:lang w:val="ca-ES"/>
        </w:rPr>
      </w:pPr>
    </w:p>
    <w:p w14:paraId="7012A9EA" w14:textId="77777777" w:rsidR="005C2724" w:rsidRPr="005C2724" w:rsidRDefault="005C2724" w:rsidP="005C2724">
      <w:pPr>
        <w:numPr>
          <w:ilvl w:val="0"/>
          <w:numId w:val="24"/>
        </w:numPr>
        <w:jc w:val="both"/>
        <w:rPr>
          <w:rFonts w:ascii="Arial" w:hAnsi="Arial" w:cs="Arial"/>
          <w:vanish/>
          <w:sz w:val="20"/>
          <w:szCs w:val="20"/>
          <w:lang w:val="ca-ES"/>
        </w:rPr>
      </w:pPr>
    </w:p>
    <w:p w14:paraId="170D673A"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 xml:space="preserve">El termini de garantia és l’assenyalat en </w:t>
      </w:r>
      <w:r w:rsidRPr="005C2724">
        <w:rPr>
          <w:rFonts w:ascii="Arial" w:hAnsi="Arial" w:cs="Arial"/>
          <w:b/>
          <w:bCs/>
          <w:sz w:val="20"/>
          <w:szCs w:val="20"/>
          <w:lang w:val="ca-ES"/>
        </w:rPr>
        <w:t>l’apartat R del quadre de característiques</w:t>
      </w:r>
      <w:r w:rsidRPr="005C2724">
        <w:rPr>
          <w:rFonts w:ascii="Arial" w:hAnsi="Arial" w:cs="Arial"/>
          <w:sz w:val="20"/>
          <w:szCs w:val="20"/>
          <w:lang w:val="ca-ES"/>
        </w:rPr>
        <w:t xml:space="preserve"> i començarà a computar a partir de la recepció de les obres i no pot ser inferior a un any llevat de casos especials (Per al LOT 1).</w:t>
      </w:r>
    </w:p>
    <w:p w14:paraId="783DE13A" w14:textId="77777777" w:rsidR="005C2724" w:rsidRPr="005C2724" w:rsidRDefault="005C2724" w:rsidP="00A54047">
      <w:pPr>
        <w:ind w:left="567"/>
        <w:jc w:val="both"/>
        <w:rPr>
          <w:rFonts w:ascii="Arial" w:hAnsi="Arial" w:cs="Arial"/>
          <w:sz w:val="20"/>
          <w:szCs w:val="20"/>
          <w:lang w:val="ca-ES"/>
        </w:rPr>
      </w:pPr>
      <w:r w:rsidRPr="005C2724">
        <w:rPr>
          <w:rFonts w:ascii="Arial" w:hAnsi="Arial" w:cs="Arial"/>
          <w:sz w:val="20"/>
          <w:szCs w:val="20"/>
          <w:lang w:val="ca-ES"/>
        </w:rPr>
        <w:t xml:space="preserve">Si durant el termini de garantia s’acredita l’existència de vicis o defectes en els treballs efectuats, es reclamarà a l’empresa contractista que els esmeni. </w:t>
      </w:r>
    </w:p>
    <w:p w14:paraId="78F66102" w14:textId="77777777" w:rsidR="005C2724" w:rsidRPr="005C2724" w:rsidRDefault="005C2724" w:rsidP="00A54047">
      <w:pPr>
        <w:numPr>
          <w:ilvl w:val="1"/>
          <w:numId w:val="24"/>
        </w:numPr>
        <w:ind w:left="567" w:hanging="567"/>
        <w:jc w:val="both"/>
        <w:rPr>
          <w:rFonts w:ascii="Arial" w:hAnsi="Arial" w:cs="Arial"/>
          <w:sz w:val="20"/>
          <w:szCs w:val="20"/>
          <w:lang w:val="ca-ES"/>
        </w:rPr>
      </w:pPr>
      <w:r w:rsidRPr="005C2724">
        <w:rPr>
          <w:rFonts w:ascii="Arial" w:hAnsi="Arial" w:cs="Arial"/>
          <w:sz w:val="20"/>
          <w:szCs w:val="20"/>
          <w:lang w:val="ca-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1EF47C25" w14:textId="77777777" w:rsidR="005C2724" w:rsidRPr="005C2724" w:rsidRDefault="005C2724" w:rsidP="00DC671D">
      <w:pPr>
        <w:pStyle w:val="Ttulo20"/>
        <w:spacing w:line="360" w:lineRule="auto"/>
        <w:jc w:val="both"/>
        <w:rPr>
          <w:rFonts w:cs="Arial"/>
          <w:lang w:val="ca-ES"/>
        </w:rPr>
      </w:pPr>
      <w:bookmarkStart w:id="58" w:name="_Toc196404360"/>
      <w:r w:rsidRPr="005C2724">
        <w:rPr>
          <w:rFonts w:cs="Arial"/>
          <w:lang w:val="ca-ES"/>
        </w:rPr>
        <w:t>Trenta-novena. Resolució del contracte</w:t>
      </w:r>
      <w:bookmarkEnd w:id="58"/>
    </w:p>
    <w:p w14:paraId="244B5901"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Són causes de resolució del contracte les següents:</w:t>
      </w:r>
    </w:p>
    <w:p w14:paraId="634CA1D4" w14:textId="48E38898"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mort o incapacitat sobrevinguda del contractista individual o l’extinció de la personalitat jurídica de la societat contractista, sense perjudici del que preveu l’article 98 relatiu a la successió del contractista.</w:t>
      </w:r>
    </w:p>
    <w:p w14:paraId="45F20ECC" w14:textId="2E28E21A"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declaració de concurs o la declaració d’insolvència en qualsevol altre procediment.</w:t>
      </w:r>
    </w:p>
    <w:p w14:paraId="7AACB66F" w14:textId="3FFCEBD7"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El mutu acord entre l’Administració i el contractista.</w:t>
      </w:r>
    </w:p>
    <w:p w14:paraId="75F2EEEE" w14:textId="50BFA23F"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demora en el compliment dels terminis per part del contractista.</w:t>
      </w:r>
    </w:p>
    <w:p w14:paraId="39CE2ABF" w14:textId="67F4AE4F"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demora en el pagament per part de l’Administració per un termini superior a sis mesos.</w:t>
      </w:r>
    </w:p>
    <w:p w14:paraId="105F01D7" w14:textId="6D6F9328"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L’incompliment de l’obligació principal del contracte, així com l’incompliment de les obligacions essencials qualificades com a tals en aquest plec.</w:t>
      </w:r>
    </w:p>
    <w:p w14:paraId="6160BCAC" w14:textId="30C4E7C2"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59980731" w14:textId="5D45EFA2"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demora injustificada en la comprovació del replantejament.</w:t>
      </w:r>
    </w:p>
    <w:p w14:paraId="406084B5" w14:textId="3E259339"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suspensió de la iniciació de les obres o serveis per un termini superior a quatre mesos.</w:t>
      </w:r>
    </w:p>
    <w:p w14:paraId="2E5F6E79" w14:textId="2C881AAF"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La suspensió de les obres o serveis per un termini superior a vuit mesos per part de l'Administració.</w:t>
      </w:r>
    </w:p>
    <w:p w14:paraId="7C4262C1" w14:textId="699080AD"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lastRenderedPageBreak/>
        <w:t>El desistiment.</w:t>
      </w:r>
    </w:p>
    <w:p w14:paraId="19D3833F" w14:textId="77777777" w:rsidR="005C2724" w:rsidRPr="005C2724" w:rsidRDefault="005C2724" w:rsidP="005C2724">
      <w:pPr>
        <w:numPr>
          <w:ilvl w:val="0"/>
          <w:numId w:val="38"/>
        </w:numPr>
        <w:jc w:val="both"/>
        <w:rPr>
          <w:rFonts w:ascii="Arial" w:hAnsi="Arial" w:cs="Arial"/>
          <w:sz w:val="20"/>
          <w:szCs w:val="20"/>
          <w:lang w:val="ca-ES"/>
        </w:rPr>
      </w:pPr>
      <w:r w:rsidRPr="005C2724">
        <w:rPr>
          <w:rFonts w:ascii="Arial" w:hAnsi="Arial" w:cs="Arial"/>
          <w:sz w:val="20"/>
          <w:szCs w:val="20"/>
          <w:lang w:val="ca-ES"/>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25EC88C" w14:textId="77777777" w:rsidR="005C2724" w:rsidRPr="003D0CFD" w:rsidRDefault="005C2724" w:rsidP="005C2724">
      <w:pPr>
        <w:jc w:val="both"/>
        <w:rPr>
          <w:rFonts w:ascii="Arial" w:hAnsi="Arial" w:cs="Arial"/>
          <w:sz w:val="20"/>
          <w:szCs w:val="20"/>
          <w:lang w:val="ca-ES"/>
        </w:rPr>
      </w:pPr>
      <w:r w:rsidRPr="003D0CFD">
        <w:rPr>
          <w:rFonts w:ascii="Arial" w:hAnsi="Arial" w:cs="Arial"/>
          <w:sz w:val="20"/>
          <w:szCs w:val="20"/>
          <w:lang w:val="ca-ES"/>
        </w:rPr>
        <w:t>L’aplicació i els efectes d’aquestes causes de resolució són les que s’estableixin en els articles 212, 213 , 246 i 313 de la LCSP.</w:t>
      </w:r>
    </w:p>
    <w:p w14:paraId="694099B2" w14:textId="77777777" w:rsidR="005C2724" w:rsidRPr="005C2724" w:rsidRDefault="005C2724" w:rsidP="005C2724">
      <w:pPr>
        <w:jc w:val="both"/>
        <w:rPr>
          <w:rFonts w:ascii="Arial" w:hAnsi="Arial" w:cs="Arial"/>
          <w:sz w:val="20"/>
          <w:szCs w:val="20"/>
          <w:lang w:val="ca-ES"/>
        </w:rPr>
      </w:pPr>
      <w:r w:rsidRPr="003D0CFD">
        <w:rPr>
          <w:rFonts w:ascii="Arial" w:hAnsi="Arial" w:cs="Arial"/>
          <w:sz w:val="20"/>
          <w:szCs w:val="20"/>
          <w:lang w:val="ca-ES"/>
        </w:rPr>
        <w:t>En tots els casos, la resolució del contracte es durà a terme seguint el procediment establert en l’article 212 de la LCSP i en l’article 109 del RGLCAP.</w:t>
      </w:r>
    </w:p>
    <w:p w14:paraId="6E551EA6" w14:textId="0496925A" w:rsidR="005C2724" w:rsidRPr="005C2724" w:rsidRDefault="005C2724" w:rsidP="00122F86">
      <w:pPr>
        <w:pStyle w:val="Ttulo1"/>
        <w:numPr>
          <w:ilvl w:val="0"/>
          <w:numId w:val="45"/>
        </w:numPr>
        <w:spacing w:line="360" w:lineRule="auto"/>
        <w:ind w:left="0" w:hanging="284"/>
        <w:jc w:val="both"/>
        <w:rPr>
          <w:rFonts w:cs="Arial"/>
          <w:lang w:val="ca-ES"/>
        </w:rPr>
      </w:pPr>
      <w:bookmarkStart w:id="59" w:name="_Toc196404361"/>
      <w:r w:rsidRPr="005C2724">
        <w:rPr>
          <w:rFonts w:cs="Arial"/>
          <w:lang w:val="ca-ES"/>
        </w:rPr>
        <w:t>RÈGIM DE RECURSOS I JURISDICCIÓ COMPETENT</w:t>
      </w:r>
      <w:bookmarkEnd w:id="59"/>
    </w:p>
    <w:p w14:paraId="5285B01A" w14:textId="77777777" w:rsidR="005C2724" w:rsidRPr="005C2724" w:rsidRDefault="005C2724" w:rsidP="00DC671D">
      <w:pPr>
        <w:pStyle w:val="Ttulo20"/>
        <w:spacing w:line="360" w:lineRule="auto"/>
        <w:jc w:val="both"/>
        <w:rPr>
          <w:rFonts w:cs="Arial"/>
          <w:lang w:val="ca-ES"/>
        </w:rPr>
      </w:pPr>
      <w:bookmarkStart w:id="60" w:name="_Toc196404362"/>
      <w:r w:rsidRPr="005C2724">
        <w:rPr>
          <w:rFonts w:cs="Arial"/>
          <w:lang w:val="ca-ES"/>
        </w:rPr>
        <w:t>Quarantena. Règim de recursos</w:t>
      </w:r>
      <w:bookmarkEnd w:id="60"/>
    </w:p>
    <w:p w14:paraId="6DC1C190" w14:textId="77777777" w:rsidR="005C2724" w:rsidRPr="005C2724" w:rsidRDefault="005C2724" w:rsidP="005C2724">
      <w:pPr>
        <w:numPr>
          <w:ilvl w:val="0"/>
          <w:numId w:val="24"/>
        </w:numPr>
        <w:jc w:val="both"/>
        <w:rPr>
          <w:rFonts w:ascii="Arial" w:hAnsi="Arial" w:cs="Arial"/>
          <w:vanish/>
          <w:sz w:val="20"/>
          <w:szCs w:val="20"/>
          <w:lang w:val="ca-ES"/>
        </w:rPr>
      </w:pPr>
    </w:p>
    <w:p w14:paraId="3D2BB5A3" w14:textId="77777777" w:rsidR="005C2724" w:rsidRPr="005C2724" w:rsidRDefault="005C2724" w:rsidP="005C2724">
      <w:pPr>
        <w:numPr>
          <w:ilvl w:val="0"/>
          <w:numId w:val="24"/>
        </w:numPr>
        <w:jc w:val="both"/>
        <w:rPr>
          <w:rFonts w:ascii="Arial" w:hAnsi="Arial" w:cs="Arial"/>
          <w:vanish/>
          <w:sz w:val="20"/>
          <w:szCs w:val="20"/>
          <w:lang w:val="ca-ES"/>
        </w:rPr>
      </w:pPr>
    </w:p>
    <w:p w14:paraId="50E3FFA9" w14:textId="77777777" w:rsidR="005C2724" w:rsidRPr="00A76BBE" w:rsidRDefault="005C2724" w:rsidP="00A54047">
      <w:pPr>
        <w:numPr>
          <w:ilvl w:val="1"/>
          <w:numId w:val="24"/>
        </w:numPr>
        <w:ind w:left="567" w:hanging="567"/>
        <w:jc w:val="both"/>
        <w:rPr>
          <w:rFonts w:ascii="Arial" w:hAnsi="Arial" w:cs="Arial"/>
          <w:sz w:val="20"/>
          <w:szCs w:val="20"/>
          <w:lang w:val="ca-ES"/>
        </w:rPr>
      </w:pPr>
      <w:r w:rsidRPr="00A76BBE">
        <w:rPr>
          <w:rFonts w:ascii="Arial" w:hAnsi="Arial" w:cs="Arial"/>
          <w:sz w:val="20"/>
          <w:szCs w:val="20"/>
          <w:lang w:val="ca-ES"/>
        </w:rPr>
        <w:t>LOT 1: Els actes de preparació i d’adjudicació, i els adoptats en relació amb els efectes, la modificació i l’extinció d’aquest contracte, són susceptibles del recurs potestatiu de reposició,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55D3E13E" w14:textId="77777777" w:rsidR="005C2724" w:rsidRPr="00A76BBE" w:rsidRDefault="005C2724" w:rsidP="00A54047">
      <w:pPr>
        <w:ind w:left="567"/>
        <w:jc w:val="both"/>
        <w:rPr>
          <w:rFonts w:ascii="Arial" w:hAnsi="Arial" w:cs="Arial"/>
          <w:sz w:val="20"/>
          <w:szCs w:val="20"/>
          <w:lang w:val="ca-ES"/>
        </w:rPr>
      </w:pPr>
      <w:r w:rsidRPr="00A76BBE">
        <w:rPr>
          <w:rFonts w:ascii="Arial" w:hAnsi="Arial" w:cs="Arial"/>
          <w:sz w:val="20"/>
          <w:szCs w:val="20"/>
          <w:lang w:val="ca-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3C74E21D" w14:textId="24EC8B20" w:rsidR="005C2724" w:rsidRPr="00A76BBE" w:rsidRDefault="005C2724" w:rsidP="00A54047">
      <w:pPr>
        <w:numPr>
          <w:ilvl w:val="1"/>
          <w:numId w:val="24"/>
        </w:numPr>
        <w:ind w:left="567" w:hanging="567"/>
        <w:jc w:val="both"/>
        <w:rPr>
          <w:rFonts w:ascii="Arial" w:hAnsi="Arial" w:cs="Arial"/>
          <w:sz w:val="20"/>
          <w:szCs w:val="20"/>
          <w:lang w:val="ca-ES"/>
        </w:rPr>
      </w:pPr>
      <w:r w:rsidRPr="00A76BBE">
        <w:rPr>
          <w:rFonts w:ascii="Arial" w:hAnsi="Arial" w:cs="Arial"/>
          <w:sz w:val="20"/>
          <w:szCs w:val="20"/>
          <w:lang w:val="ca-ES"/>
        </w:rPr>
        <w:t>LOT 2:</w:t>
      </w:r>
      <w:r w:rsidRPr="00A76BBE">
        <w:rPr>
          <w:rFonts w:ascii="Arial" w:hAnsi="Arial" w:cs="Arial"/>
          <w:b/>
          <w:bCs/>
          <w:sz w:val="20"/>
          <w:szCs w:val="20"/>
          <w:lang w:val="ca-ES"/>
        </w:rPr>
        <w:t xml:space="preserve"> </w:t>
      </w:r>
      <w:r w:rsidRPr="00A76BBE">
        <w:rPr>
          <w:rFonts w:ascii="Arial" w:hAnsi="Arial" w:cs="Arial"/>
          <w:sz w:val="20"/>
          <w:szCs w:val="20"/>
          <w:lang w:val="ca-ES"/>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6B133D29" w14:textId="77777777" w:rsidR="005C2724" w:rsidRPr="005C2724" w:rsidRDefault="005C2724" w:rsidP="00A54047">
      <w:pPr>
        <w:ind w:left="567"/>
        <w:jc w:val="both"/>
        <w:rPr>
          <w:rFonts w:ascii="Arial" w:hAnsi="Arial" w:cs="Arial"/>
          <w:sz w:val="20"/>
          <w:szCs w:val="20"/>
          <w:lang w:val="ca-ES"/>
        </w:rPr>
      </w:pPr>
      <w:r w:rsidRPr="00A76BBE">
        <w:rPr>
          <w:rFonts w:ascii="Arial" w:hAnsi="Arial" w:cs="Arial"/>
          <w:sz w:val="20"/>
          <w:szCs w:val="20"/>
          <w:lang w:val="ca-ES"/>
        </w:rPr>
        <w:t>El termini d’interposició del recurs especial en matèria de contractació és de deu dies naturals i es computa de la manera que estableix l’article 50.1 de la LCSP, de conformitat amb l’article 58 del Reial decret llei 36/2020, de 30 de desembre, pel qual s’aproven mesures urgents per a la modernització de l’Administració pública i per a l’execució del Pla de recuperació, transformació i resiliència.</w:t>
      </w:r>
    </w:p>
    <w:p w14:paraId="5C1E4ACC" w14:textId="77777777" w:rsidR="005C2724" w:rsidRPr="005C2724" w:rsidRDefault="005C2724" w:rsidP="00DC671D">
      <w:pPr>
        <w:pStyle w:val="Ttulo20"/>
        <w:spacing w:line="360" w:lineRule="auto"/>
        <w:jc w:val="both"/>
        <w:rPr>
          <w:rFonts w:cs="Arial"/>
          <w:lang w:val="ca-ES"/>
        </w:rPr>
      </w:pPr>
      <w:bookmarkStart w:id="61" w:name="_Toc196404363"/>
      <w:r w:rsidRPr="005C2724">
        <w:rPr>
          <w:rFonts w:cs="Arial"/>
          <w:lang w:val="ca-ES"/>
        </w:rPr>
        <w:t>Quaranta-unena. Arbitratge</w:t>
      </w:r>
      <w:bookmarkEnd w:id="61"/>
    </w:p>
    <w:p w14:paraId="11286C86"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Sens perjudici del que estableix la clàusula quarantena, es podrà acordar el sotmetiment a arbitratge de la solució de totes o alguna de les controvèrsies que puguin sorgir entre </w:t>
      </w:r>
      <w:r w:rsidRPr="005C2724">
        <w:rPr>
          <w:rFonts w:ascii="Arial" w:hAnsi="Arial" w:cs="Arial"/>
          <w:sz w:val="20"/>
          <w:szCs w:val="20"/>
          <w:lang w:val="ca-ES"/>
        </w:rPr>
        <w:lastRenderedPageBreak/>
        <w:t>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56D8002F" w14:textId="77777777" w:rsidR="005C2724" w:rsidRPr="005C2724" w:rsidRDefault="005C2724" w:rsidP="00DC671D">
      <w:pPr>
        <w:pStyle w:val="Ttulo20"/>
        <w:spacing w:line="360" w:lineRule="auto"/>
        <w:jc w:val="both"/>
        <w:rPr>
          <w:rFonts w:cs="Arial"/>
          <w:lang w:val="ca-ES"/>
        </w:rPr>
      </w:pPr>
      <w:bookmarkStart w:id="62" w:name="_Toc196404364"/>
      <w:r w:rsidRPr="005C2724">
        <w:rPr>
          <w:rFonts w:cs="Arial"/>
          <w:lang w:val="ca-ES"/>
        </w:rPr>
        <w:t>Quaranta-dosena. Jurisdicció competent</w:t>
      </w:r>
      <w:bookmarkEnd w:id="62"/>
    </w:p>
    <w:p w14:paraId="378BEB0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L’ordre jurisdiccional contenciós administratiu és el competent per a la resolució de les qüestions litigioses que es plantegin en relació amb la preparació, l’adjudicació, els efectes, la modificació i l’extinció d’aquest contracte.</w:t>
      </w:r>
    </w:p>
    <w:p w14:paraId="77143310" w14:textId="77777777" w:rsidR="00DC671D" w:rsidRPr="00EE7D81" w:rsidRDefault="00DC671D">
      <w:pPr>
        <w:rPr>
          <w:rFonts w:ascii="Arial" w:hAnsi="Arial" w:cs="Arial"/>
          <w:sz w:val="20"/>
          <w:szCs w:val="20"/>
          <w:lang w:val="ca-ES"/>
        </w:rPr>
      </w:pPr>
      <w:bookmarkStart w:id="63" w:name="_Toc106812914"/>
      <w:r w:rsidRPr="00EE7D81">
        <w:rPr>
          <w:rFonts w:ascii="Arial" w:hAnsi="Arial" w:cs="Arial"/>
          <w:sz w:val="20"/>
          <w:szCs w:val="20"/>
          <w:lang w:val="ca-ES"/>
        </w:rPr>
        <w:br w:type="page"/>
      </w:r>
    </w:p>
    <w:p w14:paraId="6A0F34CC" w14:textId="4428D8D3" w:rsidR="005C2724" w:rsidRPr="005C2724" w:rsidRDefault="005C2724" w:rsidP="005C2724">
      <w:pPr>
        <w:jc w:val="both"/>
        <w:rPr>
          <w:rFonts w:ascii="Arial" w:hAnsi="Arial" w:cs="Arial"/>
          <w:b/>
          <w:bCs/>
          <w:sz w:val="20"/>
          <w:szCs w:val="20"/>
          <w:lang w:val="ca-ES"/>
        </w:rPr>
      </w:pPr>
      <w:r w:rsidRPr="005C2724">
        <w:rPr>
          <w:rFonts w:ascii="Arial" w:hAnsi="Arial" w:cs="Arial"/>
          <w:b/>
          <w:szCs w:val="40"/>
          <w:lang w:val="ca-ES"/>
        </w:rPr>
        <w:lastRenderedPageBreak/>
        <w:t>ANNEX 1. MODEL DE (DEUC) SOBRE A</w:t>
      </w:r>
      <w:bookmarkEnd w:id="63"/>
    </w:p>
    <w:p w14:paraId="37C827F7" w14:textId="59FA6A0C"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De conformitat amb l'article 59 de la Directiva 2014/24/UE, de 26 de febrer de 2014, sobre contractació pública, s'accepta com a prova preliminar en els processos de contractació pública, una declaració formal dels operadors econòmics que substitueix els certificats expedits per les autoritats públiques o per tercers, mitjançant la qual indiquen que no es troben en cap de les situacions d'exclusió o possible exclusió, compleixen els criteris de selecció exigits i, quan sigui procedent, compleixen amb les normes i els criteris objectius que s'hagin establert amb la finalitat de reduir el nombre de candidats.</w:t>
      </w:r>
    </w:p>
    <w:p w14:paraId="0E138E4D" w14:textId="76C3473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Es podran sol·licitar els documents justificatius en qualsevol moment, i al licitador proposat com a adjudicatari se li exigirà la presentació de dita documentació.</w:t>
      </w:r>
    </w:p>
    <w:p w14:paraId="794D89EA" w14:textId="3C9008A9"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S'adjunta enllaç al formulari normalitzat del DEUC, el qual també està disponible a la pàgina web de la Junta Consultiva de Contractació Administrativa de la Generalitat de Catalunya.</w:t>
      </w:r>
    </w:p>
    <w:p w14:paraId="2EB0CF51" w14:textId="77777777" w:rsidR="005C2724" w:rsidRPr="005C2724" w:rsidRDefault="008212FC" w:rsidP="005C2724">
      <w:pPr>
        <w:jc w:val="both"/>
        <w:rPr>
          <w:rFonts w:ascii="Arial" w:hAnsi="Arial" w:cs="Arial"/>
          <w:sz w:val="20"/>
          <w:szCs w:val="20"/>
          <w:u w:val="single"/>
          <w:lang w:val="ca-ES"/>
        </w:rPr>
      </w:pPr>
      <w:hyperlink r:id="rId13" w:history="1">
        <w:r w:rsidR="005C2724" w:rsidRPr="005C2724">
          <w:rPr>
            <w:rStyle w:val="Hipervnculo"/>
            <w:rFonts w:ascii="Arial" w:hAnsi="Arial" w:cs="Arial"/>
            <w:sz w:val="20"/>
            <w:szCs w:val="20"/>
            <w:lang w:val="ca-ES"/>
          </w:rPr>
          <w:t xml:space="preserve">Documento </w:t>
        </w:r>
        <w:proofErr w:type="spellStart"/>
        <w:r w:rsidR="005C2724" w:rsidRPr="005C2724">
          <w:rPr>
            <w:rStyle w:val="Hipervnculo"/>
            <w:rFonts w:ascii="Arial" w:hAnsi="Arial" w:cs="Arial"/>
            <w:sz w:val="20"/>
            <w:szCs w:val="20"/>
            <w:lang w:val="ca-ES"/>
          </w:rPr>
          <w:t>europeo</w:t>
        </w:r>
        <w:proofErr w:type="spellEnd"/>
        <w:r w:rsidR="005C2724" w:rsidRPr="005C2724">
          <w:rPr>
            <w:rStyle w:val="Hipervnculo"/>
            <w:rFonts w:ascii="Arial" w:hAnsi="Arial" w:cs="Arial"/>
            <w:sz w:val="20"/>
            <w:szCs w:val="20"/>
            <w:lang w:val="ca-ES"/>
          </w:rPr>
          <w:t xml:space="preserve"> </w:t>
        </w:r>
        <w:proofErr w:type="spellStart"/>
        <w:r w:rsidR="005C2724" w:rsidRPr="005C2724">
          <w:rPr>
            <w:rStyle w:val="Hipervnculo"/>
            <w:rFonts w:ascii="Arial" w:hAnsi="Arial" w:cs="Arial"/>
            <w:sz w:val="20"/>
            <w:szCs w:val="20"/>
            <w:lang w:val="ca-ES"/>
          </w:rPr>
          <w:t>único</w:t>
        </w:r>
        <w:proofErr w:type="spellEnd"/>
        <w:r w:rsidR="005C2724" w:rsidRPr="005C2724">
          <w:rPr>
            <w:rStyle w:val="Hipervnculo"/>
            <w:rFonts w:ascii="Arial" w:hAnsi="Arial" w:cs="Arial"/>
            <w:sz w:val="20"/>
            <w:szCs w:val="20"/>
            <w:lang w:val="ca-ES"/>
          </w:rPr>
          <w:t xml:space="preserve"> de </w:t>
        </w:r>
        <w:proofErr w:type="spellStart"/>
        <w:r w:rsidR="005C2724" w:rsidRPr="005C2724">
          <w:rPr>
            <w:rStyle w:val="Hipervnculo"/>
            <w:rFonts w:ascii="Arial" w:hAnsi="Arial" w:cs="Arial"/>
            <w:sz w:val="20"/>
            <w:szCs w:val="20"/>
            <w:lang w:val="ca-ES"/>
          </w:rPr>
          <w:t>contratación</w:t>
        </w:r>
        <w:proofErr w:type="spellEnd"/>
        <w:r w:rsidR="005C2724" w:rsidRPr="005C2724">
          <w:rPr>
            <w:rStyle w:val="Hipervnculo"/>
            <w:rFonts w:ascii="Arial" w:hAnsi="Arial" w:cs="Arial"/>
            <w:sz w:val="20"/>
            <w:szCs w:val="20"/>
            <w:lang w:val="ca-ES"/>
          </w:rPr>
          <w:t xml:space="preserve"> (DEUC). </w:t>
        </w:r>
        <w:proofErr w:type="spellStart"/>
        <w:r w:rsidR="005C2724" w:rsidRPr="005C2724">
          <w:rPr>
            <w:rStyle w:val="Hipervnculo"/>
            <w:rFonts w:ascii="Arial" w:hAnsi="Arial" w:cs="Arial"/>
            <w:sz w:val="20"/>
            <w:szCs w:val="20"/>
            <w:lang w:val="ca-ES"/>
          </w:rPr>
          <w:t>Contratación</w:t>
        </w:r>
        <w:proofErr w:type="spellEnd"/>
        <w:r w:rsidR="005C2724" w:rsidRPr="005C2724">
          <w:rPr>
            <w:rStyle w:val="Hipervnculo"/>
            <w:rFonts w:ascii="Arial" w:hAnsi="Arial" w:cs="Arial"/>
            <w:sz w:val="20"/>
            <w:szCs w:val="20"/>
            <w:lang w:val="ca-ES"/>
          </w:rPr>
          <w:t xml:space="preserve"> pública (gencat.cat)</w:t>
        </w:r>
      </w:hyperlink>
    </w:p>
    <w:p w14:paraId="500E3343" w14:textId="77777777" w:rsidR="005C2724" w:rsidRPr="005C2724" w:rsidRDefault="005C2724" w:rsidP="005C2724">
      <w:pPr>
        <w:jc w:val="both"/>
        <w:rPr>
          <w:rFonts w:ascii="Arial" w:hAnsi="Arial" w:cs="Arial"/>
          <w:sz w:val="20"/>
          <w:szCs w:val="20"/>
          <w:lang w:val="ca-ES"/>
        </w:rPr>
      </w:pPr>
    </w:p>
    <w:p w14:paraId="4BD16D34" w14:textId="77777777" w:rsidR="005C2724" w:rsidRPr="005C2724" w:rsidRDefault="005C2724" w:rsidP="005C2724">
      <w:pPr>
        <w:jc w:val="both"/>
        <w:rPr>
          <w:rFonts w:ascii="Arial" w:hAnsi="Arial" w:cs="Arial"/>
          <w:sz w:val="20"/>
          <w:szCs w:val="20"/>
          <w:lang w:val="ca-ES"/>
        </w:rPr>
      </w:pPr>
    </w:p>
    <w:p w14:paraId="3C5731E4" w14:textId="77777777" w:rsidR="005C2724" w:rsidRPr="005C2724" w:rsidRDefault="005C2724" w:rsidP="005C2724">
      <w:pPr>
        <w:jc w:val="both"/>
        <w:rPr>
          <w:rFonts w:ascii="Arial" w:hAnsi="Arial" w:cs="Arial"/>
          <w:sz w:val="20"/>
          <w:szCs w:val="20"/>
          <w:lang w:val="ca-ES"/>
        </w:rPr>
      </w:pPr>
    </w:p>
    <w:p w14:paraId="7821D509" w14:textId="77777777" w:rsidR="005C2724" w:rsidRPr="005C2724" w:rsidRDefault="005C2724" w:rsidP="005C2724">
      <w:pPr>
        <w:jc w:val="both"/>
        <w:rPr>
          <w:rFonts w:ascii="Arial" w:hAnsi="Arial" w:cs="Arial"/>
          <w:sz w:val="20"/>
          <w:szCs w:val="20"/>
          <w:lang w:val="ca-ES"/>
        </w:rPr>
      </w:pPr>
    </w:p>
    <w:p w14:paraId="44F6B8F9" w14:textId="77777777" w:rsidR="005C2724" w:rsidRPr="005C2724" w:rsidRDefault="005C2724" w:rsidP="005C2724">
      <w:pPr>
        <w:jc w:val="both"/>
        <w:rPr>
          <w:rFonts w:ascii="Arial" w:hAnsi="Arial" w:cs="Arial"/>
          <w:sz w:val="20"/>
          <w:szCs w:val="20"/>
          <w:lang w:val="ca-ES"/>
        </w:rPr>
      </w:pPr>
    </w:p>
    <w:p w14:paraId="4823084A" w14:textId="77777777" w:rsidR="005C2724" w:rsidRPr="005C2724" w:rsidRDefault="005C2724" w:rsidP="005C2724">
      <w:pPr>
        <w:jc w:val="both"/>
        <w:rPr>
          <w:rFonts w:ascii="Arial" w:hAnsi="Arial" w:cs="Arial"/>
          <w:sz w:val="20"/>
          <w:szCs w:val="20"/>
          <w:lang w:val="ca-ES"/>
        </w:rPr>
      </w:pPr>
    </w:p>
    <w:p w14:paraId="0301E4F0" w14:textId="77777777" w:rsidR="005C2724" w:rsidRPr="005C2724" w:rsidRDefault="005C2724" w:rsidP="005C2724">
      <w:pPr>
        <w:jc w:val="both"/>
        <w:rPr>
          <w:rFonts w:ascii="Arial" w:hAnsi="Arial" w:cs="Arial"/>
          <w:sz w:val="20"/>
          <w:szCs w:val="20"/>
          <w:lang w:val="ca-ES"/>
        </w:rPr>
      </w:pPr>
    </w:p>
    <w:p w14:paraId="7AB88DCC" w14:textId="77777777" w:rsidR="005C2724" w:rsidRPr="005C2724" w:rsidRDefault="005C2724" w:rsidP="005C2724">
      <w:pPr>
        <w:jc w:val="both"/>
        <w:rPr>
          <w:rFonts w:ascii="Arial" w:hAnsi="Arial" w:cs="Arial"/>
          <w:sz w:val="20"/>
          <w:szCs w:val="20"/>
          <w:lang w:val="ca-ES"/>
        </w:rPr>
      </w:pPr>
    </w:p>
    <w:p w14:paraId="1524B750" w14:textId="77777777" w:rsidR="005C2724" w:rsidRPr="005C2724" w:rsidRDefault="005C2724" w:rsidP="005C2724">
      <w:pPr>
        <w:jc w:val="both"/>
        <w:rPr>
          <w:rFonts w:ascii="Arial" w:hAnsi="Arial" w:cs="Arial"/>
          <w:sz w:val="20"/>
          <w:szCs w:val="20"/>
          <w:lang w:val="ca-ES"/>
        </w:rPr>
      </w:pPr>
    </w:p>
    <w:p w14:paraId="3C992758" w14:textId="77777777" w:rsidR="005C2724" w:rsidRPr="005C2724" w:rsidRDefault="005C2724" w:rsidP="005C2724">
      <w:pPr>
        <w:jc w:val="both"/>
        <w:rPr>
          <w:rFonts w:ascii="Arial" w:hAnsi="Arial" w:cs="Arial"/>
          <w:sz w:val="20"/>
          <w:szCs w:val="20"/>
          <w:lang w:val="ca-ES"/>
        </w:rPr>
      </w:pPr>
    </w:p>
    <w:p w14:paraId="5A87260C" w14:textId="77777777" w:rsidR="005C2724" w:rsidRPr="005C2724" w:rsidRDefault="005C2724" w:rsidP="005C2724">
      <w:pPr>
        <w:jc w:val="both"/>
        <w:rPr>
          <w:rFonts w:ascii="Arial" w:hAnsi="Arial" w:cs="Arial"/>
          <w:sz w:val="20"/>
          <w:szCs w:val="20"/>
          <w:lang w:val="ca-ES"/>
        </w:rPr>
      </w:pPr>
    </w:p>
    <w:p w14:paraId="131CFBF4" w14:textId="77777777" w:rsidR="00DC671D" w:rsidRPr="00EE7D81" w:rsidRDefault="00DC671D">
      <w:pPr>
        <w:rPr>
          <w:rFonts w:ascii="Arial" w:hAnsi="Arial" w:cs="Arial"/>
          <w:b/>
          <w:szCs w:val="40"/>
          <w:lang w:val="ca-ES"/>
        </w:rPr>
      </w:pPr>
      <w:bookmarkStart w:id="64" w:name="_Toc106812916"/>
      <w:bookmarkStart w:id="65" w:name="_Hlk196133338"/>
      <w:r w:rsidRPr="00EE7D81">
        <w:rPr>
          <w:rFonts w:ascii="Arial" w:hAnsi="Arial" w:cs="Arial"/>
          <w:b/>
          <w:szCs w:val="40"/>
          <w:lang w:val="ca-ES"/>
        </w:rPr>
        <w:br w:type="page"/>
      </w:r>
    </w:p>
    <w:p w14:paraId="513B59F1" w14:textId="3478DB34" w:rsidR="005C2724" w:rsidRPr="0062234E" w:rsidRDefault="005C2724" w:rsidP="005C2724">
      <w:pPr>
        <w:jc w:val="both"/>
        <w:rPr>
          <w:rFonts w:ascii="Arial" w:hAnsi="Arial" w:cs="Arial"/>
          <w:b/>
          <w:szCs w:val="40"/>
          <w:lang w:val="ca-ES"/>
        </w:rPr>
      </w:pPr>
      <w:r w:rsidRPr="005C2724">
        <w:rPr>
          <w:rFonts w:ascii="Arial" w:hAnsi="Arial" w:cs="Arial"/>
          <w:b/>
          <w:szCs w:val="40"/>
          <w:lang w:val="ca-ES"/>
        </w:rPr>
        <w:lastRenderedPageBreak/>
        <w:t xml:space="preserve">ANNEX 2. MODEL D’OFERTA </w:t>
      </w:r>
      <w:r w:rsidR="00B145E8">
        <w:rPr>
          <w:rFonts w:ascii="Arial" w:hAnsi="Arial" w:cs="Arial"/>
          <w:b/>
          <w:szCs w:val="40"/>
          <w:lang w:val="ca-ES"/>
        </w:rPr>
        <w:t>TÈCNICA</w:t>
      </w:r>
      <w:r w:rsidR="00117F2A">
        <w:rPr>
          <w:rFonts w:ascii="Arial" w:hAnsi="Arial" w:cs="Arial"/>
          <w:b/>
          <w:szCs w:val="40"/>
          <w:lang w:val="ca-ES"/>
        </w:rPr>
        <w:t xml:space="preserve"> </w:t>
      </w:r>
      <w:r w:rsidRPr="005C2724">
        <w:rPr>
          <w:rFonts w:ascii="Arial" w:hAnsi="Arial" w:cs="Arial"/>
          <w:b/>
          <w:szCs w:val="40"/>
          <w:lang w:val="ca-ES"/>
        </w:rPr>
        <w:t xml:space="preserve">SOBRE </w:t>
      </w:r>
      <w:bookmarkEnd w:id="64"/>
      <w:r w:rsidRPr="005C2724">
        <w:rPr>
          <w:rFonts w:ascii="Arial" w:hAnsi="Arial" w:cs="Arial"/>
          <w:b/>
          <w:szCs w:val="40"/>
          <w:lang w:val="ca-ES"/>
        </w:rPr>
        <w:t xml:space="preserve">B (LOT 1) </w:t>
      </w:r>
    </w:p>
    <w:p w14:paraId="3E8FF901" w14:textId="52F007F6"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w:t>
      </w:r>
      <w:proofErr w:type="spellStart"/>
      <w:r w:rsidRPr="005C2724">
        <w:rPr>
          <w:rFonts w:ascii="Arial" w:hAnsi="Arial" w:cs="Arial"/>
          <w:sz w:val="20"/>
          <w:szCs w:val="20"/>
          <w:lang w:val="ca-ES"/>
        </w:rPr>
        <w:t>Na____________________________________________major</w:t>
      </w:r>
      <w:proofErr w:type="spellEnd"/>
      <w:r w:rsidRPr="005C2724">
        <w:rPr>
          <w:rFonts w:ascii="Arial" w:hAnsi="Arial" w:cs="Arial"/>
          <w:sz w:val="20"/>
          <w:szCs w:val="20"/>
          <w:lang w:val="ca-ES"/>
        </w:rPr>
        <w:t xml:space="preserve"> d’edat, amb DNI núm._________________________ i domicili a___________________________________________________________ (carrer, número i localitat), en nom propi o en representació de____________________________________________________, amb domicili a_______________________________________________ (carrer, número i localitat), i amb NIF______________________________ prenc part en el procediment obert convocat per l’Ajuntament de Riner per a la realització de les </w:t>
      </w:r>
      <w:r w:rsidRPr="005C2724">
        <w:rPr>
          <w:rFonts w:ascii="Arial" w:hAnsi="Arial" w:cs="Arial"/>
          <w:b/>
          <w:bCs/>
          <w:sz w:val="20"/>
          <w:szCs w:val="20"/>
          <w:lang w:val="ca-ES"/>
        </w:rPr>
        <w:t>CONTRACTE MIXT DE CONSULTORIA PER A LA REDACCIÓ DEL PROJECTE I EXECUCIÓ DE L’OBRA (LOT 1) DE REHABILITACIÓ I RESTAURACIÓ DE LA CASA GRAN DEL MIRACLE,</w:t>
      </w:r>
      <w:r w:rsidRPr="005C2724">
        <w:rPr>
          <w:rFonts w:ascii="Arial" w:hAnsi="Arial" w:cs="Arial"/>
          <w:sz w:val="20"/>
          <w:szCs w:val="20"/>
          <w:lang w:val="ca-ES"/>
        </w:rPr>
        <w:t xml:space="preserve"> assabentat de les condicions tècniques, econòmiques i generals que regeixen la seva contractació, i manifestant que em  trobo en plena possessió de la meva capacitat jurídica i d’obrar,  per a tal efecte faig constar que: </w:t>
      </w:r>
    </w:p>
    <w:p w14:paraId="34506039"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Em comprometo (en nom propi / en nom i representació de l’empresa) a executar-lo amb estricta subjecció als requisits i condicions estipulats,  segons la oferta següent:</w:t>
      </w:r>
    </w:p>
    <w:p w14:paraId="0A8841C7" w14:textId="14604FC9" w:rsidR="005C2724" w:rsidRPr="0062234E" w:rsidRDefault="0062234E" w:rsidP="0062234E">
      <w:pPr>
        <w:jc w:val="both"/>
        <w:rPr>
          <w:rFonts w:ascii="Arial" w:hAnsi="Arial" w:cs="Arial"/>
          <w:b/>
          <w:bCs/>
          <w:sz w:val="20"/>
          <w:szCs w:val="20"/>
          <w:lang w:val="ca-ES"/>
        </w:rPr>
      </w:pPr>
      <w:r w:rsidRPr="00DE3A07">
        <w:rPr>
          <w:rFonts w:ascii="Arial" w:hAnsi="Arial" w:cs="Arial"/>
          <w:b/>
          <w:bCs/>
          <w:sz w:val="20"/>
          <w:szCs w:val="20"/>
          <w:lang w:val="ca-ES"/>
        </w:rPr>
        <w:t>MEMÒRIA TÈCNICA EXPLICATIVA DE LA PROPOSTA:</w:t>
      </w:r>
    </w:p>
    <w:p w14:paraId="5D9102CA" w14:textId="77777777" w:rsidR="00DE3A07" w:rsidRPr="00956665" w:rsidRDefault="00DE3A07" w:rsidP="00DE3A07">
      <w:pPr>
        <w:numPr>
          <w:ilvl w:val="0"/>
          <w:numId w:val="55"/>
        </w:numPr>
        <w:ind w:hanging="396"/>
        <w:jc w:val="both"/>
        <w:rPr>
          <w:rFonts w:ascii="Arial" w:hAnsi="Arial" w:cs="Arial"/>
          <w:b/>
          <w:bCs/>
          <w:sz w:val="20"/>
          <w:szCs w:val="20"/>
          <w:lang w:val="ca-ES"/>
        </w:rPr>
      </w:pPr>
      <w:r w:rsidRPr="00956665">
        <w:rPr>
          <w:rFonts w:ascii="Arial" w:hAnsi="Arial" w:cs="Arial"/>
          <w:b/>
          <w:bCs/>
          <w:sz w:val="20"/>
          <w:szCs w:val="20"/>
          <w:lang w:val="ca-ES"/>
        </w:rPr>
        <w:t>Qualitat arquitectònica del disseny del projecte:</w:t>
      </w:r>
    </w:p>
    <w:p w14:paraId="1F24F480" w14:textId="77777777" w:rsidR="00DE3A07" w:rsidRDefault="00DE3A07" w:rsidP="00DE3A07">
      <w:pPr>
        <w:ind w:left="396"/>
        <w:jc w:val="both"/>
        <w:rPr>
          <w:rFonts w:ascii="Arial" w:hAnsi="Arial" w:cs="Arial"/>
          <w:b/>
          <w:bCs/>
          <w:sz w:val="20"/>
          <w:szCs w:val="20"/>
          <w:lang w:val="ca-ES"/>
        </w:rPr>
      </w:pPr>
      <w:r w:rsidRPr="00956665">
        <w:rPr>
          <w:rFonts w:ascii="Arial" w:hAnsi="Arial" w:cs="Arial"/>
          <w:b/>
          <w:bCs/>
          <w:sz w:val="20"/>
          <w:szCs w:val="20"/>
          <w:lang w:val="ca-ES"/>
        </w:rPr>
        <w:t xml:space="preserve">Descripció: </w:t>
      </w:r>
    </w:p>
    <w:p w14:paraId="67C4824D"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78C7BFD3"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22170B86"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6921CF8C"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51240CB8"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3EC87617" w14:textId="77777777" w:rsidR="00DE3A07" w:rsidRDefault="00DE3A07" w:rsidP="00DE3A07">
      <w:pPr>
        <w:pBdr>
          <w:top w:val="single" w:sz="4" w:space="1" w:color="auto"/>
          <w:left w:val="single" w:sz="4" w:space="4" w:color="auto"/>
          <w:bottom w:val="single" w:sz="4" w:space="0" w:color="auto"/>
          <w:right w:val="single" w:sz="4" w:space="4" w:color="auto"/>
        </w:pBdr>
        <w:ind w:left="396"/>
        <w:jc w:val="both"/>
        <w:rPr>
          <w:rFonts w:ascii="Arial" w:hAnsi="Arial" w:cs="Arial"/>
          <w:b/>
          <w:bCs/>
          <w:sz w:val="20"/>
          <w:szCs w:val="20"/>
          <w:lang w:val="ca-ES"/>
        </w:rPr>
      </w:pPr>
    </w:p>
    <w:p w14:paraId="31CFFA8F" w14:textId="77777777" w:rsidR="00DE3A07" w:rsidRDefault="00DE3A07" w:rsidP="00DE3A07">
      <w:pPr>
        <w:ind w:left="396"/>
        <w:jc w:val="both"/>
        <w:rPr>
          <w:rFonts w:ascii="Arial" w:hAnsi="Arial" w:cs="Arial"/>
          <w:b/>
          <w:bCs/>
          <w:sz w:val="20"/>
          <w:szCs w:val="20"/>
          <w:lang w:val="ca-ES"/>
        </w:rPr>
      </w:pPr>
    </w:p>
    <w:p w14:paraId="12CC0C74" w14:textId="77777777" w:rsidR="00DE3A07" w:rsidRPr="00956665" w:rsidRDefault="00DE3A07" w:rsidP="00DE3A07">
      <w:pPr>
        <w:numPr>
          <w:ilvl w:val="0"/>
          <w:numId w:val="57"/>
        </w:numPr>
        <w:ind w:hanging="396"/>
        <w:jc w:val="both"/>
        <w:rPr>
          <w:rFonts w:ascii="Arial" w:hAnsi="Arial" w:cs="Arial"/>
          <w:b/>
          <w:bCs/>
          <w:sz w:val="20"/>
          <w:szCs w:val="20"/>
          <w:lang w:val="ca-ES"/>
        </w:rPr>
      </w:pPr>
      <w:r w:rsidRPr="00956665">
        <w:rPr>
          <w:rFonts w:ascii="Arial" w:hAnsi="Arial" w:cs="Arial"/>
          <w:b/>
          <w:bCs/>
          <w:sz w:val="20"/>
          <w:szCs w:val="20"/>
          <w:lang w:val="ca-ES"/>
        </w:rPr>
        <w:t>Procés constructiu i organització de l‘obra:</w:t>
      </w:r>
    </w:p>
    <w:p w14:paraId="39068313" w14:textId="77777777" w:rsidR="00DE3A07" w:rsidRDefault="00DE3A07" w:rsidP="00DE3A07">
      <w:pPr>
        <w:ind w:left="396"/>
        <w:jc w:val="both"/>
        <w:rPr>
          <w:rFonts w:ascii="Arial" w:hAnsi="Arial" w:cs="Arial"/>
          <w:b/>
          <w:bCs/>
          <w:sz w:val="20"/>
          <w:szCs w:val="20"/>
          <w:lang w:val="ca-ES"/>
        </w:rPr>
      </w:pPr>
      <w:r w:rsidRPr="00956665">
        <w:rPr>
          <w:rFonts w:ascii="Arial" w:hAnsi="Arial" w:cs="Arial"/>
          <w:b/>
          <w:bCs/>
          <w:sz w:val="20"/>
          <w:szCs w:val="20"/>
          <w:lang w:val="ca-ES"/>
        </w:rPr>
        <w:t xml:space="preserve">Descripció: </w:t>
      </w:r>
    </w:p>
    <w:p w14:paraId="49DF4DF0"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16BDC875"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09BFE2EF"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2171A7AB"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203A117B"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6EBD64A9"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bCs/>
          <w:sz w:val="20"/>
          <w:szCs w:val="20"/>
          <w:lang w:val="ca-ES"/>
        </w:rPr>
      </w:pPr>
    </w:p>
    <w:p w14:paraId="0970AFC4" w14:textId="77777777" w:rsidR="00DE3A07" w:rsidRPr="00956665" w:rsidRDefault="00DE3A07" w:rsidP="00DE3A07">
      <w:pPr>
        <w:ind w:left="396"/>
        <w:jc w:val="both"/>
        <w:rPr>
          <w:rFonts w:ascii="Arial" w:hAnsi="Arial" w:cs="Arial"/>
          <w:b/>
          <w:bCs/>
          <w:sz w:val="20"/>
          <w:szCs w:val="20"/>
          <w:lang w:val="ca-ES"/>
        </w:rPr>
      </w:pPr>
    </w:p>
    <w:p w14:paraId="4313998A" w14:textId="77777777" w:rsidR="00DE3A07" w:rsidRPr="00956665" w:rsidRDefault="00DE3A07" w:rsidP="00DE3A07">
      <w:pPr>
        <w:numPr>
          <w:ilvl w:val="0"/>
          <w:numId w:val="57"/>
        </w:numPr>
        <w:ind w:hanging="396"/>
        <w:jc w:val="both"/>
        <w:rPr>
          <w:rFonts w:ascii="Arial" w:hAnsi="Arial" w:cs="Arial"/>
          <w:bCs/>
          <w:sz w:val="20"/>
          <w:szCs w:val="20"/>
          <w:lang w:val="ca-ES"/>
        </w:rPr>
      </w:pPr>
      <w:r w:rsidRPr="00956665">
        <w:rPr>
          <w:rFonts w:ascii="Arial" w:hAnsi="Arial" w:cs="Arial"/>
          <w:b/>
          <w:bCs/>
          <w:sz w:val="20"/>
          <w:szCs w:val="20"/>
          <w:lang w:val="ca-ES"/>
        </w:rPr>
        <w:lastRenderedPageBreak/>
        <w:t>Planificació de l’obra:</w:t>
      </w:r>
    </w:p>
    <w:p w14:paraId="61F62AD5" w14:textId="77777777" w:rsidR="00DE3A07" w:rsidRDefault="00DE3A07" w:rsidP="00DE3A07">
      <w:pPr>
        <w:ind w:left="396"/>
        <w:jc w:val="both"/>
        <w:rPr>
          <w:rFonts w:ascii="Arial" w:hAnsi="Arial" w:cs="Arial"/>
          <w:b/>
          <w:sz w:val="20"/>
          <w:szCs w:val="20"/>
          <w:lang w:val="ca-ES"/>
        </w:rPr>
      </w:pPr>
      <w:r w:rsidRPr="00956665">
        <w:rPr>
          <w:rFonts w:ascii="Arial" w:hAnsi="Arial" w:cs="Arial"/>
          <w:b/>
          <w:sz w:val="20"/>
          <w:szCs w:val="20"/>
          <w:lang w:val="ca-ES"/>
        </w:rPr>
        <w:t xml:space="preserve">Descripció: </w:t>
      </w:r>
    </w:p>
    <w:p w14:paraId="3BD61634"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1F1EA727"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75FF49F9"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5DC5C83F"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079FFD38"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1FC20924"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06F825A0" w14:textId="77777777" w:rsidR="00DE3A07" w:rsidRDefault="00DE3A07" w:rsidP="00DE3A07">
      <w:pPr>
        <w:pBdr>
          <w:top w:val="single" w:sz="4" w:space="1" w:color="auto"/>
          <w:left w:val="single" w:sz="4" w:space="4" w:color="auto"/>
          <w:bottom w:val="single" w:sz="4" w:space="1" w:color="auto"/>
          <w:right w:val="single" w:sz="4" w:space="4" w:color="auto"/>
        </w:pBdr>
        <w:ind w:left="396"/>
        <w:jc w:val="both"/>
        <w:rPr>
          <w:rFonts w:ascii="Arial" w:hAnsi="Arial" w:cs="Arial"/>
          <w:b/>
          <w:sz w:val="20"/>
          <w:szCs w:val="20"/>
          <w:lang w:val="ca-ES"/>
        </w:rPr>
      </w:pPr>
    </w:p>
    <w:p w14:paraId="098ECDA5" w14:textId="77777777" w:rsidR="00DE3A07" w:rsidRDefault="00DE3A07" w:rsidP="00DE3A07">
      <w:pPr>
        <w:ind w:left="396"/>
        <w:jc w:val="both"/>
        <w:rPr>
          <w:rFonts w:ascii="Arial" w:hAnsi="Arial" w:cs="Arial"/>
          <w:bCs/>
          <w:sz w:val="20"/>
          <w:szCs w:val="20"/>
          <w:lang w:val="ca-ES"/>
        </w:rPr>
      </w:pPr>
    </w:p>
    <w:p w14:paraId="4673DAE1" w14:textId="77777777" w:rsidR="00DE3A07" w:rsidRPr="005C2724" w:rsidRDefault="00DE3A07" w:rsidP="00DE3A07">
      <w:pPr>
        <w:ind w:left="396"/>
        <w:jc w:val="both"/>
        <w:rPr>
          <w:rFonts w:ascii="Arial" w:hAnsi="Arial" w:cs="Arial"/>
          <w:bCs/>
          <w:sz w:val="20"/>
          <w:szCs w:val="20"/>
          <w:lang w:val="ca-ES"/>
        </w:rPr>
      </w:pPr>
    </w:p>
    <w:p w14:paraId="0F697858" w14:textId="77777777" w:rsidR="005C2724" w:rsidRPr="005C2724" w:rsidRDefault="005C2724" w:rsidP="005C2724">
      <w:pPr>
        <w:jc w:val="both"/>
        <w:rPr>
          <w:rFonts w:ascii="Arial" w:hAnsi="Arial" w:cs="Arial"/>
          <w:bCs/>
          <w:sz w:val="20"/>
          <w:szCs w:val="20"/>
          <w:lang w:val="ca-ES"/>
        </w:rPr>
      </w:pPr>
    </w:p>
    <w:p w14:paraId="5C3A8F13" w14:textId="77777777" w:rsidR="005C2724" w:rsidRPr="005C2724" w:rsidRDefault="005C2724" w:rsidP="005C2724">
      <w:pPr>
        <w:jc w:val="both"/>
        <w:rPr>
          <w:rFonts w:ascii="Arial" w:hAnsi="Arial" w:cs="Arial"/>
          <w:i/>
          <w:iCs/>
          <w:sz w:val="20"/>
          <w:szCs w:val="20"/>
          <w:lang w:val="ca-ES"/>
        </w:rPr>
      </w:pPr>
      <w:r w:rsidRPr="005C2724">
        <w:rPr>
          <w:rFonts w:ascii="Arial" w:hAnsi="Arial" w:cs="Arial"/>
          <w:i/>
          <w:iCs/>
          <w:sz w:val="20"/>
          <w:szCs w:val="20"/>
          <w:lang w:val="ca-ES"/>
        </w:rPr>
        <w:t>Signatura electrònica de la persona legal representant de l’empresa</w:t>
      </w:r>
      <w:bookmarkStart w:id="66" w:name="ANNEX3"/>
      <w:bookmarkStart w:id="67" w:name="ANNEX12"/>
      <w:bookmarkEnd w:id="66"/>
      <w:bookmarkEnd w:id="67"/>
    </w:p>
    <w:bookmarkEnd w:id="65"/>
    <w:p w14:paraId="059D77D3" w14:textId="77777777" w:rsidR="00DC671D" w:rsidRPr="00EE7D81" w:rsidRDefault="00DC671D">
      <w:pPr>
        <w:rPr>
          <w:rFonts w:ascii="Arial" w:hAnsi="Arial" w:cs="Arial"/>
          <w:sz w:val="20"/>
          <w:szCs w:val="20"/>
          <w:lang w:val="ca-ES"/>
        </w:rPr>
      </w:pPr>
      <w:r w:rsidRPr="00EE7D81">
        <w:rPr>
          <w:rFonts w:ascii="Arial" w:hAnsi="Arial" w:cs="Arial"/>
          <w:sz w:val="20"/>
          <w:szCs w:val="20"/>
          <w:lang w:val="ca-ES"/>
        </w:rPr>
        <w:br w:type="page"/>
      </w:r>
    </w:p>
    <w:p w14:paraId="234C5ED9" w14:textId="51294FE4" w:rsidR="005C2724" w:rsidRPr="005C2724" w:rsidRDefault="005C2724" w:rsidP="005C2724">
      <w:pPr>
        <w:jc w:val="both"/>
        <w:rPr>
          <w:rFonts w:ascii="Arial" w:hAnsi="Arial" w:cs="Arial"/>
          <w:b/>
          <w:bCs/>
          <w:sz w:val="20"/>
          <w:szCs w:val="20"/>
          <w:lang w:val="ca-ES"/>
        </w:rPr>
      </w:pPr>
      <w:r w:rsidRPr="005C2724">
        <w:rPr>
          <w:rFonts w:ascii="Arial" w:hAnsi="Arial" w:cs="Arial"/>
          <w:b/>
          <w:szCs w:val="40"/>
          <w:lang w:val="ca-ES"/>
        </w:rPr>
        <w:lastRenderedPageBreak/>
        <w:t xml:space="preserve">ANNEX 2. MODEL D’OFERTA </w:t>
      </w:r>
      <w:r w:rsidR="00B145E8">
        <w:rPr>
          <w:rFonts w:ascii="Arial" w:hAnsi="Arial" w:cs="Arial"/>
          <w:b/>
          <w:szCs w:val="40"/>
          <w:lang w:val="ca-ES"/>
        </w:rPr>
        <w:t xml:space="preserve">TÈCNICA </w:t>
      </w:r>
      <w:r w:rsidRPr="005C2724">
        <w:rPr>
          <w:rFonts w:ascii="Arial" w:hAnsi="Arial" w:cs="Arial"/>
          <w:b/>
          <w:szCs w:val="40"/>
          <w:lang w:val="ca-ES"/>
        </w:rPr>
        <w:t xml:space="preserve">SOBRE B (LOT 2) </w:t>
      </w:r>
    </w:p>
    <w:p w14:paraId="6EAFC626" w14:textId="0039C3A6"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w:t>
      </w:r>
      <w:proofErr w:type="spellStart"/>
      <w:r w:rsidRPr="005C2724">
        <w:rPr>
          <w:rFonts w:ascii="Arial" w:hAnsi="Arial" w:cs="Arial"/>
          <w:sz w:val="20"/>
          <w:szCs w:val="20"/>
          <w:lang w:val="ca-ES"/>
        </w:rPr>
        <w:t>Na____________________________________________major</w:t>
      </w:r>
      <w:proofErr w:type="spellEnd"/>
      <w:r w:rsidRPr="005C2724">
        <w:rPr>
          <w:rFonts w:ascii="Arial" w:hAnsi="Arial" w:cs="Arial"/>
          <w:sz w:val="20"/>
          <w:szCs w:val="20"/>
          <w:lang w:val="ca-ES"/>
        </w:rPr>
        <w:t xml:space="preserve"> d’edat, amb DNI núm._________________________ i domicili a___________________________________________________________ (carrer, número i localitat), en nom propi o en representació de____________________________________________________, amb domicili a_______________________________________________ (carrer, número i localitat), i amb NIF______________________________ prenc part en el procediment obert convocat per l’Ajuntament de Riner per a la realització del </w:t>
      </w:r>
      <w:r w:rsidRPr="005C2724">
        <w:rPr>
          <w:rFonts w:ascii="Arial" w:hAnsi="Arial" w:cs="Arial"/>
          <w:b/>
          <w:bCs/>
          <w:sz w:val="20"/>
          <w:szCs w:val="20"/>
          <w:lang w:val="ca-ES"/>
        </w:rPr>
        <w:t>CONTRACTE DE SERVEIS DE DIRECCIÓ FACULTATIVA DE L’OBRA (LOT 2) DE REHABILITACIÓ I RESTAURACIÓ DE LA CASA GRAN DEL MIRACLE,</w:t>
      </w:r>
      <w:r w:rsidRPr="005C2724">
        <w:rPr>
          <w:rFonts w:ascii="Arial" w:hAnsi="Arial" w:cs="Arial"/>
          <w:sz w:val="20"/>
          <w:szCs w:val="20"/>
          <w:lang w:val="ca-ES"/>
        </w:rPr>
        <w:t xml:space="preserve"> assabentat de les condicions tècniques, econòmiques i generals que regeixen la seva contractació, i manifestant que em  trobo en plena possessió de la meva capacitat jurídica i d’obrar,  per a tal efecte faig constar que: </w:t>
      </w:r>
    </w:p>
    <w:p w14:paraId="1C0A3A35" w14:textId="4296C1B3" w:rsidR="005C2724" w:rsidRPr="00654CAA" w:rsidRDefault="005C2724" w:rsidP="005C2724">
      <w:pPr>
        <w:jc w:val="both"/>
        <w:rPr>
          <w:rFonts w:ascii="Arial" w:hAnsi="Arial" w:cs="Arial"/>
          <w:sz w:val="20"/>
          <w:szCs w:val="20"/>
          <w:lang w:val="ca-ES"/>
        </w:rPr>
      </w:pPr>
      <w:r w:rsidRPr="005C2724">
        <w:rPr>
          <w:rFonts w:ascii="Arial" w:hAnsi="Arial" w:cs="Arial"/>
          <w:sz w:val="20"/>
          <w:szCs w:val="20"/>
          <w:lang w:val="ca-ES"/>
        </w:rPr>
        <w:t>Em comprometo (en nom propi / en nom i representació de l’empresa) a executar-lo amb estricta subjecció als requisits i condicions estipulats,  segons la oferta següent:</w:t>
      </w:r>
    </w:p>
    <w:p w14:paraId="2D7DE7FF" w14:textId="77777777" w:rsidR="00E2664D" w:rsidRPr="00E2664D" w:rsidRDefault="00E2664D" w:rsidP="00E2664D">
      <w:pPr>
        <w:spacing w:line="360" w:lineRule="auto"/>
        <w:jc w:val="both"/>
        <w:rPr>
          <w:rFonts w:ascii="Arial" w:hAnsi="Arial" w:cs="Arial"/>
          <w:b/>
          <w:bCs/>
          <w:sz w:val="20"/>
          <w:szCs w:val="20"/>
        </w:rPr>
      </w:pPr>
      <w:r w:rsidRPr="00E2664D">
        <w:rPr>
          <w:rFonts w:ascii="Arial" w:hAnsi="Arial" w:cs="Arial"/>
          <w:b/>
          <w:bCs/>
          <w:sz w:val="20"/>
          <w:szCs w:val="20"/>
        </w:rPr>
        <w:t>PROPOSTA DE MILLORES I PLANTEJAMENT DE LA DIRECCIÓ:</w:t>
      </w:r>
    </w:p>
    <w:p w14:paraId="5239E1D9" w14:textId="77777777" w:rsidR="00E2664D" w:rsidRPr="00E2664D" w:rsidRDefault="00E2664D" w:rsidP="00E2664D">
      <w:pPr>
        <w:pStyle w:val="Prrafodelista"/>
        <w:numPr>
          <w:ilvl w:val="0"/>
          <w:numId w:val="59"/>
        </w:numPr>
        <w:spacing w:line="360" w:lineRule="auto"/>
        <w:jc w:val="both"/>
        <w:rPr>
          <w:rFonts w:ascii="Arial" w:hAnsi="Arial" w:cs="Arial"/>
          <w:b/>
          <w:sz w:val="20"/>
          <w:szCs w:val="20"/>
          <w:lang w:val="ca-ES"/>
        </w:rPr>
      </w:pPr>
      <w:r w:rsidRPr="00E2664D">
        <w:rPr>
          <w:rFonts w:ascii="Arial" w:hAnsi="Arial" w:cs="Arial"/>
          <w:b/>
          <w:sz w:val="20"/>
          <w:szCs w:val="20"/>
          <w:lang w:val="ca-ES"/>
        </w:rPr>
        <w:t>Millora de la solució projectada, en el cas d’aparició durant les obres d'elements d'interès patrimonial no coneguts.</w:t>
      </w:r>
    </w:p>
    <w:p w14:paraId="119A353A" w14:textId="77777777" w:rsidR="00E2664D" w:rsidRPr="00E2664D" w:rsidRDefault="00E2664D" w:rsidP="00E2664D">
      <w:pPr>
        <w:pStyle w:val="Prrafodelista"/>
        <w:spacing w:line="360" w:lineRule="auto"/>
        <w:ind w:left="360"/>
        <w:jc w:val="both"/>
        <w:rPr>
          <w:rFonts w:ascii="Arial" w:hAnsi="Arial" w:cs="Arial"/>
          <w:b/>
          <w:sz w:val="20"/>
          <w:szCs w:val="20"/>
          <w:lang w:val="ca-ES"/>
        </w:rPr>
      </w:pPr>
      <w:r w:rsidRPr="00E2664D">
        <w:rPr>
          <w:rFonts w:ascii="Arial" w:hAnsi="Arial" w:cs="Arial"/>
          <w:b/>
          <w:sz w:val="20"/>
          <w:szCs w:val="20"/>
          <w:lang w:val="ca-ES"/>
        </w:rPr>
        <w:t xml:space="preserve">Descripció: </w:t>
      </w:r>
    </w:p>
    <w:p w14:paraId="63F89B0E"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sz w:val="20"/>
          <w:szCs w:val="20"/>
          <w:lang w:val="ca-ES"/>
        </w:rPr>
      </w:pPr>
    </w:p>
    <w:p w14:paraId="53614FA3"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sz w:val="20"/>
          <w:szCs w:val="20"/>
          <w:lang w:val="ca-ES"/>
        </w:rPr>
      </w:pPr>
    </w:p>
    <w:p w14:paraId="5738FB1A"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sz w:val="20"/>
          <w:szCs w:val="20"/>
          <w:lang w:val="ca-ES"/>
        </w:rPr>
      </w:pPr>
    </w:p>
    <w:p w14:paraId="4005FAF3"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sz w:val="20"/>
          <w:szCs w:val="20"/>
          <w:lang w:val="ca-ES"/>
        </w:rPr>
      </w:pPr>
    </w:p>
    <w:p w14:paraId="4C0CC70A"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
          <w:sz w:val="20"/>
          <w:szCs w:val="20"/>
          <w:lang w:val="ca-ES"/>
        </w:rPr>
      </w:pPr>
    </w:p>
    <w:p w14:paraId="7D5B70B5" w14:textId="77777777" w:rsidR="00E2664D" w:rsidRPr="00E2664D" w:rsidRDefault="00E2664D" w:rsidP="00E2664D">
      <w:pPr>
        <w:pStyle w:val="Prrafodelista"/>
        <w:spacing w:line="360" w:lineRule="auto"/>
        <w:ind w:left="360"/>
        <w:jc w:val="both"/>
        <w:rPr>
          <w:rFonts w:ascii="Arial" w:hAnsi="Arial" w:cs="Arial"/>
          <w:bCs/>
          <w:sz w:val="20"/>
          <w:szCs w:val="20"/>
          <w:lang w:val="ca-ES"/>
        </w:rPr>
      </w:pPr>
    </w:p>
    <w:p w14:paraId="6DD964BA" w14:textId="77777777" w:rsidR="00E2664D" w:rsidRPr="00E2664D" w:rsidRDefault="00E2664D" w:rsidP="00E2664D">
      <w:pPr>
        <w:pStyle w:val="Prrafodelista"/>
        <w:numPr>
          <w:ilvl w:val="0"/>
          <w:numId w:val="59"/>
        </w:numPr>
        <w:spacing w:line="360" w:lineRule="auto"/>
        <w:jc w:val="both"/>
        <w:rPr>
          <w:rFonts w:ascii="Arial" w:hAnsi="Arial" w:cs="Arial"/>
          <w:b/>
          <w:sz w:val="20"/>
          <w:szCs w:val="20"/>
          <w:lang w:val="ca-ES"/>
        </w:rPr>
      </w:pPr>
      <w:r w:rsidRPr="00E2664D">
        <w:rPr>
          <w:rFonts w:ascii="Arial" w:hAnsi="Arial" w:cs="Arial"/>
          <w:b/>
          <w:sz w:val="20"/>
          <w:szCs w:val="20"/>
          <w:lang w:val="ca-ES"/>
        </w:rPr>
        <w:t>Coordinació entre l’equip director de les obres i els professionals assessors d’altres disciplines.</w:t>
      </w:r>
    </w:p>
    <w:p w14:paraId="47FA35A5" w14:textId="77777777" w:rsidR="00E2664D" w:rsidRPr="00E2664D" w:rsidRDefault="00E2664D" w:rsidP="00E2664D">
      <w:pPr>
        <w:pStyle w:val="Prrafodelista"/>
        <w:spacing w:line="360" w:lineRule="auto"/>
        <w:ind w:left="360"/>
        <w:jc w:val="both"/>
        <w:rPr>
          <w:rFonts w:ascii="Arial" w:hAnsi="Arial" w:cs="Arial"/>
          <w:b/>
          <w:sz w:val="20"/>
          <w:szCs w:val="20"/>
          <w:lang w:val="ca-ES"/>
        </w:rPr>
      </w:pPr>
      <w:r w:rsidRPr="00E2664D">
        <w:rPr>
          <w:rFonts w:ascii="Arial" w:hAnsi="Arial" w:cs="Arial"/>
          <w:b/>
          <w:sz w:val="20"/>
          <w:szCs w:val="20"/>
          <w:lang w:val="ca-ES"/>
        </w:rPr>
        <w:t xml:space="preserve">Descripció: </w:t>
      </w:r>
    </w:p>
    <w:p w14:paraId="551AB89A"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Cs/>
          <w:sz w:val="20"/>
          <w:szCs w:val="20"/>
          <w:lang w:val="ca-ES"/>
        </w:rPr>
      </w:pPr>
    </w:p>
    <w:p w14:paraId="7D28C388" w14:textId="77777777" w:rsidR="00E2664D" w:rsidRP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Cs/>
          <w:sz w:val="20"/>
          <w:szCs w:val="20"/>
          <w:lang w:val="ca-ES"/>
        </w:rPr>
      </w:pPr>
    </w:p>
    <w:p w14:paraId="1FE24593" w14:textId="77777777" w:rsidR="00E2664D" w:rsidRPr="006651D0"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Cs/>
          <w:sz w:val="20"/>
          <w:szCs w:val="20"/>
          <w:highlight w:val="cyan"/>
          <w:lang w:val="ca-ES"/>
        </w:rPr>
      </w:pPr>
    </w:p>
    <w:p w14:paraId="4693D3F8" w14:textId="77777777" w:rsidR="00E2664D"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Cs/>
          <w:sz w:val="20"/>
          <w:szCs w:val="20"/>
          <w:highlight w:val="cyan"/>
          <w:lang w:val="ca-ES"/>
        </w:rPr>
      </w:pPr>
    </w:p>
    <w:p w14:paraId="1359E588" w14:textId="77777777" w:rsidR="00E2664D" w:rsidRPr="006651D0" w:rsidRDefault="00E2664D" w:rsidP="00E2664D">
      <w:pPr>
        <w:pStyle w:val="Prrafodelista"/>
        <w:pBdr>
          <w:top w:val="single" w:sz="4" w:space="1" w:color="auto"/>
          <w:left w:val="single" w:sz="4" w:space="4" w:color="auto"/>
          <w:bottom w:val="single" w:sz="4" w:space="1" w:color="auto"/>
          <w:right w:val="single" w:sz="4" w:space="4" w:color="auto"/>
        </w:pBdr>
        <w:spacing w:line="360" w:lineRule="auto"/>
        <w:ind w:left="360"/>
        <w:jc w:val="both"/>
        <w:rPr>
          <w:rFonts w:ascii="Arial" w:hAnsi="Arial" w:cs="Arial"/>
          <w:bCs/>
          <w:sz w:val="20"/>
          <w:szCs w:val="20"/>
          <w:highlight w:val="cyan"/>
          <w:lang w:val="ca-ES"/>
        </w:rPr>
      </w:pPr>
    </w:p>
    <w:p w14:paraId="748DB42B" w14:textId="77777777" w:rsidR="00E2664D" w:rsidRDefault="00E2664D" w:rsidP="005C2724">
      <w:pPr>
        <w:jc w:val="both"/>
        <w:rPr>
          <w:rFonts w:ascii="Arial" w:hAnsi="Arial" w:cs="Arial"/>
          <w:i/>
          <w:iCs/>
          <w:sz w:val="20"/>
          <w:szCs w:val="20"/>
          <w:lang w:val="ca-ES"/>
        </w:rPr>
      </w:pPr>
    </w:p>
    <w:p w14:paraId="510F1726" w14:textId="3F0316C7" w:rsidR="005C2724" w:rsidRPr="005C2724" w:rsidRDefault="005C2724" w:rsidP="005C2724">
      <w:pPr>
        <w:jc w:val="both"/>
        <w:rPr>
          <w:rFonts w:ascii="Arial" w:hAnsi="Arial" w:cs="Arial"/>
          <w:sz w:val="20"/>
          <w:szCs w:val="20"/>
          <w:lang w:val="ca-ES"/>
        </w:rPr>
      </w:pPr>
      <w:r w:rsidRPr="005C2724">
        <w:rPr>
          <w:rFonts w:ascii="Arial" w:hAnsi="Arial" w:cs="Arial"/>
          <w:i/>
          <w:iCs/>
          <w:sz w:val="20"/>
          <w:szCs w:val="20"/>
          <w:lang w:val="ca-ES"/>
        </w:rPr>
        <w:t>Signatura electrònica de la persona legal representant de l’empresa</w:t>
      </w:r>
      <w:r w:rsidRPr="005C2724">
        <w:rPr>
          <w:rFonts w:ascii="Arial" w:hAnsi="Arial" w:cs="Arial"/>
          <w:sz w:val="20"/>
          <w:szCs w:val="20"/>
          <w:lang w:val="ca-ES"/>
        </w:rPr>
        <w:br w:type="page"/>
      </w:r>
    </w:p>
    <w:p w14:paraId="24101157" w14:textId="431362B0" w:rsidR="005C2724" w:rsidRPr="005C2724" w:rsidRDefault="005C2724" w:rsidP="005C2724">
      <w:pPr>
        <w:jc w:val="both"/>
        <w:rPr>
          <w:rFonts w:ascii="Arial" w:hAnsi="Arial" w:cs="Arial"/>
          <w:b/>
          <w:szCs w:val="40"/>
          <w:lang w:val="ca-ES"/>
        </w:rPr>
      </w:pPr>
      <w:r w:rsidRPr="005C2724">
        <w:rPr>
          <w:rFonts w:ascii="Arial" w:hAnsi="Arial" w:cs="Arial"/>
          <w:b/>
          <w:szCs w:val="40"/>
          <w:lang w:val="ca-ES"/>
        </w:rPr>
        <w:lastRenderedPageBreak/>
        <w:t xml:space="preserve">ANNEX 3. MODEL D’OFERTA SOBRE C (LOT 1) </w:t>
      </w:r>
    </w:p>
    <w:p w14:paraId="2248B1CD" w14:textId="6C3BF341"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En/</w:t>
      </w:r>
      <w:proofErr w:type="spellStart"/>
      <w:r w:rsidRPr="005C2724">
        <w:rPr>
          <w:rFonts w:ascii="Arial" w:hAnsi="Arial" w:cs="Arial"/>
          <w:sz w:val="20"/>
          <w:szCs w:val="20"/>
          <w:lang w:val="ca-ES"/>
        </w:rPr>
        <w:t>Na____________________________________________major</w:t>
      </w:r>
      <w:proofErr w:type="spellEnd"/>
      <w:r w:rsidRPr="005C2724">
        <w:rPr>
          <w:rFonts w:ascii="Arial" w:hAnsi="Arial" w:cs="Arial"/>
          <w:sz w:val="20"/>
          <w:szCs w:val="20"/>
          <w:lang w:val="ca-ES"/>
        </w:rPr>
        <w:t xml:space="preserve"> d’edat, amb DNI núm._________________________ i domicili a___________________________________________________________ (carrer, número i localitat), en nom propi o en representació de____________________________________________________, amb domicili a_______________________________________________ (carrer, número i localitat), i amb NIF______________________________ prenc part en el procediment obert convocat per l’Ajuntament de Riner per a la realització del</w:t>
      </w:r>
      <w:r w:rsidRPr="005C2724">
        <w:rPr>
          <w:rFonts w:ascii="Arial" w:hAnsi="Arial" w:cs="Arial"/>
          <w:b/>
          <w:bCs/>
          <w:sz w:val="20"/>
          <w:szCs w:val="20"/>
          <w:lang w:val="ca-ES"/>
        </w:rPr>
        <w:t xml:space="preserve"> CONTRACTE MIXT DE CONSULTORIA PER A LA REDACCIÓ DEL PROJECTE I EXECUCIÓ DE L’OBRA (LOT 1) DE REHABILITACIÓ I RESTAURACIÓ DE LA CASA GRAN DEL MIRACLE,</w:t>
      </w:r>
      <w:r w:rsidRPr="005C2724">
        <w:rPr>
          <w:rFonts w:ascii="Arial" w:hAnsi="Arial" w:cs="Arial"/>
          <w:sz w:val="20"/>
          <w:szCs w:val="20"/>
          <w:lang w:val="ca-ES"/>
        </w:rPr>
        <w:t xml:space="preserve"> assabentat de les condicions tècniques, econòmiques i generals que regeixen la seva contractació, i manifestant que em  trobo en plena possessió de la meva capacitat jurídica i d’obrar,  per a tal efecte faig constar que: </w:t>
      </w:r>
    </w:p>
    <w:p w14:paraId="59D9D605" w14:textId="77777777" w:rsidR="005C2724" w:rsidRDefault="005C2724" w:rsidP="005C2724">
      <w:pPr>
        <w:jc w:val="both"/>
        <w:rPr>
          <w:rFonts w:ascii="Arial" w:hAnsi="Arial" w:cs="Arial"/>
          <w:sz w:val="20"/>
          <w:szCs w:val="20"/>
          <w:lang w:val="ca-ES"/>
        </w:rPr>
      </w:pPr>
      <w:r w:rsidRPr="005C2724">
        <w:rPr>
          <w:rFonts w:ascii="Arial" w:hAnsi="Arial" w:cs="Arial"/>
          <w:sz w:val="20"/>
          <w:szCs w:val="20"/>
          <w:lang w:val="ca-ES"/>
        </w:rPr>
        <w:t>Em comprometo (en nom propi / en nom i representació de l’empresa) a executar-lo amb estricta subjecció als requisits i condicions estipulats,  segons la oferta següent:</w:t>
      </w:r>
    </w:p>
    <w:p w14:paraId="6474536D" w14:textId="54832DD7" w:rsidR="00D424CE" w:rsidRPr="00E2664D" w:rsidRDefault="00D424CE" w:rsidP="00D424CE">
      <w:pPr>
        <w:jc w:val="both"/>
        <w:rPr>
          <w:rFonts w:ascii="Arial" w:hAnsi="Arial" w:cs="Arial"/>
          <w:sz w:val="20"/>
          <w:szCs w:val="20"/>
          <w:lang w:val="ca-ES"/>
        </w:rPr>
      </w:pPr>
      <w:r w:rsidRPr="00E2664D">
        <w:rPr>
          <w:rFonts w:ascii="Arial" w:hAnsi="Arial" w:cs="Arial"/>
          <w:sz w:val="20"/>
          <w:szCs w:val="20"/>
          <w:lang w:val="ca-ES"/>
        </w:rPr>
        <w:t>Oferta econòmica:</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5"/>
        <w:gridCol w:w="3850"/>
      </w:tblGrid>
      <w:tr w:rsidR="00D424CE" w:rsidRPr="00E2664D" w14:paraId="3F24069A" w14:textId="77777777" w:rsidTr="00D424CE">
        <w:trPr>
          <w:trHeight w:val="414"/>
        </w:trPr>
        <w:tc>
          <w:tcPr>
            <w:tcW w:w="4655" w:type="dxa"/>
            <w:vAlign w:val="center"/>
          </w:tcPr>
          <w:p w14:paraId="43477D18" w14:textId="77777777" w:rsidR="00D424CE" w:rsidRPr="00E2664D" w:rsidRDefault="00D424CE" w:rsidP="00C33450">
            <w:pPr>
              <w:pStyle w:val="TableParagraph"/>
              <w:ind w:left="92"/>
              <w:rPr>
                <w:rFonts w:ascii="Arial" w:hAnsi="Arial" w:cs="Arial"/>
                <w:b/>
                <w:bCs/>
                <w:sz w:val="20"/>
                <w:szCs w:val="20"/>
              </w:rPr>
            </w:pPr>
            <w:r w:rsidRPr="00E2664D">
              <w:rPr>
                <w:rFonts w:ascii="Arial" w:hAnsi="Arial" w:cs="Arial"/>
                <w:b/>
                <w:bCs/>
                <w:sz w:val="20"/>
                <w:szCs w:val="20"/>
              </w:rPr>
              <w:t>Import</w:t>
            </w:r>
          </w:p>
        </w:tc>
        <w:tc>
          <w:tcPr>
            <w:tcW w:w="3850" w:type="dxa"/>
            <w:vAlign w:val="center"/>
          </w:tcPr>
          <w:p w14:paraId="2896E035" w14:textId="77777777" w:rsidR="00D424CE" w:rsidRPr="00E2664D" w:rsidRDefault="00D424CE" w:rsidP="00C33450">
            <w:pPr>
              <w:pStyle w:val="TableParagraph"/>
              <w:ind w:right="83"/>
              <w:jc w:val="right"/>
              <w:rPr>
                <w:rFonts w:ascii="Arial" w:hAnsi="Arial" w:cs="Arial"/>
                <w:sz w:val="20"/>
                <w:szCs w:val="20"/>
              </w:rPr>
            </w:pPr>
            <w:r w:rsidRPr="00E2664D">
              <w:rPr>
                <w:rFonts w:ascii="Arial" w:hAnsi="Arial" w:cs="Arial"/>
                <w:sz w:val="20"/>
                <w:szCs w:val="20"/>
              </w:rPr>
              <w:t>€</w:t>
            </w:r>
          </w:p>
        </w:tc>
      </w:tr>
      <w:tr w:rsidR="00D424CE" w:rsidRPr="00E2664D" w14:paraId="32284053" w14:textId="77777777" w:rsidTr="00D424CE">
        <w:trPr>
          <w:trHeight w:val="420"/>
        </w:trPr>
        <w:tc>
          <w:tcPr>
            <w:tcW w:w="4655" w:type="dxa"/>
            <w:vAlign w:val="center"/>
          </w:tcPr>
          <w:p w14:paraId="641E285F" w14:textId="77777777" w:rsidR="00D424CE" w:rsidRPr="00E2664D" w:rsidRDefault="00D424CE" w:rsidP="00C33450">
            <w:pPr>
              <w:pStyle w:val="TableParagraph"/>
              <w:ind w:left="92"/>
              <w:rPr>
                <w:rFonts w:ascii="Arial" w:hAnsi="Arial" w:cs="Arial"/>
                <w:b/>
                <w:bCs/>
                <w:sz w:val="20"/>
                <w:szCs w:val="20"/>
              </w:rPr>
            </w:pPr>
            <w:r w:rsidRPr="00E2664D">
              <w:rPr>
                <w:rFonts w:ascii="Arial" w:hAnsi="Arial" w:cs="Arial"/>
                <w:b/>
                <w:bCs/>
                <w:spacing w:val="-3"/>
                <w:sz w:val="20"/>
                <w:szCs w:val="20"/>
              </w:rPr>
              <w:t>IVA</w:t>
            </w:r>
            <w:r w:rsidRPr="00E2664D">
              <w:rPr>
                <w:rFonts w:ascii="Arial" w:hAnsi="Arial" w:cs="Arial"/>
                <w:b/>
                <w:bCs/>
                <w:spacing w:val="-11"/>
                <w:sz w:val="20"/>
                <w:szCs w:val="20"/>
              </w:rPr>
              <w:t xml:space="preserve"> </w:t>
            </w:r>
            <w:r w:rsidRPr="00E2664D">
              <w:rPr>
                <w:rFonts w:ascii="Arial" w:hAnsi="Arial" w:cs="Arial"/>
                <w:b/>
                <w:bCs/>
                <w:spacing w:val="-3"/>
                <w:sz w:val="20"/>
                <w:szCs w:val="20"/>
              </w:rPr>
              <w:t>21%</w:t>
            </w:r>
          </w:p>
        </w:tc>
        <w:tc>
          <w:tcPr>
            <w:tcW w:w="3850" w:type="dxa"/>
            <w:vAlign w:val="center"/>
          </w:tcPr>
          <w:p w14:paraId="73FFA9F6" w14:textId="77777777" w:rsidR="00D424CE" w:rsidRPr="00E2664D" w:rsidRDefault="00D424CE" w:rsidP="00C33450">
            <w:pPr>
              <w:pStyle w:val="TableParagraph"/>
              <w:ind w:right="83"/>
              <w:jc w:val="right"/>
              <w:rPr>
                <w:rFonts w:ascii="Arial" w:hAnsi="Arial" w:cs="Arial"/>
                <w:sz w:val="20"/>
                <w:szCs w:val="20"/>
              </w:rPr>
            </w:pPr>
            <w:r w:rsidRPr="00E2664D">
              <w:rPr>
                <w:rFonts w:ascii="Arial" w:hAnsi="Arial" w:cs="Arial"/>
                <w:sz w:val="20"/>
                <w:szCs w:val="20"/>
              </w:rPr>
              <w:t>€</w:t>
            </w:r>
          </w:p>
        </w:tc>
      </w:tr>
      <w:tr w:rsidR="00D424CE" w:rsidRPr="00E2664D" w14:paraId="06A39C43" w14:textId="77777777" w:rsidTr="00D424CE">
        <w:trPr>
          <w:trHeight w:val="412"/>
        </w:trPr>
        <w:tc>
          <w:tcPr>
            <w:tcW w:w="4655" w:type="dxa"/>
            <w:vAlign w:val="center"/>
          </w:tcPr>
          <w:p w14:paraId="4D3870AA" w14:textId="77777777" w:rsidR="00D424CE" w:rsidRPr="00E2664D" w:rsidRDefault="00D424CE" w:rsidP="00C33450">
            <w:pPr>
              <w:pStyle w:val="TableParagraph"/>
              <w:ind w:left="92"/>
              <w:rPr>
                <w:rFonts w:ascii="Arial" w:hAnsi="Arial" w:cs="Arial"/>
                <w:b/>
                <w:bCs/>
                <w:sz w:val="20"/>
                <w:szCs w:val="20"/>
              </w:rPr>
            </w:pPr>
            <w:r w:rsidRPr="00E2664D">
              <w:rPr>
                <w:rFonts w:ascii="Arial" w:hAnsi="Arial" w:cs="Arial"/>
                <w:b/>
                <w:bCs/>
                <w:sz w:val="20"/>
                <w:szCs w:val="20"/>
              </w:rPr>
              <w:t>Total</w:t>
            </w:r>
          </w:p>
        </w:tc>
        <w:tc>
          <w:tcPr>
            <w:tcW w:w="3850" w:type="dxa"/>
            <w:vAlign w:val="center"/>
          </w:tcPr>
          <w:p w14:paraId="094712A9" w14:textId="77777777" w:rsidR="00D424CE" w:rsidRPr="00E2664D" w:rsidRDefault="00D424CE" w:rsidP="00C33450">
            <w:pPr>
              <w:pStyle w:val="TableParagraph"/>
              <w:ind w:right="83"/>
              <w:jc w:val="right"/>
              <w:rPr>
                <w:rFonts w:ascii="Arial" w:hAnsi="Arial" w:cs="Arial"/>
                <w:sz w:val="20"/>
                <w:szCs w:val="20"/>
              </w:rPr>
            </w:pPr>
            <w:r w:rsidRPr="00E2664D">
              <w:rPr>
                <w:rFonts w:ascii="Arial" w:hAnsi="Arial" w:cs="Arial"/>
                <w:sz w:val="20"/>
                <w:szCs w:val="20"/>
              </w:rPr>
              <w:t>€</w:t>
            </w:r>
          </w:p>
        </w:tc>
      </w:tr>
    </w:tbl>
    <w:p w14:paraId="31494F4F" w14:textId="77777777" w:rsidR="00D424CE" w:rsidRPr="00E2664D" w:rsidRDefault="00D424CE" w:rsidP="005C2724">
      <w:pPr>
        <w:jc w:val="both"/>
        <w:rPr>
          <w:rFonts w:ascii="Arial" w:hAnsi="Arial" w:cs="Arial"/>
          <w:sz w:val="20"/>
          <w:szCs w:val="20"/>
          <w:lang w:val="ca-ES"/>
        </w:rPr>
      </w:pPr>
    </w:p>
    <w:p w14:paraId="5D7F05C2" w14:textId="54DE7CEE" w:rsidR="00D424CE" w:rsidRPr="00E2664D" w:rsidRDefault="00D424CE" w:rsidP="005C2724">
      <w:pPr>
        <w:jc w:val="both"/>
        <w:rPr>
          <w:rFonts w:ascii="Arial" w:hAnsi="Arial" w:cs="Arial"/>
          <w:bCs/>
          <w:sz w:val="20"/>
          <w:szCs w:val="20"/>
          <w:lang w:val="ca-ES"/>
        </w:rPr>
      </w:pPr>
      <w:r w:rsidRPr="00E2664D">
        <w:rPr>
          <w:rFonts w:ascii="Arial" w:hAnsi="Arial" w:cs="Arial"/>
          <w:bCs/>
          <w:sz w:val="20"/>
          <w:szCs w:val="20"/>
          <w:lang w:val="ca-ES"/>
        </w:rPr>
        <w:t xml:space="preserve">Experiència </w:t>
      </w:r>
      <w:r w:rsidRPr="00E2664D">
        <w:rPr>
          <w:rFonts w:ascii="Arial" w:hAnsi="Arial" w:cs="Arial"/>
          <w:bCs/>
          <w:sz w:val="20"/>
          <w:szCs w:val="20"/>
          <w:lang w:val="ca-ES" w:bidi="ca-ES"/>
        </w:rPr>
        <w:t xml:space="preserve">addicional </w:t>
      </w:r>
      <w:r w:rsidRPr="00E2664D">
        <w:rPr>
          <w:rFonts w:ascii="Arial" w:hAnsi="Arial" w:cs="Arial"/>
          <w:bCs/>
          <w:sz w:val="20"/>
          <w:szCs w:val="20"/>
          <w:lang w:val="ca-ES"/>
        </w:rPr>
        <w:t>les persones adscrites a l’execució del contracte</w:t>
      </w:r>
      <w:r w:rsidR="00CD41B5" w:rsidRPr="00E2664D">
        <w:rPr>
          <w:rFonts w:ascii="Arial" w:hAnsi="Arial" w:cs="Arial"/>
          <w:bCs/>
          <w:sz w:val="20"/>
          <w:szCs w:val="20"/>
          <w:lang w:val="ca-ES"/>
        </w:rPr>
        <w:t xml:space="preserve"> (</w:t>
      </w:r>
      <w:r w:rsidR="00CD41B5" w:rsidRPr="00E2664D">
        <w:rPr>
          <w:rFonts w:ascii="Arial" w:hAnsi="Arial" w:cs="Arial"/>
          <w:b/>
          <w:sz w:val="20"/>
          <w:szCs w:val="20"/>
          <w:lang w:val="ca-ES"/>
        </w:rPr>
        <w:t>indicar número de projectes addicionals</w:t>
      </w:r>
      <w:r w:rsidR="00CD41B5" w:rsidRPr="00E2664D">
        <w:rPr>
          <w:rFonts w:ascii="Arial" w:hAnsi="Arial" w:cs="Arial"/>
          <w:bCs/>
          <w:sz w:val="20"/>
          <w:szCs w:val="20"/>
          <w:lang w:val="ca-ES"/>
        </w:rPr>
        <w:t>)</w:t>
      </w:r>
      <w:r w:rsidRPr="00E2664D">
        <w:rPr>
          <w:rFonts w:ascii="Arial" w:hAnsi="Arial" w:cs="Arial"/>
          <w:bCs/>
          <w:sz w:val="20"/>
          <w:szCs w:val="20"/>
          <w:lang w:val="ca-ES"/>
        </w:rPr>
        <w:t>:</w:t>
      </w:r>
    </w:p>
    <w:tbl>
      <w:tblPr>
        <w:tblStyle w:val="Tablaconcuadrcula"/>
        <w:tblW w:w="8500" w:type="dxa"/>
        <w:tblLook w:val="04A0" w:firstRow="1" w:lastRow="0" w:firstColumn="1" w:lastColumn="0" w:noHBand="0" w:noVBand="1"/>
      </w:tblPr>
      <w:tblGrid>
        <w:gridCol w:w="3539"/>
        <w:gridCol w:w="1843"/>
        <w:gridCol w:w="3118"/>
      </w:tblGrid>
      <w:tr w:rsidR="00D424CE" w:rsidRPr="00E2664D" w14:paraId="72586FEF" w14:textId="77777777" w:rsidTr="00D424CE">
        <w:trPr>
          <w:trHeight w:val="628"/>
        </w:trPr>
        <w:tc>
          <w:tcPr>
            <w:tcW w:w="3539" w:type="dxa"/>
            <w:vAlign w:val="center"/>
          </w:tcPr>
          <w:p w14:paraId="37868D40" w14:textId="77777777" w:rsidR="00D424CE" w:rsidRPr="00E2664D" w:rsidRDefault="00D424CE"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REDACCIÓ DE PROJECTES</w:t>
            </w:r>
          </w:p>
        </w:tc>
        <w:tc>
          <w:tcPr>
            <w:tcW w:w="1843" w:type="dxa"/>
            <w:vAlign w:val="center"/>
          </w:tcPr>
          <w:p w14:paraId="3FE592C9" w14:textId="737E794D" w:rsidR="00D424CE" w:rsidRPr="00E2664D" w:rsidRDefault="00D424CE"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N. PROJECTES</w:t>
            </w:r>
          </w:p>
        </w:tc>
        <w:tc>
          <w:tcPr>
            <w:tcW w:w="3118" w:type="dxa"/>
            <w:vAlign w:val="center"/>
          </w:tcPr>
          <w:p w14:paraId="653D0E3F" w14:textId="7E23B0E9" w:rsidR="00D424CE" w:rsidRPr="00E2664D" w:rsidRDefault="00D424CE"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DELS QUALS COMPLEIXEN CASUÍSTIQUES</w:t>
            </w:r>
          </w:p>
        </w:tc>
      </w:tr>
      <w:tr w:rsidR="00D424CE" w:rsidRPr="001F2D58" w14:paraId="1D774E59" w14:textId="77777777" w:rsidTr="00D424CE">
        <w:trPr>
          <w:trHeight w:val="313"/>
        </w:trPr>
        <w:tc>
          <w:tcPr>
            <w:tcW w:w="3539" w:type="dxa"/>
            <w:vAlign w:val="center"/>
          </w:tcPr>
          <w:p w14:paraId="45CB16FD" w14:textId="77777777" w:rsidR="00D424CE" w:rsidRPr="00E2664D" w:rsidRDefault="00D424CE" w:rsidP="00C33450">
            <w:pPr>
              <w:autoSpaceDE w:val="0"/>
              <w:spacing w:line="360" w:lineRule="auto"/>
              <w:jc w:val="both"/>
              <w:rPr>
                <w:rFonts w:ascii="Arial" w:eastAsia="Calibri" w:hAnsi="Arial" w:cs="Arial"/>
                <w:color w:val="000000" w:themeColor="text1"/>
                <w:sz w:val="20"/>
                <w:szCs w:val="20"/>
                <w:lang w:val="ca-ES"/>
              </w:rPr>
            </w:pPr>
            <w:r w:rsidRPr="00E2664D">
              <w:rPr>
                <w:rFonts w:ascii="Arial" w:hAnsi="Arial" w:cs="Arial"/>
                <w:sz w:val="20"/>
                <w:szCs w:val="20"/>
                <w:lang w:val="ca-ES"/>
              </w:rPr>
              <w:t>Arquitecte/a director/a d'equip.</w:t>
            </w:r>
          </w:p>
        </w:tc>
        <w:tc>
          <w:tcPr>
            <w:tcW w:w="1843" w:type="dxa"/>
            <w:vAlign w:val="center"/>
          </w:tcPr>
          <w:p w14:paraId="1B3DC8CC" w14:textId="01E4414A"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c>
          <w:tcPr>
            <w:tcW w:w="3118" w:type="dxa"/>
            <w:vAlign w:val="center"/>
          </w:tcPr>
          <w:p w14:paraId="2C4CE844" w14:textId="209F94D9"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r>
      <w:tr w:rsidR="00D424CE" w:rsidRPr="00E2664D" w14:paraId="5CA58283" w14:textId="77777777" w:rsidTr="00D424CE">
        <w:trPr>
          <w:trHeight w:val="313"/>
        </w:trPr>
        <w:tc>
          <w:tcPr>
            <w:tcW w:w="3539" w:type="dxa"/>
            <w:vAlign w:val="center"/>
          </w:tcPr>
          <w:p w14:paraId="0505776A" w14:textId="77777777" w:rsidR="00D424CE" w:rsidRPr="00E2664D" w:rsidRDefault="00D424CE" w:rsidP="00C33450">
            <w:pPr>
              <w:autoSpaceDE w:val="0"/>
              <w:spacing w:line="360" w:lineRule="auto"/>
              <w:jc w:val="both"/>
              <w:rPr>
                <w:rFonts w:ascii="Arial" w:eastAsia="Calibri" w:hAnsi="Arial" w:cs="Arial"/>
                <w:color w:val="000000" w:themeColor="text1"/>
                <w:sz w:val="20"/>
                <w:szCs w:val="20"/>
                <w:lang w:val="ca-ES"/>
              </w:rPr>
            </w:pPr>
            <w:r w:rsidRPr="00E2664D">
              <w:rPr>
                <w:rFonts w:ascii="Arial" w:hAnsi="Arial" w:cs="Arial"/>
                <w:sz w:val="20"/>
                <w:szCs w:val="20"/>
                <w:lang w:val="ca-ES"/>
              </w:rPr>
              <w:t>Arquitecte/a especialista en càlcul d'estructures</w:t>
            </w:r>
          </w:p>
        </w:tc>
        <w:tc>
          <w:tcPr>
            <w:tcW w:w="1843" w:type="dxa"/>
            <w:vAlign w:val="center"/>
          </w:tcPr>
          <w:p w14:paraId="3DC2D122" w14:textId="2CA956BA"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c>
          <w:tcPr>
            <w:tcW w:w="3118" w:type="dxa"/>
            <w:vAlign w:val="center"/>
          </w:tcPr>
          <w:p w14:paraId="75DDE4F5" w14:textId="74CEF4AE"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r w:rsidRPr="00E2664D">
              <w:rPr>
                <w:rFonts w:ascii="Arial" w:eastAsia="Calibri" w:hAnsi="Arial" w:cs="Arial"/>
                <w:color w:val="000000" w:themeColor="text1"/>
                <w:sz w:val="20"/>
                <w:szCs w:val="20"/>
                <w:lang w:val="ca-ES"/>
              </w:rPr>
              <w:t>N/A</w:t>
            </w:r>
          </w:p>
        </w:tc>
      </w:tr>
      <w:tr w:rsidR="00D424CE" w:rsidRPr="00E2664D" w14:paraId="5A08015E" w14:textId="77777777" w:rsidTr="00D424CE">
        <w:trPr>
          <w:trHeight w:val="301"/>
        </w:trPr>
        <w:tc>
          <w:tcPr>
            <w:tcW w:w="3539" w:type="dxa"/>
            <w:vAlign w:val="center"/>
          </w:tcPr>
          <w:p w14:paraId="548CD100" w14:textId="77777777" w:rsidR="00D424CE" w:rsidRPr="00E2664D" w:rsidRDefault="00D424CE" w:rsidP="00C33450">
            <w:pPr>
              <w:autoSpaceDE w:val="0"/>
              <w:spacing w:line="360" w:lineRule="auto"/>
              <w:jc w:val="both"/>
              <w:rPr>
                <w:rFonts w:ascii="Arial" w:eastAsia="Calibri" w:hAnsi="Arial" w:cs="Arial"/>
                <w:color w:val="000000" w:themeColor="text1"/>
                <w:sz w:val="20"/>
                <w:szCs w:val="20"/>
                <w:lang w:val="ca-ES"/>
              </w:rPr>
            </w:pPr>
            <w:r w:rsidRPr="00E2664D">
              <w:rPr>
                <w:rFonts w:ascii="Arial" w:hAnsi="Arial" w:cs="Arial"/>
                <w:sz w:val="20"/>
                <w:szCs w:val="20"/>
                <w:lang w:val="ca-ES"/>
              </w:rPr>
              <w:t>Arquitecte/a o enginyer/a especialista en càlcul d'instal·lacions</w:t>
            </w:r>
          </w:p>
        </w:tc>
        <w:tc>
          <w:tcPr>
            <w:tcW w:w="1843" w:type="dxa"/>
            <w:vAlign w:val="center"/>
          </w:tcPr>
          <w:p w14:paraId="393ADF0B" w14:textId="7770E2CE"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c>
          <w:tcPr>
            <w:tcW w:w="3118" w:type="dxa"/>
            <w:vAlign w:val="center"/>
          </w:tcPr>
          <w:p w14:paraId="228B6E02" w14:textId="4733FB78"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r w:rsidRPr="00E2664D">
              <w:rPr>
                <w:rFonts w:ascii="Arial" w:eastAsia="Calibri" w:hAnsi="Arial" w:cs="Arial"/>
                <w:color w:val="000000" w:themeColor="text1"/>
                <w:sz w:val="20"/>
                <w:szCs w:val="20"/>
                <w:lang w:val="ca-ES"/>
              </w:rPr>
              <w:t>N/A</w:t>
            </w:r>
          </w:p>
        </w:tc>
      </w:tr>
      <w:tr w:rsidR="00D424CE" w:rsidRPr="00E2664D" w14:paraId="7100A384" w14:textId="77777777" w:rsidTr="00D424CE">
        <w:trPr>
          <w:trHeight w:val="313"/>
        </w:trPr>
        <w:tc>
          <w:tcPr>
            <w:tcW w:w="3539" w:type="dxa"/>
            <w:vAlign w:val="center"/>
          </w:tcPr>
          <w:p w14:paraId="0029474C" w14:textId="77777777" w:rsidR="00D424CE" w:rsidRPr="00E2664D" w:rsidRDefault="00D424CE" w:rsidP="00C33450">
            <w:pPr>
              <w:autoSpaceDE w:val="0"/>
              <w:spacing w:line="360" w:lineRule="auto"/>
              <w:jc w:val="both"/>
              <w:rPr>
                <w:rFonts w:ascii="Arial" w:eastAsia="Calibri" w:hAnsi="Arial" w:cs="Arial"/>
                <w:color w:val="000000" w:themeColor="text1"/>
                <w:sz w:val="20"/>
                <w:szCs w:val="20"/>
                <w:lang w:val="ca-ES"/>
              </w:rPr>
            </w:pPr>
            <w:r w:rsidRPr="00E2664D">
              <w:rPr>
                <w:rFonts w:ascii="Arial" w:hAnsi="Arial" w:cs="Arial"/>
                <w:sz w:val="20"/>
                <w:szCs w:val="20"/>
                <w:lang w:val="ca-ES"/>
              </w:rPr>
              <w:t>Tècnic/a en conservació-restauració de béns immobles</w:t>
            </w:r>
          </w:p>
        </w:tc>
        <w:tc>
          <w:tcPr>
            <w:tcW w:w="1843" w:type="dxa"/>
            <w:vAlign w:val="center"/>
          </w:tcPr>
          <w:p w14:paraId="4AA0E169" w14:textId="40B9E362"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c>
          <w:tcPr>
            <w:tcW w:w="3118" w:type="dxa"/>
            <w:vAlign w:val="center"/>
          </w:tcPr>
          <w:p w14:paraId="18F458D5" w14:textId="140E3F05"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r w:rsidRPr="00E2664D">
              <w:rPr>
                <w:rFonts w:ascii="Arial" w:eastAsia="Calibri" w:hAnsi="Arial" w:cs="Arial"/>
                <w:color w:val="000000" w:themeColor="text1"/>
                <w:sz w:val="20"/>
                <w:szCs w:val="20"/>
                <w:lang w:val="ca-ES"/>
              </w:rPr>
              <w:t>N/A</w:t>
            </w:r>
          </w:p>
        </w:tc>
      </w:tr>
      <w:tr w:rsidR="00D424CE" w:rsidRPr="00E2664D" w14:paraId="3DD62BBE" w14:textId="77777777" w:rsidTr="00D424CE">
        <w:trPr>
          <w:trHeight w:val="313"/>
        </w:trPr>
        <w:tc>
          <w:tcPr>
            <w:tcW w:w="3539" w:type="dxa"/>
            <w:vAlign w:val="center"/>
          </w:tcPr>
          <w:p w14:paraId="408DEB60" w14:textId="77777777" w:rsidR="00D424CE" w:rsidRPr="00E2664D" w:rsidRDefault="00D424CE" w:rsidP="00C33450">
            <w:pPr>
              <w:pStyle w:val="Standard"/>
              <w:spacing w:line="360" w:lineRule="auto"/>
              <w:mirrorIndents/>
              <w:jc w:val="both"/>
              <w:rPr>
                <w:rFonts w:ascii="Arial" w:hAnsi="Arial" w:cs="Arial"/>
                <w:sz w:val="20"/>
                <w:szCs w:val="20"/>
              </w:rPr>
            </w:pPr>
            <w:r w:rsidRPr="00E2664D">
              <w:rPr>
                <w:rFonts w:ascii="Arial" w:hAnsi="Arial" w:cs="Arial"/>
                <w:sz w:val="20"/>
                <w:szCs w:val="20"/>
              </w:rPr>
              <w:t>Arqueòleg/a</w:t>
            </w:r>
          </w:p>
        </w:tc>
        <w:tc>
          <w:tcPr>
            <w:tcW w:w="1843" w:type="dxa"/>
            <w:vAlign w:val="center"/>
          </w:tcPr>
          <w:p w14:paraId="1F8B956C" w14:textId="36550BD5"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p>
        </w:tc>
        <w:tc>
          <w:tcPr>
            <w:tcW w:w="3118" w:type="dxa"/>
            <w:vAlign w:val="center"/>
          </w:tcPr>
          <w:p w14:paraId="48F01804" w14:textId="04EF47BF" w:rsidR="00D424CE" w:rsidRPr="00E2664D" w:rsidRDefault="00D424CE" w:rsidP="00C33450">
            <w:pPr>
              <w:autoSpaceDE w:val="0"/>
              <w:spacing w:line="360" w:lineRule="auto"/>
              <w:jc w:val="center"/>
              <w:rPr>
                <w:rFonts w:ascii="Arial" w:eastAsia="Calibri" w:hAnsi="Arial" w:cs="Arial"/>
                <w:color w:val="000000" w:themeColor="text1"/>
                <w:sz w:val="20"/>
                <w:szCs w:val="20"/>
                <w:lang w:val="ca-ES"/>
              </w:rPr>
            </w:pPr>
            <w:r w:rsidRPr="00E2664D">
              <w:rPr>
                <w:rFonts w:ascii="Arial" w:eastAsia="Calibri" w:hAnsi="Arial" w:cs="Arial"/>
                <w:color w:val="000000" w:themeColor="text1"/>
                <w:sz w:val="20"/>
                <w:szCs w:val="20"/>
                <w:lang w:val="ca-ES"/>
              </w:rPr>
              <w:t>N/A</w:t>
            </w:r>
          </w:p>
        </w:tc>
      </w:tr>
    </w:tbl>
    <w:p w14:paraId="03DE3F06" w14:textId="77777777" w:rsidR="005C2724" w:rsidRPr="00E2664D" w:rsidRDefault="005C2724" w:rsidP="005C2724">
      <w:pPr>
        <w:jc w:val="both"/>
        <w:rPr>
          <w:rFonts w:ascii="Arial" w:hAnsi="Arial" w:cs="Arial"/>
          <w:bCs/>
          <w:sz w:val="20"/>
          <w:szCs w:val="20"/>
          <w:lang w:val="ca-ES"/>
        </w:rPr>
      </w:pPr>
    </w:p>
    <w:p w14:paraId="7BB97D0F" w14:textId="5D11B9B0" w:rsidR="00D424CE" w:rsidRPr="00E2664D" w:rsidRDefault="00D424CE" w:rsidP="005C2724">
      <w:pPr>
        <w:jc w:val="both"/>
        <w:rPr>
          <w:rFonts w:ascii="Arial" w:hAnsi="Arial" w:cs="Arial"/>
          <w:sz w:val="20"/>
          <w:szCs w:val="20"/>
          <w:lang w:val="ca-ES"/>
        </w:rPr>
      </w:pPr>
      <w:r w:rsidRPr="00E2664D">
        <w:rPr>
          <w:rFonts w:ascii="Arial" w:hAnsi="Arial" w:cs="Arial"/>
          <w:sz w:val="20"/>
          <w:szCs w:val="20"/>
          <w:lang w:val="ca-ES"/>
        </w:rPr>
        <w:t>Compromís de presentació de projecte bàsic en el termini d’un (1) mes a partir de l’endemà de la formalització del contracte administratiu (</w:t>
      </w:r>
      <w:r w:rsidRPr="00E2664D">
        <w:rPr>
          <w:rFonts w:ascii="Arial" w:hAnsi="Arial" w:cs="Arial"/>
          <w:b/>
          <w:bCs/>
          <w:sz w:val="20"/>
          <w:szCs w:val="20"/>
          <w:lang w:val="ca-ES"/>
        </w:rPr>
        <w:t>marcar amb una X la opció escollida</w:t>
      </w:r>
      <w:r w:rsidRPr="00E2664D">
        <w:rPr>
          <w:rFonts w:ascii="Arial" w:hAnsi="Arial" w:cs="Arial"/>
          <w:sz w:val="20"/>
          <w:szCs w:val="20"/>
          <w:lang w:val="ca-ES"/>
        </w:rPr>
        <w:t>):</w:t>
      </w:r>
    </w:p>
    <w:tbl>
      <w:tblPr>
        <w:tblStyle w:val="TableNormal"/>
        <w:tblW w:w="2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559"/>
      </w:tblGrid>
      <w:tr w:rsidR="00D424CE" w:rsidRPr="00E2664D" w14:paraId="06FA7206" w14:textId="77777777" w:rsidTr="00D424CE">
        <w:trPr>
          <w:trHeight w:val="414"/>
        </w:trPr>
        <w:tc>
          <w:tcPr>
            <w:tcW w:w="993" w:type="dxa"/>
            <w:vAlign w:val="center"/>
          </w:tcPr>
          <w:p w14:paraId="04218FF5" w14:textId="3860BF65" w:rsidR="00D424CE" w:rsidRPr="00E2664D" w:rsidRDefault="00D424CE" w:rsidP="00D424CE">
            <w:pPr>
              <w:pStyle w:val="TableParagraph"/>
              <w:ind w:left="92"/>
              <w:rPr>
                <w:rFonts w:ascii="Arial" w:hAnsi="Arial" w:cs="Arial"/>
                <w:b/>
                <w:bCs/>
                <w:sz w:val="20"/>
                <w:szCs w:val="20"/>
              </w:rPr>
            </w:pPr>
            <w:r w:rsidRPr="00E2664D">
              <w:rPr>
                <w:rFonts w:ascii="Arial" w:hAnsi="Arial" w:cs="Arial"/>
                <w:b/>
                <w:bCs/>
                <w:sz w:val="20"/>
                <w:szCs w:val="20"/>
              </w:rPr>
              <w:t>SÍ</w:t>
            </w:r>
          </w:p>
        </w:tc>
        <w:tc>
          <w:tcPr>
            <w:tcW w:w="1559" w:type="dxa"/>
            <w:vAlign w:val="center"/>
          </w:tcPr>
          <w:p w14:paraId="169C5876" w14:textId="2028D60B" w:rsidR="00D424CE" w:rsidRPr="00E2664D" w:rsidRDefault="00D424CE" w:rsidP="00D424CE">
            <w:pPr>
              <w:pStyle w:val="TableParagraph"/>
              <w:ind w:right="83"/>
              <w:rPr>
                <w:rFonts w:ascii="Arial" w:hAnsi="Arial" w:cs="Arial"/>
                <w:b/>
                <w:bCs/>
                <w:sz w:val="20"/>
                <w:szCs w:val="20"/>
              </w:rPr>
            </w:pPr>
          </w:p>
        </w:tc>
      </w:tr>
      <w:tr w:rsidR="00D424CE" w:rsidRPr="00E2664D" w14:paraId="0434D025" w14:textId="77777777" w:rsidTr="00D424CE">
        <w:trPr>
          <w:trHeight w:val="414"/>
        </w:trPr>
        <w:tc>
          <w:tcPr>
            <w:tcW w:w="993" w:type="dxa"/>
            <w:vAlign w:val="center"/>
          </w:tcPr>
          <w:p w14:paraId="41B1B848" w14:textId="1ED2B8A7" w:rsidR="00D424CE" w:rsidRPr="00E2664D" w:rsidRDefault="00D424CE" w:rsidP="00D424CE">
            <w:pPr>
              <w:pStyle w:val="TableParagraph"/>
              <w:ind w:left="92"/>
              <w:rPr>
                <w:rFonts w:ascii="Arial" w:hAnsi="Arial" w:cs="Arial"/>
                <w:b/>
                <w:bCs/>
                <w:sz w:val="20"/>
                <w:szCs w:val="20"/>
              </w:rPr>
            </w:pPr>
            <w:r w:rsidRPr="00E2664D">
              <w:rPr>
                <w:rFonts w:ascii="Arial" w:hAnsi="Arial" w:cs="Arial"/>
                <w:b/>
                <w:bCs/>
                <w:sz w:val="20"/>
                <w:szCs w:val="20"/>
              </w:rPr>
              <w:lastRenderedPageBreak/>
              <w:t>NO</w:t>
            </w:r>
          </w:p>
        </w:tc>
        <w:tc>
          <w:tcPr>
            <w:tcW w:w="1559" w:type="dxa"/>
            <w:vAlign w:val="center"/>
          </w:tcPr>
          <w:p w14:paraId="59F76D9C" w14:textId="77777777" w:rsidR="00D424CE" w:rsidRPr="00E2664D" w:rsidRDefault="00D424CE" w:rsidP="00D424CE">
            <w:pPr>
              <w:pStyle w:val="TableParagraph"/>
              <w:ind w:right="83"/>
              <w:rPr>
                <w:rFonts w:ascii="Arial" w:hAnsi="Arial" w:cs="Arial"/>
                <w:b/>
                <w:bCs/>
                <w:sz w:val="20"/>
                <w:szCs w:val="20"/>
              </w:rPr>
            </w:pPr>
          </w:p>
        </w:tc>
      </w:tr>
    </w:tbl>
    <w:p w14:paraId="12E609AC" w14:textId="41B752A2" w:rsidR="005C2724" w:rsidRPr="00E2664D" w:rsidRDefault="00D424CE" w:rsidP="005C2724">
      <w:pPr>
        <w:jc w:val="both"/>
        <w:rPr>
          <w:rFonts w:ascii="Arial" w:hAnsi="Arial" w:cs="Arial"/>
          <w:sz w:val="20"/>
          <w:szCs w:val="20"/>
          <w:lang w:val="ca-ES"/>
        </w:rPr>
      </w:pPr>
      <w:r w:rsidRPr="00E2664D">
        <w:rPr>
          <w:rFonts w:ascii="Arial" w:hAnsi="Arial" w:cs="Arial"/>
          <w:sz w:val="20"/>
          <w:szCs w:val="20"/>
          <w:lang w:val="ca-ES"/>
        </w:rPr>
        <w:t>Ampliació del termini de garantia (</w:t>
      </w:r>
      <w:r w:rsidRPr="00E2664D">
        <w:rPr>
          <w:rFonts w:ascii="Arial" w:hAnsi="Arial" w:cs="Arial"/>
          <w:b/>
          <w:bCs/>
          <w:sz w:val="20"/>
          <w:szCs w:val="20"/>
          <w:lang w:val="ca-ES"/>
        </w:rPr>
        <w:t>indicar número de semestres d’ampliació</w:t>
      </w:r>
      <w:r w:rsidRPr="00E2664D">
        <w:rPr>
          <w:rFonts w:ascii="Arial" w:hAnsi="Arial" w:cs="Arial"/>
          <w:sz w:val="20"/>
          <w:szCs w:val="20"/>
          <w:lang w:val="ca-ES"/>
        </w:rPr>
        <w:t>):</w:t>
      </w:r>
    </w:p>
    <w:tbl>
      <w:tblPr>
        <w:tblStyle w:val="TableNormal"/>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4253"/>
      </w:tblGrid>
      <w:tr w:rsidR="00D424CE" w:rsidRPr="00E2664D" w14:paraId="625A6066" w14:textId="77777777" w:rsidTr="00D424CE">
        <w:trPr>
          <w:trHeight w:val="414"/>
        </w:trPr>
        <w:tc>
          <w:tcPr>
            <w:tcW w:w="4106" w:type="dxa"/>
            <w:vAlign w:val="center"/>
          </w:tcPr>
          <w:p w14:paraId="43691D96" w14:textId="323AC7A5" w:rsidR="00D424CE" w:rsidRPr="00E2664D" w:rsidRDefault="00D424CE" w:rsidP="00C33450">
            <w:pPr>
              <w:pStyle w:val="TableParagraph"/>
              <w:ind w:left="92"/>
              <w:rPr>
                <w:rFonts w:ascii="Arial" w:hAnsi="Arial" w:cs="Arial"/>
                <w:b/>
                <w:bCs/>
                <w:sz w:val="20"/>
                <w:szCs w:val="20"/>
              </w:rPr>
            </w:pPr>
            <w:r w:rsidRPr="00E2664D">
              <w:rPr>
                <w:rFonts w:ascii="Arial" w:hAnsi="Arial" w:cs="Arial"/>
                <w:b/>
                <w:bCs/>
                <w:sz w:val="20"/>
                <w:szCs w:val="20"/>
              </w:rPr>
              <w:t>N. DE SEMESTRES D’AMPLIACIÓ</w:t>
            </w:r>
          </w:p>
        </w:tc>
        <w:tc>
          <w:tcPr>
            <w:tcW w:w="4253" w:type="dxa"/>
            <w:vAlign w:val="center"/>
          </w:tcPr>
          <w:p w14:paraId="32A0EABF" w14:textId="77777777" w:rsidR="00D424CE" w:rsidRPr="00E2664D" w:rsidRDefault="00D424CE" w:rsidP="00C33450">
            <w:pPr>
              <w:pStyle w:val="TableParagraph"/>
              <w:ind w:right="83"/>
              <w:rPr>
                <w:rFonts w:ascii="Arial" w:hAnsi="Arial" w:cs="Arial"/>
                <w:b/>
                <w:bCs/>
                <w:sz w:val="20"/>
                <w:szCs w:val="20"/>
              </w:rPr>
            </w:pPr>
          </w:p>
        </w:tc>
      </w:tr>
    </w:tbl>
    <w:p w14:paraId="0D1E69F0" w14:textId="77777777" w:rsidR="00D424CE" w:rsidRPr="00E2664D" w:rsidRDefault="00D424CE" w:rsidP="005C2724">
      <w:pPr>
        <w:jc w:val="both"/>
        <w:rPr>
          <w:rFonts w:ascii="Arial" w:hAnsi="Arial" w:cs="Arial"/>
          <w:sz w:val="20"/>
          <w:szCs w:val="20"/>
          <w:lang w:val="ca-ES"/>
        </w:rPr>
      </w:pPr>
    </w:p>
    <w:p w14:paraId="0E406EFE" w14:textId="01B3C106" w:rsidR="00CD41B5" w:rsidRDefault="00CD41B5" w:rsidP="005C2724">
      <w:pPr>
        <w:jc w:val="both"/>
        <w:rPr>
          <w:rFonts w:ascii="Arial" w:hAnsi="Arial" w:cs="Arial"/>
          <w:bCs/>
          <w:sz w:val="20"/>
          <w:szCs w:val="20"/>
          <w:lang w:val="ca-ES"/>
        </w:rPr>
      </w:pPr>
    </w:p>
    <w:p w14:paraId="6800B8FA" w14:textId="77777777" w:rsidR="001D5B29" w:rsidRPr="005C2724" w:rsidRDefault="001D5B29" w:rsidP="005C2724">
      <w:pPr>
        <w:jc w:val="both"/>
        <w:rPr>
          <w:rFonts w:ascii="Arial" w:hAnsi="Arial" w:cs="Arial"/>
          <w:bCs/>
          <w:sz w:val="20"/>
          <w:szCs w:val="20"/>
          <w:lang w:val="ca-ES"/>
        </w:rPr>
      </w:pPr>
    </w:p>
    <w:p w14:paraId="10D0C45B" w14:textId="77777777" w:rsidR="00CD41B5" w:rsidRDefault="00CD41B5" w:rsidP="005C2724">
      <w:pPr>
        <w:jc w:val="both"/>
        <w:rPr>
          <w:rFonts w:ascii="Arial" w:hAnsi="Arial" w:cs="Arial"/>
          <w:i/>
          <w:iCs/>
          <w:sz w:val="20"/>
          <w:szCs w:val="20"/>
          <w:lang w:val="ca-ES"/>
        </w:rPr>
      </w:pPr>
    </w:p>
    <w:p w14:paraId="6FF45A55" w14:textId="77777777" w:rsidR="00CD41B5" w:rsidRDefault="00CD41B5" w:rsidP="005C2724">
      <w:pPr>
        <w:jc w:val="both"/>
        <w:rPr>
          <w:rFonts w:ascii="Arial" w:hAnsi="Arial" w:cs="Arial"/>
          <w:i/>
          <w:iCs/>
          <w:sz w:val="20"/>
          <w:szCs w:val="20"/>
          <w:lang w:val="ca-ES"/>
        </w:rPr>
      </w:pPr>
    </w:p>
    <w:p w14:paraId="1E0DC3E9" w14:textId="34099DB8" w:rsidR="005C2724" w:rsidRPr="005C2724" w:rsidRDefault="005C2724" w:rsidP="005C2724">
      <w:pPr>
        <w:jc w:val="both"/>
        <w:rPr>
          <w:rFonts w:ascii="Arial" w:hAnsi="Arial" w:cs="Arial"/>
          <w:i/>
          <w:iCs/>
          <w:sz w:val="20"/>
          <w:szCs w:val="20"/>
          <w:lang w:val="ca-ES"/>
        </w:rPr>
      </w:pPr>
      <w:r w:rsidRPr="005C2724">
        <w:rPr>
          <w:rFonts w:ascii="Arial" w:hAnsi="Arial" w:cs="Arial"/>
          <w:i/>
          <w:iCs/>
          <w:sz w:val="20"/>
          <w:szCs w:val="20"/>
          <w:lang w:val="ca-ES"/>
        </w:rPr>
        <w:t>Signatura electrònica de la persona legal representant de l’empresa</w:t>
      </w:r>
    </w:p>
    <w:p w14:paraId="6A609A2B" w14:textId="77777777" w:rsidR="00D06D98" w:rsidRDefault="00D06D98">
      <w:pPr>
        <w:rPr>
          <w:rFonts w:ascii="Arial" w:hAnsi="Arial" w:cs="Arial"/>
          <w:b/>
          <w:szCs w:val="40"/>
          <w:lang w:val="ca-ES"/>
        </w:rPr>
      </w:pPr>
      <w:r>
        <w:rPr>
          <w:rFonts w:ascii="Arial" w:hAnsi="Arial" w:cs="Arial"/>
          <w:b/>
          <w:szCs w:val="40"/>
          <w:lang w:val="ca-ES"/>
        </w:rPr>
        <w:br w:type="page"/>
      </w:r>
    </w:p>
    <w:p w14:paraId="7D4C7F25" w14:textId="0FB5FC89" w:rsidR="00D06D98" w:rsidRPr="005C2724" w:rsidRDefault="00D06D98" w:rsidP="00D06D98">
      <w:pPr>
        <w:jc w:val="both"/>
        <w:rPr>
          <w:rFonts w:ascii="Arial" w:hAnsi="Arial" w:cs="Arial"/>
          <w:b/>
          <w:szCs w:val="40"/>
          <w:lang w:val="ca-ES"/>
        </w:rPr>
      </w:pPr>
      <w:r w:rsidRPr="005C2724">
        <w:rPr>
          <w:rFonts w:ascii="Arial" w:hAnsi="Arial" w:cs="Arial"/>
          <w:b/>
          <w:szCs w:val="40"/>
          <w:lang w:val="ca-ES"/>
        </w:rPr>
        <w:lastRenderedPageBreak/>
        <w:t xml:space="preserve">ANNEX 3. MODEL D’OFERTA SOBRE C (LOT </w:t>
      </w:r>
      <w:r>
        <w:rPr>
          <w:rFonts w:ascii="Arial" w:hAnsi="Arial" w:cs="Arial"/>
          <w:b/>
          <w:szCs w:val="40"/>
          <w:lang w:val="ca-ES"/>
        </w:rPr>
        <w:t>2</w:t>
      </w:r>
      <w:r w:rsidRPr="005C2724">
        <w:rPr>
          <w:rFonts w:ascii="Arial" w:hAnsi="Arial" w:cs="Arial"/>
          <w:b/>
          <w:szCs w:val="40"/>
          <w:lang w:val="ca-ES"/>
        </w:rPr>
        <w:t xml:space="preserve">) </w:t>
      </w:r>
    </w:p>
    <w:p w14:paraId="7AB69996" w14:textId="1D54A578" w:rsidR="00D06D98" w:rsidRPr="005C2724" w:rsidRDefault="00D06D98" w:rsidP="00D06D98">
      <w:pPr>
        <w:jc w:val="both"/>
        <w:rPr>
          <w:rFonts w:ascii="Arial" w:hAnsi="Arial" w:cs="Arial"/>
          <w:sz w:val="20"/>
          <w:szCs w:val="20"/>
          <w:lang w:val="ca-ES"/>
        </w:rPr>
      </w:pPr>
      <w:r w:rsidRPr="005C2724">
        <w:rPr>
          <w:rFonts w:ascii="Arial" w:hAnsi="Arial" w:cs="Arial"/>
          <w:sz w:val="20"/>
          <w:szCs w:val="20"/>
          <w:lang w:val="ca-ES"/>
        </w:rPr>
        <w:t>En/</w:t>
      </w:r>
      <w:proofErr w:type="spellStart"/>
      <w:r w:rsidRPr="005C2724">
        <w:rPr>
          <w:rFonts w:ascii="Arial" w:hAnsi="Arial" w:cs="Arial"/>
          <w:sz w:val="20"/>
          <w:szCs w:val="20"/>
          <w:lang w:val="ca-ES"/>
        </w:rPr>
        <w:t>Na____________________________________________major</w:t>
      </w:r>
      <w:proofErr w:type="spellEnd"/>
      <w:r w:rsidRPr="005C2724">
        <w:rPr>
          <w:rFonts w:ascii="Arial" w:hAnsi="Arial" w:cs="Arial"/>
          <w:sz w:val="20"/>
          <w:szCs w:val="20"/>
          <w:lang w:val="ca-ES"/>
        </w:rPr>
        <w:t xml:space="preserve"> d’edat, amb DNI núm._________________________ i domicili a___________________________________________________________ (carrer, número i localitat), en nom propi o en representació de____________________________________________________, amb domicili a_______________________________________________ (carrer, número i localitat), i amb NIF______________________________ prenc part en el procediment obert convocat per l’Ajuntament de Riner per a la realització del</w:t>
      </w:r>
      <w:r w:rsidRPr="005C2724">
        <w:rPr>
          <w:rFonts w:ascii="Arial" w:hAnsi="Arial" w:cs="Arial"/>
          <w:b/>
          <w:bCs/>
          <w:sz w:val="20"/>
          <w:szCs w:val="20"/>
          <w:lang w:val="ca-ES"/>
        </w:rPr>
        <w:t xml:space="preserve"> CONTRACTE MIXT DE CONSULTORIA PER A LA REDACCIÓ DEL PROJECTE I EXECUCIÓ DE L’OBRA (LOT </w:t>
      </w:r>
      <w:r>
        <w:rPr>
          <w:rFonts w:ascii="Arial" w:hAnsi="Arial" w:cs="Arial"/>
          <w:b/>
          <w:bCs/>
          <w:sz w:val="20"/>
          <w:szCs w:val="20"/>
          <w:lang w:val="ca-ES"/>
        </w:rPr>
        <w:t>2</w:t>
      </w:r>
      <w:r w:rsidRPr="005C2724">
        <w:rPr>
          <w:rFonts w:ascii="Arial" w:hAnsi="Arial" w:cs="Arial"/>
          <w:b/>
          <w:bCs/>
          <w:sz w:val="20"/>
          <w:szCs w:val="20"/>
          <w:lang w:val="ca-ES"/>
        </w:rPr>
        <w:t>) DE REHABILITACIÓ I RESTAURACIÓ DE LA CASA GRAN DEL MIRACLE,</w:t>
      </w:r>
      <w:r w:rsidRPr="005C2724">
        <w:rPr>
          <w:rFonts w:ascii="Arial" w:hAnsi="Arial" w:cs="Arial"/>
          <w:sz w:val="20"/>
          <w:szCs w:val="20"/>
          <w:lang w:val="ca-ES"/>
        </w:rPr>
        <w:t xml:space="preserve"> assabentat de les condicions tècniques, econòmiques i generals que regeixen la seva contractació, i manifestant que em  trobo en plena possessió de la meva capacitat jurídica i d’obrar,  per a tal efecte faig constar que: </w:t>
      </w:r>
    </w:p>
    <w:p w14:paraId="090A01F8" w14:textId="58EDA766" w:rsidR="00D06D98" w:rsidRPr="00CD41B5" w:rsidRDefault="00D06D98" w:rsidP="00D06D98">
      <w:pPr>
        <w:jc w:val="both"/>
        <w:rPr>
          <w:rFonts w:ascii="Arial" w:hAnsi="Arial" w:cs="Arial"/>
          <w:sz w:val="20"/>
          <w:szCs w:val="20"/>
          <w:lang w:val="ca-ES"/>
        </w:rPr>
      </w:pPr>
      <w:r w:rsidRPr="005C2724">
        <w:rPr>
          <w:rFonts w:ascii="Arial" w:hAnsi="Arial" w:cs="Arial"/>
          <w:sz w:val="20"/>
          <w:szCs w:val="20"/>
          <w:lang w:val="ca-ES"/>
        </w:rPr>
        <w:t>Em comprometo (en nom propi / en nom i representació de l’empresa) a executar-lo amb estricta subjecció als requisits i condicions estipulats,  segons la oferta següent:</w:t>
      </w:r>
    </w:p>
    <w:p w14:paraId="63ACFD0E" w14:textId="77777777" w:rsidR="00CD41B5" w:rsidRPr="00E2664D" w:rsidRDefault="00CD41B5" w:rsidP="00CD41B5">
      <w:pPr>
        <w:jc w:val="both"/>
        <w:rPr>
          <w:rFonts w:ascii="Arial" w:hAnsi="Arial" w:cs="Arial"/>
          <w:sz w:val="20"/>
          <w:szCs w:val="20"/>
          <w:lang w:val="ca-ES"/>
        </w:rPr>
      </w:pPr>
      <w:r w:rsidRPr="00E2664D">
        <w:rPr>
          <w:rFonts w:ascii="Arial" w:hAnsi="Arial" w:cs="Arial"/>
          <w:sz w:val="20"/>
          <w:szCs w:val="20"/>
          <w:lang w:val="ca-ES"/>
        </w:rPr>
        <w:t>Oferta econòmica:</w:t>
      </w: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5"/>
        <w:gridCol w:w="3850"/>
      </w:tblGrid>
      <w:tr w:rsidR="00CD41B5" w:rsidRPr="00E2664D" w14:paraId="78793B10" w14:textId="77777777" w:rsidTr="00C33450">
        <w:trPr>
          <w:trHeight w:val="414"/>
        </w:trPr>
        <w:tc>
          <w:tcPr>
            <w:tcW w:w="4655" w:type="dxa"/>
            <w:vAlign w:val="center"/>
          </w:tcPr>
          <w:p w14:paraId="7E74FE2A" w14:textId="77777777" w:rsidR="00CD41B5" w:rsidRPr="00E2664D" w:rsidRDefault="00CD41B5" w:rsidP="00C33450">
            <w:pPr>
              <w:pStyle w:val="TableParagraph"/>
              <w:ind w:left="92"/>
              <w:rPr>
                <w:rFonts w:ascii="Arial" w:hAnsi="Arial" w:cs="Arial"/>
                <w:b/>
                <w:bCs/>
                <w:sz w:val="20"/>
                <w:szCs w:val="20"/>
              </w:rPr>
            </w:pPr>
            <w:r w:rsidRPr="00E2664D">
              <w:rPr>
                <w:rFonts w:ascii="Arial" w:hAnsi="Arial" w:cs="Arial"/>
                <w:b/>
                <w:bCs/>
                <w:sz w:val="20"/>
                <w:szCs w:val="20"/>
              </w:rPr>
              <w:t>Import</w:t>
            </w:r>
          </w:p>
        </w:tc>
        <w:tc>
          <w:tcPr>
            <w:tcW w:w="3850" w:type="dxa"/>
            <w:vAlign w:val="center"/>
          </w:tcPr>
          <w:p w14:paraId="694789AA" w14:textId="77777777" w:rsidR="00CD41B5" w:rsidRPr="00E2664D" w:rsidRDefault="00CD41B5" w:rsidP="00C33450">
            <w:pPr>
              <w:pStyle w:val="TableParagraph"/>
              <w:ind w:right="83"/>
              <w:jc w:val="right"/>
              <w:rPr>
                <w:rFonts w:ascii="Arial" w:hAnsi="Arial" w:cs="Arial"/>
                <w:sz w:val="20"/>
                <w:szCs w:val="20"/>
              </w:rPr>
            </w:pPr>
            <w:r w:rsidRPr="00E2664D">
              <w:rPr>
                <w:rFonts w:ascii="Arial" w:hAnsi="Arial" w:cs="Arial"/>
                <w:sz w:val="20"/>
                <w:szCs w:val="20"/>
              </w:rPr>
              <w:t>€</w:t>
            </w:r>
          </w:p>
        </w:tc>
      </w:tr>
      <w:tr w:rsidR="00CD41B5" w:rsidRPr="00E2664D" w14:paraId="2B031B9B" w14:textId="77777777" w:rsidTr="00C33450">
        <w:trPr>
          <w:trHeight w:val="420"/>
        </w:trPr>
        <w:tc>
          <w:tcPr>
            <w:tcW w:w="4655" w:type="dxa"/>
            <w:vAlign w:val="center"/>
          </w:tcPr>
          <w:p w14:paraId="5DDBBBC3" w14:textId="77777777" w:rsidR="00CD41B5" w:rsidRPr="00E2664D" w:rsidRDefault="00CD41B5" w:rsidP="00C33450">
            <w:pPr>
              <w:pStyle w:val="TableParagraph"/>
              <w:ind w:left="92"/>
              <w:rPr>
                <w:rFonts w:ascii="Arial" w:hAnsi="Arial" w:cs="Arial"/>
                <w:b/>
                <w:bCs/>
                <w:sz w:val="20"/>
                <w:szCs w:val="20"/>
              </w:rPr>
            </w:pPr>
            <w:r w:rsidRPr="00E2664D">
              <w:rPr>
                <w:rFonts w:ascii="Arial" w:hAnsi="Arial" w:cs="Arial"/>
                <w:b/>
                <w:bCs/>
                <w:spacing w:val="-3"/>
                <w:sz w:val="20"/>
                <w:szCs w:val="20"/>
              </w:rPr>
              <w:t>IVA</w:t>
            </w:r>
            <w:r w:rsidRPr="00E2664D">
              <w:rPr>
                <w:rFonts w:ascii="Arial" w:hAnsi="Arial" w:cs="Arial"/>
                <w:b/>
                <w:bCs/>
                <w:spacing w:val="-11"/>
                <w:sz w:val="20"/>
                <w:szCs w:val="20"/>
              </w:rPr>
              <w:t xml:space="preserve"> </w:t>
            </w:r>
            <w:r w:rsidRPr="00E2664D">
              <w:rPr>
                <w:rFonts w:ascii="Arial" w:hAnsi="Arial" w:cs="Arial"/>
                <w:b/>
                <w:bCs/>
                <w:spacing w:val="-3"/>
                <w:sz w:val="20"/>
                <w:szCs w:val="20"/>
              </w:rPr>
              <w:t>21%</w:t>
            </w:r>
          </w:p>
        </w:tc>
        <w:tc>
          <w:tcPr>
            <w:tcW w:w="3850" w:type="dxa"/>
            <w:vAlign w:val="center"/>
          </w:tcPr>
          <w:p w14:paraId="51BF17DB" w14:textId="77777777" w:rsidR="00CD41B5" w:rsidRPr="00E2664D" w:rsidRDefault="00CD41B5" w:rsidP="00C33450">
            <w:pPr>
              <w:pStyle w:val="TableParagraph"/>
              <w:ind w:right="83"/>
              <w:jc w:val="right"/>
              <w:rPr>
                <w:rFonts w:ascii="Arial" w:hAnsi="Arial" w:cs="Arial"/>
                <w:sz w:val="20"/>
                <w:szCs w:val="20"/>
              </w:rPr>
            </w:pPr>
            <w:r w:rsidRPr="00E2664D">
              <w:rPr>
                <w:rFonts w:ascii="Arial" w:hAnsi="Arial" w:cs="Arial"/>
                <w:sz w:val="20"/>
                <w:szCs w:val="20"/>
              </w:rPr>
              <w:t>€</w:t>
            </w:r>
          </w:p>
        </w:tc>
      </w:tr>
      <w:tr w:rsidR="00CD41B5" w:rsidRPr="00E2664D" w14:paraId="3DAAB4FA" w14:textId="77777777" w:rsidTr="00C33450">
        <w:trPr>
          <w:trHeight w:val="412"/>
        </w:trPr>
        <w:tc>
          <w:tcPr>
            <w:tcW w:w="4655" w:type="dxa"/>
            <w:vAlign w:val="center"/>
          </w:tcPr>
          <w:p w14:paraId="3146C421" w14:textId="77777777" w:rsidR="00CD41B5" w:rsidRPr="00E2664D" w:rsidRDefault="00CD41B5" w:rsidP="00C33450">
            <w:pPr>
              <w:pStyle w:val="TableParagraph"/>
              <w:ind w:left="92"/>
              <w:rPr>
                <w:rFonts w:ascii="Arial" w:hAnsi="Arial" w:cs="Arial"/>
                <w:b/>
                <w:bCs/>
                <w:sz w:val="20"/>
                <w:szCs w:val="20"/>
              </w:rPr>
            </w:pPr>
            <w:r w:rsidRPr="00E2664D">
              <w:rPr>
                <w:rFonts w:ascii="Arial" w:hAnsi="Arial" w:cs="Arial"/>
                <w:b/>
                <w:bCs/>
                <w:sz w:val="20"/>
                <w:szCs w:val="20"/>
              </w:rPr>
              <w:t>Total</w:t>
            </w:r>
          </w:p>
        </w:tc>
        <w:tc>
          <w:tcPr>
            <w:tcW w:w="3850" w:type="dxa"/>
            <w:vAlign w:val="center"/>
          </w:tcPr>
          <w:p w14:paraId="02DEF006" w14:textId="77777777" w:rsidR="00CD41B5" w:rsidRPr="00E2664D" w:rsidRDefault="00CD41B5" w:rsidP="00C33450">
            <w:pPr>
              <w:pStyle w:val="TableParagraph"/>
              <w:ind w:right="83"/>
              <w:jc w:val="right"/>
              <w:rPr>
                <w:rFonts w:ascii="Arial" w:hAnsi="Arial" w:cs="Arial"/>
                <w:sz w:val="20"/>
                <w:szCs w:val="20"/>
              </w:rPr>
            </w:pPr>
            <w:r w:rsidRPr="00E2664D">
              <w:rPr>
                <w:rFonts w:ascii="Arial" w:hAnsi="Arial" w:cs="Arial"/>
                <w:sz w:val="20"/>
                <w:szCs w:val="20"/>
              </w:rPr>
              <w:t>€</w:t>
            </w:r>
          </w:p>
        </w:tc>
      </w:tr>
    </w:tbl>
    <w:p w14:paraId="1D2FEA04" w14:textId="77777777" w:rsidR="00D06D98" w:rsidRPr="00E2664D" w:rsidRDefault="00D06D98" w:rsidP="00D06D98">
      <w:pPr>
        <w:jc w:val="both"/>
        <w:rPr>
          <w:rFonts w:ascii="Arial" w:hAnsi="Arial" w:cs="Arial"/>
          <w:bCs/>
          <w:sz w:val="20"/>
          <w:szCs w:val="20"/>
          <w:lang w:val="ca-ES"/>
        </w:rPr>
      </w:pPr>
    </w:p>
    <w:p w14:paraId="52315DFD" w14:textId="0C75EAE8" w:rsidR="00D06D98" w:rsidRPr="00E2664D" w:rsidRDefault="00CD41B5" w:rsidP="00D06D98">
      <w:pPr>
        <w:jc w:val="both"/>
        <w:rPr>
          <w:rFonts w:ascii="Arial" w:hAnsi="Arial" w:cs="Arial"/>
          <w:sz w:val="20"/>
          <w:szCs w:val="20"/>
          <w:lang w:val="ca-ES"/>
        </w:rPr>
      </w:pPr>
      <w:r w:rsidRPr="00E2664D">
        <w:rPr>
          <w:rFonts w:ascii="Arial" w:hAnsi="Arial" w:cs="Arial"/>
          <w:sz w:val="20"/>
          <w:szCs w:val="20"/>
          <w:lang w:val="ca-ES"/>
        </w:rPr>
        <w:t>Experiència addicional de l’equip de treball</w:t>
      </w:r>
      <w:r w:rsidR="00061CF2" w:rsidRPr="00E2664D">
        <w:rPr>
          <w:rFonts w:ascii="Arial" w:hAnsi="Arial" w:cs="Arial"/>
          <w:sz w:val="20"/>
          <w:szCs w:val="20"/>
          <w:lang w:val="ca-ES"/>
        </w:rPr>
        <w:t xml:space="preserve"> (</w:t>
      </w:r>
      <w:r w:rsidR="00061CF2" w:rsidRPr="00E2664D">
        <w:rPr>
          <w:rFonts w:ascii="Arial" w:hAnsi="Arial" w:cs="Arial"/>
          <w:b/>
          <w:bCs/>
          <w:sz w:val="20"/>
          <w:szCs w:val="20"/>
          <w:lang w:val="ca-ES"/>
        </w:rPr>
        <w:t>indicar número de direccions addicionals</w:t>
      </w:r>
      <w:r w:rsidR="00061CF2" w:rsidRPr="00E2664D">
        <w:rPr>
          <w:rFonts w:ascii="Arial" w:hAnsi="Arial" w:cs="Arial"/>
          <w:sz w:val="20"/>
          <w:szCs w:val="20"/>
          <w:lang w:val="ca-ES"/>
        </w:rPr>
        <w:t>)</w:t>
      </w:r>
      <w:r w:rsidRPr="00E2664D">
        <w:rPr>
          <w:rFonts w:ascii="Arial" w:hAnsi="Arial" w:cs="Arial"/>
          <w:sz w:val="20"/>
          <w:szCs w:val="20"/>
          <w:lang w:val="ca-ES"/>
        </w:rPr>
        <w:t>:</w:t>
      </w:r>
    </w:p>
    <w:tbl>
      <w:tblPr>
        <w:tblStyle w:val="Tablaconcuadrcula"/>
        <w:tblW w:w="8500" w:type="dxa"/>
        <w:tblLook w:val="04A0" w:firstRow="1" w:lastRow="0" w:firstColumn="1" w:lastColumn="0" w:noHBand="0" w:noVBand="1"/>
      </w:tblPr>
      <w:tblGrid>
        <w:gridCol w:w="2972"/>
        <w:gridCol w:w="2126"/>
        <w:gridCol w:w="3402"/>
      </w:tblGrid>
      <w:tr w:rsidR="00CD41B5" w:rsidRPr="001F2D58" w14:paraId="380D88A7" w14:textId="77777777" w:rsidTr="00CD41B5">
        <w:trPr>
          <w:trHeight w:val="650"/>
        </w:trPr>
        <w:tc>
          <w:tcPr>
            <w:tcW w:w="2972" w:type="dxa"/>
            <w:vAlign w:val="center"/>
          </w:tcPr>
          <w:p w14:paraId="3E28D5EC" w14:textId="77777777" w:rsidR="00CD41B5" w:rsidRPr="00E2664D" w:rsidRDefault="00CD41B5"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DIRECCIONS FACULTATIVES</w:t>
            </w:r>
          </w:p>
        </w:tc>
        <w:tc>
          <w:tcPr>
            <w:tcW w:w="2126" w:type="dxa"/>
            <w:vAlign w:val="center"/>
          </w:tcPr>
          <w:p w14:paraId="3FA38757" w14:textId="19BCA5C1" w:rsidR="00CD41B5" w:rsidRPr="00E2664D" w:rsidRDefault="00CD41B5"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N. DE DIRECCIONS</w:t>
            </w:r>
          </w:p>
        </w:tc>
        <w:tc>
          <w:tcPr>
            <w:tcW w:w="3402" w:type="dxa"/>
            <w:vAlign w:val="center"/>
          </w:tcPr>
          <w:p w14:paraId="7F8BFA48" w14:textId="0D5FD309" w:rsidR="00CD41B5" w:rsidRPr="00E2664D" w:rsidRDefault="00CD41B5" w:rsidP="00C33450">
            <w:pPr>
              <w:autoSpaceDE w:val="0"/>
              <w:spacing w:line="360" w:lineRule="auto"/>
              <w:jc w:val="center"/>
              <w:rPr>
                <w:rFonts w:ascii="Arial" w:eastAsia="Calibri" w:hAnsi="Arial" w:cs="Arial"/>
                <w:b/>
                <w:bCs/>
                <w:color w:val="000000" w:themeColor="text1"/>
                <w:sz w:val="20"/>
                <w:szCs w:val="20"/>
                <w:lang w:val="ca-ES"/>
              </w:rPr>
            </w:pPr>
            <w:r w:rsidRPr="00E2664D">
              <w:rPr>
                <w:rFonts w:ascii="Arial" w:eastAsia="Calibri" w:hAnsi="Arial" w:cs="Arial"/>
                <w:b/>
                <w:bCs/>
                <w:color w:val="000000" w:themeColor="text1"/>
                <w:sz w:val="20"/>
                <w:szCs w:val="20"/>
                <w:lang w:val="ca-ES"/>
              </w:rPr>
              <w:t>DE LES QUALS COMPLEIXEN CASUÍSTIQUES</w:t>
            </w:r>
          </w:p>
        </w:tc>
      </w:tr>
      <w:tr w:rsidR="00CD41B5" w:rsidRPr="001F2D58" w14:paraId="67A27780" w14:textId="77777777" w:rsidTr="00CD41B5">
        <w:trPr>
          <w:trHeight w:val="564"/>
        </w:trPr>
        <w:tc>
          <w:tcPr>
            <w:tcW w:w="2972" w:type="dxa"/>
            <w:vAlign w:val="center"/>
          </w:tcPr>
          <w:p w14:paraId="7A40491A" w14:textId="77777777" w:rsidR="00CD41B5" w:rsidRPr="00787209" w:rsidRDefault="00CD41B5" w:rsidP="00C33450">
            <w:pPr>
              <w:autoSpaceDE w:val="0"/>
              <w:spacing w:line="360" w:lineRule="auto"/>
              <w:jc w:val="both"/>
              <w:rPr>
                <w:rFonts w:ascii="Arial" w:eastAsia="Calibri" w:hAnsi="Arial" w:cs="Arial"/>
                <w:color w:val="000000" w:themeColor="text1"/>
                <w:sz w:val="20"/>
                <w:szCs w:val="20"/>
                <w:lang w:val="ca-ES"/>
              </w:rPr>
            </w:pPr>
            <w:r w:rsidRPr="00E2664D">
              <w:rPr>
                <w:rFonts w:ascii="Arial" w:hAnsi="Arial" w:cs="Arial"/>
                <w:sz w:val="20"/>
                <w:szCs w:val="20"/>
                <w:lang w:val="ca-ES"/>
              </w:rPr>
              <w:t>Arquitecte/a director/a d'equip.</w:t>
            </w:r>
          </w:p>
        </w:tc>
        <w:tc>
          <w:tcPr>
            <w:tcW w:w="2126" w:type="dxa"/>
            <w:vAlign w:val="center"/>
          </w:tcPr>
          <w:p w14:paraId="0F4173DE" w14:textId="1A396F39" w:rsidR="00CD41B5" w:rsidRPr="00787209" w:rsidRDefault="00CD41B5" w:rsidP="00C33450">
            <w:pPr>
              <w:autoSpaceDE w:val="0"/>
              <w:spacing w:line="360" w:lineRule="auto"/>
              <w:jc w:val="center"/>
              <w:rPr>
                <w:rFonts w:ascii="Arial" w:eastAsia="Calibri" w:hAnsi="Arial" w:cs="Arial"/>
                <w:color w:val="000000" w:themeColor="text1"/>
                <w:sz w:val="20"/>
                <w:szCs w:val="20"/>
                <w:lang w:val="ca-ES"/>
              </w:rPr>
            </w:pPr>
          </w:p>
        </w:tc>
        <w:tc>
          <w:tcPr>
            <w:tcW w:w="3402" w:type="dxa"/>
            <w:vAlign w:val="center"/>
          </w:tcPr>
          <w:p w14:paraId="5D06C438" w14:textId="666C6CC0" w:rsidR="00CD41B5" w:rsidRPr="00787209" w:rsidRDefault="00CD41B5" w:rsidP="00C33450">
            <w:pPr>
              <w:autoSpaceDE w:val="0"/>
              <w:spacing w:line="360" w:lineRule="auto"/>
              <w:jc w:val="center"/>
              <w:rPr>
                <w:rFonts w:ascii="Arial" w:eastAsia="Calibri" w:hAnsi="Arial" w:cs="Arial"/>
                <w:color w:val="000000" w:themeColor="text1"/>
                <w:sz w:val="20"/>
                <w:szCs w:val="20"/>
                <w:lang w:val="ca-ES"/>
              </w:rPr>
            </w:pPr>
          </w:p>
        </w:tc>
      </w:tr>
    </w:tbl>
    <w:p w14:paraId="4620E0D5" w14:textId="77777777" w:rsidR="00CD41B5" w:rsidRPr="00CD41B5" w:rsidRDefault="00CD41B5" w:rsidP="00D06D98">
      <w:pPr>
        <w:jc w:val="both"/>
        <w:rPr>
          <w:rFonts w:ascii="Arial" w:hAnsi="Arial" w:cs="Arial"/>
          <w:sz w:val="20"/>
          <w:szCs w:val="20"/>
          <w:lang w:val="ca-ES"/>
        </w:rPr>
      </w:pPr>
    </w:p>
    <w:p w14:paraId="4AEF9823" w14:textId="77777777" w:rsidR="00D06D98" w:rsidRPr="005C2724" w:rsidRDefault="00D06D98" w:rsidP="00D06D98">
      <w:pPr>
        <w:jc w:val="both"/>
        <w:rPr>
          <w:rFonts w:ascii="Arial" w:hAnsi="Arial" w:cs="Arial"/>
          <w:bCs/>
          <w:sz w:val="20"/>
          <w:szCs w:val="20"/>
          <w:lang w:val="ca-ES"/>
        </w:rPr>
      </w:pPr>
    </w:p>
    <w:p w14:paraId="64AC5FC3" w14:textId="77777777" w:rsidR="00D06D98" w:rsidRPr="005C2724" w:rsidRDefault="00D06D98" w:rsidP="00D06D98">
      <w:pPr>
        <w:jc w:val="both"/>
        <w:rPr>
          <w:rFonts w:ascii="Arial" w:hAnsi="Arial" w:cs="Arial"/>
          <w:i/>
          <w:iCs/>
          <w:sz w:val="20"/>
          <w:szCs w:val="20"/>
          <w:lang w:val="ca-ES"/>
        </w:rPr>
      </w:pPr>
      <w:r w:rsidRPr="005C2724">
        <w:rPr>
          <w:rFonts w:ascii="Arial" w:hAnsi="Arial" w:cs="Arial"/>
          <w:i/>
          <w:iCs/>
          <w:sz w:val="20"/>
          <w:szCs w:val="20"/>
          <w:lang w:val="ca-ES"/>
        </w:rPr>
        <w:t>Signatura electrònica de la persona legal representant de l’empresa</w:t>
      </w:r>
    </w:p>
    <w:p w14:paraId="11217AE0" w14:textId="77777777" w:rsidR="005C2724" w:rsidRPr="005C2724" w:rsidRDefault="005C2724" w:rsidP="005C2724">
      <w:pPr>
        <w:jc w:val="both"/>
        <w:rPr>
          <w:rFonts w:ascii="Arial" w:hAnsi="Arial" w:cs="Arial"/>
          <w:b/>
          <w:bCs/>
          <w:sz w:val="20"/>
          <w:szCs w:val="20"/>
          <w:lang w:val="ca-ES"/>
        </w:rPr>
      </w:pPr>
    </w:p>
    <w:p w14:paraId="4C739607" w14:textId="77777777" w:rsidR="005C2724" w:rsidRPr="005C2724" w:rsidRDefault="005C2724" w:rsidP="005C2724">
      <w:pPr>
        <w:jc w:val="both"/>
        <w:rPr>
          <w:rFonts w:ascii="Arial" w:hAnsi="Arial" w:cs="Arial"/>
          <w:sz w:val="20"/>
          <w:szCs w:val="20"/>
          <w:lang w:val="ca-ES"/>
        </w:rPr>
      </w:pPr>
    </w:p>
    <w:p w14:paraId="094F5C4B" w14:textId="77777777" w:rsidR="005C2724" w:rsidRPr="005C2724" w:rsidRDefault="005C2724" w:rsidP="005C2724">
      <w:pPr>
        <w:jc w:val="both"/>
        <w:rPr>
          <w:rFonts w:ascii="Arial" w:hAnsi="Arial" w:cs="Arial"/>
          <w:b/>
          <w:bCs/>
          <w:sz w:val="20"/>
          <w:szCs w:val="20"/>
          <w:lang w:val="ca-ES"/>
        </w:rPr>
      </w:pPr>
      <w:r w:rsidRPr="005C2724">
        <w:rPr>
          <w:rFonts w:ascii="Arial" w:hAnsi="Arial" w:cs="Arial"/>
          <w:sz w:val="20"/>
          <w:szCs w:val="20"/>
          <w:lang w:val="ca-ES"/>
        </w:rPr>
        <w:br w:type="page"/>
      </w:r>
    </w:p>
    <w:p w14:paraId="0BB00BA2" w14:textId="026EF385" w:rsidR="005C2724" w:rsidRPr="005C2724" w:rsidRDefault="005C2724" w:rsidP="005C2724">
      <w:pPr>
        <w:jc w:val="both"/>
        <w:rPr>
          <w:rFonts w:ascii="Arial" w:hAnsi="Arial" w:cs="Arial"/>
          <w:b/>
          <w:szCs w:val="40"/>
          <w:lang w:val="ca-ES"/>
        </w:rPr>
      </w:pPr>
      <w:r w:rsidRPr="005C2724">
        <w:rPr>
          <w:rFonts w:ascii="Arial" w:hAnsi="Arial" w:cs="Arial"/>
          <w:b/>
          <w:szCs w:val="40"/>
          <w:lang w:val="ca-ES"/>
        </w:rPr>
        <w:lastRenderedPageBreak/>
        <w:t>ANNEX 4. DECLARACIÓ D’ABSÈNCIA DE CONFLICTE D’INTERÈS</w:t>
      </w:r>
      <w:bookmarkStart w:id="68" w:name="_Hlk167107323"/>
    </w:p>
    <w:p w14:paraId="7BBAEB9D" w14:textId="57AC5991" w:rsidR="005C2724" w:rsidRPr="005C2724" w:rsidRDefault="005C2724" w:rsidP="005C2724">
      <w:pPr>
        <w:jc w:val="both"/>
        <w:rPr>
          <w:rFonts w:ascii="Arial" w:hAnsi="Arial" w:cs="Arial"/>
          <w:sz w:val="20"/>
          <w:szCs w:val="20"/>
          <w:lang w:val="ca-ES"/>
        </w:rPr>
      </w:pPr>
      <w:r w:rsidRPr="005C2724">
        <w:rPr>
          <w:rFonts w:ascii="Arial" w:hAnsi="Arial" w:cs="Arial"/>
          <w:b/>
          <w:sz w:val="20"/>
          <w:szCs w:val="20"/>
          <w:lang w:val="ca-ES"/>
        </w:rPr>
        <w:t>Expedient de contractació núm</w:t>
      </w:r>
      <w:r w:rsidRPr="005C2724">
        <w:rPr>
          <w:rFonts w:ascii="Arial" w:hAnsi="Arial" w:cs="Arial"/>
          <w:sz w:val="20"/>
          <w:szCs w:val="20"/>
          <w:lang w:val="ca-ES"/>
        </w:rPr>
        <w:t>.: [</w:t>
      </w:r>
      <w:r w:rsidR="008D676F">
        <w:rPr>
          <w:rFonts w:ascii="Arial" w:hAnsi="Arial" w:cs="Arial"/>
          <w:sz w:val="20"/>
          <w:szCs w:val="20"/>
          <w:lang w:val="ca-ES"/>
        </w:rPr>
        <w:t>97/2025</w:t>
      </w:r>
      <w:r w:rsidRPr="005C2724">
        <w:rPr>
          <w:rFonts w:ascii="Arial" w:hAnsi="Arial" w:cs="Arial"/>
          <w:sz w:val="20"/>
          <w:szCs w:val="20"/>
          <w:lang w:val="ca-ES"/>
        </w:rPr>
        <w:t>]</w:t>
      </w:r>
    </w:p>
    <w:p w14:paraId="4CEDD4DB" w14:textId="77777777" w:rsidR="005C2724" w:rsidRPr="005C2724" w:rsidRDefault="005C2724" w:rsidP="005C2724">
      <w:pPr>
        <w:jc w:val="both"/>
        <w:rPr>
          <w:rFonts w:ascii="Arial" w:hAnsi="Arial" w:cs="Arial"/>
          <w:sz w:val="20"/>
          <w:szCs w:val="20"/>
          <w:lang w:val="ca-ES"/>
        </w:rPr>
      </w:pPr>
      <w:bookmarkStart w:id="69" w:name="_Hlk167107209"/>
      <w:bookmarkEnd w:id="68"/>
      <w:r w:rsidRPr="005C2724">
        <w:rPr>
          <w:rFonts w:ascii="Arial" w:hAnsi="Arial" w:cs="Arial"/>
          <w:b/>
          <w:bCs/>
          <w:sz w:val="20"/>
          <w:szCs w:val="20"/>
          <w:lang w:val="ca-ES"/>
        </w:rPr>
        <w:t xml:space="preserve">......................................................, </w:t>
      </w:r>
      <w:r w:rsidRPr="005C2724">
        <w:rPr>
          <w:rFonts w:ascii="Arial" w:hAnsi="Arial" w:cs="Arial"/>
          <w:sz w:val="20"/>
          <w:szCs w:val="20"/>
          <w:lang w:val="ca-ES"/>
        </w:rPr>
        <w:t xml:space="preserve">amb DNI núm. </w:t>
      </w:r>
      <w:r w:rsidRPr="005C2724">
        <w:rPr>
          <w:rFonts w:ascii="Arial" w:hAnsi="Arial" w:cs="Arial"/>
          <w:b/>
          <w:bCs/>
          <w:sz w:val="20"/>
          <w:szCs w:val="20"/>
          <w:lang w:val="ca-ES"/>
        </w:rPr>
        <w:t xml:space="preserve">.........................., com a ............................................ </w:t>
      </w:r>
      <w:r w:rsidRPr="005C2724">
        <w:rPr>
          <w:rFonts w:ascii="Arial" w:hAnsi="Arial" w:cs="Arial"/>
          <w:sz w:val="20"/>
          <w:szCs w:val="20"/>
          <w:lang w:val="ca-ES"/>
        </w:rPr>
        <w:t xml:space="preserve">de l'entitat </w:t>
      </w:r>
      <w:r w:rsidRPr="005C2724">
        <w:rPr>
          <w:rFonts w:ascii="Arial" w:hAnsi="Arial" w:cs="Arial"/>
          <w:b/>
          <w:bCs/>
          <w:sz w:val="20"/>
          <w:szCs w:val="20"/>
          <w:lang w:val="ca-ES"/>
        </w:rPr>
        <w:t>.............................................</w:t>
      </w:r>
      <w:r w:rsidRPr="005C2724">
        <w:rPr>
          <w:rFonts w:ascii="Arial" w:hAnsi="Arial" w:cs="Arial"/>
          <w:sz w:val="20"/>
          <w:szCs w:val="20"/>
          <w:lang w:val="ca-ES"/>
        </w:rPr>
        <w:t>, amb NIF ............................., amb el poder suficient que consta acreditat en el procediment de contractació indicat,</w:t>
      </w:r>
      <w:bookmarkEnd w:id="69"/>
    </w:p>
    <w:p w14:paraId="5B0BA1E9" w14:textId="77777777" w:rsidR="005C2724" w:rsidRPr="005C2724" w:rsidRDefault="005C2724" w:rsidP="005C2724">
      <w:pPr>
        <w:jc w:val="both"/>
        <w:rPr>
          <w:rFonts w:ascii="Arial" w:hAnsi="Arial" w:cs="Arial"/>
          <w:sz w:val="20"/>
          <w:szCs w:val="20"/>
          <w:lang w:val="ca-ES"/>
        </w:rPr>
      </w:pPr>
      <w:r w:rsidRPr="005C2724">
        <w:rPr>
          <w:rFonts w:ascii="Arial" w:hAnsi="Arial" w:cs="Arial"/>
          <w:b/>
          <w:sz w:val="20"/>
          <w:szCs w:val="20"/>
          <w:lang w:val="ca-ES"/>
        </w:rPr>
        <w:t>DECLARO</w:t>
      </w:r>
      <w:r w:rsidRPr="005C2724">
        <w:rPr>
          <w:rFonts w:ascii="Arial" w:hAnsi="Arial" w:cs="Arial"/>
          <w:sz w:val="20"/>
          <w:szCs w:val="20"/>
          <w:lang w:val="ca-ES"/>
        </w:rPr>
        <w:t>:</w:t>
      </w:r>
    </w:p>
    <w:p w14:paraId="684F4501" w14:textId="67A1A5A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 xml:space="preserve">Primer. </w:t>
      </w:r>
      <w:r w:rsidRPr="005C2724">
        <w:rPr>
          <w:rFonts w:ascii="Arial" w:hAnsi="Arial" w:cs="Arial"/>
          <w:bCs/>
          <w:sz w:val="20"/>
          <w:szCs w:val="20"/>
          <w:lang w:val="ca-ES"/>
        </w:rPr>
        <w:t>Que conec amb detall els plecs que regeixen el contracte, així com la normativa que li és aplicable, i que tinc coneixement que l’article 61.3, “Conflicte d’interessos”, del Reglament (UE,</w:t>
      </w:r>
      <w:r w:rsidR="008322FC">
        <w:rPr>
          <w:rFonts w:ascii="Arial" w:hAnsi="Arial" w:cs="Arial"/>
          <w:bCs/>
          <w:sz w:val="20"/>
          <w:szCs w:val="20"/>
          <w:lang w:val="ca-ES"/>
        </w:rPr>
        <w:t xml:space="preserve"> </w:t>
      </w:r>
      <w:proofErr w:type="spellStart"/>
      <w:r w:rsidRPr="005C2724">
        <w:rPr>
          <w:rFonts w:ascii="Arial" w:hAnsi="Arial" w:cs="Arial"/>
          <w:bCs/>
          <w:sz w:val="20"/>
          <w:szCs w:val="20"/>
          <w:lang w:val="ca-ES"/>
        </w:rPr>
        <w:t>Euroatom</w:t>
      </w:r>
      <w:proofErr w:type="spellEnd"/>
      <w:r w:rsidRPr="005C2724">
        <w:rPr>
          <w:rFonts w:ascii="Arial" w:hAnsi="Arial" w:cs="Arial"/>
          <w:bCs/>
          <w:sz w:val="20"/>
          <w:szCs w:val="20"/>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w:t>
      </w:r>
    </w:p>
    <w:p w14:paraId="44171DA4" w14:textId="7777777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 xml:space="preserve">Segon. </w:t>
      </w:r>
      <w:r w:rsidRPr="005C2724">
        <w:rPr>
          <w:rFonts w:ascii="Arial" w:hAnsi="Arial" w:cs="Arial"/>
          <w:bCs/>
          <w:sz w:val="20"/>
          <w:szCs w:val="20"/>
          <w:lang w:val="ca-ES"/>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45D8F418" w14:textId="7777777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Tercer</w:t>
      </w:r>
      <w:r w:rsidRPr="005C2724">
        <w:rPr>
          <w:rFonts w:ascii="Arial" w:hAnsi="Arial" w:cs="Arial"/>
          <w:bCs/>
          <w:sz w:val="20"/>
          <w:szCs w:val="20"/>
          <w:lang w:val="ca-ES"/>
        </w:rPr>
        <w:t>.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71693346" w14:textId="0F6DCD70"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Quart</w:t>
      </w:r>
      <w:r w:rsidRPr="005C2724">
        <w:rPr>
          <w:rFonts w:ascii="Arial" w:hAnsi="Arial" w:cs="Arial"/>
          <w:bCs/>
          <w:sz w:val="20"/>
          <w:szCs w:val="20"/>
          <w:lang w:val="ca-ES"/>
        </w:rPr>
        <w: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6BE0ED67" w14:textId="7777777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Cinquè</w:t>
      </w:r>
      <w:r w:rsidRPr="005C2724">
        <w:rPr>
          <w:rFonts w:ascii="Arial" w:hAnsi="Arial" w:cs="Arial"/>
          <w:bCs/>
          <w:sz w:val="20"/>
          <w:szCs w:val="20"/>
          <w:lang w:val="ca-ES"/>
        </w:rPr>
        <w:t>. Que els administradors, els representants i la resta de persones amb capacitat de presa de decisions o control sobre ...................................... no es troben en la situació de conflicte definida a l'apartat quart.</w:t>
      </w:r>
    </w:p>
    <w:p w14:paraId="2F0074B1" w14:textId="7777777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Sisè</w:t>
      </w:r>
      <w:r w:rsidRPr="005C2724">
        <w:rPr>
          <w:rFonts w:ascii="Arial" w:hAnsi="Arial" w:cs="Arial"/>
          <w:bCs/>
          <w:sz w:val="20"/>
          <w:szCs w:val="20"/>
          <w:lang w:val="ca-ES"/>
        </w:rPr>
        <w:t>. Que em comprometo a posar en coneixement de l’òrgan de contractació de l’expedient, sense dilació, qualsevol situació de conflicte d’interessos que comprometi o pugui comprometre el compliment de les obligacions esmentades.</w:t>
      </w:r>
    </w:p>
    <w:p w14:paraId="3F896FE9" w14:textId="77777777" w:rsidR="005C2724" w:rsidRPr="005C2724" w:rsidRDefault="005C2724" w:rsidP="005C2724">
      <w:pPr>
        <w:jc w:val="both"/>
        <w:rPr>
          <w:rFonts w:ascii="Arial" w:hAnsi="Arial" w:cs="Arial"/>
          <w:bCs/>
          <w:sz w:val="20"/>
          <w:szCs w:val="20"/>
          <w:lang w:val="ca-ES"/>
        </w:rPr>
      </w:pPr>
      <w:r w:rsidRPr="005C2724">
        <w:rPr>
          <w:rFonts w:ascii="Arial" w:hAnsi="Arial" w:cs="Arial"/>
          <w:b/>
          <w:sz w:val="20"/>
          <w:szCs w:val="20"/>
          <w:lang w:val="ca-ES"/>
        </w:rPr>
        <w:t>Setè</w:t>
      </w:r>
      <w:r w:rsidRPr="005C2724">
        <w:rPr>
          <w:rFonts w:ascii="Arial" w:hAnsi="Arial" w:cs="Arial"/>
          <w:bCs/>
          <w:sz w:val="20"/>
          <w:szCs w:val="20"/>
          <w:lang w:val="ca-ES"/>
        </w:rPr>
        <w:t>.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3BF432A9" w14:textId="7580E0C6"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I perquè així consti, signo la present declaració.</w:t>
      </w:r>
    </w:p>
    <w:p w14:paraId="2248598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(Data i signatura, nom complet i DNI)</w:t>
      </w:r>
    </w:p>
    <w:p w14:paraId="4CA08676"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br w:type="page"/>
      </w:r>
    </w:p>
    <w:p w14:paraId="226F860F" w14:textId="7CB76742" w:rsidR="005C2724" w:rsidRPr="005C2724" w:rsidRDefault="005C2724" w:rsidP="005C2724">
      <w:pPr>
        <w:jc w:val="both"/>
        <w:rPr>
          <w:rFonts w:ascii="Arial" w:hAnsi="Arial" w:cs="Arial"/>
          <w:b/>
          <w:szCs w:val="40"/>
          <w:lang w:val="ca-ES"/>
        </w:rPr>
      </w:pPr>
      <w:r w:rsidRPr="005C2724">
        <w:rPr>
          <w:rFonts w:ascii="Arial" w:hAnsi="Arial" w:cs="Arial"/>
          <w:b/>
          <w:szCs w:val="40"/>
          <w:lang w:val="ca-ES"/>
        </w:rPr>
        <w:lastRenderedPageBreak/>
        <w:t xml:space="preserve">ANNEX 5. DECLARACIÓ DE CESSIÓ I TRACTAMENT DE DADES EN RELACIÓ A L’EXECUCIÓ D’ACTUACIONS DEL PLA DE RECUPERACIÓ, TRANSFORMACIÓ I RESILIÈNCIA (PRTR) </w:t>
      </w:r>
    </w:p>
    <w:p w14:paraId="2B76BF1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Sr./Sra. ................................................, DNI ................................., com a Conseller/a delegat/a / Gerent/ de l’entitat ..............................................................., amb NIF ........................... i domicili fiscal a ..............................................beneficiària d'ajudes finançades amb recursos provinents del PRTR/ que participa com a contractista/</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en el desenvolupament d'actuacions necessàries per a la consecució dels objectius definits al Component XX «………………………», declara conèixer la normativa que és d’aplicació, en particular els següents apartats de l'article 22, del Reglament (UE) 2021/241 del Parlament Europeu i del Consell, de 12 de febrer de 2021, pel qual s'estableix el Mecanisme de Recuperació i Resiliència: </w:t>
      </w:r>
    </w:p>
    <w:p w14:paraId="557391E4" w14:textId="44DD66A3" w:rsidR="005C2724" w:rsidRPr="005C2724" w:rsidRDefault="005C2724" w:rsidP="005C2724">
      <w:pPr>
        <w:numPr>
          <w:ilvl w:val="0"/>
          <w:numId w:val="44"/>
        </w:numPr>
        <w:jc w:val="both"/>
        <w:rPr>
          <w:rFonts w:ascii="Arial" w:hAnsi="Arial" w:cs="Arial"/>
          <w:sz w:val="20"/>
          <w:szCs w:val="20"/>
          <w:lang w:val="ca-ES"/>
        </w:rPr>
      </w:pPr>
      <w:r w:rsidRPr="005C2724">
        <w:rPr>
          <w:rFonts w:ascii="Arial" w:hAnsi="Arial" w:cs="Arial"/>
          <w:sz w:val="20"/>
          <w:szCs w:val="20"/>
          <w:lang w:val="ca-ES"/>
        </w:rPr>
        <w:t xml:space="preserve">La lletra d) de l'apartat 2: «recopilar, a efectes d'auditoria i control de l'ús de fons en relació amb les mesures destinades a l’execució de reformes i projectes d'inversió en el marc del pla de recuperació i resiliència, en un format electrònic que permeti realitzar cerques i en una base de dades única, les categories harmonitzades de dades següents: </w:t>
      </w:r>
    </w:p>
    <w:p w14:paraId="124014E5" w14:textId="4ED6F0EE" w:rsidR="005C2724" w:rsidRPr="005C2724" w:rsidRDefault="005C2724" w:rsidP="005C2724">
      <w:pPr>
        <w:numPr>
          <w:ilvl w:val="0"/>
          <w:numId w:val="43"/>
        </w:numPr>
        <w:jc w:val="both"/>
        <w:rPr>
          <w:rFonts w:ascii="Arial" w:hAnsi="Arial" w:cs="Arial"/>
          <w:sz w:val="20"/>
          <w:szCs w:val="20"/>
          <w:lang w:val="ca-ES"/>
        </w:rPr>
      </w:pPr>
      <w:r w:rsidRPr="005C2724">
        <w:rPr>
          <w:rFonts w:ascii="Arial" w:hAnsi="Arial" w:cs="Arial"/>
          <w:sz w:val="20"/>
          <w:szCs w:val="20"/>
          <w:lang w:val="ca-ES"/>
        </w:rPr>
        <w:t>El nom del perceptor final dels fons;</w:t>
      </w:r>
    </w:p>
    <w:p w14:paraId="05F4CDA4" w14:textId="3BF2AF0E" w:rsidR="005C2724" w:rsidRPr="005C2724" w:rsidRDefault="005C2724" w:rsidP="005C2724">
      <w:pPr>
        <w:numPr>
          <w:ilvl w:val="0"/>
          <w:numId w:val="43"/>
        </w:numPr>
        <w:jc w:val="both"/>
        <w:rPr>
          <w:rFonts w:ascii="Arial" w:hAnsi="Arial" w:cs="Arial"/>
          <w:sz w:val="20"/>
          <w:szCs w:val="20"/>
          <w:lang w:val="ca-ES"/>
        </w:rPr>
      </w:pPr>
      <w:r w:rsidRPr="005C2724">
        <w:rPr>
          <w:rFonts w:ascii="Arial" w:hAnsi="Arial" w:cs="Arial"/>
          <w:sz w:val="20"/>
          <w:szCs w:val="20"/>
          <w:lang w:val="ca-ES"/>
        </w:rPr>
        <w:t xml:space="preserve">El nom del contractista i del </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quan el perceptor final dels fons sigui un poder adjudicador de conformitat amb el Dret de la Unió o nacional en matèria de contractació pública; c. Els noms, cognoms i dates de naixement dels titulars reals del perceptor dels fons o del contractista, segons es defineix a l'article 3, punt 6, de la Directiva (UE) 2015/849 del Parlament Europeu i del Consell (26);</w:t>
      </w:r>
    </w:p>
    <w:p w14:paraId="5B10B200" w14:textId="142D7558" w:rsidR="005C2724" w:rsidRPr="005C2724" w:rsidRDefault="005C2724" w:rsidP="005C2724">
      <w:pPr>
        <w:numPr>
          <w:ilvl w:val="0"/>
          <w:numId w:val="43"/>
        </w:numPr>
        <w:jc w:val="both"/>
        <w:rPr>
          <w:rFonts w:ascii="Arial" w:hAnsi="Arial" w:cs="Arial"/>
          <w:sz w:val="20"/>
          <w:szCs w:val="20"/>
          <w:lang w:val="ca-ES"/>
        </w:rPr>
      </w:pPr>
      <w:r w:rsidRPr="005C2724">
        <w:rPr>
          <w:rFonts w:ascii="Arial" w:hAnsi="Arial" w:cs="Arial"/>
          <w:sz w:val="20"/>
          <w:szCs w:val="20"/>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d'altres fons de la Unió». </w:t>
      </w:r>
    </w:p>
    <w:p w14:paraId="2A8983FE" w14:textId="2EFB72E8" w:rsidR="005C2724" w:rsidRPr="005C2724" w:rsidRDefault="005C2724" w:rsidP="005C2724">
      <w:pPr>
        <w:numPr>
          <w:ilvl w:val="0"/>
          <w:numId w:val="44"/>
        </w:numPr>
        <w:jc w:val="both"/>
        <w:rPr>
          <w:rFonts w:ascii="Arial" w:hAnsi="Arial" w:cs="Arial"/>
          <w:sz w:val="20"/>
          <w:szCs w:val="20"/>
          <w:lang w:val="ca-ES"/>
        </w:rPr>
      </w:pPr>
      <w:r w:rsidRPr="005C2724">
        <w:rPr>
          <w:rFonts w:ascii="Arial" w:hAnsi="Arial" w:cs="Arial"/>
          <w:sz w:val="20"/>
          <w:szCs w:val="20"/>
          <w:lang w:val="ca-ES"/>
        </w:rPr>
        <w:t xml:space="preserve">Apartat 3: «Les dades personals esmentades a l'apartat 2, lletra d), del present article només seran tractades pels Estats membres i per la Comissió als efectes i durada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a l'informe anual de gestió i rendiment». </w:t>
      </w:r>
    </w:p>
    <w:p w14:paraId="2F189F77" w14:textId="03DA2E60"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Conforme al marc jurídic exposat, manifesta accedir a la cessió i tractament de les dades amb les finalitats expressament relacionades en els articles esmentats.</w:t>
      </w:r>
    </w:p>
    <w:p w14:paraId="4A4900D5" w14:textId="23014C55"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 ................................,  de .......................... de 2025 </w:t>
      </w:r>
    </w:p>
    <w:p w14:paraId="66EC39AF" w14:textId="77777777" w:rsidR="00DC671D" w:rsidRPr="00EE7D81" w:rsidRDefault="00DC671D" w:rsidP="005C2724">
      <w:pPr>
        <w:jc w:val="both"/>
        <w:rPr>
          <w:rFonts w:ascii="Arial" w:hAnsi="Arial" w:cs="Arial"/>
          <w:sz w:val="20"/>
          <w:szCs w:val="20"/>
          <w:lang w:val="ca-ES"/>
        </w:rPr>
      </w:pPr>
    </w:p>
    <w:p w14:paraId="6DB1D6C0" w14:textId="6431D604"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Signat </w:t>
      </w:r>
    </w:p>
    <w:p w14:paraId="5A8868C1"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Càrrec..................................................</w:t>
      </w:r>
    </w:p>
    <w:p w14:paraId="077940D0" w14:textId="77777777" w:rsidR="00DC671D" w:rsidRPr="00EE7D81" w:rsidRDefault="00DC671D">
      <w:pPr>
        <w:rPr>
          <w:rFonts w:ascii="Arial" w:hAnsi="Arial" w:cs="Arial"/>
          <w:sz w:val="20"/>
          <w:szCs w:val="20"/>
          <w:lang w:val="ca-ES"/>
        </w:rPr>
      </w:pPr>
      <w:r w:rsidRPr="00EE7D81">
        <w:rPr>
          <w:rFonts w:ascii="Arial" w:hAnsi="Arial" w:cs="Arial"/>
          <w:sz w:val="20"/>
          <w:szCs w:val="20"/>
          <w:lang w:val="ca-ES"/>
        </w:rPr>
        <w:br w:type="page"/>
      </w:r>
    </w:p>
    <w:p w14:paraId="06A11957" w14:textId="2FB32AAF" w:rsidR="005C2724" w:rsidRPr="005C2724" w:rsidRDefault="005C2724" w:rsidP="005C2724">
      <w:pPr>
        <w:jc w:val="both"/>
        <w:rPr>
          <w:rFonts w:ascii="Arial" w:hAnsi="Arial" w:cs="Arial"/>
          <w:b/>
          <w:bCs/>
          <w:sz w:val="20"/>
          <w:szCs w:val="20"/>
          <w:lang w:val="ca-ES"/>
        </w:rPr>
      </w:pPr>
      <w:r w:rsidRPr="005C2724">
        <w:rPr>
          <w:rFonts w:ascii="Arial" w:hAnsi="Arial" w:cs="Arial"/>
          <w:b/>
          <w:szCs w:val="40"/>
          <w:lang w:val="ca-ES"/>
        </w:rPr>
        <w:lastRenderedPageBreak/>
        <w:t xml:space="preserve">ANNEX 6. DECLARACIÓ DE COMPROMÍS EN RELACIÓ AMB L’EXECUCIÓ D’ACTUACIONS DEL PLA DE RECUPERACIÓ, TRANSFORMACIÓ I RESILIÈNCIA (PRTR) </w:t>
      </w:r>
    </w:p>
    <w:p w14:paraId="6D55C843" w14:textId="77777777" w:rsidR="005C2724" w:rsidRPr="005C2724" w:rsidRDefault="005C2724" w:rsidP="005C2724">
      <w:pPr>
        <w:jc w:val="both"/>
        <w:rPr>
          <w:rFonts w:ascii="Arial" w:hAnsi="Arial" w:cs="Arial"/>
          <w:sz w:val="20"/>
          <w:szCs w:val="20"/>
          <w:lang w:val="ca-ES"/>
        </w:rPr>
      </w:pPr>
    </w:p>
    <w:p w14:paraId="0EF0B23F"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Sr./Sra. ................................................., amb DNI ................................., com a titular de l’òrgan/ Conseller/a delegat /a Gerent/ de l’entitat .........................................., amb NIF...................... i domicili fiscal ...........................................................................a ..................................................................en la condició d'òrgan responsable/òrgan gestor/beneficiària d'ajudes finançades amb recursos provinents del PRTR/ que participa com a contractista/ens destinatari de l'encàrrec/</w:t>
      </w:r>
      <w:proofErr w:type="spellStart"/>
      <w:r w:rsidRPr="005C2724">
        <w:rPr>
          <w:rFonts w:ascii="Arial" w:hAnsi="Arial" w:cs="Arial"/>
          <w:sz w:val="20"/>
          <w:szCs w:val="20"/>
          <w:lang w:val="ca-ES"/>
        </w:rPr>
        <w:t>subcontractista</w:t>
      </w:r>
      <w:proofErr w:type="spellEnd"/>
      <w:r w:rsidRPr="005C2724">
        <w:rPr>
          <w:rFonts w:ascii="Arial" w:hAnsi="Arial" w:cs="Arial"/>
          <w:sz w:val="20"/>
          <w:szCs w:val="20"/>
          <w:lang w:val="ca-ES"/>
        </w:rPr>
        <w:t xml:space="preserve">, en el desenvolupament d'actuacions necessàries per a la consecució dels objectius definits al Component XX « ………...........................………………», manifesta el compromís de la persona/entitat que representa amb els estàndards més exigents en relació amb el compliment de les normes jurídiques, ètiques i morals, adoptant les mesures necessàries per a prevenir i detectar el frau, la corrupció i els conflictes d’interès, comunicant en el seu cas a les autoritats que procedeixi els incompliments observats. </w:t>
      </w:r>
    </w:p>
    <w:p w14:paraId="42F2D0C3"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Addicionalment, atenent el contingut del PRTR, es compromet a respectar els principis d'economia circular i evitar impactes negatius significatius en el medi ambient («DNSH» per les inicials en anglès «do no significant </w:t>
      </w:r>
      <w:proofErr w:type="spellStart"/>
      <w:r w:rsidRPr="005C2724">
        <w:rPr>
          <w:rFonts w:ascii="Arial" w:hAnsi="Arial" w:cs="Arial"/>
          <w:sz w:val="20"/>
          <w:szCs w:val="20"/>
          <w:lang w:val="ca-ES"/>
        </w:rPr>
        <w:t>harm</w:t>
      </w:r>
      <w:proofErr w:type="spellEnd"/>
      <w:r w:rsidRPr="005C2724">
        <w:rPr>
          <w:rFonts w:ascii="Arial" w:hAnsi="Arial" w:cs="Arial"/>
          <w:sz w:val="20"/>
          <w:szCs w:val="20"/>
          <w:lang w:val="ca-ES"/>
        </w:rPr>
        <w:t xml:space="preserve">») en l'execució de les actuacions portades a terme en el marc de l’esmentat Pla, i manifesta que no incorre en doble finançament i que, en el seu cas, no li consta risc d'incompatibilitat amb el règim d'ajudes d'Estat. </w:t>
      </w:r>
    </w:p>
    <w:p w14:paraId="783F9351" w14:textId="77777777" w:rsidR="005C2724" w:rsidRPr="005C2724" w:rsidRDefault="005C2724" w:rsidP="005C2724">
      <w:pPr>
        <w:jc w:val="both"/>
        <w:rPr>
          <w:rFonts w:ascii="Arial" w:hAnsi="Arial" w:cs="Arial"/>
          <w:sz w:val="20"/>
          <w:szCs w:val="20"/>
          <w:lang w:val="ca-ES"/>
        </w:rPr>
      </w:pPr>
    </w:p>
    <w:p w14:paraId="3A037965"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  de .......................... de 2025 </w:t>
      </w:r>
    </w:p>
    <w:p w14:paraId="3254F1FB" w14:textId="77777777" w:rsidR="005C2724" w:rsidRPr="005C2724" w:rsidRDefault="005C2724" w:rsidP="005C2724">
      <w:pPr>
        <w:jc w:val="both"/>
        <w:rPr>
          <w:rFonts w:ascii="Arial" w:hAnsi="Arial" w:cs="Arial"/>
          <w:sz w:val="20"/>
          <w:szCs w:val="20"/>
          <w:lang w:val="ca-ES"/>
        </w:rPr>
      </w:pPr>
    </w:p>
    <w:p w14:paraId="7FD3FF4C"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Signat </w:t>
      </w:r>
    </w:p>
    <w:p w14:paraId="02F61401"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Càrrec..................................................</w:t>
      </w:r>
    </w:p>
    <w:p w14:paraId="356A148D" w14:textId="77777777" w:rsidR="005C2724" w:rsidRPr="005C2724" w:rsidRDefault="005C2724" w:rsidP="005C2724">
      <w:pPr>
        <w:jc w:val="both"/>
        <w:rPr>
          <w:rFonts w:ascii="Arial" w:hAnsi="Arial" w:cs="Arial"/>
          <w:sz w:val="20"/>
          <w:szCs w:val="20"/>
          <w:lang w:val="ca-ES"/>
        </w:rPr>
      </w:pPr>
    </w:p>
    <w:p w14:paraId="41A322D1" w14:textId="77777777" w:rsidR="005C2724" w:rsidRPr="005C2724" w:rsidRDefault="005C2724" w:rsidP="005C2724">
      <w:pPr>
        <w:jc w:val="both"/>
        <w:rPr>
          <w:rFonts w:ascii="Arial" w:hAnsi="Arial" w:cs="Arial"/>
          <w:sz w:val="20"/>
          <w:szCs w:val="20"/>
          <w:lang w:val="ca-ES"/>
        </w:rPr>
      </w:pPr>
    </w:p>
    <w:p w14:paraId="2FB45AE0" w14:textId="77777777" w:rsidR="00DC671D" w:rsidRPr="00EE7D81" w:rsidRDefault="00DC671D">
      <w:pPr>
        <w:rPr>
          <w:rFonts w:ascii="Arial" w:hAnsi="Arial" w:cs="Arial"/>
          <w:b/>
          <w:szCs w:val="40"/>
          <w:lang w:val="ca-ES"/>
        </w:rPr>
      </w:pPr>
      <w:r w:rsidRPr="00EE7D81">
        <w:rPr>
          <w:rFonts w:ascii="Arial" w:hAnsi="Arial" w:cs="Arial"/>
          <w:b/>
          <w:szCs w:val="40"/>
          <w:lang w:val="ca-ES"/>
        </w:rPr>
        <w:br w:type="page"/>
      </w:r>
    </w:p>
    <w:p w14:paraId="5F4067F4" w14:textId="6AEBD1DC" w:rsidR="005C2724" w:rsidRPr="005C2724" w:rsidRDefault="005C2724" w:rsidP="005C2724">
      <w:pPr>
        <w:jc w:val="both"/>
        <w:rPr>
          <w:rFonts w:ascii="Arial" w:hAnsi="Arial" w:cs="Arial"/>
          <w:b/>
          <w:szCs w:val="40"/>
          <w:lang w:val="ca-ES"/>
        </w:rPr>
      </w:pPr>
      <w:r w:rsidRPr="005C2724">
        <w:rPr>
          <w:rFonts w:ascii="Arial" w:hAnsi="Arial" w:cs="Arial"/>
          <w:b/>
          <w:szCs w:val="40"/>
          <w:lang w:val="ca-ES"/>
        </w:rPr>
        <w:lastRenderedPageBreak/>
        <w:t>ANNEX 7. DECLARACIÓ RESPONSABLE SOBRE EL COMPLIMENT DEL PRINCIPI DE NO CAUSAR PERJUDICI SIGNIFICATIU ALS SIS OBJECTIUS MEDIAMBIENTALS EN EL SENTIT DE L’ARTICLE 17 DEL REGLAMENT (UE) 2020/852</w:t>
      </w:r>
    </w:p>
    <w:p w14:paraId="44E0D6E7" w14:textId="5768592B" w:rsidR="005C2724" w:rsidRPr="006B410D" w:rsidRDefault="005C2724" w:rsidP="005C2724">
      <w:pPr>
        <w:jc w:val="both"/>
        <w:rPr>
          <w:rFonts w:ascii="Arial" w:hAnsi="Arial" w:cs="Arial"/>
          <w:sz w:val="20"/>
          <w:szCs w:val="20"/>
          <w:lang w:val="ca-ES"/>
        </w:rPr>
      </w:pPr>
      <w:r w:rsidRPr="005C2724">
        <w:rPr>
          <w:rFonts w:ascii="Arial" w:hAnsi="Arial" w:cs="Arial"/>
          <w:b/>
          <w:bCs/>
          <w:sz w:val="20"/>
          <w:szCs w:val="20"/>
          <w:lang w:val="ca-ES"/>
        </w:rPr>
        <w:t xml:space="preserve">Expedient de contractació núm.: </w:t>
      </w:r>
      <w:r w:rsidR="006B410D" w:rsidRPr="006B410D">
        <w:rPr>
          <w:rFonts w:ascii="Arial" w:hAnsi="Arial" w:cs="Arial"/>
          <w:sz w:val="20"/>
          <w:szCs w:val="20"/>
          <w:lang w:val="ca-ES"/>
        </w:rPr>
        <w:t>[</w:t>
      </w:r>
      <w:r w:rsidR="00AF5B8D">
        <w:rPr>
          <w:rFonts w:ascii="Arial" w:hAnsi="Arial" w:cs="Arial"/>
          <w:sz w:val="20"/>
          <w:szCs w:val="20"/>
          <w:lang w:val="ca-ES"/>
        </w:rPr>
        <w:t>97/2025</w:t>
      </w:r>
      <w:r w:rsidR="006B410D" w:rsidRPr="006B410D">
        <w:rPr>
          <w:rFonts w:ascii="Arial" w:hAnsi="Arial" w:cs="Arial"/>
          <w:sz w:val="20"/>
          <w:szCs w:val="20"/>
          <w:lang w:val="ca-ES"/>
        </w:rPr>
        <w:t>]</w:t>
      </w:r>
    </w:p>
    <w:p w14:paraId="00A13EE7"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 xml:space="preserve">Component del Pla de recuperació, transformació i resiliència (PRTR) al qual pertany l’activitat (segons el PRTR): </w:t>
      </w:r>
      <w:r w:rsidRPr="005C2724">
        <w:rPr>
          <w:rFonts w:ascii="Arial" w:hAnsi="Arial" w:cs="Arial"/>
          <w:sz w:val="20"/>
          <w:szCs w:val="20"/>
          <w:lang w:val="ca-ES"/>
        </w:rPr>
        <w:t>Component 14</w:t>
      </w:r>
    </w:p>
    <w:p w14:paraId="44F6D55F"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 xml:space="preserve">Mesura del component PRTR a què pertany l’activitat indicant, si escau, la </w:t>
      </w:r>
      <w:proofErr w:type="spellStart"/>
      <w:r w:rsidRPr="005C2724">
        <w:rPr>
          <w:rFonts w:ascii="Arial" w:hAnsi="Arial" w:cs="Arial"/>
          <w:b/>
          <w:bCs/>
          <w:sz w:val="20"/>
          <w:szCs w:val="20"/>
          <w:lang w:val="ca-ES"/>
        </w:rPr>
        <w:t>submesura</w:t>
      </w:r>
      <w:proofErr w:type="spellEnd"/>
      <w:r w:rsidRPr="005C2724">
        <w:rPr>
          <w:rFonts w:ascii="Arial" w:hAnsi="Arial" w:cs="Arial"/>
          <w:b/>
          <w:bCs/>
          <w:sz w:val="20"/>
          <w:szCs w:val="20"/>
          <w:lang w:val="ca-ES"/>
        </w:rPr>
        <w:t xml:space="preserve"> (segons el PRTR): </w:t>
      </w:r>
      <w:r w:rsidRPr="005C2724">
        <w:rPr>
          <w:rFonts w:ascii="Arial" w:hAnsi="Arial" w:cs="Arial"/>
          <w:sz w:val="20"/>
          <w:szCs w:val="20"/>
          <w:lang w:val="ca-ES"/>
        </w:rPr>
        <w:t>Inversió 4</w:t>
      </w:r>
    </w:p>
    <w:p w14:paraId="4C6472DB" w14:textId="77777777" w:rsidR="005C2724" w:rsidRPr="005C2724" w:rsidRDefault="005C2724" w:rsidP="005C2724">
      <w:pPr>
        <w:jc w:val="both"/>
        <w:rPr>
          <w:rFonts w:ascii="Arial" w:hAnsi="Arial" w:cs="Arial"/>
          <w:sz w:val="20"/>
          <w:szCs w:val="20"/>
          <w:lang w:val="ca-ES"/>
        </w:rPr>
      </w:pPr>
      <w:r w:rsidRPr="005C2724">
        <w:rPr>
          <w:rFonts w:ascii="Arial" w:hAnsi="Arial" w:cs="Arial"/>
          <w:b/>
          <w:bCs/>
          <w:sz w:val="20"/>
          <w:szCs w:val="20"/>
          <w:lang w:val="ca-ES"/>
        </w:rPr>
        <w:t xml:space="preserve">Etiquetatge climàtic i mediambiental assignat a la mesura (reforma o inversió) o a la </w:t>
      </w:r>
      <w:proofErr w:type="spellStart"/>
      <w:r w:rsidRPr="005C2724">
        <w:rPr>
          <w:rFonts w:ascii="Arial" w:hAnsi="Arial" w:cs="Arial"/>
          <w:b/>
          <w:bCs/>
          <w:sz w:val="20"/>
          <w:szCs w:val="20"/>
          <w:lang w:val="ca-ES"/>
        </w:rPr>
        <w:t>submesura</w:t>
      </w:r>
      <w:proofErr w:type="spellEnd"/>
      <w:r w:rsidRPr="005C2724">
        <w:rPr>
          <w:rFonts w:ascii="Arial" w:hAnsi="Arial" w:cs="Arial"/>
          <w:b/>
          <w:bCs/>
          <w:sz w:val="20"/>
          <w:szCs w:val="20"/>
          <w:lang w:val="ca-ES"/>
        </w:rPr>
        <w:t xml:space="preserve"> del PRTR</w:t>
      </w:r>
      <w:r w:rsidRPr="005C2724">
        <w:rPr>
          <w:rFonts w:ascii="Arial" w:hAnsi="Arial" w:cs="Arial"/>
          <w:sz w:val="20"/>
          <w:szCs w:val="20"/>
          <w:lang w:val="ca-ES"/>
        </w:rPr>
        <w:t xml:space="preserve">:  sense etiqueta. </w:t>
      </w:r>
    </w:p>
    <w:p w14:paraId="44971C97"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Jo, el sotasignat/</w:t>
      </w:r>
      <w:proofErr w:type="spellStart"/>
      <w:r w:rsidRPr="005C2724">
        <w:rPr>
          <w:rFonts w:ascii="Arial" w:hAnsi="Arial" w:cs="Arial"/>
          <w:sz w:val="20"/>
          <w:szCs w:val="20"/>
          <w:lang w:val="ca-ES"/>
        </w:rPr>
        <w:t>ada</w:t>
      </w:r>
      <w:proofErr w:type="spellEnd"/>
      <w:r w:rsidRPr="005C2724">
        <w:rPr>
          <w:rFonts w:ascii="Arial" w:hAnsi="Arial" w:cs="Arial"/>
          <w:sz w:val="20"/>
          <w:szCs w:val="20"/>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0AC25D78" w14:textId="767112D1" w:rsidR="005C2724" w:rsidRPr="005C2724" w:rsidRDefault="005C2724" w:rsidP="005C2724">
      <w:pPr>
        <w:numPr>
          <w:ilvl w:val="0"/>
          <w:numId w:val="40"/>
        </w:numPr>
        <w:jc w:val="both"/>
        <w:rPr>
          <w:rFonts w:ascii="Arial" w:hAnsi="Arial" w:cs="Arial"/>
          <w:sz w:val="20"/>
          <w:szCs w:val="20"/>
          <w:lang w:val="ca-ES"/>
        </w:rPr>
      </w:pPr>
      <w:r w:rsidRPr="005C2724">
        <w:rPr>
          <w:rFonts w:ascii="Arial" w:hAnsi="Arial" w:cs="Arial"/>
          <w:sz w:val="20"/>
          <w:szCs w:val="20"/>
          <w:lang w:val="ca-ES"/>
        </w:rPr>
        <w:t>Les activitats que es desenvolupen no ocasionen un perjudici significatiu als següents objectius mediambientals:</w:t>
      </w:r>
    </w:p>
    <w:p w14:paraId="5D886A22" w14:textId="77777777"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Mitigació del canvi climàtic.</w:t>
      </w:r>
    </w:p>
    <w:p w14:paraId="555C7444" w14:textId="77777777"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Adaptació al canvi climàtic.</w:t>
      </w:r>
    </w:p>
    <w:p w14:paraId="56E52D58" w14:textId="77777777"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Ús sostenible i protecció dels recursos hídrics i marins.</w:t>
      </w:r>
    </w:p>
    <w:p w14:paraId="31095E3D" w14:textId="77777777"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Economia circular, inclosos la prevenció i el reciclatge de residus.</w:t>
      </w:r>
    </w:p>
    <w:p w14:paraId="4F7118C2" w14:textId="77777777"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Prevenció i control de la contaminació a l’atmosfera, l’aigua o el sòl.</w:t>
      </w:r>
    </w:p>
    <w:p w14:paraId="7BFBC545" w14:textId="625EF3B4" w:rsidR="005C2724" w:rsidRPr="005C2724" w:rsidRDefault="005C2724" w:rsidP="005C2724">
      <w:pPr>
        <w:numPr>
          <w:ilvl w:val="0"/>
          <w:numId w:val="41"/>
        </w:numPr>
        <w:jc w:val="both"/>
        <w:rPr>
          <w:rFonts w:ascii="Arial" w:hAnsi="Arial" w:cs="Arial"/>
          <w:sz w:val="20"/>
          <w:szCs w:val="20"/>
          <w:lang w:val="ca-ES"/>
        </w:rPr>
      </w:pPr>
      <w:r w:rsidRPr="005C2724">
        <w:rPr>
          <w:rFonts w:ascii="Arial" w:hAnsi="Arial" w:cs="Arial"/>
          <w:sz w:val="20"/>
          <w:szCs w:val="20"/>
          <w:lang w:val="ca-ES"/>
        </w:rPr>
        <w:t xml:space="preserve">Protecció i restauració de la biodiversitat i els ecosistemes. </w:t>
      </w:r>
    </w:p>
    <w:p w14:paraId="04CBF130" w14:textId="77777777" w:rsidR="005C2724" w:rsidRPr="005C2724" w:rsidRDefault="005C2724" w:rsidP="005C2724">
      <w:pPr>
        <w:numPr>
          <w:ilvl w:val="0"/>
          <w:numId w:val="40"/>
        </w:numPr>
        <w:jc w:val="both"/>
        <w:rPr>
          <w:rFonts w:ascii="Arial" w:hAnsi="Arial" w:cs="Arial"/>
          <w:sz w:val="20"/>
          <w:szCs w:val="20"/>
          <w:lang w:val="ca-ES"/>
        </w:rPr>
      </w:pPr>
      <w:r w:rsidRPr="005C2724">
        <w:rPr>
          <w:rFonts w:ascii="Arial" w:hAnsi="Arial" w:cs="Arial"/>
          <w:sz w:val="20"/>
          <w:szCs w:val="20"/>
          <w:lang w:val="ca-ES"/>
        </w:rPr>
        <w:t xml:space="preserve">Les activitats s’adeqüen, si escau, a les característiques fixades per a la mesura i </w:t>
      </w:r>
      <w:proofErr w:type="spellStart"/>
      <w:r w:rsidRPr="005C2724">
        <w:rPr>
          <w:rFonts w:ascii="Arial" w:hAnsi="Arial" w:cs="Arial"/>
          <w:sz w:val="20"/>
          <w:szCs w:val="20"/>
          <w:lang w:val="ca-ES"/>
        </w:rPr>
        <w:t>submesura</w:t>
      </w:r>
      <w:proofErr w:type="spellEnd"/>
      <w:r w:rsidRPr="005C2724">
        <w:rPr>
          <w:rFonts w:ascii="Arial" w:hAnsi="Arial" w:cs="Arial"/>
          <w:sz w:val="20"/>
          <w:szCs w:val="20"/>
          <w:lang w:val="ca-ES"/>
        </w:rPr>
        <w:t xml:space="preserve"> del component i reflectides en el Pla de recuperació, transformació i resiliència.</w:t>
      </w:r>
    </w:p>
    <w:p w14:paraId="1EF08180"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4D83C8DC" w14:textId="06BD6A55"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Construcció de refineries de cru, centrals tèrmiques de carbó i projectes que impliquin l'extracció de petroli o gas natural, a causa del perjudici a l’objectiu de mitigació del canvi climàtic</w:t>
      </w:r>
      <w:r w:rsidR="00DC671D" w:rsidRPr="00EE7D81">
        <w:rPr>
          <w:rFonts w:ascii="Arial" w:hAnsi="Arial" w:cs="Arial"/>
          <w:sz w:val="20"/>
          <w:szCs w:val="20"/>
          <w:lang w:val="ca-ES"/>
        </w:rPr>
        <w:t>.</w:t>
      </w:r>
    </w:p>
    <w:p w14:paraId="2565717D" w14:textId="58A3084C"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354A683A" w14:textId="399A31EA"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lastRenderedPageBreak/>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7F348E88" w14:textId="15BF776D"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Compensació dels costos indirectes del RCDE.</w:t>
      </w:r>
    </w:p>
    <w:p w14:paraId="0C0B8A2C" w14:textId="2CB094DF"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EEEF122" w14:textId="6924DE9B"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C2724">
        <w:rPr>
          <w:rFonts w:ascii="Arial" w:hAnsi="Arial" w:cs="Arial"/>
          <w:sz w:val="20"/>
          <w:szCs w:val="20"/>
          <w:lang w:val="ca-ES"/>
        </w:rPr>
        <w:t>recondicionament</w:t>
      </w:r>
      <w:proofErr w:type="spellEnd"/>
      <w:r w:rsidRPr="005C2724">
        <w:rPr>
          <w:rFonts w:ascii="Arial" w:hAnsi="Arial" w:cs="Arial"/>
          <w:sz w:val="20"/>
          <w:szCs w:val="20"/>
          <w:lang w:val="ca-ES"/>
        </w:rPr>
        <w:t xml:space="preserve"> per a operacions de reciclatge de residus separats, com el compostatge i la digestió anaeròbia de </w:t>
      </w:r>
      <w:proofErr w:type="spellStart"/>
      <w:r w:rsidRPr="005C2724">
        <w:rPr>
          <w:rFonts w:ascii="Arial" w:hAnsi="Arial" w:cs="Arial"/>
          <w:sz w:val="20"/>
          <w:szCs w:val="20"/>
          <w:lang w:val="ca-ES"/>
        </w:rPr>
        <w:t>bioresidus</w:t>
      </w:r>
      <w:proofErr w:type="spellEnd"/>
      <w:r w:rsidRPr="005C2724">
        <w:rPr>
          <w:rFonts w:ascii="Arial" w:hAnsi="Arial" w:cs="Arial"/>
          <w:sz w:val="20"/>
          <w:szCs w:val="20"/>
          <w:lang w:val="ca-ES"/>
        </w:rPr>
        <w:t>, sempre que aquestes accions no comportin un augment de la capacitat de tractament de residus de les plantes o una prolongació de la vida útil. Aquests detalls s'hauran de justificar documentalment per a cada planta.</w:t>
      </w:r>
    </w:p>
    <w:p w14:paraId="3B15EC16" w14:textId="028C6156" w:rsidR="005C2724" w:rsidRPr="005C2724" w:rsidRDefault="005C2724" w:rsidP="005C2724">
      <w:pPr>
        <w:numPr>
          <w:ilvl w:val="0"/>
          <w:numId w:val="42"/>
        </w:numPr>
        <w:jc w:val="both"/>
        <w:rPr>
          <w:rFonts w:ascii="Arial" w:hAnsi="Arial" w:cs="Arial"/>
          <w:sz w:val="20"/>
          <w:szCs w:val="20"/>
          <w:lang w:val="ca-ES"/>
        </w:rPr>
      </w:pPr>
      <w:r w:rsidRPr="005C2724">
        <w:rPr>
          <w:rFonts w:ascii="Arial" w:hAnsi="Arial" w:cs="Arial"/>
          <w:sz w:val="20"/>
          <w:szCs w:val="20"/>
          <w:lang w:val="ca-ES"/>
        </w:rPr>
        <w:t xml:space="preserve">Activitats en què l'eliminació a llarg termini de residus pugui causar danys al medi ambient. </w:t>
      </w:r>
    </w:p>
    <w:p w14:paraId="530ED518" w14:textId="77777777" w:rsidR="005C2724" w:rsidRPr="005C2724" w:rsidRDefault="005C2724" w:rsidP="005C2724">
      <w:pPr>
        <w:numPr>
          <w:ilvl w:val="0"/>
          <w:numId w:val="40"/>
        </w:numPr>
        <w:jc w:val="both"/>
        <w:rPr>
          <w:rFonts w:ascii="Arial" w:hAnsi="Arial" w:cs="Arial"/>
          <w:sz w:val="20"/>
          <w:szCs w:val="20"/>
          <w:lang w:val="ca-ES"/>
        </w:rPr>
      </w:pPr>
      <w:r w:rsidRPr="005C2724">
        <w:rPr>
          <w:rFonts w:ascii="Arial" w:hAnsi="Arial" w:cs="Arial"/>
          <w:sz w:val="20"/>
          <w:szCs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7B11D008" w14:textId="77777777" w:rsidR="005C2724" w:rsidRPr="005C2724" w:rsidRDefault="005C2724" w:rsidP="005C2724">
      <w:pPr>
        <w:jc w:val="both"/>
        <w:rPr>
          <w:rFonts w:ascii="Arial" w:hAnsi="Arial" w:cs="Arial"/>
          <w:sz w:val="20"/>
          <w:szCs w:val="20"/>
          <w:lang w:val="ca-ES"/>
        </w:rPr>
      </w:pPr>
      <w:r w:rsidRPr="005C2724">
        <w:rPr>
          <w:rFonts w:ascii="Arial" w:hAnsi="Arial" w:cs="Arial"/>
          <w:sz w:val="20"/>
          <w:szCs w:val="20"/>
          <w:lang w:val="ca-ES"/>
        </w:rPr>
        <w:t xml:space="preserve">Tinc coneixement que l’incompliment d’algun dels requisits que estableix aquesta declaració dona lloc a l’obligació de retornar les quantitats percebudes i els interessos de demora corresponents. </w:t>
      </w:r>
    </w:p>
    <w:p w14:paraId="7566CCB2" w14:textId="77777777" w:rsidR="005C2724" w:rsidRPr="005C2724" w:rsidRDefault="005C2724" w:rsidP="005C2724">
      <w:pPr>
        <w:jc w:val="both"/>
        <w:rPr>
          <w:rFonts w:ascii="Arial" w:hAnsi="Arial" w:cs="Arial"/>
          <w:sz w:val="20"/>
          <w:szCs w:val="20"/>
          <w:lang w:val="ca-ES"/>
        </w:rPr>
      </w:pPr>
    </w:p>
    <w:p w14:paraId="03C7CA5E"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 xml:space="preserve">[Lloc i data] </w:t>
      </w:r>
    </w:p>
    <w:p w14:paraId="22AB3BD0" w14:textId="77777777" w:rsidR="005C2724" w:rsidRPr="005C2724" w:rsidRDefault="005C2724" w:rsidP="005C2724">
      <w:pPr>
        <w:jc w:val="both"/>
        <w:rPr>
          <w:rFonts w:ascii="Arial" w:hAnsi="Arial" w:cs="Arial"/>
          <w:b/>
          <w:bCs/>
          <w:sz w:val="20"/>
          <w:szCs w:val="20"/>
          <w:lang w:val="ca-ES"/>
        </w:rPr>
      </w:pPr>
      <w:r w:rsidRPr="005C2724">
        <w:rPr>
          <w:rFonts w:ascii="Arial" w:hAnsi="Arial" w:cs="Arial"/>
          <w:b/>
          <w:bCs/>
          <w:sz w:val="20"/>
          <w:szCs w:val="20"/>
          <w:lang w:val="ca-ES"/>
        </w:rPr>
        <w:t>[Signatura]</w:t>
      </w:r>
    </w:p>
    <w:p w14:paraId="4EB6161D" w14:textId="77777777" w:rsidR="00FA2F77" w:rsidRPr="00EE7D81" w:rsidRDefault="00FA2F77" w:rsidP="005C2724">
      <w:pPr>
        <w:jc w:val="both"/>
        <w:rPr>
          <w:rFonts w:ascii="Arial" w:hAnsi="Arial" w:cs="Arial"/>
          <w:sz w:val="20"/>
          <w:szCs w:val="20"/>
        </w:rPr>
      </w:pPr>
    </w:p>
    <w:sectPr w:rsidR="00FA2F77" w:rsidRPr="00EE7D81" w:rsidSect="003E7CCA">
      <w:headerReference w:type="default" r:id="rId14"/>
      <w:footerReference w:type="default" r:id="rId15"/>
      <w:pgSz w:w="11906" w:h="16838"/>
      <w:pgMar w:top="3261" w:right="1701" w:bottom="1276" w:left="1701" w:header="709"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7BED" w14:textId="77777777" w:rsidR="008212FC" w:rsidRDefault="008212FC" w:rsidP="005C2724">
      <w:pPr>
        <w:spacing w:after="0" w:line="240" w:lineRule="auto"/>
      </w:pPr>
      <w:r>
        <w:separator/>
      </w:r>
    </w:p>
  </w:endnote>
  <w:endnote w:type="continuationSeparator" w:id="0">
    <w:p w14:paraId="1D9C1E8B" w14:textId="77777777" w:rsidR="008212FC" w:rsidRDefault="008212FC" w:rsidP="005C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emens Sans">
    <w:altName w:val="Times New Roman"/>
    <w:charset w:val="00"/>
    <w:family w:val="auto"/>
    <w:pitch w:val="variable"/>
    <w:sig w:usb0="800000AF" w:usb1="0000204B" w:usb2="00000000" w:usb3="00000000" w:csb0="00000093" w:csb1="00000000"/>
  </w:font>
  <w:font w:name="Kievit Three">
    <w:altName w:val="MS Mincho"/>
    <w:charset w:val="80"/>
    <w:family w:val="auto"/>
    <w:pitch w:val="variable"/>
  </w:font>
  <w:font w:name="Droid Sans Fallback">
    <w:altName w:val="MS Mincho"/>
    <w:charset w:val="80"/>
    <w:family w:val="auto"/>
    <w:pitch w:val="variable"/>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ormata Regular">
    <w:altName w:val="Calibri"/>
    <w:panose1 w:val="00000000000000000000"/>
    <w:charset w:val="00"/>
    <w:family w:val="swiss"/>
    <w:notTrueType/>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F377" w14:textId="77777777" w:rsidR="006D2428" w:rsidRPr="006D2428" w:rsidRDefault="006D2428" w:rsidP="00A16F07">
    <w:pPr>
      <w:pStyle w:val="Piedepgina"/>
      <w:jc w:val="center"/>
      <w:rPr>
        <w:rFonts w:ascii="Arial" w:hAnsi="Arial" w:cs="Arial"/>
        <w:sz w:val="18"/>
        <w:szCs w:val="18"/>
      </w:rPr>
    </w:pPr>
    <w:r w:rsidRPr="006D2428">
      <w:rPr>
        <w:rFonts w:ascii="Arial" w:hAnsi="Arial" w:cs="Arial"/>
        <w:sz w:val="18"/>
        <w:szCs w:val="18"/>
      </w:rPr>
      <w:t>Ajuntament de Riner Casa de la Vila - El Miracle (Riner) Tel: 973480815 25290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D137" w14:textId="77777777" w:rsidR="008212FC" w:rsidRDefault="008212FC" w:rsidP="005C2724">
      <w:pPr>
        <w:spacing w:after="0" w:line="240" w:lineRule="auto"/>
      </w:pPr>
      <w:r>
        <w:separator/>
      </w:r>
    </w:p>
  </w:footnote>
  <w:footnote w:type="continuationSeparator" w:id="0">
    <w:p w14:paraId="58CA2BBE" w14:textId="77777777" w:rsidR="008212FC" w:rsidRDefault="008212FC" w:rsidP="005C2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F708" w14:textId="77777777" w:rsidR="006D2428" w:rsidRDefault="006D2428" w:rsidP="00A16F07">
    <w:pPr>
      <w:pStyle w:val="Encabezado"/>
      <w:tabs>
        <w:tab w:val="clear" w:pos="4252"/>
        <w:tab w:val="clear" w:pos="8504"/>
        <w:tab w:val="left" w:pos="2895"/>
      </w:tabs>
    </w:pPr>
    <w:r>
      <w:rPr>
        <w:b/>
        <w:bCs/>
        <w:noProof/>
        <w:sz w:val="28"/>
        <w:szCs w:val="28"/>
      </w:rPr>
      <w:drawing>
        <wp:anchor distT="0" distB="0" distL="114300" distR="114300" simplePos="0" relativeHeight="251662336" behindDoc="1" locked="0" layoutInCell="1" allowOverlap="1" wp14:anchorId="16D70FE8" wp14:editId="5389F279">
          <wp:simplePos x="0" y="0"/>
          <wp:positionH relativeFrom="margin">
            <wp:posOffset>3628390</wp:posOffset>
          </wp:positionH>
          <wp:positionV relativeFrom="paragraph">
            <wp:posOffset>241935</wp:posOffset>
          </wp:positionV>
          <wp:extent cx="1708785" cy="426085"/>
          <wp:effectExtent l="0" t="0" r="5715" b="0"/>
          <wp:wrapTight wrapText="bothSides">
            <wp:wrapPolygon edited="0">
              <wp:start x="0" y="0"/>
              <wp:lineTo x="0" y="20280"/>
              <wp:lineTo x="20468" y="20280"/>
              <wp:lineTo x="21431" y="13520"/>
              <wp:lineTo x="21431" y="0"/>
              <wp:lineTo x="16375" y="0"/>
              <wp:lineTo x="0" y="0"/>
            </wp:wrapPolygon>
          </wp:wrapTight>
          <wp:docPr id="3736129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426085"/>
                  </a:xfrm>
                  <a:prstGeom prst="rect">
                    <a:avLst/>
                  </a:prstGeom>
                  <a:noFill/>
                </pic:spPr>
              </pic:pic>
            </a:graphicData>
          </a:graphic>
          <wp14:sizeRelH relativeFrom="page">
            <wp14:pctWidth>0</wp14:pctWidth>
          </wp14:sizeRelH>
          <wp14:sizeRelV relativeFrom="page">
            <wp14:pctHeight>0</wp14:pctHeight>
          </wp14:sizeRelV>
        </wp:anchor>
      </w:drawing>
    </w:r>
    <w:r>
      <w:rPr>
        <w:b/>
        <w:bCs/>
        <w:noProof/>
        <w:sz w:val="28"/>
        <w:szCs w:val="28"/>
      </w:rPr>
      <w:drawing>
        <wp:anchor distT="0" distB="0" distL="114300" distR="114300" simplePos="0" relativeHeight="251660288" behindDoc="1" locked="0" layoutInCell="1" allowOverlap="1" wp14:anchorId="6E27F8D3" wp14:editId="0E81B3F0">
          <wp:simplePos x="0" y="0"/>
          <wp:positionH relativeFrom="column">
            <wp:posOffset>466725</wp:posOffset>
          </wp:positionH>
          <wp:positionV relativeFrom="paragraph">
            <wp:posOffset>170180</wp:posOffset>
          </wp:positionV>
          <wp:extent cx="1590675" cy="501015"/>
          <wp:effectExtent l="0" t="0" r="9525" b="0"/>
          <wp:wrapTight wrapText="bothSides">
            <wp:wrapPolygon edited="0">
              <wp:start x="0" y="0"/>
              <wp:lineTo x="0" y="20532"/>
              <wp:lineTo x="21471" y="20532"/>
              <wp:lineTo x="21471" y="0"/>
              <wp:lineTo x="0" y="0"/>
            </wp:wrapPolygon>
          </wp:wrapTight>
          <wp:docPr id="12469756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5010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0E0A647" wp14:editId="6557AC16">
          <wp:simplePos x="0" y="0"/>
          <wp:positionH relativeFrom="margin">
            <wp:posOffset>-257175</wp:posOffset>
          </wp:positionH>
          <wp:positionV relativeFrom="paragraph">
            <wp:posOffset>34290</wp:posOffset>
          </wp:positionV>
          <wp:extent cx="634365" cy="634365"/>
          <wp:effectExtent l="0" t="0" r="0" b="0"/>
          <wp:wrapTight wrapText="bothSides">
            <wp:wrapPolygon edited="0">
              <wp:start x="0" y="0"/>
              <wp:lineTo x="0" y="20757"/>
              <wp:lineTo x="20757" y="20757"/>
              <wp:lineTo x="20757" y="0"/>
              <wp:lineTo x="0" y="0"/>
            </wp:wrapPolygon>
          </wp:wrapTight>
          <wp:docPr id="1084529004" name="Imagen 1" descr="Profile for Ajuntament de R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juntament de Ri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E06">
      <w:t xml:space="preserve"> </w:t>
    </w:r>
    <w:r>
      <w:tab/>
    </w:r>
  </w:p>
  <w:p w14:paraId="480E9731" w14:textId="77777777" w:rsidR="006D2428" w:rsidRDefault="006D2428" w:rsidP="00A16F07">
    <w:pPr>
      <w:pStyle w:val="Encabezado"/>
      <w:tabs>
        <w:tab w:val="clear" w:pos="4252"/>
        <w:tab w:val="clear" w:pos="8504"/>
        <w:tab w:val="left" w:pos="2895"/>
      </w:tabs>
      <w:ind w:firstLine="709"/>
    </w:pPr>
    <w:r>
      <w:rPr>
        <w:b/>
        <w:bCs/>
        <w:noProof/>
        <w:sz w:val="28"/>
        <w:szCs w:val="28"/>
      </w:rPr>
      <w:drawing>
        <wp:anchor distT="0" distB="0" distL="114300" distR="114300" simplePos="0" relativeHeight="251661312" behindDoc="1" locked="0" layoutInCell="1" allowOverlap="1" wp14:anchorId="6F71ADF8" wp14:editId="772BE519">
          <wp:simplePos x="0" y="0"/>
          <wp:positionH relativeFrom="margin">
            <wp:posOffset>2162175</wp:posOffset>
          </wp:positionH>
          <wp:positionV relativeFrom="paragraph">
            <wp:posOffset>47625</wp:posOffset>
          </wp:positionV>
          <wp:extent cx="1379220" cy="450850"/>
          <wp:effectExtent l="0" t="0" r="0" b="6350"/>
          <wp:wrapTight wrapText="bothSides">
            <wp:wrapPolygon edited="0">
              <wp:start x="597" y="0"/>
              <wp:lineTo x="0" y="9127"/>
              <wp:lineTo x="0" y="20079"/>
              <wp:lineTo x="1790" y="20992"/>
              <wp:lineTo x="19691" y="20992"/>
              <wp:lineTo x="21182" y="16428"/>
              <wp:lineTo x="21182" y="2738"/>
              <wp:lineTo x="7459" y="0"/>
              <wp:lineTo x="597" y="0"/>
            </wp:wrapPolygon>
          </wp:wrapTight>
          <wp:docPr id="1280153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450850"/>
                  </a:xfrm>
                  <a:prstGeom prst="rect">
                    <a:avLst/>
                  </a:prstGeom>
                  <a:noFill/>
                </pic:spPr>
              </pic:pic>
            </a:graphicData>
          </a:graphic>
          <wp14:sizeRelH relativeFrom="page">
            <wp14:pctWidth>0</wp14:pctWidth>
          </wp14:sizeRelH>
          <wp14:sizeRelV relativeFrom="page">
            <wp14:pctHeight>0</wp14:pctHeight>
          </wp14:sizeRelV>
        </wp:anchor>
      </w:drawing>
    </w:r>
    <w:r>
      <w:tab/>
    </w:r>
  </w:p>
  <w:p w14:paraId="72CB0FDC" w14:textId="77777777" w:rsidR="006D2428" w:rsidRDefault="006D2428" w:rsidP="00A16F07">
    <w:pPr>
      <w:pStyle w:val="Encabezado"/>
      <w:tabs>
        <w:tab w:val="clear" w:pos="4252"/>
        <w:tab w:val="clear" w:pos="8504"/>
        <w:tab w:val="left" w:pos="2895"/>
      </w:tabs>
      <w:rPr>
        <w:rFonts w:ascii="Arial" w:hAnsi="Arial" w:cs="Arial"/>
      </w:rPr>
    </w:pPr>
    <w:r w:rsidRPr="00CD0260">
      <w:rPr>
        <w:rFonts w:ascii="Arial" w:hAnsi="Arial" w:cs="Arial"/>
      </w:rPr>
      <w:tab/>
    </w:r>
  </w:p>
  <w:p w14:paraId="732C5BB0" w14:textId="77777777" w:rsidR="006D2428" w:rsidRPr="00CD0260" w:rsidRDefault="006D2428" w:rsidP="00A16F07">
    <w:pPr>
      <w:pStyle w:val="Encabezado"/>
      <w:tabs>
        <w:tab w:val="clear" w:pos="4252"/>
        <w:tab w:val="clear" w:pos="8504"/>
        <w:tab w:val="left" w:pos="2895"/>
      </w:tabs>
      <w:jc w:val="center"/>
      <w:rPr>
        <w:rFonts w:ascii="Arial" w:hAnsi="Arial" w:cs="Arial"/>
        <w:b/>
        <w:bCs/>
        <w:sz w:val="32"/>
        <w:szCs w:val="32"/>
        <w:u w:val="single"/>
      </w:rPr>
    </w:pPr>
    <w:r w:rsidRPr="00CD0260">
      <w:rPr>
        <w:rFonts w:ascii="Arial" w:hAnsi="Arial" w:cs="Arial"/>
        <w:b/>
        <w:bCs/>
        <w:sz w:val="32"/>
        <w:szCs w:val="32"/>
        <w:u w:val="single"/>
      </w:rPr>
      <w:t>Ajuntament de Riner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EC8"/>
    <w:multiLevelType w:val="hybridMultilevel"/>
    <w:tmpl w:val="E4647180"/>
    <w:lvl w:ilvl="0" w:tplc="C33208DA">
      <w:start w:val="1"/>
      <w:numFmt w:val="lowerLetter"/>
      <w:lvlText w:val="%1)"/>
      <w:lvlJc w:val="left"/>
      <w:pPr>
        <w:ind w:left="720" w:hanging="360"/>
      </w:pPr>
      <w:rPr>
        <w:rFonts w:ascii="Arial" w:eastAsia="SimSun" w:hAnsi="Arial" w:cs="Arial"/>
        <w:b/>
        <w:bCs/>
        <w:w w:val="100"/>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5C6E62"/>
    <w:multiLevelType w:val="hybridMultilevel"/>
    <w:tmpl w:val="E4647180"/>
    <w:lvl w:ilvl="0" w:tplc="FFFFFFFF">
      <w:start w:val="1"/>
      <w:numFmt w:val="lowerLetter"/>
      <w:lvlText w:val="%1)"/>
      <w:lvlJc w:val="left"/>
      <w:pPr>
        <w:ind w:left="360" w:hanging="360"/>
      </w:pPr>
      <w:rPr>
        <w:rFonts w:ascii="Arial" w:eastAsia="SimSun" w:hAnsi="Arial" w:cs="Arial"/>
        <w:b/>
        <w:bCs/>
        <w:w w:val="100"/>
        <w:sz w:val="20"/>
        <w:szCs w:val="20"/>
        <w:lang w:val="ca-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D357DC"/>
    <w:multiLevelType w:val="hybridMultilevel"/>
    <w:tmpl w:val="C05C3FA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1A675DF"/>
    <w:multiLevelType w:val="hybridMultilevel"/>
    <w:tmpl w:val="9E709E00"/>
    <w:lvl w:ilvl="0" w:tplc="0C0A0017">
      <w:start w:val="1"/>
      <w:numFmt w:val="lowerLetter"/>
      <w:lvlText w:val="%1)"/>
      <w:lvlJc w:val="left"/>
      <w:pPr>
        <w:ind w:left="396" w:hanging="360"/>
      </w:p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4" w15:restartNumberingAfterBreak="0">
    <w:nsid w:val="02883C65"/>
    <w:multiLevelType w:val="hybridMultilevel"/>
    <w:tmpl w:val="EA7E919A"/>
    <w:lvl w:ilvl="0" w:tplc="784A180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062B62C4"/>
    <w:multiLevelType w:val="hybridMultilevel"/>
    <w:tmpl w:val="6C1012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AA45798"/>
    <w:multiLevelType w:val="hybridMultilevel"/>
    <w:tmpl w:val="6F626B50"/>
    <w:lvl w:ilvl="0" w:tplc="46688864">
      <w:start w:val="2"/>
      <w:numFmt w:val="upperLetter"/>
      <w:lvlText w:val="%1."/>
      <w:lvlJc w:val="left"/>
      <w:pPr>
        <w:ind w:left="39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BC06637"/>
    <w:multiLevelType w:val="hybridMultilevel"/>
    <w:tmpl w:val="368C02FC"/>
    <w:lvl w:ilvl="0" w:tplc="CCFA50A2">
      <w:numFmt w:val="bullet"/>
      <w:lvlText w:val="•"/>
      <w:lvlJc w:val="left"/>
      <w:pPr>
        <w:ind w:left="396" w:hanging="360"/>
      </w:pPr>
      <w:rPr>
        <w:rFonts w:hint="default"/>
        <w:w w:val="100"/>
        <w:sz w:val="17"/>
        <w:szCs w:val="17"/>
        <w:lang w:val="ca-ES" w:eastAsia="en-US" w:bidi="ar-SA"/>
      </w:rPr>
    </w:lvl>
    <w:lvl w:ilvl="1" w:tplc="0C0A0003">
      <w:start w:val="1"/>
      <w:numFmt w:val="bullet"/>
      <w:lvlText w:val="o"/>
      <w:lvlJc w:val="left"/>
      <w:pPr>
        <w:ind w:left="1116" w:hanging="360"/>
      </w:pPr>
      <w:rPr>
        <w:rFonts w:ascii="Courier New" w:hAnsi="Courier New" w:cs="Courier New" w:hint="default"/>
      </w:rPr>
    </w:lvl>
    <w:lvl w:ilvl="2" w:tplc="0C0A0005" w:tentative="1">
      <w:start w:val="1"/>
      <w:numFmt w:val="bullet"/>
      <w:lvlText w:val=""/>
      <w:lvlJc w:val="left"/>
      <w:pPr>
        <w:ind w:left="1836" w:hanging="360"/>
      </w:pPr>
      <w:rPr>
        <w:rFonts w:ascii="Wingdings" w:hAnsi="Wingdings" w:hint="default"/>
      </w:rPr>
    </w:lvl>
    <w:lvl w:ilvl="3" w:tplc="0C0A0001" w:tentative="1">
      <w:start w:val="1"/>
      <w:numFmt w:val="bullet"/>
      <w:lvlText w:val=""/>
      <w:lvlJc w:val="left"/>
      <w:pPr>
        <w:ind w:left="2556" w:hanging="360"/>
      </w:pPr>
      <w:rPr>
        <w:rFonts w:ascii="Symbol" w:hAnsi="Symbol" w:hint="default"/>
      </w:rPr>
    </w:lvl>
    <w:lvl w:ilvl="4" w:tplc="0C0A0003" w:tentative="1">
      <w:start w:val="1"/>
      <w:numFmt w:val="bullet"/>
      <w:lvlText w:val="o"/>
      <w:lvlJc w:val="left"/>
      <w:pPr>
        <w:ind w:left="3276" w:hanging="360"/>
      </w:pPr>
      <w:rPr>
        <w:rFonts w:ascii="Courier New" w:hAnsi="Courier New" w:cs="Courier New" w:hint="default"/>
      </w:rPr>
    </w:lvl>
    <w:lvl w:ilvl="5" w:tplc="0C0A0005" w:tentative="1">
      <w:start w:val="1"/>
      <w:numFmt w:val="bullet"/>
      <w:lvlText w:val=""/>
      <w:lvlJc w:val="left"/>
      <w:pPr>
        <w:ind w:left="3996" w:hanging="360"/>
      </w:pPr>
      <w:rPr>
        <w:rFonts w:ascii="Wingdings" w:hAnsi="Wingdings" w:hint="default"/>
      </w:rPr>
    </w:lvl>
    <w:lvl w:ilvl="6" w:tplc="0C0A0001" w:tentative="1">
      <w:start w:val="1"/>
      <w:numFmt w:val="bullet"/>
      <w:lvlText w:val=""/>
      <w:lvlJc w:val="left"/>
      <w:pPr>
        <w:ind w:left="4716" w:hanging="360"/>
      </w:pPr>
      <w:rPr>
        <w:rFonts w:ascii="Symbol" w:hAnsi="Symbol" w:hint="default"/>
      </w:rPr>
    </w:lvl>
    <w:lvl w:ilvl="7" w:tplc="0C0A0003" w:tentative="1">
      <w:start w:val="1"/>
      <w:numFmt w:val="bullet"/>
      <w:lvlText w:val="o"/>
      <w:lvlJc w:val="left"/>
      <w:pPr>
        <w:ind w:left="5436" w:hanging="360"/>
      </w:pPr>
      <w:rPr>
        <w:rFonts w:ascii="Courier New" w:hAnsi="Courier New" w:cs="Courier New" w:hint="default"/>
      </w:rPr>
    </w:lvl>
    <w:lvl w:ilvl="8" w:tplc="0C0A0005" w:tentative="1">
      <w:start w:val="1"/>
      <w:numFmt w:val="bullet"/>
      <w:lvlText w:val=""/>
      <w:lvlJc w:val="left"/>
      <w:pPr>
        <w:ind w:left="6156" w:hanging="360"/>
      </w:pPr>
      <w:rPr>
        <w:rFonts w:ascii="Wingdings" w:hAnsi="Wingdings" w:hint="default"/>
      </w:rPr>
    </w:lvl>
  </w:abstractNum>
  <w:abstractNum w:abstractNumId="8" w15:restartNumberingAfterBreak="0">
    <w:nsid w:val="12172AC3"/>
    <w:multiLevelType w:val="hybridMultilevel"/>
    <w:tmpl w:val="507E564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3944EAC"/>
    <w:multiLevelType w:val="hybridMultilevel"/>
    <w:tmpl w:val="C9FA1FB0"/>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5EA5607"/>
    <w:multiLevelType w:val="hybridMultilevel"/>
    <w:tmpl w:val="0FE8A1AE"/>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60E5699"/>
    <w:multiLevelType w:val="hybridMultilevel"/>
    <w:tmpl w:val="2A8EE532"/>
    <w:lvl w:ilvl="0" w:tplc="FFFFFFFF">
      <w:start w:val="1"/>
      <w:numFmt w:val="decimal"/>
      <w:lvlText w:val="%1."/>
      <w:lvlJc w:val="left"/>
      <w:pPr>
        <w:ind w:left="238" w:hanging="238"/>
      </w:pPr>
      <w:rPr>
        <w:rFonts w:ascii="Arial" w:eastAsia="SimSun" w:hAnsi="Arial" w:cs="Arial"/>
        <w:w w:val="99"/>
        <w:sz w:val="20"/>
        <w:szCs w:val="20"/>
      </w:rPr>
    </w:lvl>
    <w:lvl w:ilvl="1" w:tplc="FFFFFFFF">
      <w:numFmt w:val="bullet"/>
      <w:lvlText w:val="-"/>
      <w:lvlJc w:val="left"/>
      <w:pPr>
        <w:ind w:left="958" w:hanging="360"/>
      </w:pPr>
      <w:rPr>
        <w:rFonts w:ascii="Arial" w:eastAsia="Arial" w:hAnsi="Arial" w:cs="Arial" w:hint="default"/>
        <w:w w:val="99"/>
        <w:sz w:val="20"/>
        <w:szCs w:val="20"/>
      </w:rPr>
    </w:lvl>
    <w:lvl w:ilvl="2" w:tplc="FFFFFFFF">
      <w:numFmt w:val="bullet"/>
      <w:lvlText w:val="•"/>
      <w:lvlJc w:val="left"/>
      <w:pPr>
        <w:ind w:left="1902" w:hanging="360"/>
      </w:pPr>
      <w:rPr>
        <w:rFonts w:hint="default"/>
      </w:rPr>
    </w:lvl>
    <w:lvl w:ilvl="3" w:tplc="FFFFFFFF">
      <w:numFmt w:val="bullet"/>
      <w:lvlText w:val="•"/>
      <w:lvlJc w:val="left"/>
      <w:pPr>
        <w:ind w:left="2843" w:hanging="360"/>
      </w:pPr>
      <w:rPr>
        <w:rFonts w:hint="default"/>
      </w:rPr>
    </w:lvl>
    <w:lvl w:ilvl="4" w:tplc="FFFFFFFF">
      <w:numFmt w:val="bullet"/>
      <w:lvlText w:val="•"/>
      <w:lvlJc w:val="left"/>
      <w:pPr>
        <w:ind w:left="3784" w:hanging="360"/>
      </w:pPr>
      <w:rPr>
        <w:rFonts w:hint="default"/>
      </w:rPr>
    </w:lvl>
    <w:lvl w:ilvl="5" w:tplc="FFFFFFFF">
      <w:numFmt w:val="bullet"/>
      <w:lvlText w:val="•"/>
      <w:lvlJc w:val="left"/>
      <w:pPr>
        <w:ind w:left="4724" w:hanging="360"/>
      </w:pPr>
      <w:rPr>
        <w:rFonts w:hint="default"/>
      </w:rPr>
    </w:lvl>
    <w:lvl w:ilvl="6" w:tplc="FFFFFFFF">
      <w:numFmt w:val="bullet"/>
      <w:lvlText w:val="•"/>
      <w:lvlJc w:val="left"/>
      <w:pPr>
        <w:ind w:left="5665" w:hanging="360"/>
      </w:pPr>
      <w:rPr>
        <w:rFonts w:hint="default"/>
      </w:rPr>
    </w:lvl>
    <w:lvl w:ilvl="7" w:tplc="FFFFFFFF">
      <w:numFmt w:val="bullet"/>
      <w:lvlText w:val="•"/>
      <w:lvlJc w:val="left"/>
      <w:pPr>
        <w:ind w:left="6606" w:hanging="360"/>
      </w:pPr>
      <w:rPr>
        <w:rFonts w:hint="default"/>
      </w:rPr>
    </w:lvl>
    <w:lvl w:ilvl="8" w:tplc="FFFFFFFF">
      <w:numFmt w:val="bullet"/>
      <w:lvlText w:val="•"/>
      <w:lvlJc w:val="left"/>
      <w:pPr>
        <w:ind w:left="7546" w:hanging="360"/>
      </w:pPr>
      <w:rPr>
        <w:rFonts w:hint="default"/>
      </w:rPr>
    </w:lvl>
  </w:abstractNum>
  <w:abstractNum w:abstractNumId="12" w15:restartNumberingAfterBreak="0">
    <w:nsid w:val="17BA6E6F"/>
    <w:multiLevelType w:val="hybridMultilevel"/>
    <w:tmpl w:val="F56A839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18094E76"/>
    <w:multiLevelType w:val="hybridMultilevel"/>
    <w:tmpl w:val="E4647180"/>
    <w:lvl w:ilvl="0" w:tplc="FFFFFFFF">
      <w:start w:val="1"/>
      <w:numFmt w:val="lowerLetter"/>
      <w:lvlText w:val="%1)"/>
      <w:lvlJc w:val="left"/>
      <w:pPr>
        <w:ind w:left="360" w:hanging="360"/>
      </w:pPr>
      <w:rPr>
        <w:rFonts w:ascii="Arial" w:eastAsia="SimSun" w:hAnsi="Arial" w:cs="Arial"/>
        <w:b/>
        <w:bCs/>
        <w:w w:val="100"/>
        <w:sz w:val="20"/>
        <w:szCs w:val="20"/>
        <w:lang w:val="ca-E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8412078"/>
    <w:multiLevelType w:val="hybridMultilevel"/>
    <w:tmpl w:val="2A8EE532"/>
    <w:lvl w:ilvl="0" w:tplc="44480868">
      <w:start w:val="1"/>
      <w:numFmt w:val="decimal"/>
      <w:lvlText w:val="%1."/>
      <w:lvlJc w:val="left"/>
      <w:pPr>
        <w:ind w:left="238" w:hanging="238"/>
      </w:pPr>
      <w:rPr>
        <w:rFonts w:ascii="Arial" w:eastAsia="SimSun" w:hAnsi="Arial" w:cs="Arial"/>
        <w:w w:val="99"/>
        <w:sz w:val="20"/>
        <w:szCs w:val="20"/>
      </w:rPr>
    </w:lvl>
    <w:lvl w:ilvl="1" w:tplc="62A8657A">
      <w:numFmt w:val="bullet"/>
      <w:lvlText w:val="-"/>
      <w:lvlJc w:val="left"/>
      <w:pPr>
        <w:ind w:left="958" w:hanging="360"/>
      </w:pPr>
      <w:rPr>
        <w:rFonts w:ascii="Arial" w:eastAsia="Arial" w:hAnsi="Arial" w:cs="Arial" w:hint="default"/>
        <w:w w:val="99"/>
        <w:sz w:val="20"/>
        <w:szCs w:val="20"/>
      </w:rPr>
    </w:lvl>
    <w:lvl w:ilvl="2" w:tplc="631E103A">
      <w:numFmt w:val="bullet"/>
      <w:lvlText w:val="•"/>
      <w:lvlJc w:val="left"/>
      <w:pPr>
        <w:ind w:left="1902" w:hanging="360"/>
      </w:pPr>
      <w:rPr>
        <w:rFonts w:hint="default"/>
      </w:rPr>
    </w:lvl>
    <w:lvl w:ilvl="3" w:tplc="CFE2A818">
      <w:numFmt w:val="bullet"/>
      <w:lvlText w:val="•"/>
      <w:lvlJc w:val="left"/>
      <w:pPr>
        <w:ind w:left="2843" w:hanging="360"/>
      </w:pPr>
      <w:rPr>
        <w:rFonts w:hint="default"/>
      </w:rPr>
    </w:lvl>
    <w:lvl w:ilvl="4" w:tplc="0F36D7C2">
      <w:numFmt w:val="bullet"/>
      <w:lvlText w:val="•"/>
      <w:lvlJc w:val="left"/>
      <w:pPr>
        <w:ind w:left="3784" w:hanging="360"/>
      </w:pPr>
      <w:rPr>
        <w:rFonts w:hint="default"/>
      </w:rPr>
    </w:lvl>
    <w:lvl w:ilvl="5" w:tplc="C2582E62">
      <w:numFmt w:val="bullet"/>
      <w:lvlText w:val="•"/>
      <w:lvlJc w:val="left"/>
      <w:pPr>
        <w:ind w:left="4724" w:hanging="360"/>
      </w:pPr>
      <w:rPr>
        <w:rFonts w:hint="default"/>
      </w:rPr>
    </w:lvl>
    <w:lvl w:ilvl="6" w:tplc="CDD615D8">
      <w:numFmt w:val="bullet"/>
      <w:lvlText w:val="•"/>
      <w:lvlJc w:val="left"/>
      <w:pPr>
        <w:ind w:left="5665" w:hanging="360"/>
      </w:pPr>
      <w:rPr>
        <w:rFonts w:hint="default"/>
      </w:rPr>
    </w:lvl>
    <w:lvl w:ilvl="7" w:tplc="64A8DB88">
      <w:numFmt w:val="bullet"/>
      <w:lvlText w:val="•"/>
      <w:lvlJc w:val="left"/>
      <w:pPr>
        <w:ind w:left="6606" w:hanging="360"/>
      </w:pPr>
      <w:rPr>
        <w:rFonts w:hint="default"/>
      </w:rPr>
    </w:lvl>
    <w:lvl w:ilvl="8" w:tplc="A0E27CE8">
      <w:numFmt w:val="bullet"/>
      <w:lvlText w:val="•"/>
      <w:lvlJc w:val="left"/>
      <w:pPr>
        <w:ind w:left="7546" w:hanging="360"/>
      </w:pPr>
      <w:rPr>
        <w:rFonts w:hint="default"/>
      </w:rPr>
    </w:lvl>
  </w:abstractNum>
  <w:abstractNum w:abstractNumId="15" w15:restartNumberingAfterBreak="0">
    <w:nsid w:val="18F821DD"/>
    <w:multiLevelType w:val="hybridMultilevel"/>
    <w:tmpl w:val="A82ABCA4"/>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9CB35CD"/>
    <w:multiLevelType w:val="hybridMultilevel"/>
    <w:tmpl w:val="612C4E56"/>
    <w:lvl w:ilvl="0" w:tplc="0C0A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1AF73848"/>
    <w:multiLevelType w:val="hybridMultilevel"/>
    <w:tmpl w:val="7BC80BBA"/>
    <w:lvl w:ilvl="0" w:tplc="CCFA50A2">
      <w:numFmt w:val="bullet"/>
      <w:lvlText w:val="•"/>
      <w:lvlJc w:val="left"/>
      <w:pPr>
        <w:ind w:left="116" w:hanging="123"/>
      </w:pPr>
      <w:rPr>
        <w:rFonts w:hint="default"/>
        <w:w w:val="100"/>
        <w:sz w:val="17"/>
        <w:szCs w:val="17"/>
        <w:lang w:val="ca-ES" w:eastAsia="en-US" w:bidi="ar-SA"/>
      </w:rPr>
    </w:lvl>
    <w:lvl w:ilvl="1" w:tplc="8D2C50AC">
      <w:numFmt w:val="bullet"/>
      <w:lvlText w:val="-"/>
      <w:lvlJc w:val="left"/>
      <w:pPr>
        <w:ind w:left="836" w:hanging="360"/>
      </w:pPr>
      <w:rPr>
        <w:rFonts w:ascii="Arial" w:eastAsia="Arial" w:hAnsi="Arial" w:cs="Arial" w:hint="default"/>
        <w:w w:val="99"/>
        <w:sz w:val="20"/>
        <w:szCs w:val="20"/>
      </w:rPr>
    </w:lvl>
    <w:lvl w:ilvl="2" w:tplc="6B423900">
      <w:numFmt w:val="bullet"/>
      <w:lvlText w:val="•"/>
      <w:lvlJc w:val="left"/>
      <w:pPr>
        <w:ind w:left="840" w:hanging="360"/>
      </w:pPr>
      <w:rPr>
        <w:rFonts w:hint="default"/>
      </w:rPr>
    </w:lvl>
    <w:lvl w:ilvl="3" w:tplc="1FEE501C">
      <w:numFmt w:val="bullet"/>
      <w:lvlText w:val="•"/>
      <w:lvlJc w:val="left"/>
      <w:pPr>
        <w:ind w:left="940" w:hanging="360"/>
      </w:pPr>
      <w:rPr>
        <w:rFonts w:hint="default"/>
      </w:rPr>
    </w:lvl>
    <w:lvl w:ilvl="4" w:tplc="DC683CFA">
      <w:numFmt w:val="bullet"/>
      <w:lvlText w:val="•"/>
      <w:lvlJc w:val="left"/>
      <w:pPr>
        <w:ind w:left="2135" w:hanging="360"/>
      </w:pPr>
      <w:rPr>
        <w:rFonts w:hint="default"/>
      </w:rPr>
    </w:lvl>
    <w:lvl w:ilvl="5" w:tplc="D20CB056">
      <w:numFmt w:val="bullet"/>
      <w:lvlText w:val="•"/>
      <w:lvlJc w:val="left"/>
      <w:pPr>
        <w:ind w:left="3330" w:hanging="360"/>
      </w:pPr>
      <w:rPr>
        <w:rFonts w:hint="default"/>
      </w:rPr>
    </w:lvl>
    <w:lvl w:ilvl="6" w:tplc="79761A88">
      <w:numFmt w:val="bullet"/>
      <w:lvlText w:val="•"/>
      <w:lvlJc w:val="left"/>
      <w:pPr>
        <w:ind w:left="4525" w:hanging="360"/>
      </w:pPr>
      <w:rPr>
        <w:rFonts w:hint="default"/>
      </w:rPr>
    </w:lvl>
    <w:lvl w:ilvl="7" w:tplc="28524E6C">
      <w:numFmt w:val="bullet"/>
      <w:lvlText w:val="•"/>
      <w:lvlJc w:val="left"/>
      <w:pPr>
        <w:ind w:left="5720" w:hanging="360"/>
      </w:pPr>
      <w:rPr>
        <w:rFonts w:hint="default"/>
      </w:rPr>
    </w:lvl>
    <w:lvl w:ilvl="8" w:tplc="DDE88A4C">
      <w:numFmt w:val="bullet"/>
      <w:lvlText w:val="•"/>
      <w:lvlJc w:val="left"/>
      <w:pPr>
        <w:ind w:left="6916" w:hanging="360"/>
      </w:pPr>
      <w:rPr>
        <w:rFonts w:hint="default"/>
      </w:rPr>
    </w:lvl>
  </w:abstractNum>
  <w:abstractNum w:abstractNumId="18" w15:restartNumberingAfterBreak="0">
    <w:nsid w:val="1BB230A7"/>
    <w:multiLevelType w:val="hybridMultilevel"/>
    <w:tmpl w:val="124A263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1D1A2216"/>
    <w:multiLevelType w:val="hybridMultilevel"/>
    <w:tmpl w:val="9A60D3E0"/>
    <w:lvl w:ilvl="0" w:tplc="0C0A0015">
      <w:start w:val="1"/>
      <w:numFmt w:val="upperLetter"/>
      <w:lvlText w:val="%1."/>
      <w:lvlJc w:val="left"/>
      <w:pPr>
        <w:ind w:left="396" w:hanging="360"/>
      </w:pPr>
      <w:rPr>
        <w:rFonts w:hint="default"/>
      </w:rPr>
    </w:lvl>
    <w:lvl w:ilvl="1" w:tplc="0C0A0019" w:tentative="1">
      <w:start w:val="1"/>
      <w:numFmt w:val="lowerLetter"/>
      <w:lvlText w:val="%2."/>
      <w:lvlJc w:val="left"/>
      <w:pPr>
        <w:ind w:left="1116" w:hanging="360"/>
      </w:pPr>
    </w:lvl>
    <w:lvl w:ilvl="2" w:tplc="0C0A001B" w:tentative="1">
      <w:start w:val="1"/>
      <w:numFmt w:val="lowerRoman"/>
      <w:lvlText w:val="%3."/>
      <w:lvlJc w:val="right"/>
      <w:pPr>
        <w:ind w:left="1836" w:hanging="180"/>
      </w:pPr>
    </w:lvl>
    <w:lvl w:ilvl="3" w:tplc="0C0A000F" w:tentative="1">
      <w:start w:val="1"/>
      <w:numFmt w:val="decimal"/>
      <w:lvlText w:val="%4."/>
      <w:lvlJc w:val="left"/>
      <w:pPr>
        <w:ind w:left="2556" w:hanging="360"/>
      </w:pPr>
    </w:lvl>
    <w:lvl w:ilvl="4" w:tplc="0C0A0019" w:tentative="1">
      <w:start w:val="1"/>
      <w:numFmt w:val="lowerLetter"/>
      <w:lvlText w:val="%5."/>
      <w:lvlJc w:val="left"/>
      <w:pPr>
        <w:ind w:left="3276" w:hanging="360"/>
      </w:pPr>
    </w:lvl>
    <w:lvl w:ilvl="5" w:tplc="0C0A001B" w:tentative="1">
      <w:start w:val="1"/>
      <w:numFmt w:val="lowerRoman"/>
      <w:lvlText w:val="%6."/>
      <w:lvlJc w:val="right"/>
      <w:pPr>
        <w:ind w:left="3996" w:hanging="180"/>
      </w:pPr>
    </w:lvl>
    <w:lvl w:ilvl="6" w:tplc="0C0A000F" w:tentative="1">
      <w:start w:val="1"/>
      <w:numFmt w:val="decimal"/>
      <w:lvlText w:val="%7."/>
      <w:lvlJc w:val="left"/>
      <w:pPr>
        <w:ind w:left="4716" w:hanging="360"/>
      </w:pPr>
    </w:lvl>
    <w:lvl w:ilvl="7" w:tplc="0C0A0019" w:tentative="1">
      <w:start w:val="1"/>
      <w:numFmt w:val="lowerLetter"/>
      <w:lvlText w:val="%8."/>
      <w:lvlJc w:val="left"/>
      <w:pPr>
        <w:ind w:left="5436" w:hanging="360"/>
      </w:pPr>
    </w:lvl>
    <w:lvl w:ilvl="8" w:tplc="0C0A001B" w:tentative="1">
      <w:start w:val="1"/>
      <w:numFmt w:val="lowerRoman"/>
      <w:lvlText w:val="%9."/>
      <w:lvlJc w:val="right"/>
      <w:pPr>
        <w:ind w:left="6156" w:hanging="180"/>
      </w:pPr>
    </w:lvl>
  </w:abstractNum>
  <w:abstractNum w:abstractNumId="20" w15:restartNumberingAfterBreak="0">
    <w:nsid w:val="1E9B5582"/>
    <w:multiLevelType w:val="hybridMultilevel"/>
    <w:tmpl w:val="30DCF8D2"/>
    <w:lvl w:ilvl="0" w:tplc="1E1C7854">
      <w:start w:val="1"/>
      <w:numFmt w:val="bullet"/>
      <w:pStyle w:val="punt1"/>
      <w:lvlText w:val=""/>
      <w:lvlJc w:val="left"/>
      <w:pPr>
        <w:tabs>
          <w:tab w:val="num" w:pos="360"/>
        </w:tabs>
        <w:ind w:left="360" w:hanging="360"/>
      </w:pPr>
      <w:rPr>
        <w:rFonts w:ascii="Symbol" w:hAnsi="Symbol" w:hint="default"/>
        <w:color w:val="333399"/>
      </w:rPr>
    </w:lvl>
    <w:lvl w:ilvl="1" w:tplc="0C0A0019">
      <w:start w:val="1"/>
      <w:numFmt w:val="bullet"/>
      <w:lvlText w:val="o"/>
      <w:lvlJc w:val="left"/>
      <w:pPr>
        <w:tabs>
          <w:tab w:val="num" w:pos="1440"/>
        </w:tabs>
        <w:ind w:left="1440" w:hanging="360"/>
      </w:pPr>
      <w:rPr>
        <w:rFonts w:ascii="Courier New" w:hAnsi="Courier New" w:hint="default"/>
      </w:rPr>
    </w:lvl>
    <w:lvl w:ilvl="2" w:tplc="0C0A001B">
      <w:start w:val="1"/>
      <w:numFmt w:val="bullet"/>
      <w:lvlText w:val=""/>
      <w:lvlJc w:val="left"/>
      <w:pPr>
        <w:tabs>
          <w:tab w:val="num" w:pos="2160"/>
        </w:tabs>
        <w:ind w:left="2160" w:hanging="360"/>
      </w:pPr>
      <w:rPr>
        <w:rFonts w:ascii="Wingdings" w:hAnsi="Wingdings" w:hint="default"/>
      </w:rPr>
    </w:lvl>
    <w:lvl w:ilvl="3" w:tplc="0C0A000F">
      <w:start w:val="1"/>
      <w:numFmt w:val="bullet"/>
      <w:lvlText w:val=""/>
      <w:lvlJc w:val="left"/>
      <w:pPr>
        <w:tabs>
          <w:tab w:val="num" w:pos="2880"/>
        </w:tabs>
        <w:ind w:left="2880" w:hanging="360"/>
      </w:pPr>
      <w:rPr>
        <w:rFonts w:ascii="Symbol" w:hAnsi="Symbol" w:hint="default"/>
      </w:rPr>
    </w:lvl>
    <w:lvl w:ilvl="4" w:tplc="0C0A0019">
      <w:start w:val="1"/>
      <w:numFmt w:val="bullet"/>
      <w:lvlText w:val="o"/>
      <w:lvlJc w:val="left"/>
      <w:pPr>
        <w:tabs>
          <w:tab w:val="num" w:pos="3600"/>
        </w:tabs>
        <w:ind w:left="3600" w:hanging="360"/>
      </w:pPr>
      <w:rPr>
        <w:rFonts w:ascii="Courier New" w:hAnsi="Courier New" w:hint="default"/>
      </w:rPr>
    </w:lvl>
    <w:lvl w:ilvl="5" w:tplc="0C0A001B">
      <w:start w:val="1"/>
      <w:numFmt w:val="bullet"/>
      <w:lvlText w:val=""/>
      <w:lvlJc w:val="left"/>
      <w:pPr>
        <w:tabs>
          <w:tab w:val="num" w:pos="4320"/>
        </w:tabs>
        <w:ind w:left="4320" w:hanging="360"/>
      </w:pPr>
      <w:rPr>
        <w:rFonts w:ascii="Wingdings" w:hAnsi="Wingdings" w:hint="default"/>
      </w:rPr>
    </w:lvl>
    <w:lvl w:ilvl="6" w:tplc="0C0A000F">
      <w:start w:val="1"/>
      <w:numFmt w:val="bullet"/>
      <w:lvlText w:val=""/>
      <w:lvlJc w:val="left"/>
      <w:pPr>
        <w:tabs>
          <w:tab w:val="num" w:pos="5040"/>
        </w:tabs>
        <w:ind w:left="5040" w:hanging="360"/>
      </w:pPr>
      <w:rPr>
        <w:rFonts w:ascii="Symbol" w:hAnsi="Symbol" w:hint="default"/>
      </w:rPr>
    </w:lvl>
    <w:lvl w:ilvl="7" w:tplc="0C0A0019">
      <w:start w:val="1"/>
      <w:numFmt w:val="bullet"/>
      <w:lvlText w:val="o"/>
      <w:lvlJc w:val="left"/>
      <w:pPr>
        <w:tabs>
          <w:tab w:val="num" w:pos="5760"/>
        </w:tabs>
        <w:ind w:left="5760" w:hanging="360"/>
      </w:pPr>
      <w:rPr>
        <w:rFonts w:ascii="Courier New" w:hAnsi="Courier New" w:hint="default"/>
      </w:rPr>
    </w:lvl>
    <w:lvl w:ilvl="8" w:tplc="0C0A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D709B5"/>
    <w:multiLevelType w:val="hybridMultilevel"/>
    <w:tmpl w:val="E4647180"/>
    <w:lvl w:ilvl="0" w:tplc="FFFFFFFF">
      <w:start w:val="1"/>
      <w:numFmt w:val="lowerLetter"/>
      <w:lvlText w:val="%1)"/>
      <w:lvlJc w:val="left"/>
      <w:pPr>
        <w:ind w:left="720" w:hanging="360"/>
      </w:pPr>
      <w:rPr>
        <w:rFonts w:ascii="Arial" w:eastAsia="SimSun" w:hAnsi="Arial" w:cs="Arial"/>
        <w:b/>
        <w:bCs/>
        <w:w w:val="100"/>
        <w:sz w:val="20"/>
        <w:szCs w:val="20"/>
        <w:lang w:val="ca-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963BD5"/>
    <w:multiLevelType w:val="hybridMultilevel"/>
    <w:tmpl w:val="2926E7D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26DB4CA2"/>
    <w:multiLevelType w:val="hybridMultilevel"/>
    <w:tmpl w:val="7600608E"/>
    <w:lvl w:ilvl="0" w:tplc="4848867A">
      <w:numFmt w:val="bullet"/>
      <w:lvlText w:val="•"/>
      <w:lvlJc w:val="left"/>
      <w:pPr>
        <w:ind w:left="786" w:hanging="360"/>
      </w:pPr>
      <w:rPr>
        <w:rFonts w:hint="default"/>
        <w:color w:val="auto"/>
        <w:w w:val="100"/>
        <w:sz w:val="17"/>
        <w:szCs w:val="17"/>
        <w:lang w:val="ca-ES" w:eastAsia="en-US" w:bidi="ar-SA"/>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4" w15:restartNumberingAfterBreak="0">
    <w:nsid w:val="28B554B6"/>
    <w:multiLevelType w:val="multilevel"/>
    <w:tmpl w:val="7AEE928E"/>
    <w:styleLink w:val="Estilo1"/>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1E25DF"/>
    <w:multiLevelType w:val="hybridMultilevel"/>
    <w:tmpl w:val="13FC2844"/>
    <w:lvl w:ilvl="0" w:tplc="4848867A">
      <w:numFmt w:val="bullet"/>
      <w:lvlText w:val="•"/>
      <w:lvlJc w:val="left"/>
      <w:pPr>
        <w:ind w:left="720" w:hanging="360"/>
      </w:pPr>
      <w:rPr>
        <w:rFonts w:hint="default"/>
        <w:color w:val="auto"/>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9F1440C"/>
    <w:multiLevelType w:val="hybridMultilevel"/>
    <w:tmpl w:val="40AEA830"/>
    <w:lvl w:ilvl="0" w:tplc="55FC3AAC">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2D6670C9"/>
    <w:multiLevelType w:val="multilevel"/>
    <w:tmpl w:val="89CAB5D4"/>
    <w:lvl w:ilvl="0">
      <w:start w:val="1"/>
      <w:numFmt w:val="decimal"/>
      <w:lvlText w:val="%1."/>
      <w:lvlJc w:val="left"/>
      <w:pPr>
        <w:ind w:left="360" w:hanging="360"/>
      </w:pPr>
      <w:rPr>
        <w:rFonts w:cs="Times New Roman" w:hint="default"/>
        <w:b/>
        <w:bCs w:val="0"/>
        <w:i w:val="0"/>
        <w:iCs w:val="0"/>
        <w:caps w:val="0"/>
        <w:smallCaps w:val="0"/>
        <w:strike w:val="0"/>
        <w:dstrike w:val="0"/>
        <w:vanish w:val="0"/>
        <w:color w:val="3A75C4"/>
        <w:spacing w:val="0"/>
        <w:kern w:val="0"/>
        <w:position w:val="0"/>
        <w:sz w:val="28"/>
        <w:u w:val="none"/>
        <w:vertAlign w:val="baseline"/>
      </w:rPr>
    </w:lvl>
    <w:lvl w:ilvl="1">
      <w:start w:val="1"/>
      <w:numFmt w:val="decimal"/>
      <w:pStyle w:val="Ttulo2"/>
      <w:isLgl/>
      <w:suff w:val="space"/>
      <w:lvlText w:val="%1.%2"/>
      <w:lvlJc w:val="right"/>
      <w:pPr>
        <w:ind w:left="567" w:hanging="142"/>
      </w:pPr>
      <w:rPr>
        <w:rFonts w:ascii="Arial" w:hAnsi="Arial" w:cs="Times New Roman" w:hint="default"/>
        <w:b/>
        <w:i w:val="0"/>
        <w:sz w:val="24"/>
        <w:szCs w:val="24"/>
      </w:rPr>
    </w:lvl>
    <w:lvl w:ilvl="2">
      <w:start w:val="1"/>
      <w:numFmt w:val="decimal"/>
      <w:isLgl/>
      <w:suff w:val="space"/>
      <w:lvlText w:val="%1.%2.%3"/>
      <w:lvlJc w:val="right"/>
      <w:pPr>
        <w:ind w:left="710" w:hanging="142"/>
      </w:pPr>
      <w:rPr>
        <w:rFonts w:ascii="Arial" w:hAnsi="Arial" w:cs="Times New Roman" w:hint="default"/>
        <w:b/>
        <w:i w:val="0"/>
        <w:sz w:val="20"/>
        <w:szCs w:val="20"/>
      </w:rPr>
    </w:lvl>
    <w:lvl w:ilvl="3">
      <w:start w:val="1"/>
      <w:numFmt w:val="decimal"/>
      <w:suff w:val="space"/>
      <w:lvlText w:val="%1.%2.%3.%4"/>
      <w:lvlJc w:val="right"/>
      <w:pPr>
        <w:ind w:left="1134" w:hanging="142"/>
      </w:pPr>
      <w:rPr>
        <w:rFonts w:ascii="Arial" w:hAnsi="Arial" w:cs="Times New Roman" w:hint="default"/>
        <w:b/>
        <w:i w:val="0"/>
        <w:sz w:val="20"/>
        <w:szCs w:val="2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D72291E"/>
    <w:multiLevelType w:val="multilevel"/>
    <w:tmpl w:val="DDD823A8"/>
    <w:lvl w:ilvl="0">
      <w:start w:val="1"/>
      <w:numFmt w:val="upperRoman"/>
      <w:suff w:val="space"/>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Ttol21"/>
      <w:suff w:val="space"/>
      <w:lvlText w:val="%1.%2."/>
      <w:lvlJc w:val="left"/>
      <w:pPr>
        <w:ind w:left="28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E4F4243"/>
    <w:multiLevelType w:val="hybridMultilevel"/>
    <w:tmpl w:val="C8AE6A5E"/>
    <w:lvl w:ilvl="0" w:tplc="0666B12A">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312176B7"/>
    <w:multiLevelType w:val="hybridMultilevel"/>
    <w:tmpl w:val="51F8F71C"/>
    <w:lvl w:ilvl="0" w:tplc="4848867A">
      <w:numFmt w:val="bullet"/>
      <w:lvlText w:val="•"/>
      <w:lvlJc w:val="left"/>
      <w:pPr>
        <w:ind w:left="360" w:hanging="360"/>
      </w:pPr>
      <w:rPr>
        <w:rFonts w:hint="default"/>
        <w:color w:val="auto"/>
        <w:w w:val="100"/>
        <w:sz w:val="17"/>
        <w:szCs w:val="17"/>
        <w:lang w:val="ca-ES" w:eastAsia="en-US" w:bidi="ar-SA"/>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36871C01"/>
    <w:multiLevelType w:val="hybridMultilevel"/>
    <w:tmpl w:val="F6F496BC"/>
    <w:lvl w:ilvl="0" w:tplc="4848867A">
      <w:numFmt w:val="bullet"/>
      <w:lvlText w:val="•"/>
      <w:lvlJc w:val="left"/>
      <w:pPr>
        <w:ind w:left="720" w:hanging="360"/>
      </w:pPr>
      <w:rPr>
        <w:rFonts w:hint="default"/>
        <w:color w:val="auto"/>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9C033ED"/>
    <w:multiLevelType w:val="hybridMultilevel"/>
    <w:tmpl w:val="7CF2F0D6"/>
    <w:lvl w:ilvl="0" w:tplc="4848867A">
      <w:numFmt w:val="bullet"/>
      <w:lvlText w:val="•"/>
      <w:lvlJc w:val="left"/>
      <w:pPr>
        <w:ind w:left="927" w:hanging="360"/>
      </w:pPr>
      <w:rPr>
        <w:rFonts w:hint="default"/>
        <w:color w:val="auto"/>
        <w:w w:val="100"/>
        <w:sz w:val="17"/>
        <w:szCs w:val="17"/>
        <w:lang w:val="ca-ES" w:eastAsia="en-US" w:bidi="ar-SA"/>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3" w15:restartNumberingAfterBreak="0">
    <w:nsid w:val="3ADE10B9"/>
    <w:multiLevelType w:val="hybridMultilevel"/>
    <w:tmpl w:val="5810CAE6"/>
    <w:lvl w:ilvl="0" w:tplc="7F9ACEF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3ECA1B58"/>
    <w:multiLevelType w:val="hybridMultilevel"/>
    <w:tmpl w:val="8AAC52F0"/>
    <w:lvl w:ilvl="0" w:tplc="4848867A">
      <w:numFmt w:val="bullet"/>
      <w:lvlText w:val="•"/>
      <w:lvlJc w:val="left"/>
      <w:pPr>
        <w:ind w:left="786" w:hanging="360"/>
      </w:pPr>
      <w:rPr>
        <w:rFonts w:hint="default"/>
        <w:color w:val="auto"/>
        <w:w w:val="100"/>
        <w:sz w:val="17"/>
        <w:szCs w:val="17"/>
        <w:lang w:val="ca-ES" w:eastAsia="en-US" w:bidi="ar-SA"/>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15:restartNumberingAfterBreak="0">
    <w:nsid w:val="3EF5074D"/>
    <w:multiLevelType w:val="hybridMultilevel"/>
    <w:tmpl w:val="D49E288E"/>
    <w:lvl w:ilvl="0" w:tplc="C8FAAAFC">
      <w:start w:val="1"/>
      <w:numFmt w:val="decimal"/>
      <w:pStyle w:val="perindex"/>
      <w:lvlText w:val="%1."/>
      <w:lvlJc w:val="left"/>
      <w:pPr>
        <w:tabs>
          <w:tab w:val="num" w:pos="6173"/>
        </w:tabs>
        <w:ind w:left="6173" w:hanging="360"/>
      </w:pPr>
      <w:rPr>
        <w:rFonts w:hint="default"/>
        <w:sz w:val="20"/>
        <w:szCs w:val="20"/>
      </w:rPr>
    </w:lvl>
    <w:lvl w:ilvl="1" w:tplc="13420708">
      <w:start w:val="1"/>
      <w:numFmt w:val="bullet"/>
      <w:lvlText w:val=""/>
      <w:lvlJc w:val="left"/>
      <w:pPr>
        <w:tabs>
          <w:tab w:val="num" w:pos="1222"/>
        </w:tabs>
        <w:ind w:left="1222" w:hanging="360"/>
      </w:pPr>
      <w:rPr>
        <w:rFonts w:ascii="Wingdings" w:hAnsi="Wingdings" w:cs="Wingdings" w:hint="default"/>
      </w:rPr>
    </w:lvl>
    <w:lvl w:ilvl="2" w:tplc="30CC7494">
      <w:start w:val="1"/>
      <w:numFmt w:val="lowerLetter"/>
      <w:lvlText w:val="%3)"/>
      <w:lvlJc w:val="left"/>
      <w:pPr>
        <w:tabs>
          <w:tab w:val="num" w:pos="2122"/>
        </w:tabs>
        <w:ind w:left="2122" w:hanging="360"/>
      </w:pPr>
      <w:rPr>
        <w:rFonts w:hint="default"/>
      </w:rPr>
    </w:lvl>
    <w:lvl w:ilvl="3" w:tplc="BA84ECB2">
      <w:start w:val="1"/>
      <w:numFmt w:val="decimal"/>
      <w:lvlText w:val="%4."/>
      <w:lvlJc w:val="left"/>
      <w:pPr>
        <w:tabs>
          <w:tab w:val="num" w:pos="2662"/>
        </w:tabs>
        <w:ind w:left="2662" w:hanging="360"/>
      </w:pPr>
    </w:lvl>
    <w:lvl w:ilvl="4" w:tplc="ED7C433C">
      <w:start w:val="1"/>
      <w:numFmt w:val="lowerLetter"/>
      <w:lvlText w:val="%5."/>
      <w:lvlJc w:val="left"/>
      <w:pPr>
        <w:tabs>
          <w:tab w:val="num" w:pos="3382"/>
        </w:tabs>
        <w:ind w:left="3382" w:hanging="360"/>
      </w:pPr>
    </w:lvl>
    <w:lvl w:ilvl="5" w:tplc="E87C7FFE">
      <w:start w:val="1"/>
      <w:numFmt w:val="lowerRoman"/>
      <w:lvlText w:val="%6."/>
      <w:lvlJc w:val="right"/>
      <w:pPr>
        <w:tabs>
          <w:tab w:val="num" w:pos="4102"/>
        </w:tabs>
        <w:ind w:left="4102" w:hanging="180"/>
      </w:pPr>
    </w:lvl>
    <w:lvl w:ilvl="6" w:tplc="B3822BB4">
      <w:start w:val="1"/>
      <w:numFmt w:val="decimal"/>
      <w:lvlText w:val="%7."/>
      <w:lvlJc w:val="left"/>
      <w:pPr>
        <w:tabs>
          <w:tab w:val="num" w:pos="4822"/>
        </w:tabs>
        <w:ind w:left="4822" w:hanging="360"/>
      </w:pPr>
    </w:lvl>
    <w:lvl w:ilvl="7" w:tplc="1EE0F4E0">
      <w:start w:val="1"/>
      <w:numFmt w:val="lowerLetter"/>
      <w:lvlText w:val="%8."/>
      <w:lvlJc w:val="left"/>
      <w:pPr>
        <w:tabs>
          <w:tab w:val="num" w:pos="6173"/>
        </w:tabs>
        <w:ind w:left="6173" w:hanging="360"/>
      </w:pPr>
    </w:lvl>
    <w:lvl w:ilvl="8" w:tplc="B77CB210">
      <w:start w:val="1"/>
      <w:numFmt w:val="lowerRoman"/>
      <w:lvlText w:val="%9."/>
      <w:lvlJc w:val="right"/>
      <w:pPr>
        <w:tabs>
          <w:tab w:val="num" w:pos="6262"/>
        </w:tabs>
        <w:ind w:left="6262" w:hanging="180"/>
      </w:pPr>
    </w:lvl>
  </w:abstractNum>
  <w:abstractNum w:abstractNumId="36" w15:restartNumberingAfterBreak="0">
    <w:nsid w:val="4146674A"/>
    <w:multiLevelType w:val="hybridMultilevel"/>
    <w:tmpl w:val="ABBAA886"/>
    <w:lvl w:ilvl="0" w:tplc="0C0A0017">
      <w:start w:val="1"/>
      <w:numFmt w:val="low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7" w15:restartNumberingAfterBreak="0">
    <w:nsid w:val="41CB5872"/>
    <w:multiLevelType w:val="multilevel"/>
    <w:tmpl w:val="6D5CCE88"/>
    <w:lvl w:ilvl="0">
      <w:start w:val="25"/>
      <w:numFmt w:val="decimal"/>
      <w:pStyle w:val="Titol1"/>
      <w:lvlText w:val="%1.4."/>
      <w:lvlJc w:val="left"/>
      <w:pPr>
        <w:tabs>
          <w:tab w:val="num" w:pos="360"/>
        </w:tabs>
        <w:ind w:left="360" w:hanging="360"/>
      </w:pPr>
      <w:rPr>
        <w:rFonts w:ascii="Century Gothic" w:hAnsi="Century Gothic" w:hint="default"/>
        <w:b w:val="0"/>
        <w:bCs/>
        <w:i w:val="0"/>
        <w:iCs w:val="0"/>
        <w:sz w:val="24"/>
        <w:szCs w:val="32"/>
      </w:rPr>
    </w:lvl>
    <w:lvl w:ilvl="1">
      <w:start w:val="1"/>
      <w:numFmt w:val="decimal"/>
      <w:pStyle w:val="Titol2"/>
      <w:lvlText w:val="%1.%2. "/>
      <w:lvlJc w:val="left"/>
      <w:pPr>
        <w:tabs>
          <w:tab w:val="num" w:pos="360"/>
        </w:tabs>
        <w:ind w:left="360" w:hanging="360"/>
      </w:pPr>
      <w:rPr>
        <w:rFonts w:ascii="Arial" w:hAnsi="Arial" w:cs="Wingdings" w:hint="default"/>
        <w:b/>
        <w:bCs/>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Titol3"/>
      <w:lvlText w:val="%1.%2.%3. "/>
      <w:lvlJc w:val="left"/>
      <w:pPr>
        <w:tabs>
          <w:tab w:val="num" w:pos="1160"/>
        </w:tabs>
        <w:ind w:left="1160" w:hanging="360"/>
      </w:pPr>
      <w:rPr>
        <w:rFonts w:ascii="Arial" w:hAnsi="Arial" w:cs="Wingdings" w:hint="default"/>
        <w:b/>
        <w:bCs/>
        <w:i w:val="0"/>
        <w:iCs w:val="0"/>
        <w:sz w:val="24"/>
        <w:szCs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30A143F"/>
    <w:multiLevelType w:val="multilevel"/>
    <w:tmpl w:val="77FED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BC42D6"/>
    <w:multiLevelType w:val="hybridMultilevel"/>
    <w:tmpl w:val="7FCE8110"/>
    <w:lvl w:ilvl="0" w:tplc="4848867A">
      <w:numFmt w:val="bullet"/>
      <w:lvlText w:val="•"/>
      <w:lvlJc w:val="left"/>
      <w:pPr>
        <w:ind w:left="720" w:hanging="360"/>
      </w:pPr>
      <w:rPr>
        <w:rFonts w:hint="default"/>
        <w:color w:val="auto"/>
        <w:w w:val="100"/>
        <w:sz w:val="17"/>
        <w:szCs w:val="17"/>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7F017A5"/>
    <w:multiLevelType w:val="hybridMultilevel"/>
    <w:tmpl w:val="A9362672"/>
    <w:lvl w:ilvl="0" w:tplc="4848867A">
      <w:numFmt w:val="bullet"/>
      <w:lvlText w:val="•"/>
      <w:lvlJc w:val="left"/>
      <w:pPr>
        <w:ind w:left="1069" w:hanging="360"/>
      </w:pPr>
      <w:rPr>
        <w:rFonts w:hint="default"/>
        <w:color w:val="auto"/>
        <w:w w:val="100"/>
        <w:sz w:val="17"/>
        <w:szCs w:val="17"/>
        <w:lang w:val="ca-ES" w:eastAsia="en-US" w:bidi="ar-SA"/>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 w15:restartNumberingAfterBreak="0">
    <w:nsid w:val="51AB53BB"/>
    <w:multiLevelType w:val="hybridMultilevel"/>
    <w:tmpl w:val="92E4A322"/>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42" w15:restartNumberingAfterBreak="0">
    <w:nsid w:val="525D725E"/>
    <w:multiLevelType w:val="hybridMultilevel"/>
    <w:tmpl w:val="2688A4BC"/>
    <w:lvl w:ilvl="0" w:tplc="384E9A7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5680350A"/>
    <w:multiLevelType w:val="hybridMultilevel"/>
    <w:tmpl w:val="0688F60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5C74250E"/>
    <w:multiLevelType w:val="hybridMultilevel"/>
    <w:tmpl w:val="87C62E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1E13E74"/>
    <w:multiLevelType w:val="hybridMultilevel"/>
    <w:tmpl w:val="6D1E79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62466C19"/>
    <w:multiLevelType w:val="hybridMultilevel"/>
    <w:tmpl w:val="2A8EE532"/>
    <w:lvl w:ilvl="0" w:tplc="FFFFFFFF">
      <w:start w:val="1"/>
      <w:numFmt w:val="decimal"/>
      <w:lvlText w:val="%1."/>
      <w:lvlJc w:val="left"/>
      <w:pPr>
        <w:ind w:left="238" w:hanging="238"/>
      </w:pPr>
      <w:rPr>
        <w:rFonts w:ascii="Arial" w:eastAsia="SimSun" w:hAnsi="Arial" w:cs="Arial"/>
        <w:w w:val="99"/>
        <w:sz w:val="20"/>
        <w:szCs w:val="20"/>
      </w:rPr>
    </w:lvl>
    <w:lvl w:ilvl="1" w:tplc="FFFFFFFF">
      <w:numFmt w:val="bullet"/>
      <w:lvlText w:val="-"/>
      <w:lvlJc w:val="left"/>
      <w:pPr>
        <w:ind w:left="958" w:hanging="360"/>
      </w:pPr>
      <w:rPr>
        <w:rFonts w:ascii="Arial" w:eastAsia="Arial" w:hAnsi="Arial" w:cs="Arial" w:hint="default"/>
        <w:w w:val="99"/>
        <w:sz w:val="20"/>
        <w:szCs w:val="20"/>
      </w:rPr>
    </w:lvl>
    <w:lvl w:ilvl="2" w:tplc="FFFFFFFF">
      <w:numFmt w:val="bullet"/>
      <w:lvlText w:val="•"/>
      <w:lvlJc w:val="left"/>
      <w:pPr>
        <w:ind w:left="1902" w:hanging="360"/>
      </w:pPr>
      <w:rPr>
        <w:rFonts w:hint="default"/>
      </w:rPr>
    </w:lvl>
    <w:lvl w:ilvl="3" w:tplc="FFFFFFFF">
      <w:numFmt w:val="bullet"/>
      <w:lvlText w:val="•"/>
      <w:lvlJc w:val="left"/>
      <w:pPr>
        <w:ind w:left="2843" w:hanging="360"/>
      </w:pPr>
      <w:rPr>
        <w:rFonts w:hint="default"/>
      </w:rPr>
    </w:lvl>
    <w:lvl w:ilvl="4" w:tplc="FFFFFFFF">
      <w:numFmt w:val="bullet"/>
      <w:lvlText w:val="•"/>
      <w:lvlJc w:val="left"/>
      <w:pPr>
        <w:ind w:left="3784" w:hanging="360"/>
      </w:pPr>
      <w:rPr>
        <w:rFonts w:hint="default"/>
      </w:rPr>
    </w:lvl>
    <w:lvl w:ilvl="5" w:tplc="FFFFFFFF">
      <w:numFmt w:val="bullet"/>
      <w:lvlText w:val="•"/>
      <w:lvlJc w:val="left"/>
      <w:pPr>
        <w:ind w:left="4724" w:hanging="360"/>
      </w:pPr>
      <w:rPr>
        <w:rFonts w:hint="default"/>
      </w:rPr>
    </w:lvl>
    <w:lvl w:ilvl="6" w:tplc="FFFFFFFF">
      <w:numFmt w:val="bullet"/>
      <w:lvlText w:val="•"/>
      <w:lvlJc w:val="left"/>
      <w:pPr>
        <w:ind w:left="5665" w:hanging="360"/>
      </w:pPr>
      <w:rPr>
        <w:rFonts w:hint="default"/>
      </w:rPr>
    </w:lvl>
    <w:lvl w:ilvl="7" w:tplc="FFFFFFFF">
      <w:numFmt w:val="bullet"/>
      <w:lvlText w:val="•"/>
      <w:lvlJc w:val="left"/>
      <w:pPr>
        <w:ind w:left="6606" w:hanging="360"/>
      </w:pPr>
      <w:rPr>
        <w:rFonts w:hint="default"/>
      </w:rPr>
    </w:lvl>
    <w:lvl w:ilvl="8" w:tplc="FFFFFFFF">
      <w:numFmt w:val="bullet"/>
      <w:lvlText w:val="•"/>
      <w:lvlJc w:val="left"/>
      <w:pPr>
        <w:ind w:left="7546" w:hanging="360"/>
      </w:pPr>
      <w:rPr>
        <w:rFonts w:hint="default"/>
      </w:rPr>
    </w:lvl>
  </w:abstractNum>
  <w:abstractNum w:abstractNumId="47" w15:restartNumberingAfterBreak="0">
    <w:nsid w:val="634E73DC"/>
    <w:multiLevelType w:val="hybridMultilevel"/>
    <w:tmpl w:val="2824415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5042005"/>
    <w:multiLevelType w:val="hybridMultilevel"/>
    <w:tmpl w:val="1D3246DE"/>
    <w:lvl w:ilvl="0" w:tplc="04030001">
      <w:start w:val="1"/>
      <w:numFmt w:val="bullet"/>
      <w:lvlText w:val=""/>
      <w:lvlJc w:val="left"/>
      <w:pPr>
        <w:ind w:left="396" w:hanging="360"/>
      </w:pPr>
      <w:rPr>
        <w:rFonts w:ascii="Symbol" w:hAnsi="Symbol" w:hint="default"/>
      </w:rPr>
    </w:lvl>
    <w:lvl w:ilvl="1" w:tplc="04030003" w:tentative="1">
      <w:start w:val="1"/>
      <w:numFmt w:val="bullet"/>
      <w:lvlText w:val="o"/>
      <w:lvlJc w:val="left"/>
      <w:pPr>
        <w:ind w:left="1116" w:hanging="360"/>
      </w:pPr>
      <w:rPr>
        <w:rFonts w:ascii="Courier New" w:hAnsi="Courier New" w:cs="Courier New" w:hint="default"/>
      </w:rPr>
    </w:lvl>
    <w:lvl w:ilvl="2" w:tplc="04030005" w:tentative="1">
      <w:start w:val="1"/>
      <w:numFmt w:val="bullet"/>
      <w:lvlText w:val=""/>
      <w:lvlJc w:val="left"/>
      <w:pPr>
        <w:ind w:left="1836" w:hanging="360"/>
      </w:pPr>
      <w:rPr>
        <w:rFonts w:ascii="Wingdings" w:hAnsi="Wingdings" w:hint="default"/>
      </w:rPr>
    </w:lvl>
    <w:lvl w:ilvl="3" w:tplc="04030001" w:tentative="1">
      <w:start w:val="1"/>
      <w:numFmt w:val="bullet"/>
      <w:lvlText w:val=""/>
      <w:lvlJc w:val="left"/>
      <w:pPr>
        <w:ind w:left="2556" w:hanging="360"/>
      </w:pPr>
      <w:rPr>
        <w:rFonts w:ascii="Symbol" w:hAnsi="Symbol" w:hint="default"/>
      </w:rPr>
    </w:lvl>
    <w:lvl w:ilvl="4" w:tplc="04030003" w:tentative="1">
      <w:start w:val="1"/>
      <w:numFmt w:val="bullet"/>
      <w:lvlText w:val="o"/>
      <w:lvlJc w:val="left"/>
      <w:pPr>
        <w:ind w:left="3276" w:hanging="360"/>
      </w:pPr>
      <w:rPr>
        <w:rFonts w:ascii="Courier New" w:hAnsi="Courier New" w:cs="Courier New" w:hint="default"/>
      </w:rPr>
    </w:lvl>
    <w:lvl w:ilvl="5" w:tplc="04030005" w:tentative="1">
      <w:start w:val="1"/>
      <w:numFmt w:val="bullet"/>
      <w:lvlText w:val=""/>
      <w:lvlJc w:val="left"/>
      <w:pPr>
        <w:ind w:left="3996" w:hanging="360"/>
      </w:pPr>
      <w:rPr>
        <w:rFonts w:ascii="Wingdings" w:hAnsi="Wingdings" w:hint="default"/>
      </w:rPr>
    </w:lvl>
    <w:lvl w:ilvl="6" w:tplc="04030001" w:tentative="1">
      <w:start w:val="1"/>
      <w:numFmt w:val="bullet"/>
      <w:lvlText w:val=""/>
      <w:lvlJc w:val="left"/>
      <w:pPr>
        <w:ind w:left="4716" w:hanging="360"/>
      </w:pPr>
      <w:rPr>
        <w:rFonts w:ascii="Symbol" w:hAnsi="Symbol" w:hint="default"/>
      </w:rPr>
    </w:lvl>
    <w:lvl w:ilvl="7" w:tplc="04030003" w:tentative="1">
      <w:start w:val="1"/>
      <w:numFmt w:val="bullet"/>
      <w:lvlText w:val="o"/>
      <w:lvlJc w:val="left"/>
      <w:pPr>
        <w:ind w:left="5436" w:hanging="360"/>
      </w:pPr>
      <w:rPr>
        <w:rFonts w:ascii="Courier New" w:hAnsi="Courier New" w:cs="Courier New" w:hint="default"/>
      </w:rPr>
    </w:lvl>
    <w:lvl w:ilvl="8" w:tplc="04030005" w:tentative="1">
      <w:start w:val="1"/>
      <w:numFmt w:val="bullet"/>
      <w:lvlText w:val=""/>
      <w:lvlJc w:val="left"/>
      <w:pPr>
        <w:ind w:left="6156" w:hanging="360"/>
      </w:pPr>
      <w:rPr>
        <w:rFonts w:ascii="Wingdings" w:hAnsi="Wingdings" w:hint="default"/>
      </w:rPr>
    </w:lvl>
  </w:abstractNum>
  <w:abstractNum w:abstractNumId="49" w15:restartNumberingAfterBreak="0">
    <w:nsid w:val="660C1619"/>
    <w:multiLevelType w:val="hybridMultilevel"/>
    <w:tmpl w:val="9D40485C"/>
    <w:lvl w:ilvl="0" w:tplc="63287DD8">
      <w:start w:val="1"/>
      <w:numFmt w:val="lowerLetter"/>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6C31610"/>
    <w:multiLevelType w:val="hybridMultilevel"/>
    <w:tmpl w:val="1674E5E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6A76783D"/>
    <w:multiLevelType w:val="hybridMultilevel"/>
    <w:tmpl w:val="278EC51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6C4C72D5"/>
    <w:multiLevelType w:val="hybridMultilevel"/>
    <w:tmpl w:val="F07A246A"/>
    <w:lvl w:ilvl="0" w:tplc="7C22AE2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15:restartNumberingAfterBreak="0">
    <w:nsid w:val="6DA63A17"/>
    <w:multiLevelType w:val="hybridMultilevel"/>
    <w:tmpl w:val="667E7A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0356A31"/>
    <w:multiLevelType w:val="hybridMultilevel"/>
    <w:tmpl w:val="68642FEC"/>
    <w:lvl w:ilvl="0" w:tplc="3D6E39B0">
      <w:start w:val="1"/>
      <w:numFmt w:val="decimal"/>
      <w:lvlText w:val="%1."/>
      <w:lvlJc w:val="left"/>
      <w:pPr>
        <w:ind w:left="753" w:hanging="360"/>
      </w:pPr>
      <w:rPr>
        <w:rFonts w:hint="default"/>
      </w:rPr>
    </w:lvl>
    <w:lvl w:ilvl="1" w:tplc="04030019" w:tentative="1">
      <w:start w:val="1"/>
      <w:numFmt w:val="lowerLetter"/>
      <w:lvlText w:val="%2."/>
      <w:lvlJc w:val="left"/>
      <w:pPr>
        <w:ind w:left="1473" w:hanging="360"/>
      </w:pPr>
    </w:lvl>
    <w:lvl w:ilvl="2" w:tplc="0403001B" w:tentative="1">
      <w:start w:val="1"/>
      <w:numFmt w:val="lowerRoman"/>
      <w:lvlText w:val="%3."/>
      <w:lvlJc w:val="right"/>
      <w:pPr>
        <w:ind w:left="2193" w:hanging="180"/>
      </w:pPr>
    </w:lvl>
    <w:lvl w:ilvl="3" w:tplc="0403000F" w:tentative="1">
      <w:start w:val="1"/>
      <w:numFmt w:val="decimal"/>
      <w:lvlText w:val="%4."/>
      <w:lvlJc w:val="left"/>
      <w:pPr>
        <w:ind w:left="2913" w:hanging="360"/>
      </w:pPr>
    </w:lvl>
    <w:lvl w:ilvl="4" w:tplc="04030019" w:tentative="1">
      <w:start w:val="1"/>
      <w:numFmt w:val="lowerLetter"/>
      <w:lvlText w:val="%5."/>
      <w:lvlJc w:val="left"/>
      <w:pPr>
        <w:ind w:left="3633" w:hanging="360"/>
      </w:pPr>
    </w:lvl>
    <w:lvl w:ilvl="5" w:tplc="0403001B" w:tentative="1">
      <w:start w:val="1"/>
      <w:numFmt w:val="lowerRoman"/>
      <w:lvlText w:val="%6."/>
      <w:lvlJc w:val="right"/>
      <w:pPr>
        <w:ind w:left="4353" w:hanging="180"/>
      </w:pPr>
    </w:lvl>
    <w:lvl w:ilvl="6" w:tplc="0403000F" w:tentative="1">
      <w:start w:val="1"/>
      <w:numFmt w:val="decimal"/>
      <w:lvlText w:val="%7."/>
      <w:lvlJc w:val="left"/>
      <w:pPr>
        <w:ind w:left="5073" w:hanging="360"/>
      </w:pPr>
    </w:lvl>
    <w:lvl w:ilvl="7" w:tplc="04030019" w:tentative="1">
      <w:start w:val="1"/>
      <w:numFmt w:val="lowerLetter"/>
      <w:lvlText w:val="%8."/>
      <w:lvlJc w:val="left"/>
      <w:pPr>
        <w:ind w:left="5793" w:hanging="360"/>
      </w:pPr>
    </w:lvl>
    <w:lvl w:ilvl="8" w:tplc="0403001B" w:tentative="1">
      <w:start w:val="1"/>
      <w:numFmt w:val="lowerRoman"/>
      <w:lvlText w:val="%9."/>
      <w:lvlJc w:val="right"/>
      <w:pPr>
        <w:ind w:left="6513" w:hanging="180"/>
      </w:pPr>
    </w:lvl>
  </w:abstractNum>
  <w:abstractNum w:abstractNumId="55" w15:restartNumberingAfterBreak="0">
    <w:nsid w:val="739862C0"/>
    <w:multiLevelType w:val="hybridMultilevel"/>
    <w:tmpl w:val="29946786"/>
    <w:lvl w:ilvl="0" w:tplc="840C5D9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6" w15:restartNumberingAfterBreak="0">
    <w:nsid w:val="74CB72A2"/>
    <w:multiLevelType w:val="hybridMultilevel"/>
    <w:tmpl w:val="1186B61C"/>
    <w:lvl w:ilvl="0" w:tplc="FBB02C68">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75313165"/>
    <w:multiLevelType w:val="hybridMultilevel"/>
    <w:tmpl w:val="CCB026C6"/>
    <w:lvl w:ilvl="0" w:tplc="680631DA">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8" w15:restartNumberingAfterBreak="0">
    <w:nsid w:val="79410167"/>
    <w:multiLevelType w:val="hybridMultilevel"/>
    <w:tmpl w:val="0B143A5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79EB01AA"/>
    <w:multiLevelType w:val="hybridMultilevel"/>
    <w:tmpl w:val="2A8EE532"/>
    <w:lvl w:ilvl="0" w:tplc="FFFFFFFF">
      <w:start w:val="1"/>
      <w:numFmt w:val="decimal"/>
      <w:lvlText w:val="%1."/>
      <w:lvlJc w:val="left"/>
      <w:pPr>
        <w:ind w:left="238" w:hanging="238"/>
      </w:pPr>
      <w:rPr>
        <w:rFonts w:ascii="Arial" w:eastAsia="SimSun" w:hAnsi="Arial" w:cs="Arial"/>
        <w:w w:val="99"/>
        <w:sz w:val="20"/>
        <w:szCs w:val="20"/>
      </w:rPr>
    </w:lvl>
    <w:lvl w:ilvl="1" w:tplc="FFFFFFFF">
      <w:numFmt w:val="bullet"/>
      <w:lvlText w:val="-"/>
      <w:lvlJc w:val="left"/>
      <w:pPr>
        <w:ind w:left="958" w:hanging="360"/>
      </w:pPr>
      <w:rPr>
        <w:rFonts w:ascii="Arial" w:eastAsia="Arial" w:hAnsi="Arial" w:cs="Arial" w:hint="default"/>
        <w:w w:val="99"/>
        <w:sz w:val="20"/>
        <w:szCs w:val="20"/>
      </w:rPr>
    </w:lvl>
    <w:lvl w:ilvl="2" w:tplc="FFFFFFFF">
      <w:numFmt w:val="bullet"/>
      <w:lvlText w:val="•"/>
      <w:lvlJc w:val="left"/>
      <w:pPr>
        <w:ind w:left="1902" w:hanging="360"/>
      </w:pPr>
      <w:rPr>
        <w:rFonts w:hint="default"/>
      </w:rPr>
    </w:lvl>
    <w:lvl w:ilvl="3" w:tplc="FFFFFFFF">
      <w:numFmt w:val="bullet"/>
      <w:lvlText w:val="•"/>
      <w:lvlJc w:val="left"/>
      <w:pPr>
        <w:ind w:left="2843" w:hanging="360"/>
      </w:pPr>
      <w:rPr>
        <w:rFonts w:hint="default"/>
      </w:rPr>
    </w:lvl>
    <w:lvl w:ilvl="4" w:tplc="FFFFFFFF">
      <w:numFmt w:val="bullet"/>
      <w:lvlText w:val="•"/>
      <w:lvlJc w:val="left"/>
      <w:pPr>
        <w:ind w:left="3784" w:hanging="360"/>
      </w:pPr>
      <w:rPr>
        <w:rFonts w:hint="default"/>
      </w:rPr>
    </w:lvl>
    <w:lvl w:ilvl="5" w:tplc="FFFFFFFF">
      <w:numFmt w:val="bullet"/>
      <w:lvlText w:val="•"/>
      <w:lvlJc w:val="left"/>
      <w:pPr>
        <w:ind w:left="4724" w:hanging="360"/>
      </w:pPr>
      <w:rPr>
        <w:rFonts w:hint="default"/>
      </w:rPr>
    </w:lvl>
    <w:lvl w:ilvl="6" w:tplc="FFFFFFFF">
      <w:numFmt w:val="bullet"/>
      <w:lvlText w:val="•"/>
      <w:lvlJc w:val="left"/>
      <w:pPr>
        <w:ind w:left="5665" w:hanging="360"/>
      </w:pPr>
      <w:rPr>
        <w:rFonts w:hint="default"/>
      </w:rPr>
    </w:lvl>
    <w:lvl w:ilvl="7" w:tplc="FFFFFFFF">
      <w:numFmt w:val="bullet"/>
      <w:lvlText w:val="•"/>
      <w:lvlJc w:val="left"/>
      <w:pPr>
        <w:ind w:left="6606" w:hanging="360"/>
      </w:pPr>
      <w:rPr>
        <w:rFonts w:hint="default"/>
      </w:rPr>
    </w:lvl>
    <w:lvl w:ilvl="8" w:tplc="FFFFFFFF">
      <w:numFmt w:val="bullet"/>
      <w:lvlText w:val="•"/>
      <w:lvlJc w:val="left"/>
      <w:pPr>
        <w:ind w:left="7546" w:hanging="360"/>
      </w:pPr>
      <w:rPr>
        <w:rFonts w:hint="default"/>
      </w:rPr>
    </w:lvl>
  </w:abstractNum>
  <w:abstractNum w:abstractNumId="60" w15:restartNumberingAfterBreak="0">
    <w:nsid w:val="7F18064C"/>
    <w:multiLevelType w:val="hybridMultilevel"/>
    <w:tmpl w:val="62CA6880"/>
    <w:lvl w:ilvl="0" w:tplc="0C0A0001">
      <w:start w:val="1"/>
      <w:numFmt w:val="bullet"/>
      <w:pStyle w:val="punts"/>
      <w:lvlText w:val=""/>
      <w:lvlJc w:val="left"/>
      <w:pPr>
        <w:tabs>
          <w:tab w:val="num" w:pos="907"/>
        </w:tabs>
        <w:ind w:left="907" w:hanging="340"/>
      </w:pPr>
      <w:rPr>
        <w:rFonts w:ascii="Symbol" w:hAnsi="Symbol" w:hint="default"/>
        <w:b w:val="0"/>
        <w:i w:val="0"/>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20"/>
  </w:num>
  <w:num w:numId="4">
    <w:abstractNumId w:val="37"/>
  </w:num>
  <w:num w:numId="5">
    <w:abstractNumId w:val="27"/>
  </w:num>
  <w:num w:numId="6">
    <w:abstractNumId w:val="60"/>
  </w:num>
  <w:num w:numId="7">
    <w:abstractNumId w:val="28"/>
  </w:num>
  <w:num w:numId="8">
    <w:abstractNumId w:val="0"/>
  </w:num>
  <w:num w:numId="9">
    <w:abstractNumId w:val="47"/>
  </w:num>
  <w:num w:numId="10">
    <w:abstractNumId w:val="18"/>
  </w:num>
  <w:num w:numId="11">
    <w:abstractNumId w:val="26"/>
  </w:num>
  <w:num w:numId="12">
    <w:abstractNumId w:val="49"/>
  </w:num>
  <w:num w:numId="13">
    <w:abstractNumId w:val="51"/>
  </w:num>
  <w:num w:numId="14">
    <w:abstractNumId w:val="25"/>
  </w:num>
  <w:num w:numId="15">
    <w:abstractNumId w:val="13"/>
  </w:num>
  <w:num w:numId="16">
    <w:abstractNumId w:val="1"/>
  </w:num>
  <w:num w:numId="17">
    <w:abstractNumId w:val="29"/>
  </w:num>
  <w:num w:numId="18">
    <w:abstractNumId w:val="23"/>
  </w:num>
  <w:num w:numId="19">
    <w:abstractNumId w:val="45"/>
  </w:num>
  <w:num w:numId="20">
    <w:abstractNumId w:val="8"/>
  </w:num>
  <w:num w:numId="21">
    <w:abstractNumId w:val="22"/>
  </w:num>
  <w:num w:numId="22">
    <w:abstractNumId w:val="10"/>
  </w:num>
  <w:num w:numId="23">
    <w:abstractNumId w:val="2"/>
  </w:num>
  <w:num w:numId="24">
    <w:abstractNumId w:val="38"/>
  </w:num>
  <w:num w:numId="25">
    <w:abstractNumId w:val="12"/>
  </w:num>
  <w:num w:numId="26">
    <w:abstractNumId w:val="34"/>
  </w:num>
  <w:num w:numId="27">
    <w:abstractNumId w:val="33"/>
  </w:num>
  <w:num w:numId="28">
    <w:abstractNumId w:val="40"/>
  </w:num>
  <w:num w:numId="29">
    <w:abstractNumId w:val="57"/>
  </w:num>
  <w:num w:numId="30">
    <w:abstractNumId w:val="55"/>
  </w:num>
  <w:num w:numId="31">
    <w:abstractNumId w:val="58"/>
  </w:num>
  <w:num w:numId="32">
    <w:abstractNumId w:val="50"/>
  </w:num>
  <w:num w:numId="33">
    <w:abstractNumId w:val="39"/>
  </w:num>
  <w:num w:numId="34">
    <w:abstractNumId w:val="4"/>
  </w:num>
  <w:num w:numId="35">
    <w:abstractNumId w:val="32"/>
  </w:num>
  <w:num w:numId="36">
    <w:abstractNumId w:val="36"/>
  </w:num>
  <w:num w:numId="37">
    <w:abstractNumId w:val="42"/>
  </w:num>
  <w:num w:numId="38">
    <w:abstractNumId w:val="15"/>
  </w:num>
  <w:num w:numId="39">
    <w:abstractNumId w:val="30"/>
  </w:num>
  <w:num w:numId="40">
    <w:abstractNumId w:val="44"/>
  </w:num>
  <w:num w:numId="41">
    <w:abstractNumId w:val="31"/>
  </w:num>
  <w:num w:numId="42">
    <w:abstractNumId w:val="9"/>
  </w:num>
  <w:num w:numId="43">
    <w:abstractNumId w:val="53"/>
  </w:num>
  <w:num w:numId="44">
    <w:abstractNumId w:val="52"/>
  </w:num>
  <w:num w:numId="45">
    <w:abstractNumId w:val="56"/>
  </w:num>
  <w:num w:numId="46">
    <w:abstractNumId w:val="3"/>
  </w:num>
  <w:num w:numId="47">
    <w:abstractNumId w:val="17"/>
  </w:num>
  <w:num w:numId="48">
    <w:abstractNumId w:val="14"/>
  </w:num>
  <w:num w:numId="49">
    <w:abstractNumId w:val="19"/>
  </w:num>
  <w:num w:numId="50">
    <w:abstractNumId w:val="46"/>
  </w:num>
  <w:num w:numId="51">
    <w:abstractNumId w:val="11"/>
  </w:num>
  <w:num w:numId="52">
    <w:abstractNumId w:val="43"/>
  </w:num>
  <w:num w:numId="53">
    <w:abstractNumId w:val="7"/>
  </w:num>
  <w:num w:numId="54">
    <w:abstractNumId w:val="5"/>
  </w:num>
  <w:num w:numId="55">
    <w:abstractNumId w:val="41"/>
  </w:num>
  <w:num w:numId="56">
    <w:abstractNumId w:val="59"/>
  </w:num>
  <w:num w:numId="57">
    <w:abstractNumId w:val="6"/>
  </w:num>
  <w:num w:numId="58">
    <w:abstractNumId w:val="54"/>
  </w:num>
  <w:num w:numId="59">
    <w:abstractNumId w:val="16"/>
  </w:num>
  <w:num w:numId="60">
    <w:abstractNumId w:val="48"/>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24"/>
    <w:rsid w:val="00016915"/>
    <w:rsid w:val="00050960"/>
    <w:rsid w:val="00061CF2"/>
    <w:rsid w:val="00080297"/>
    <w:rsid w:val="0008577A"/>
    <w:rsid w:val="000A5E26"/>
    <w:rsid w:val="000A6FDD"/>
    <w:rsid w:val="000C25BF"/>
    <w:rsid w:val="000C29D9"/>
    <w:rsid w:val="000C30E8"/>
    <w:rsid w:val="00117F2A"/>
    <w:rsid w:val="00122F86"/>
    <w:rsid w:val="001368B2"/>
    <w:rsid w:val="00141A81"/>
    <w:rsid w:val="001730A3"/>
    <w:rsid w:val="001A0ACE"/>
    <w:rsid w:val="001C2F3D"/>
    <w:rsid w:val="001D5B29"/>
    <w:rsid w:val="001F2D58"/>
    <w:rsid w:val="00207799"/>
    <w:rsid w:val="002343CB"/>
    <w:rsid w:val="002B57DD"/>
    <w:rsid w:val="003011CE"/>
    <w:rsid w:val="003020ED"/>
    <w:rsid w:val="0030455C"/>
    <w:rsid w:val="0031125C"/>
    <w:rsid w:val="00354B9F"/>
    <w:rsid w:val="003A4369"/>
    <w:rsid w:val="003B14F4"/>
    <w:rsid w:val="003D0CFD"/>
    <w:rsid w:val="003E7CCA"/>
    <w:rsid w:val="0040121D"/>
    <w:rsid w:val="004117BD"/>
    <w:rsid w:val="00425F96"/>
    <w:rsid w:val="00474BE7"/>
    <w:rsid w:val="00482BB2"/>
    <w:rsid w:val="004847F2"/>
    <w:rsid w:val="004D4FCB"/>
    <w:rsid w:val="005216A7"/>
    <w:rsid w:val="005575B7"/>
    <w:rsid w:val="00560DE6"/>
    <w:rsid w:val="00584DF7"/>
    <w:rsid w:val="005869EF"/>
    <w:rsid w:val="00587040"/>
    <w:rsid w:val="005A3480"/>
    <w:rsid w:val="005C2724"/>
    <w:rsid w:val="005E164B"/>
    <w:rsid w:val="005F77BE"/>
    <w:rsid w:val="00602F62"/>
    <w:rsid w:val="0062234E"/>
    <w:rsid w:val="00631703"/>
    <w:rsid w:val="0063470D"/>
    <w:rsid w:val="00644C57"/>
    <w:rsid w:val="006507F3"/>
    <w:rsid w:val="00654430"/>
    <w:rsid w:val="00654CAA"/>
    <w:rsid w:val="006B410D"/>
    <w:rsid w:val="006B60F4"/>
    <w:rsid w:val="006D2428"/>
    <w:rsid w:val="007000E2"/>
    <w:rsid w:val="00776734"/>
    <w:rsid w:val="00780886"/>
    <w:rsid w:val="00787209"/>
    <w:rsid w:val="007E74F1"/>
    <w:rsid w:val="008212FC"/>
    <w:rsid w:val="00823764"/>
    <w:rsid w:val="008319BD"/>
    <w:rsid w:val="008322FC"/>
    <w:rsid w:val="008543EE"/>
    <w:rsid w:val="0085563A"/>
    <w:rsid w:val="00871B65"/>
    <w:rsid w:val="008935F9"/>
    <w:rsid w:val="008D676F"/>
    <w:rsid w:val="008F6C5A"/>
    <w:rsid w:val="00912206"/>
    <w:rsid w:val="0092632F"/>
    <w:rsid w:val="009536F0"/>
    <w:rsid w:val="00960C76"/>
    <w:rsid w:val="009857C5"/>
    <w:rsid w:val="009D072C"/>
    <w:rsid w:val="00A16F07"/>
    <w:rsid w:val="00A2138D"/>
    <w:rsid w:val="00A303F5"/>
    <w:rsid w:val="00A54047"/>
    <w:rsid w:val="00A76BBE"/>
    <w:rsid w:val="00AA3194"/>
    <w:rsid w:val="00AF5B8D"/>
    <w:rsid w:val="00B02FBC"/>
    <w:rsid w:val="00B145E8"/>
    <w:rsid w:val="00B34F8E"/>
    <w:rsid w:val="00B50957"/>
    <w:rsid w:val="00B535E9"/>
    <w:rsid w:val="00B76572"/>
    <w:rsid w:val="00BD396C"/>
    <w:rsid w:val="00BF401A"/>
    <w:rsid w:val="00BF6104"/>
    <w:rsid w:val="00C141D9"/>
    <w:rsid w:val="00C15D47"/>
    <w:rsid w:val="00C403A0"/>
    <w:rsid w:val="00C82B91"/>
    <w:rsid w:val="00CA26DC"/>
    <w:rsid w:val="00CD41B5"/>
    <w:rsid w:val="00D0050C"/>
    <w:rsid w:val="00D06D98"/>
    <w:rsid w:val="00D424CE"/>
    <w:rsid w:val="00D617F8"/>
    <w:rsid w:val="00D83556"/>
    <w:rsid w:val="00D9024C"/>
    <w:rsid w:val="00DC671D"/>
    <w:rsid w:val="00DD41A0"/>
    <w:rsid w:val="00DE3A07"/>
    <w:rsid w:val="00E2664D"/>
    <w:rsid w:val="00E81131"/>
    <w:rsid w:val="00E91E23"/>
    <w:rsid w:val="00E9549E"/>
    <w:rsid w:val="00EA3E5C"/>
    <w:rsid w:val="00EA61A0"/>
    <w:rsid w:val="00EE7D81"/>
    <w:rsid w:val="00FA2F77"/>
    <w:rsid w:val="00FA78F5"/>
    <w:rsid w:val="00FB2364"/>
    <w:rsid w:val="00FC7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2261"/>
  <w15:chartTrackingRefBased/>
  <w15:docId w15:val="{5E4598BA-F760-475C-80A5-3A00F6A1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C2724"/>
    <w:pPr>
      <w:keepNext/>
      <w:keepLines/>
      <w:spacing w:before="360" w:after="80"/>
      <w:outlineLvl w:val="0"/>
    </w:pPr>
    <w:rPr>
      <w:rFonts w:ascii="Arial" w:eastAsiaTheme="majorEastAsia" w:hAnsi="Arial" w:cstheme="majorBidi"/>
      <w:b/>
      <w:szCs w:val="40"/>
      <w:u w:val="single"/>
    </w:rPr>
  </w:style>
  <w:style w:type="paragraph" w:styleId="Ttulo20">
    <w:name w:val="heading 2"/>
    <w:basedOn w:val="Normal"/>
    <w:next w:val="Normal"/>
    <w:link w:val="Ttulo2Car"/>
    <w:unhideWhenUsed/>
    <w:qFormat/>
    <w:rsid w:val="005C2724"/>
    <w:pPr>
      <w:keepNext/>
      <w:keepLines/>
      <w:spacing w:before="160" w:after="80" w:line="480" w:lineRule="auto"/>
      <w:outlineLvl w:val="1"/>
    </w:pPr>
    <w:rPr>
      <w:rFonts w:ascii="Arial" w:eastAsiaTheme="majorEastAsia" w:hAnsi="Arial" w:cstheme="majorBidi"/>
      <w:b/>
      <w:sz w:val="20"/>
      <w:szCs w:val="32"/>
    </w:rPr>
  </w:style>
  <w:style w:type="paragraph" w:styleId="Ttulo3">
    <w:name w:val="heading 3"/>
    <w:basedOn w:val="Normal"/>
    <w:next w:val="Normal"/>
    <w:link w:val="Ttulo3Car"/>
    <w:unhideWhenUsed/>
    <w:qFormat/>
    <w:rsid w:val="005C27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9"/>
    <w:unhideWhenUsed/>
    <w:qFormat/>
    <w:rsid w:val="005C27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9"/>
    <w:unhideWhenUsed/>
    <w:qFormat/>
    <w:rsid w:val="005C27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9"/>
    <w:unhideWhenUsed/>
    <w:qFormat/>
    <w:rsid w:val="005C27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unhideWhenUsed/>
    <w:qFormat/>
    <w:rsid w:val="005C27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5C27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unhideWhenUsed/>
    <w:qFormat/>
    <w:rsid w:val="005C27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2724"/>
    <w:rPr>
      <w:rFonts w:ascii="Arial" w:eastAsiaTheme="majorEastAsia" w:hAnsi="Arial" w:cstheme="majorBidi"/>
      <w:b/>
      <w:szCs w:val="40"/>
      <w:u w:val="single"/>
    </w:rPr>
  </w:style>
  <w:style w:type="character" w:customStyle="1" w:styleId="Ttulo2Car">
    <w:name w:val="Título 2 Car"/>
    <w:basedOn w:val="Fuentedeprrafopredeter"/>
    <w:link w:val="Ttulo20"/>
    <w:rsid w:val="005C2724"/>
    <w:rPr>
      <w:rFonts w:ascii="Arial" w:eastAsiaTheme="majorEastAsia" w:hAnsi="Arial" w:cstheme="majorBidi"/>
      <w:b/>
      <w:sz w:val="20"/>
      <w:szCs w:val="32"/>
    </w:rPr>
  </w:style>
  <w:style w:type="character" w:customStyle="1" w:styleId="Ttulo3Car">
    <w:name w:val="Título 3 Car"/>
    <w:basedOn w:val="Fuentedeprrafopredeter"/>
    <w:link w:val="Ttulo3"/>
    <w:rsid w:val="005C272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9"/>
    <w:rsid w:val="005C272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9"/>
    <w:rsid w:val="005C2724"/>
    <w:rPr>
      <w:rFonts w:eastAsiaTheme="majorEastAsia" w:cstheme="majorBidi"/>
      <w:color w:val="2F5496" w:themeColor="accent1" w:themeShade="BF"/>
    </w:rPr>
  </w:style>
  <w:style w:type="character" w:customStyle="1" w:styleId="Ttulo6Car">
    <w:name w:val="Título 6 Car"/>
    <w:basedOn w:val="Fuentedeprrafopredeter"/>
    <w:link w:val="Ttulo6"/>
    <w:uiPriority w:val="99"/>
    <w:rsid w:val="005C2724"/>
    <w:rPr>
      <w:rFonts w:eastAsiaTheme="majorEastAsia" w:cstheme="majorBidi"/>
      <w:i/>
      <w:iCs/>
      <w:color w:val="595959" w:themeColor="text1" w:themeTint="A6"/>
    </w:rPr>
  </w:style>
  <w:style w:type="character" w:customStyle="1" w:styleId="Ttulo7Car">
    <w:name w:val="Título 7 Car"/>
    <w:basedOn w:val="Fuentedeprrafopredeter"/>
    <w:link w:val="Ttulo7"/>
    <w:uiPriority w:val="99"/>
    <w:rsid w:val="005C2724"/>
    <w:rPr>
      <w:rFonts w:eastAsiaTheme="majorEastAsia" w:cstheme="majorBidi"/>
      <w:color w:val="595959" w:themeColor="text1" w:themeTint="A6"/>
    </w:rPr>
  </w:style>
  <w:style w:type="character" w:customStyle="1" w:styleId="Ttulo8Car">
    <w:name w:val="Título 8 Car"/>
    <w:basedOn w:val="Fuentedeprrafopredeter"/>
    <w:link w:val="Ttulo8"/>
    <w:uiPriority w:val="99"/>
    <w:rsid w:val="005C2724"/>
    <w:rPr>
      <w:rFonts w:eastAsiaTheme="majorEastAsia" w:cstheme="majorBidi"/>
      <w:i/>
      <w:iCs/>
      <w:color w:val="272727" w:themeColor="text1" w:themeTint="D8"/>
    </w:rPr>
  </w:style>
  <w:style w:type="character" w:customStyle="1" w:styleId="Ttulo9Car">
    <w:name w:val="Título 9 Car"/>
    <w:basedOn w:val="Fuentedeprrafopredeter"/>
    <w:link w:val="Ttulo9"/>
    <w:uiPriority w:val="99"/>
    <w:rsid w:val="005C2724"/>
    <w:rPr>
      <w:rFonts w:eastAsiaTheme="majorEastAsia" w:cstheme="majorBidi"/>
      <w:color w:val="272727" w:themeColor="text1" w:themeTint="D8"/>
    </w:rPr>
  </w:style>
  <w:style w:type="paragraph" w:styleId="Ttulo">
    <w:name w:val="Title"/>
    <w:basedOn w:val="Normal"/>
    <w:next w:val="Normal"/>
    <w:link w:val="TtuloCar"/>
    <w:uiPriority w:val="10"/>
    <w:qFormat/>
    <w:rsid w:val="005C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7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5C27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5C27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2724"/>
    <w:pPr>
      <w:spacing w:before="160"/>
      <w:jc w:val="center"/>
    </w:pPr>
    <w:rPr>
      <w:i/>
      <w:iCs/>
      <w:color w:val="404040" w:themeColor="text1" w:themeTint="BF"/>
    </w:rPr>
  </w:style>
  <w:style w:type="character" w:customStyle="1" w:styleId="CitaCar">
    <w:name w:val="Cita Car"/>
    <w:basedOn w:val="Fuentedeprrafopredeter"/>
    <w:link w:val="Cita"/>
    <w:uiPriority w:val="29"/>
    <w:rsid w:val="005C2724"/>
    <w:rPr>
      <w:i/>
      <w:iCs/>
      <w:color w:val="404040" w:themeColor="text1" w:themeTint="BF"/>
    </w:rPr>
  </w:style>
  <w:style w:type="paragraph" w:styleId="Prrafodelista">
    <w:name w:val="List Paragraph"/>
    <w:aliases w:val="Párrafo Numerado,Lista sin Numerar"/>
    <w:basedOn w:val="Normal"/>
    <w:link w:val="PrrafodelistaCar"/>
    <w:uiPriority w:val="1"/>
    <w:qFormat/>
    <w:rsid w:val="005C2724"/>
    <w:pPr>
      <w:ind w:left="720"/>
      <w:contextualSpacing/>
    </w:pPr>
  </w:style>
  <w:style w:type="character" w:styleId="nfasisintenso">
    <w:name w:val="Intense Emphasis"/>
    <w:basedOn w:val="Fuentedeprrafopredeter"/>
    <w:uiPriority w:val="21"/>
    <w:qFormat/>
    <w:rsid w:val="005C2724"/>
    <w:rPr>
      <w:i/>
      <w:iCs/>
      <w:color w:val="2F5496" w:themeColor="accent1" w:themeShade="BF"/>
    </w:rPr>
  </w:style>
  <w:style w:type="paragraph" w:styleId="Citadestacada">
    <w:name w:val="Intense Quote"/>
    <w:basedOn w:val="Normal"/>
    <w:next w:val="Normal"/>
    <w:link w:val="CitadestacadaCar"/>
    <w:uiPriority w:val="30"/>
    <w:qFormat/>
    <w:rsid w:val="005C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2724"/>
    <w:rPr>
      <w:i/>
      <w:iCs/>
      <w:color w:val="2F5496" w:themeColor="accent1" w:themeShade="BF"/>
    </w:rPr>
  </w:style>
  <w:style w:type="character" w:styleId="Referenciaintensa">
    <w:name w:val="Intense Reference"/>
    <w:basedOn w:val="Fuentedeprrafopredeter"/>
    <w:uiPriority w:val="32"/>
    <w:qFormat/>
    <w:rsid w:val="005C2724"/>
    <w:rPr>
      <w:b/>
      <w:bCs/>
      <w:smallCaps/>
      <w:color w:val="2F5496" w:themeColor="accent1" w:themeShade="BF"/>
      <w:spacing w:val="5"/>
    </w:rPr>
  </w:style>
  <w:style w:type="table" w:styleId="Tablaconcuadrcula">
    <w:name w:val="Table Grid"/>
    <w:basedOn w:val="Tablanormal"/>
    <w:uiPriority w:val="59"/>
    <w:rsid w:val="005C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5C2724"/>
    <w:pPr>
      <w:spacing w:after="0" w:line="240" w:lineRule="auto"/>
    </w:pPr>
    <w:rPr>
      <w:rFonts w:ascii="Tahoma" w:hAnsi="Tahoma" w:cs="Tahoma"/>
      <w:kern w:val="0"/>
      <w:sz w:val="16"/>
      <w:szCs w:val="16"/>
      <w:lang w:val="ca-ES"/>
      <w14:ligatures w14:val="none"/>
    </w:rPr>
  </w:style>
  <w:style w:type="character" w:customStyle="1" w:styleId="TextodegloboCar">
    <w:name w:val="Texto de globo Car"/>
    <w:basedOn w:val="Fuentedeprrafopredeter"/>
    <w:link w:val="Textodeglobo"/>
    <w:uiPriority w:val="99"/>
    <w:rsid w:val="005C2724"/>
    <w:rPr>
      <w:rFonts w:ascii="Tahoma" w:hAnsi="Tahoma" w:cs="Tahoma"/>
      <w:kern w:val="0"/>
      <w:sz w:val="16"/>
      <w:szCs w:val="16"/>
      <w:lang w:val="ca-ES"/>
      <w14:ligatures w14:val="none"/>
    </w:rPr>
  </w:style>
  <w:style w:type="paragraph" w:customStyle="1" w:styleId="CarCarCarCar">
    <w:name w:val="Car Car Car Car"/>
    <w:basedOn w:val="Normal"/>
    <w:semiHidden/>
    <w:rsid w:val="005C2724"/>
    <w:pPr>
      <w:spacing w:line="240" w:lineRule="exact"/>
    </w:pPr>
    <w:rPr>
      <w:rFonts w:ascii="Siemens Sans" w:eastAsia="Times New Roman" w:hAnsi="Siemens Sans" w:cs="Arial"/>
      <w:kern w:val="0"/>
      <w:sz w:val="20"/>
      <w:szCs w:val="20"/>
      <w:lang w:val="en-GB"/>
      <w14:ligatures w14:val="none"/>
    </w:rPr>
  </w:style>
  <w:style w:type="paragraph" w:customStyle="1" w:styleId="Adrea">
    <w:name w:val="Adreça"/>
    <w:basedOn w:val="Normal"/>
    <w:rsid w:val="005C2724"/>
    <w:pPr>
      <w:widowControl w:val="0"/>
      <w:suppressAutoHyphens/>
      <w:spacing w:after="0" w:line="240" w:lineRule="auto"/>
      <w:ind w:left="113"/>
    </w:pPr>
    <w:rPr>
      <w:rFonts w:ascii="Kievit Three" w:eastAsia="Droid Sans Fallback" w:hAnsi="Kievit Three" w:cs="Kievit Three"/>
      <w:kern w:val="1"/>
      <w:sz w:val="20"/>
      <w:szCs w:val="24"/>
      <w:lang w:val="ca-ES" w:eastAsia="zh-CN" w:bidi="hi-IN"/>
      <w14:ligatures w14:val="none"/>
    </w:rPr>
  </w:style>
  <w:style w:type="paragraph" w:customStyle="1" w:styleId="Default">
    <w:name w:val="Default"/>
    <w:rsid w:val="005C2724"/>
    <w:pPr>
      <w:autoSpaceDE w:val="0"/>
      <w:autoSpaceDN w:val="0"/>
      <w:adjustRightInd w:val="0"/>
      <w:spacing w:after="0" w:line="240" w:lineRule="auto"/>
    </w:pPr>
    <w:rPr>
      <w:rFonts w:ascii="DejaVu Sans" w:hAnsi="DejaVu Sans" w:cs="DejaVu Sans"/>
      <w:color w:val="000000"/>
      <w:kern w:val="0"/>
      <w:sz w:val="24"/>
      <w:szCs w:val="24"/>
      <w14:ligatures w14:val="none"/>
    </w:rPr>
  </w:style>
  <w:style w:type="paragraph" w:styleId="Textonotapie">
    <w:name w:val="footnote text"/>
    <w:basedOn w:val="Normal"/>
    <w:link w:val="TextonotapieCar"/>
    <w:uiPriority w:val="99"/>
    <w:rsid w:val="005C2724"/>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uiPriority w:val="99"/>
    <w:rsid w:val="005C2724"/>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5C2724"/>
    <w:rPr>
      <w:vertAlign w:val="superscript"/>
    </w:rPr>
  </w:style>
  <w:style w:type="paragraph" w:styleId="Encabezado">
    <w:name w:val="header"/>
    <w:basedOn w:val="Normal"/>
    <w:link w:val="EncabezadoCar"/>
    <w:unhideWhenUsed/>
    <w:rsid w:val="005C2724"/>
    <w:pPr>
      <w:tabs>
        <w:tab w:val="center" w:pos="4252"/>
        <w:tab w:val="right" w:pos="8504"/>
      </w:tabs>
      <w:spacing w:after="0" w:line="240" w:lineRule="auto"/>
    </w:pPr>
    <w:rPr>
      <w:kern w:val="0"/>
      <w:lang w:val="ca-ES"/>
      <w14:ligatures w14:val="none"/>
    </w:rPr>
  </w:style>
  <w:style w:type="character" w:customStyle="1" w:styleId="EncabezadoCar">
    <w:name w:val="Encabezado Car"/>
    <w:basedOn w:val="Fuentedeprrafopredeter"/>
    <w:link w:val="Encabezado"/>
    <w:rsid w:val="005C2724"/>
    <w:rPr>
      <w:kern w:val="0"/>
      <w:lang w:val="ca-ES"/>
      <w14:ligatures w14:val="none"/>
    </w:rPr>
  </w:style>
  <w:style w:type="paragraph" w:styleId="Piedepgina">
    <w:name w:val="footer"/>
    <w:aliases w:val=" Car, Car Car Car Car, Car Car,Car, Car Car Car Car Car Car Car"/>
    <w:basedOn w:val="Normal"/>
    <w:link w:val="PiedepginaCar"/>
    <w:uiPriority w:val="99"/>
    <w:unhideWhenUsed/>
    <w:rsid w:val="005C2724"/>
    <w:pPr>
      <w:tabs>
        <w:tab w:val="center" w:pos="4252"/>
        <w:tab w:val="right" w:pos="8504"/>
      </w:tabs>
      <w:spacing w:after="0" w:line="240" w:lineRule="auto"/>
    </w:pPr>
    <w:rPr>
      <w:kern w:val="0"/>
      <w:lang w:val="ca-ES"/>
      <w14:ligatures w14:val="none"/>
    </w:rPr>
  </w:style>
  <w:style w:type="character" w:customStyle="1" w:styleId="PiedepginaCar">
    <w:name w:val="Pie de página Car"/>
    <w:aliases w:val=" Car Car1, Car Car Car Car Car, Car Car Car,Car Car, Car Car Car Car Car Car Car Car"/>
    <w:basedOn w:val="Fuentedeprrafopredeter"/>
    <w:link w:val="Piedepgina"/>
    <w:uiPriority w:val="99"/>
    <w:rsid w:val="005C2724"/>
    <w:rPr>
      <w:kern w:val="0"/>
      <w:lang w:val="ca-ES"/>
      <w14:ligatures w14:val="none"/>
    </w:rPr>
  </w:style>
  <w:style w:type="paragraph" w:styleId="Sinespaciado">
    <w:name w:val="No Spacing"/>
    <w:basedOn w:val="Normal"/>
    <w:link w:val="SinespaciadoCar"/>
    <w:uiPriority w:val="1"/>
    <w:qFormat/>
    <w:rsid w:val="005C2724"/>
    <w:pPr>
      <w:spacing w:after="240" w:line="360" w:lineRule="auto"/>
      <w:jc w:val="both"/>
    </w:pPr>
    <w:rPr>
      <w:rFonts w:eastAsia="Times New Roman" w:cs="Times New Roman"/>
      <w:snapToGrid w:val="0"/>
      <w:color w:val="000000"/>
      <w:kern w:val="0"/>
      <w:lang w:val="ca-ES" w:eastAsia="es-ES"/>
      <w14:ligatures w14:val="none"/>
    </w:rPr>
  </w:style>
  <w:style w:type="paragraph" w:styleId="Textoindependiente2">
    <w:name w:val="Body Text 2"/>
    <w:basedOn w:val="Normal"/>
    <w:link w:val="Textoindependiente2Car"/>
    <w:uiPriority w:val="99"/>
    <w:rsid w:val="005C2724"/>
    <w:pPr>
      <w:spacing w:after="0" w:line="320" w:lineRule="exact"/>
      <w:ind w:right="284"/>
      <w:jc w:val="both"/>
    </w:pPr>
    <w:rPr>
      <w:rFonts w:ascii="Verdana" w:eastAsia="Times New Roman" w:hAnsi="Verdana" w:cs="Times New Roman"/>
      <w:kern w:val="0"/>
      <w:sz w:val="20"/>
      <w:szCs w:val="20"/>
      <w:lang w:val="ca-ES" w:eastAsia="es-ES"/>
      <w14:ligatures w14:val="none"/>
    </w:rPr>
  </w:style>
  <w:style w:type="character" w:customStyle="1" w:styleId="Textoindependiente2Car">
    <w:name w:val="Texto independiente 2 Car"/>
    <w:basedOn w:val="Fuentedeprrafopredeter"/>
    <w:link w:val="Textoindependiente2"/>
    <w:uiPriority w:val="99"/>
    <w:rsid w:val="005C2724"/>
    <w:rPr>
      <w:rFonts w:ascii="Verdana" w:eastAsia="Times New Roman" w:hAnsi="Verdana" w:cs="Times New Roman"/>
      <w:kern w:val="0"/>
      <w:sz w:val="20"/>
      <w:szCs w:val="20"/>
      <w:lang w:val="ca-ES" w:eastAsia="es-ES"/>
      <w14:ligatures w14:val="none"/>
    </w:rPr>
  </w:style>
  <w:style w:type="character" w:customStyle="1" w:styleId="PrrafodelistaCar">
    <w:name w:val="Párrafo de lista Car"/>
    <w:aliases w:val="Párrafo Numerado Car,Lista sin Numerar Car"/>
    <w:basedOn w:val="Fuentedeprrafopredeter"/>
    <w:link w:val="Prrafodelista"/>
    <w:uiPriority w:val="1"/>
    <w:rsid w:val="005C2724"/>
  </w:style>
  <w:style w:type="character" w:styleId="Hipervnculo">
    <w:name w:val="Hyperlink"/>
    <w:basedOn w:val="Fuentedeprrafopredeter"/>
    <w:uiPriority w:val="99"/>
    <w:unhideWhenUsed/>
    <w:rsid w:val="005C2724"/>
    <w:rPr>
      <w:color w:val="0563C1" w:themeColor="hyperlink"/>
      <w:u w:val="single"/>
    </w:rPr>
  </w:style>
  <w:style w:type="character" w:styleId="Mencinsinresolver">
    <w:name w:val="Unresolved Mention"/>
    <w:basedOn w:val="Fuentedeprrafopredeter"/>
    <w:uiPriority w:val="99"/>
    <w:semiHidden/>
    <w:unhideWhenUsed/>
    <w:rsid w:val="005C2724"/>
    <w:rPr>
      <w:color w:val="605E5C"/>
      <w:shd w:val="clear" w:color="auto" w:fill="E1DFDD"/>
    </w:rPr>
  </w:style>
  <w:style w:type="numbering" w:customStyle="1" w:styleId="Estilo1">
    <w:name w:val="Estilo1"/>
    <w:uiPriority w:val="99"/>
    <w:rsid w:val="005C2724"/>
    <w:pPr>
      <w:numPr>
        <w:numId w:val="1"/>
      </w:numPr>
    </w:pPr>
  </w:style>
  <w:style w:type="paragraph" w:customStyle="1" w:styleId="Estil1">
    <w:name w:val="Estil1"/>
    <w:basedOn w:val="Normal"/>
    <w:rsid w:val="005C2724"/>
    <w:pPr>
      <w:spacing w:after="0" w:line="240" w:lineRule="auto"/>
      <w:ind w:right="284"/>
      <w:jc w:val="both"/>
    </w:pPr>
    <w:rPr>
      <w:rFonts w:ascii="Tahoma" w:eastAsia="Times New Roman" w:hAnsi="Tahoma" w:cs="Times New Roman"/>
      <w:kern w:val="0"/>
      <w:sz w:val="20"/>
      <w:szCs w:val="20"/>
      <w:lang w:val="ca-ES" w:eastAsia="es-ES"/>
      <w14:ligatures w14:val="none"/>
    </w:rPr>
  </w:style>
  <w:style w:type="paragraph" w:styleId="Textoindependiente3">
    <w:name w:val="Body Text 3"/>
    <w:basedOn w:val="Normal"/>
    <w:link w:val="Textoindependiente3Car"/>
    <w:uiPriority w:val="99"/>
    <w:rsid w:val="005C2724"/>
    <w:pPr>
      <w:spacing w:after="0" w:line="320" w:lineRule="exact"/>
      <w:ind w:right="284"/>
      <w:jc w:val="both"/>
    </w:pPr>
    <w:rPr>
      <w:rFonts w:ascii="Verdana" w:eastAsia="Times New Roman" w:hAnsi="Verdana" w:cs="Times New Roman"/>
      <w:color w:val="FF0000"/>
      <w:kern w:val="0"/>
      <w:sz w:val="20"/>
      <w:szCs w:val="20"/>
      <w:lang w:val="ca-ES" w:eastAsia="es-ES"/>
      <w14:ligatures w14:val="none"/>
    </w:rPr>
  </w:style>
  <w:style w:type="character" w:customStyle="1" w:styleId="Textoindependiente3Car">
    <w:name w:val="Texto independiente 3 Car"/>
    <w:basedOn w:val="Fuentedeprrafopredeter"/>
    <w:link w:val="Textoindependiente3"/>
    <w:uiPriority w:val="99"/>
    <w:rsid w:val="005C2724"/>
    <w:rPr>
      <w:rFonts w:ascii="Verdana" w:eastAsia="Times New Roman" w:hAnsi="Verdana" w:cs="Times New Roman"/>
      <w:color w:val="FF0000"/>
      <w:kern w:val="0"/>
      <w:sz w:val="20"/>
      <w:szCs w:val="20"/>
      <w:lang w:val="ca-ES" w:eastAsia="es-ES"/>
      <w14:ligatures w14:val="none"/>
    </w:rPr>
  </w:style>
  <w:style w:type="paragraph" w:styleId="Textoindependiente">
    <w:name w:val="Body Text"/>
    <w:basedOn w:val="Normal"/>
    <w:link w:val="TextoindependienteCar"/>
    <w:uiPriority w:val="99"/>
    <w:unhideWhenUsed/>
    <w:rsid w:val="005C2724"/>
    <w:pPr>
      <w:spacing w:after="120" w:line="360" w:lineRule="auto"/>
      <w:ind w:right="284"/>
      <w:jc w:val="both"/>
    </w:pPr>
    <w:rPr>
      <w:rFonts w:ascii="Tahoma" w:eastAsia="Calibri" w:hAnsi="Tahoma" w:cs="Arial"/>
      <w:kern w:val="0"/>
      <w:sz w:val="20"/>
      <w:lang w:val="ca-ES"/>
      <w14:ligatures w14:val="none"/>
    </w:rPr>
  </w:style>
  <w:style w:type="character" w:customStyle="1" w:styleId="TextoindependienteCar">
    <w:name w:val="Texto independiente Car"/>
    <w:basedOn w:val="Fuentedeprrafopredeter"/>
    <w:link w:val="Textoindependiente"/>
    <w:uiPriority w:val="99"/>
    <w:rsid w:val="005C2724"/>
    <w:rPr>
      <w:rFonts w:ascii="Tahoma" w:eastAsia="Calibri" w:hAnsi="Tahoma" w:cs="Arial"/>
      <w:kern w:val="0"/>
      <w:sz w:val="20"/>
      <w:lang w:val="ca-ES"/>
      <w14:ligatures w14:val="none"/>
    </w:rPr>
  </w:style>
  <w:style w:type="paragraph" w:styleId="TtuloTDC">
    <w:name w:val="TOC Heading"/>
    <w:basedOn w:val="Ttulo1"/>
    <w:next w:val="Normal"/>
    <w:uiPriority w:val="39"/>
    <w:unhideWhenUsed/>
    <w:qFormat/>
    <w:rsid w:val="005C2724"/>
    <w:pPr>
      <w:spacing w:before="480" w:after="360" w:line="240" w:lineRule="auto"/>
      <w:ind w:right="284"/>
      <w:jc w:val="both"/>
      <w:outlineLvl w:val="9"/>
    </w:pPr>
    <w:rPr>
      <w:rFonts w:ascii="Cambria" w:eastAsia="Times New Roman" w:hAnsi="Cambria" w:cs="Times New Roman"/>
      <w:b w:val="0"/>
      <w:bCs/>
      <w:color w:val="365F91"/>
      <w:kern w:val="0"/>
      <w:sz w:val="28"/>
      <w:szCs w:val="28"/>
      <w:shd w:val="clear" w:color="auto" w:fill="FFFFFF"/>
      <w14:ligatures w14:val="none"/>
    </w:rPr>
  </w:style>
  <w:style w:type="paragraph" w:styleId="TDC1">
    <w:name w:val="toc 1"/>
    <w:basedOn w:val="Normal"/>
    <w:next w:val="Normal"/>
    <w:autoRedefine/>
    <w:uiPriority w:val="39"/>
    <w:unhideWhenUsed/>
    <w:qFormat/>
    <w:rsid w:val="005C2724"/>
    <w:pPr>
      <w:tabs>
        <w:tab w:val="right" w:leader="dot" w:pos="8504"/>
      </w:tabs>
      <w:spacing w:after="0" w:line="276" w:lineRule="auto"/>
    </w:pPr>
    <w:rPr>
      <w:rFonts w:ascii="Calibri" w:eastAsia="Calibri" w:hAnsi="Calibri" w:cs="Calibri"/>
      <w:b/>
      <w:bCs/>
      <w:caps/>
      <w:kern w:val="0"/>
      <w:sz w:val="20"/>
      <w:szCs w:val="20"/>
      <w:lang w:val="ca-ES"/>
      <w14:ligatures w14:val="none"/>
    </w:rPr>
  </w:style>
  <w:style w:type="paragraph" w:styleId="TDC2">
    <w:name w:val="toc 2"/>
    <w:basedOn w:val="Normal"/>
    <w:next w:val="Normal"/>
    <w:autoRedefine/>
    <w:uiPriority w:val="39"/>
    <w:unhideWhenUsed/>
    <w:qFormat/>
    <w:rsid w:val="005C2724"/>
    <w:pPr>
      <w:tabs>
        <w:tab w:val="right" w:leader="dot" w:pos="8504"/>
      </w:tabs>
      <w:spacing w:after="0" w:line="360" w:lineRule="auto"/>
      <w:ind w:left="200"/>
    </w:pPr>
    <w:rPr>
      <w:rFonts w:ascii="Calibri" w:eastAsia="Calibri" w:hAnsi="Calibri" w:cs="Calibri"/>
      <w:smallCaps/>
      <w:kern w:val="0"/>
      <w:sz w:val="20"/>
      <w:szCs w:val="20"/>
      <w:lang w:val="ca-ES"/>
      <w14:ligatures w14:val="none"/>
    </w:rPr>
  </w:style>
  <w:style w:type="paragraph" w:styleId="Sangradetextonormal">
    <w:name w:val="Body Text Indent"/>
    <w:basedOn w:val="Normal"/>
    <w:link w:val="SangradetextonormalCar"/>
    <w:uiPriority w:val="99"/>
    <w:unhideWhenUsed/>
    <w:rsid w:val="005C2724"/>
    <w:pPr>
      <w:spacing w:after="120" w:line="360" w:lineRule="auto"/>
      <w:ind w:left="283" w:right="284"/>
      <w:jc w:val="both"/>
    </w:pPr>
    <w:rPr>
      <w:rFonts w:ascii="Tahoma" w:eastAsia="Calibri" w:hAnsi="Tahoma" w:cs="Arial"/>
      <w:kern w:val="0"/>
      <w:sz w:val="20"/>
      <w:lang w:val="ca-ES"/>
      <w14:ligatures w14:val="none"/>
    </w:rPr>
  </w:style>
  <w:style w:type="character" w:customStyle="1" w:styleId="SangradetextonormalCar">
    <w:name w:val="Sangría de texto normal Car"/>
    <w:basedOn w:val="Fuentedeprrafopredeter"/>
    <w:link w:val="Sangradetextonormal"/>
    <w:uiPriority w:val="99"/>
    <w:rsid w:val="005C2724"/>
    <w:rPr>
      <w:rFonts w:ascii="Tahoma" w:eastAsia="Calibri" w:hAnsi="Tahoma" w:cs="Arial"/>
      <w:kern w:val="0"/>
      <w:sz w:val="20"/>
      <w:lang w:val="ca-ES"/>
      <w14:ligatures w14:val="none"/>
    </w:rPr>
  </w:style>
  <w:style w:type="paragraph" w:customStyle="1" w:styleId="Normal2">
    <w:name w:val="Normal2"/>
    <w:basedOn w:val="Normal"/>
    <w:next w:val="Normal"/>
    <w:uiPriority w:val="99"/>
    <w:rsid w:val="005C2724"/>
    <w:pPr>
      <w:tabs>
        <w:tab w:val="left" w:pos="567"/>
      </w:tabs>
      <w:spacing w:after="0" w:line="240" w:lineRule="auto"/>
      <w:ind w:right="284"/>
      <w:jc w:val="both"/>
    </w:pPr>
    <w:rPr>
      <w:rFonts w:ascii="Tahoma" w:eastAsia="Times New Roman" w:hAnsi="Tahoma" w:cs="Times New Roman"/>
      <w:kern w:val="0"/>
      <w:sz w:val="20"/>
      <w:szCs w:val="20"/>
      <w:lang w:val="ca-ES" w:eastAsia="es-ES"/>
      <w14:ligatures w14:val="none"/>
    </w:rPr>
  </w:style>
  <w:style w:type="paragraph" w:styleId="Sangra3detindependiente">
    <w:name w:val="Body Text Indent 3"/>
    <w:basedOn w:val="Normal"/>
    <w:link w:val="Sangra3detindependienteCar"/>
    <w:uiPriority w:val="99"/>
    <w:rsid w:val="005C2724"/>
    <w:pPr>
      <w:spacing w:after="120" w:line="240" w:lineRule="auto"/>
      <w:ind w:left="283" w:right="284"/>
      <w:jc w:val="both"/>
    </w:pPr>
    <w:rPr>
      <w:rFonts w:ascii="Tahoma" w:eastAsia="Times New Roman" w:hAnsi="Tahoma" w:cs="Times New Roman"/>
      <w:kern w:val="0"/>
      <w:sz w:val="16"/>
      <w:szCs w:val="16"/>
      <w:lang w:val="ca-ES" w:eastAsia="ca-ES"/>
      <w14:ligatures w14:val="none"/>
    </w:rPr>
  </w:style>
  <w:style w:type="character" w:customStyle="1" w:styleId="Sangra3detindependienteCar">
    <w:name w:val="Sangría 3 de t. independiente Car"/>
    <w:basedOn w:val="Fuentedeprrafopredeter"/>
    <w:link w:val="Sangra3detindependiente"/>
    <w:uiPriority w:val="99"/>
    <w:rsid w:val="005C2724"/>
    <w:rPr>
      <w:rFonts w:ascii="Tahoma" w:eastAsia="Times New Roman" w:hAnsi="Tahoma" w:cs="Times New Roman"/>
      <w:kern w:val="0"/>
      <w:sz w:val="16"/>
      <w:szCs w:val="16"/>
      <w:lang w:val="ca-ES" w:eastAsia="ca-ES"/>
      <w14:ligatures w14:val="none"/>
    </w:rPr>
  </w:style>
  <w:style w:type="paragraph" w:customStyle="1" w:styleId="perindex">
    <w:name w:val="per_index"/>
    <w:basedOn w:val="Textoindependiente2"/>
    <w:rsid w:val="005C2724"/>
    <w:pPr>
      <w:numPr>
        <w:numId w:val="2"/>
      </w:numPr>
      <w:tabs>
        <w:tab w:val="clear" w:pos="6173"/>
        <w:tab w:val="num" w:pos="502"/>
      </w:tabs>
      <w:spacing w:line="240" w:lineRule="auto"/>
      <w:ind w:left="502"/>
      <w:jc w:val="left"/>
    </w:pPr>
    <w:rPr>
      <w:rFonts w:ascii="Formata Regular" w:hAnsi="Formata Regular" w:cs="Formata Regular"/>
      <w:b/>
      <w:bCs/>
      <w:lang w:eastAsia="ca-ES"/>
    </w:rPr>
  </w:style>
  <w:style w:type="paragraph" w:customStyle="1" w:styleId="Textoindependiente21">
    <w:name w:val="Texto independiente 21"/>
    <w:basedOn w:val="Normal"/>
    <w:uiPriority w:val="99"/>
    <w:rsid w:val="005C2724"/>
    <w:pPr>
      <w:spacing w:after="0" w:line="240" w:lineRule="auto"/>
      <w:ind w:left="284" w:right="284" w:hanging="284"/>
      <w:jc w:val="both"/>
    </w:pPr>
    <w:rPr>
      <w:rFonts w:ascii="Times New Roman" w:eastAsia="Times New Roman" w:hAnsi="Times New Roman" w:cs="Times New Roman"/>
      <w:kern w:val="0"/>
      <w:sz w:val="24"/>
      <w:szCs w:val="24"/>
      <w:lang w:val="ca-ES" w:eastAsia="ca-ES"/>
      <w14:ligatures w14:val="none"/>
    </w:rPr>
  </w:style>
  <w:style w:type="character" w:styleId="Refdecomentario">
    <w:name w:val="annotation reference"/>
    <w:uiPriority w:val="99"/>
    <w:rsid w:val="005C2724"/>
    <w:rPr>
      <w:sz w:val="16"/>
      <w:szCs w:val="16"/>
    </w:rPr>
  </w:style>
  <w:style w:type="paragraph" w:styleId="Textocomentario">
    <w:name w:val="annotation text"/>
    <w:basedOn w:val="Normal"/>
    <w:link w:val="TextocomentarioCar"/>
    <w:uiPriority w:val="99"/>
    <w:rsid w:val="005C2724"/>
    <w:pPr>
      <w:spacing w:after="0" w:line="240" w:lineRule="auto"/>
      <w:ind w:left="284" w:right="284" w:hanging="284"/>
      <w:jc w:val="both"/>
    </w:pPr>
    <w:rPr>
      <w:rFonts w:ascii="Times New Roman" w:eastAsia="Times New Roman" w:hAnsi="Times New Roman" w:cs="Times New Roman"/>
      <w:kern w:val="0"/>
      <w:sz w:val="20"/>
      <w:szCs w:val="20"/>
      <w:lang w:val="ca-ES" w:eastAsia="ca-ES"/>
      <w14:ligatures w14:val="none"/>
    </w:rPr>
  </w:style>
  <w:style w:type="character" w:customStyle="1" w:styleId="TextocomentarioCar">
    <w:name w:val="Texto comentario Car"/>
    <w:basedOn w:val="Fuentedeprrafopredeter"/>
    <w:link w:val="Textocomentario"/>
    <w:uiPriority w:val="99"/>
    <w:rsid w:val="005C2724"/>
    <w:rPr>
      <w:rFonts w:ascii="Times New Roman" w:eastAsia="Times New Roman" w:hAnsi="Times New Roman" w:cs="Times New Roman"/>
      <w:kern w:val="0"/>
      <w:sz w:val="20"/>
      <w:szCs w:val="20"/>
      <w:lang w:val="ca-ES" w:eastAsia="ca-ES"/>
      <w14:ligatures w14:val="none"/>
    </w:rPr>
  </w:style>
  <w:style w:type="paragraph" w:customStyle="1" w:styleId="Car1CarCarCarCarCarCarCarCar">
    <w:name w:val="Car1 Car Car Car Car Car Car Car Car"/>
    <w:basedOn w:val="Normal"/>
    <w:rsid w:val="005C2724"/>
    <w:pPr>
      <w:spacing w:line="240" w:lineRule="exact"/>
      <w:ind w:right="284"/>
      <w:jc w:val="both"/>
    </w:pPr>
    <w:rPr>
      <w:rFonts w:ascii="Verdana" w:eastAsia="Times New Roman" w:hAnsi="Verdana" w:cs="Times New Roman"/>
      <w:kern w:val="0"/>
      <w:sz w:val="20"/>
      <w:szCs w:val="20"/>
      <w:lang w:val="en-US"/>
      <w14:ligatures w14:val="none"/>
    </w:rPr>
  </w:style>
  <w:style w:type="paragraph" w:styleId="NormalWeb">
    <w:name w:val="Normal (Web)"/>
    <w:basedOn w:val="Normal"/>
    <w:unhideWhenUsed/>
    <w:rsid w:val="005C2724"/>
    <w:pPr>
      <w:spacing w:before="100" w:beforeAutospacing="1" w:after="100" w:afterAutospacing="1" w:line="240" w:lineRule="auto"/>
      <w:ind w:right="284"/>
      <w:jc w:val="both"/>
    </w:pPr>
    <w:rPr>
      <w:rFonts w:ascii="Times New Roman" w:eastAsia="Calibri" w:hAnsi="Times New Roman" w:cs="Times New Roman"/>
      <w:kern w:val="0"/>
      <w:sz w:val="24"/>
      <w:szCs w:val="24"/>
      <w:lang w:val="ca-ES" w:eastAsia="ca-ES"/>
      <w14:ligatures w14:val="none"/>
    </w:rPr>
  </w:style>
  <w:style w:type="paragraph" w:customStyle="1" w:styleId="a">
    <w:name w:val="a"/>
    <w:basedOn w:val="Normal"/>
    <w:uiPriority w:val="99"/>
    <w:semiHidden/>
    <w:rsid w:val="005C2724"/>
    <w:pPr>
      <w:spacing w:before="100" w:beforeAutospacing="1" w:after="100" w:afterAutospacing="1" w:line="240" w:lineRule="auto"/>
      <w:ind w:right="284"/>
      <w:jc w:val="both"/>
    </w:pPr>
    <w:rPr>
      <w:rFonts w:ascii="Times New Roman" w:eastAsia="Calibri" w:hAnsi="Times New Roman" w:cs="Times New Roman"/>
      <w:kern w:val="0"/>
      <w:sz w:val="24"/>
      <w:szCs w:val="24"/>
      <w:lang w:val="ca-ES" w:eastAsia="ca-ES"/>
      <w14:ligatures w14:val="none"/>
    </w:rPr>
  </w:style>
  <w:style w:type="character" w:styleId="nfasis">
    <w:name w:val="Emphasis"/>
    <w:qFormat/>
    <w:rsid w:val="005C2724"/>
    <w:rPr>
      <w:color w:val="666699"/>
      <w:sz w:val="13"/>
      <w:szCs w:val="13"/>
    </w:rPr>
  </w:style>
  <w:style w:type="character" w:styleId="CitaHTML">
    <w:name w:val="HTML Cite"/>
    <w:uiPriority w:val="99"/>
    <w:semiHidden/>
    <w:unhideWhenUsed/>
    <w:rsid w:val="005C2724"/>
    <w:rPr>
      <w:i/>
      <w:iCs/>
    </w:rPr>
  </w:style>
  <w:style w:type="paragraph" w:styleId="Sangra2detindependiente">
    <w:name w:val="Body Text Indent 2"/>
    <w:basedOn w:val="Normal"/>
    <w:link w:val="Sangra2detindependienteCar"/>
    <w:uiPriority w:val="99"/>
    <w:unhideWhenUsed/>
    <w:rsid w:val="005C2724"/>
    <w:pPr>
      <w:spacing w:after="120" w:line="480" w:lineRule="auto"/>
      <w:ind w:left="283" w:right="284"/>
      <w:jc w:val="both"/>
    </w:pPr>
    <w:rPr>
      <w:rFonts w:ascii="Tahoma" w:eastAsia="Calibri" w:hAnsi="Tahoma" w:cs="Arial"/>
      <w:kern w:val="0"/>
      <w:sz w:val="20"/>
      <w:lang w:val="ca-ES"/>
      <w14:ligatures w14:val="none"/>
    </w:rPr>
  </w:style>
  <w:style w:type="character" w:customStyle="1" w:styleId="Sangra2detindependienteCar">
    <w:name w:val="Sangría 2 de t. independiente Car"/>
    <w:basedOn w:val="Fuentedeprrafopredeter"/>
    <w:link w:val="Sangra2detindependiente"/>
    <w:uiPriority w:val="99"/>
    <w:rsid w:val="005C2724"/>
    <w:rPr>
      <w:rFonts w:ascii="Tahoma" w:eastAsia="Calibri" w:hAnsi="Tahoma" w:cs="Arial"/>
      <w:kern w:val="0"/>
      <w:sz w:val="20"/>
      <w:lang w:val="ca-ES"/>
      <w14:ligatures w14:val="none"/>
    </w:rPr>
  </w:style>
  <w:style w:type="paragraph" w:customStyle="1" w:styleId="Estilo">
    <w:name w:val="Estilo"/>
    <w:rsid w:val="005C2724"/>
    <w:pPr>
      <w:widowControl w:val="0"/>
      <w:autoSpaceDE w:val="0"/>
      <w:autoSpaceDN w:val="0"/>
      <w:adjustRightInd w:val="0"/>
      <w:spacing w:after="0" w:line="240" w:lineRule="auto"/>
    </w:pPr>
    <w:rPr>
      <w:rFonts w:ascii="Arial" w:eastAsia="Times New Roman" w:hAnsi="Arial" w:cs="Arial"/>
      <w:kern w:val="0"/>
      <w:sz w:val="24"/>
      <w:szCs w:val="24"/>
      <w:lang w:eastAsia="es-ES"/>
      <w14:ligatures w14:val="none"/>
    </w:rPr>
  </w:style>
  <w:style w:type="paragraph" w:styleId="Textonotaalfinal">
    <w:name w:val="endnote text"/>
    <w:basedOn w:val="Normal"/>
    <w:link w:val="TextonotaalfinalCar"/>
    <w:uiPriority w:val="99"/>
    <w:unhideWhenUsed/>
    <w:rsid w:val="005C2724"/>
    <w:pPr>
      <w:spacing w:after="0" w:line="240" w:lineRule="auto"/>
      <w:ind w:right="284"/>
      <w:jc w:val="both"/>
    </w:pPr>
    <w:rPr>
      <w:rFonts w:ascii="Tahoma" w:eastAsia="Calibri" w:hAnsi="Tahoma" w:cs="Arial"/>
      <w:kern w:val="0"/>
      <w:sz w:val="20"/>
      <w:szCs w:val="20"/>
      <w:lang w:val="ca-ES"/>
      <w14:ligatures w14:val="none"/>
    </w:rPr>
  </w:style>
  <w:style w:type="character" w:customStyle="1" w:styleId="TextonotaalfinalCar">
    <w:name w:val="Texto nota al final Car"/>
    <w:basedOn w:val="Fuentedeprrafopredeter"/>
    <w:link w:val="Textonotaalfinal"/>
    <w:uiPriority w:val="99"/>
    <w:rsid w:val="005C2724"/>
    <w:rPr>
      <w:rFonts w:ascii="Tahoma" w:eastAsia="Calibri" w:hAnsi="Tahoma" w:cs="Arial"/>
      <w:kern w:val="0"/>
      <w:sz w:val="20"/>
      <w:szCs w:val="20"/>
      <w:lang w:val="ca-ES"/>
      <w14:ligatures w14:val="none"/>
    </w:rPr>
  </w:style>
  <w:style w:type="character" w:styleId="Refdenotaalfinal">
    <w:name w:val="endnote reference"/>
    <w:uiPriority w:val="99"/>
    <w:unhideWhenUsed/>
    <w:rsid w:val="005C2724"/>
    <w:rPr>
      <w:vertAlign w:val="superscript"/>
    </w:rPr>
  </w:style>
  <w:style w:type="character" w:customStyle="1" w:styleId="SinespaciadoCar">
    <w:name w:val="Sin espaciado Car"/>
    <w:link w:val="Sinespaciado"/>
    <w:uiPriority w:val="1"/>
    <w:rsid w:val="005C2724"/>
    <w:rPr>
      <w:rFonts w:eastAsia="Times New Roman" w:cs="Times New Roman"/>
      <w:snapToGrid w:val="0"/>
      <w:color w:val="000000"/>
      <w:kern w:val="0"/>
      <w:lang w:val="ca-ES" w:eastAsia="es-ES"/>
      <w14:ligatures w14:val="none"/>
    </w:rPr>
  </w:style>
  <w:style w:type="paragraph" w:customStyle="1" w:styleId="Cosdeltext">
    <w:name w:val="Cos del text"/>
    <w:basedOn w:val="Normal"/>
    <w:rsid w:val="005C2724"/>
    <w:pPr>
      <w:suppressAutoHyphens/>
      <w:spacing w:after="120" w:line="360" w:lineRule="auto"/>
      <w:ind w:right="284"/>
      <w:jc w:val="both"/>
    </w:pPr>
    <w:rPr>
      <w:rFonts w:ascii="Tahoma" w:eastAsia="Calibri" w:hAnsi="Tahoma" w:cs="Arial"/>
      <w:color w:val="00000A"/>
      <w:kern w:val="0"/>
      <w:sz w:val="20"/>
      <w:lang w:val="ca-ES"/>
      <w14:ligatures w14:val="none"/>
    </w:rPr>
  </w:style>
  <w:style w:type="paragraph" w:customStyle="1" w:styleId="punt1">
    <w:name w:val="punt 1"/>
    <w:basedOn w:val="Normal"/>
    <w:uiPriority w:val="99"/>
    <w:rsid w:val="005C2724"/>
    <w:pPr>
      <w:numPr>
        <w:numId w:val="3"/>
      </w:numPr>
      <w:spacing w:before="200" w:after="0" w:line="300" w:lineRule="auto"/>
      <w:ind w:right="284"/>
      <w:jc w:val="both"/>
    </w:pPr>
    <w:rPr>
      <w:rFonts w:ascii="Tahoma" w:eastAsia="Times New Roman" w:hAnsi="Tahoma" w:cs="Arial"/>
      <w:kern w:val="0"/>
      <w:sz w:val="20"/>
      <w:lang w:val="ca-ES" w:eastAsia="es-ES"/>
      <w14:ligatures w14:val="none"/>
    </w:rPr>
  </w:style>
  <w:style w:type="character" w:styleId="Textoennegrita">
    <w:name w:val="Strong"/>
    <w:uiPriority w:val="22"/>
    <w:qFormat/>
    <w:rsid w:val="005C2724"/>
    <w:rPr>
      <w:b/>
      <w:bCs/>
    </w:rPr>
  </w:style>
  <w:style w:type="character" w:styleId="nfasissutil">
    <w:name w:val="Subtle Emphasis"/>
    <w:uiPriority w:val="19"/>
    <w:qFormat/>
    <w:rsid w:val="005C2724"/>
    <w:rPr>
      <w:i/>
      <w:iCs/>
    </w:rPr>
  </w:style>
  <w:style w:type="character" w:styleId="Referenciasutil">
    <w:name w:val="Subtle Reference"/>
    <w:uiPriority w:val="31"/>
    <w:qFormat/>
    <w:rsid w:val="005C2724"/>
    <w:rPr>
      <w:smallCaps/>
    </w:rPr>
  </w:style>
  <w:style w:type="character" w:styleId="Ttulodellibro">
    <w:name w:val="Book Title"/>
    <w:uiPriority w:val="33"/>
    <w:qFormat/>
    <w:rsid w:val="005C2724"/>
    <w:rPr>
      <w:i/>
      <w:iCs/>
      <w:smallCaps/>
      <w:spacing w:val="5"/>
    </w:rPr>
  </w:style>
  <w:style w:type="paragraph" w:customStyle="1" w:styleId="Ttol11">
    <w:name w:val="Títol 11"/>
    <w:basedOn w:val="Ttulo1"/>
    <w:qFormat/>
    <w:rsid w:val="005C2724"/>
    <w:pPr>
      <w:spacing w:before="480" w:after="360" w:line="240" w:lineRule="auto"/>
      <w:ind w:left="284" w:right="284"/>
      <w:jc w:val="both"/>
    </w:pPr>
    <w:rPr>
      <w:rFonts w:ascii="Tahoma" w:eastAsia="Times New Roman" w:hAnsi="Tahoma" w:cs="Arial"/>
      <w:b w:val="0"/>
      <w:bCs/>
      <w:kern w:val="0"/>
      <w:sz w:val="28"/>
      <w:szCs w:val="24"/>
      <w:shd w:val="clear" w:color="auto" w:fill="FFFFFF"/>
      <w:lang w:val="ca-ES"/>
      <w14:ligatures w14:val="none"/>
    </w:rPr>
  </w:style>
  <w:style w:type="paragraph" w:styleId="TDC3">
    <w:name w:val="toc 3"/>
    <w:basedOn w:val="Normal"/>
    <w:next w:val="Normal"/>
    <w:autoRedefine/>
    <w:uiPriority w:val="39"/>
    <w:unhideWhenUsed/>
    <w:qFormat/>
    <w:rsid w:val="005C2724"/>
    <w:pPr>
      <w:spacing w:after="0" w:line="360" w:lineRule="auto"/>
      <w:ind w:left="400" w:right="284"/>
    </w:pPr>
    <w:rPr>
      <w:rFonts w:ascii="Calibri" w:eastAsia="Calibri" w:hAnsi="Calibri" w:cs="Calibri"/>
      <w:i/>
      <w:iCs/>
      <w:kern w:val="0"/>
      <w:sz w:val="20"/>
      <w:szCs w:val="20"/>
      <w:lang w:val="ca-ES"/>
      <w14:ligatures w14:val="none"/>
    </w:rPr>
  </w:style>
  <w:style w:type="paragraph" w:customStyle="1" w:styleId="TitolinformeACA">
    <w:name w:val="Titol informe ACA"/>
    <w:basedOn w:val="Textoindependiente"/>
    <w:uiPriority w:val="99"/>
    <w:rsid w:val="005C2724"/>
    <w:pPr>
      <w:spacing w:after="0"/>
      <w:jc w:val="center"/>
    </w:pPr>
    <w:rPr>
      <w:rFonts w:ascii="Arial Black" w:eastAsia="Times New Roman" w:hAnsi="Arial Black" w:cs="Times New Roman"/>
      <w:color w:val="3A75C4"/>
      <w:sz w:val="56"/>
      <w:szCs w:val="56"/>
      <w:lang w:eastAsia="es-ES"/>
    </w:rPr>
  </w:style>
  <w:style w:type="paragraph" w:customStyle="1" w:styleId="Datainforme">
    <w:name w:val="Data informe"/>
    <w:basedOn w:val="Textoindependiente"/>
    <w:uiPriority w:val="99"/>
    <w:rsid w:val="005C2724"/>
    <w:pPr>
      <w:spacing w:after="0"/>
      <w:jc w:val="center"/>
    </w:pPr>
    <w:rPr>
      <w:rFonts w:ascii="Arial Black" w:eastAsia="Times New Roman" w:hAnsi="Arial Black" w:cs="Times New Roman"/>
      <w:color w:val="3A75C4"/>
      <w:sz w:val="28"/>
      <w:szCs w:val="28"/>
      <w:lang w:eastAsia="es-ES"/>
    </w:rPr>
  </w:style>
  <w:style w:type="paragraph" w:customStyle="1" w:styleId="Titol1">
    <w:name w:val="Titol 1"/>
    <w:basedOn w:val="Ttulo1"/>
    <w:next w:val="Normal"/>
    <w:uiPriority w:val="99"/>
    <w:rsid w:val="005C2724"/>
    <w:pPr>
      <w:keepLines w:val="0"/>
      <w:numPr>
        <w:numId w:val="4"/>
      </w:numPr>
      <w:spacing w:after="0" w:line="360" w:lineRule="auto"/>
      <w:ind w:right="284"/>
      <w:jc w:val="both"/>
    </w:pPr>
    <w:rPr>
      <w:rFonts w:ascii="Tahoma" w:eastAsia="Times New Roman" w:hAnsi="Tahoma" w:cs="Times New Roman"/>
      <w:b w:val="0"/>
      <w:bCs/>
      <w:color w:val="3A75C4"/>
      <w:kern w:val="0"/>
      <w:sz w:val="32"/>
      <w:szCs w:val="32"/>
      <w:shd w:val="clear" w:color="auto" w:fill="FFFFFF"/>
      <w:lang w:val="ca-ES" w:eastAsia="es-ES"/>
      <w14:ligatures w14:val="none"/>
    </w:rPr>
  </w:style>
  <w:style w:type="paragraph" w:customStyle="1" w:styleId="Datafiinforme">
    <w:name w:val="Data fi informe"/>
    <w:basedOn w:val="Textoindependiente"/>
    <w:uiPriority w:val="99"/>
    <w:rsid w:val="005C2724"/>
    <w:pPr>
      <w:spacing w:after="0"/>
      <w:ind w:left="4956" w:firstLine="708"/>
    </w:pPr>
    <w:rPr>
      <w:rFonts w:ascii="Arial Black" w:eastAsia="Times New Roman" w:hAnsi="Arial Black" w:cs="Times New Roman"/>
      <w:color w:val="3A75C4"/>
      <w:sz w:val="28"/>
      <w:szCs w:val="28"/>
      <w:lang w:eastAsia="es-ES"/>
    </w:rPr>
  </w:style>
  <w:style w:type="paragraph" w:customStyle="1" w:styleId="Titol2">
    <w:name w:val="Titol 2"/>
    <w:basedOn w:val="Titol1"/>
    <w:next w:val="Normal"/>
    <w:uiPriority w:val="99"/>
    <w:rsid w:val="005C2724"/>
    <w:pPr>
      <w:numPr>
        <w:ilvl w:val="1"/>
      </w:numPr>
      <w:spacing w:before="240"/>
    </w:pPr>
    <w:rPr>
      <w:sz w:val="28"/>
      <w:szCs w:val="28"/>
    </w:rPr>
  </w:style>
  <w:style w:type="paragraph" w:customStyle="1" w:styleId="Titol3">
    <w:name w:val="Titol 3"/>
    <w:basedOn w:val="Titol2"/>
    <w:next w:val="Normal"/>
    <w:uiPriority w:val="99"/>
    <w:rsid w:val="005C2724"/>
    <w:pPr>
      <w:numPr>
        <w:ilvl w:val="2"/>
      </w:numPr>
    </w:pPr>
    <w:rPr>
      <w:sz w:val="24"/>
      <w:szCs w:val="24"/>
    </w:rPr>
  </w:style>
  <w:style w:type="paragraph" w:customStyle="1" w:styleId="Datafi">
    <w:name w:val="Data fi"/>
    <w:basedOn w:val="Textoindependiente"/>
    <w:uiPriority w:val="99"/>
    <w:rsid w:val="005C2724"/>
    <w:pPr>
      <w:spacing w:after="0"/>
      <w:ind w:left="4956" w:firstLine="708"/>
    </w:pPr>
    <w:rPr>
      <w:rFonts w:ascii="Arial Black" w:eastAsia="Times New Roman" w:hAnsi="Arial Black" w:cs="Times New Roman"/>
      <w:color w:val="3A75C4"/>
      <w:sz w:val="28"/>
      <w:szCs w:val="28"/>
      <w:lang w:eastAsia="es-ES"/>
    </w:rPr>
  </w:style>
  <w:style w:type="paragraph" w:customStyle="1" w:styleId="Ttol21">
    <w:name w:val="Títol 21"/>
    <w:basedOn w:val="Ttol11"/>
    <w:qFormat/>
    <w:rsid w:val="005C2724"/>
    <w:pPr>
      <w:numPr>
        <w:ilvl w:val="1"/>
        <w:numId w:val="7"/>
      </w:numPr>
      <w:spacing w:before="360"/>
      <w:outlineLvl w:val="1"/>
    </w:pPr>
    <w:rPr>
      <w:sz w:val="24"/>
    </w:rPr>
  </w:style>
  <w:style w:type="character" w:styleId="Nmerodepgina">
    <w:name w:val="page number"/>
    <w:uiPriority w:val="99"/>
    <w:rsid w:val="005C2724"/>
    <w:rPr>
      <w:rFonts w:cs="Times New Roman"/>
    </w:rPr>
  </w:style>
  <w:style w:type="paragraph" w:customStyle="1" w:styleId="Numpag">
    <w:name w:val="Num pag"/>
    <w:basedOn w:val="Piedepgina"/>
    <w:uiPriority w:val="99"/>
    <w:rsid w:val="005C2724"/>
    <w:pPr>
      <w:pBdr>
        <w:bottom w:val="single" w:sz="18" w:space="1" w:color="3A75C4"/>
      </w:pBdr>
      <w:spacing w:line="360" w:lineRule="auto"/>
      <w:ind w:right="284"/>
      <w:jc w:val="right"/>
    </w:pPr>
    <w:rPr>
      <w:rFonts w:ascii="Tahoma" w:eastAsia="Times New Roman" w:hAnsi="Tahoma" w:cs="Times New Roman"/>
      <w:color w:val="3A75C4"/>
      <w:sz w:val="18"/>
      <w:szCs w:val="18"/>
      <w:lang w:val="es-ES" w:eastAsia="es-ES"/>
    </w:rPr>
  </w:style>
  <w:style w:type="paragraph" w:customStyle="1" w:styleId="Index">
    <w:name w:val="Index"/>
    <w:basedOn w:val="Normal"/>
    <w:next w:val="Normal"/>
    <w:autoRedefine/>
    <w:uiPriority w:val="99"/>
    <w:rsid w:val="005C2724"/>
    <w:pPr>
      <w:spacing w:after="0" w:line="360" w:lineRule="auto"/>
      <w:ind w:right="284"/>
      <w:jc w:val="both"/>
    </w:pPr>
    <w:rPr>
      <w:rFonts w:ascii="Tahoma" w:eastAsia="Times New Roman" w:hAnsi="Tahoma" w:cs="Arial"/>
      <w:b/>
      <w:bCs/>
      <w:color w:val="3A75C4"/>
      <w:kern w:val="0"/>
      <w:sz w:val="32"/>
      <w:szCs w:val="32"/>
      <w:lang w:val="ca-ES" w:eastAsia="es-ES"/>
      <w14:ligatures w14:val="none"/>
    </w:rPr>
  </w:style>
  <w:style w:type="paragraph" w:customStyle="1" w:styleId="EDAR">
    <w:name w:val="EDAR"/>
    <w:basedOn w:val="Normal"/>
    <w:uiPriority w:val="99"/>
    <w:rsid w:val="005C2724"/>
    <w:pPr>
      <w:spacing w:before="200" w:after="0" w:line="300" w:lineRule="auto"/>
      <w:ind w:right="284"/>
      <w:jc w:val="right"/>
    </w:pPr>
    <w:rPr>
      <w:rFonts w:ascii="Tahoma" w:eastAsia="Times New Roman" w:hAnsi="Tahoma" w:cs="Arial"/>
      <w:b/>
      <w:bCs/>
      <w:smallCaps/>
      <w:color w:val="FFFFFF"/>
      <w:kern w:val="0"/>
      <w:sz w:val="28"/>
      <w:szCs w:val="28"/>
      <w:lang w:val="ca-ES" w:eastAsia="es-ES"/>
      <w14:ligatures w14:val="none"/>
    </w:rPr>
  </w:style>
  <w:style w:type="paragraph" w:customStyle="1" w:styleId="titol30">
    <w:name w:val="titol 3"/>
    <w:basedOn w:val="Normal"/>
    <w:next w:val="Normal"/>
    <w:uiPriority w:val="99"/>
    <w:rsid w:val="005C2724"/>
    <w:pPr>
      <w:keepNext/>
      <w:tabs>
        <w:tab w:val="num" w:pos="576"/>
        <w:tab w:val="left" w:pos="5040"/>
      </w:tabs>
      <w:spacing w:before="320" w:after="60" w:line="360" w:lineRule="auto"/>
      <w:ind w:left="576" w:right="284" w:hanging="576"/>
      <w:jc w:val="both"/>
      <w:outlineLvl w:val="1"/>
    </w:pPr>
    <w:rPr>
      <w:rFonts w:ascii="Tahoma" w:eastAsia="Times New Roman" w:hAnsi="Tahoma" w:cs="Arial"/>
      <w:b/>
      <w:bCs/>
      <w:color w:val="000080"/>
      <w:kern w:val="0"/>
      <w:sz w:val="24"/>
      <w:szCs w:val="24"/>
      <w:lang w:val="ca-ES"/>
      <w14:ligatures w14:val="none"/>
    </w:rPr>
  </w:style>
  <w:style w:type="paragraph" w:customStyle="1" w:styleId="TITOLEDAR">
    <w:name w:val="TITOL EDAR"/>
    <w:basedOn w:val="titol30"/>
    <w:next w:val="Normal"/>
    <w:uiPriority w:val="99"/>
    <w:rsid w:val="005C2724"/>
    <w:pPr>
      <w:tabs>
        <w:tab w:val="clear" w:pos="576"/>
      </w:tabs>
      <w:ind w:left="0" w:firstLine="0"/>
    </w:pPr>
    <w:rPr>
      <w:sz w:val="36"/>
      <w:szCs w:val="36"/>
    </w:rPr>
  </w:style>
  <w:style w:type="paragraph" w:customStyle="1" w:styleId="xl37">
    <w:name w:val="xl37"/>
    <w:basedOn w:val="Normal"/>
    <w:uiPriority w:val="99"/>
    <w:rsid w:val="005C2724"/>
    <w:pPr>
      <w:spacing w:before="100" w:beforeAutospacing="1" w:after="100" w:afterAutospacing="1" w:line="240" w:lineRule="auto"/>
      <w:ind w:right="284"/>
      <w:jc w:val="center"/>
    </w:pPr>
    <w:rPr>
      <w:rFonts w:ascii="Tahoma" w:eastAsia="Arial Unicode MS" w:hAnsi="Tahoma" w:cs="Arial"/>
      <w:kern w:val="0"/>
      <w:sz w:val="16"/>
      <w:szCs w:val="16"/>
      <w:lang w:eastAsia="es-ES"/>
      <w14:ligatures w14:val="none"/>
    </w:rPr>
  </w:style>
  <w:style w:type="character" w:customStyle="1" w:styleId="Titol1Car">
    <w:name w:val="Titol 1 Car"/>
    <w:uiPriority w:val="99"/>
    <w:rsid w:val="005C2724"/>
    <w:rPr>
      <w:rFonts w:ascii="Arial" w:hAnsi="Arial" w:cs="Arial"/>
      <w:b/>
      <w:bCs/>
      <w:color w:val="3A75C4"/>
      <w:sz w:val="32"/>
      <w:szCs w:val="32"/>
      <w:lang w:val="ca-ES" w:eastAsia="es-ES"/>
    </w:rPr>
  </w:style>
  <w:style w:type="character" w:customStyle="1" w:styleId="Titol2Car">
    <w:name w:val="Titol 2 Car"/>
    <w:uiPriority w:val="99"/>
    <w:rsid w:val="005C2724"/>
    <w:rPr>
      <w:rFonts w:ascii="Arial" w:hAnsi="Arial" w:cs="Arial"/>
      <w:b/>
      <w:bCs/>
      <w:color w:val="3A75C4"/>
      <w:sz w:val="28"/>
      <w:szCs w:val="28"/>
      <w:lang w:val="ca-ES" w:eastAsia="es-ES"/>
    </w:rPr>
  </w:style>
  <w:style w:type="character" w:styleId="Hipervnculovisitado">
    <w:name w:val="FollowedHyperlink"/>
    <w:uiPriority w:val="99"/>
    <w:rsid w:val="005C2724"/>
    <w:rPr>
      <w:rFonts w:cs="Times New Roman"/>
      <w:color w:val="800080"/>
      <w:u w:val="single"/>
    </w:rPr>
  </w:style>
  <w:style w:type="paragraph" w:customStyle="1" w:styleId="font5">
    <w:name w:val="font5"/>
    <w:basedOn w:val="Normal"/>
    <w:uiPriority w:val="99"/>
    <w:rsid w:val="005C2724"/>
    <w:pPr>
      <w:spacing w:before="100" w:beforeAutospacing="1" w:after="100" w:afterAutospacing="1" w:line="240" w:lineRule="auto"/>
      <w:ind w:right="284"/>
      <w:jc w:val="both"/>
    </w:pPr>
    <w:rPr>
      <w:rFonts w:ascii="Tahoma" w:eastAsia="Times New Roman" w:hAnsi="Tahoma" w:cs="Arial"/>
      <w:kern w:val="0"/>
      <w:sz w:val="16"/>
      <w:szCs w:val="16"/>
      <w:lang w:eastAsia="es-ES"/>
      <w14:ligatures w14:val="none"/>
    </w:rPr>
  </w:style>
  <w:style w:type="paragraph" w:customStyle="1" w:styleId="font6">
    <w:name w:val="font6"/>
    <w:basedOn w:val="Normal"/>
    <w:uiPriority w:val="99"/>
    <w:rsid w:val="005C2724"/>
    <w:pPr>
      <w:spacing w:before="100" w:beforeAutospacing="1" w:after="100" w:afterAutospacing="1" w:line="240" w:lineRule="auto"/>
      <w:ind w:right="284"/>
      <w:jc w:val="both"/>
    </w:pPr>
    <w:rPr>
      <w:rFonts w:ascii="Tahoma" w:eastAsia="Times New Roman" w:hAnsi="Tahoma" w:cs="Arial"/>
      <w:kern w:val="0"/>
      <w:sz w:val="16"/>
      <w:szCs w:val="16"/>
      <w:lang w:eastAsia="es-ES"/>
      <w14:ligatures w14:val="none"/>
    </w:rPr>
  </w:style>
  <w:style w:type="paragraph" w:customStyle="1" w:styleId="font7">
    <w:name w:val="font7"/>
    <w:basedOn w:val="Normal"/>
    <w:uiPriority w:val="99"/>
    <w:rsid w:val="005C2724"/>
    <w:pPr>
      <w:spacing w:before="100" w:beforeAutospacing="1" w:after="100" w:afterAutospacing="1" w:line="240" w:lineRule="auto"/>
      <w:ind w:right="284"/>
      <w:jc w:val="both"/>
    </w:pPr>
    <w:rPr>
      <w:rFonts w:ascii="Tahoma" w:eastAsia="Times New Roman" w:hAnsi="Tahoma" w:cs="Arial"/>
      <w:kern w:val="0"/>
      <w:sz w:val="14"/>
      <w:szCs w:val="14"/>
      <w:lang w:eastAsia="es-ES"/>
      <w14:ligatures w14:val="none"/>
    </w:rPr>
  </w:style>
  <w:style w:type="paragraph" w:customStyle="1" w:styleId="font8">
    <w:name w:val="font8"/>
    <w:basedOn w:val="Normal"/>
    <w:uiPriority w:val="99"/>
    <w:rsid w:val="005C2724"/>
    <w:pPr>
      <w:spacing w:before="100" w:beforeAutospacing="1" w:after="100" w:afterAutospacing="1" w:line="240" w:lineRule="auto"/>
      <w:ind w:right="284"/>
      <w:jc w:val="both"/>
    </w:pPr>
    <w:rPr>
      <w:rFonts w:ascii="Tahoma" w:eastAsia="Times New Roman" w:hAnsi="Tahoma" w:cs="Arial"/>
      <w:kern w:val="0"/>
      <w:sz w:val="12"/>
      <w:szCs w:val="12"/>
      <w:lang w:eastAsia="es-ES"/>
      <w14:ligatures w14:val="none"/>
    </w:rPr>
  </w:style>
  <w:style w:type="paragraph" w:customStyle="1" w:styleId="xl24">
    <w:name w:val="xl24"/>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25">
    <w:name w:val="xl25"/>
    <w:basedOn w:val="Normal"/>
    <w:uiPriority w:val="99"/>
    <w:rsid w:val="005C2724"/>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kern w:val="0"/>
      <w:sz w:val="14"/>
      <w:szCs w:val="14"/>
      <w:lang w:eastAsia="es-ES"/>
      <w14:ligatures w14:val="none"/>
    </w:rPr>
  </w:style>
  <w:style w:type="paragraph" w:customStyle="1" w:styleId="xl26">
    <w:name w:val="xl26"/>
    <w:basedOn w:val="Normal"/>
    <w:uiPriority w:val="99"/>
    <w:rsid w:val="005C2724"/>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27">
    <w:name w:val="xl27"/>
    <w:basedOn w:val="Normal"/>
    <w:uiPriority w:val="99"/>
    <w:rsid w:val="005C272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kern w:val="0"/>
      <w:sz w:val="14"/>
      <w:szCs w:val="14"/>
      <w:lang w:eastAsia="es-ES"/>
      <w14:ligatures w14:val="none"/>
    </w:rPr>
  </w:style>
  <w:style w:type="paragraph" w:customStyle="1" w:styleId="xl28">
    <w:name w:val="xl28"/>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29">
    <w:name w:val="xl29"/>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b/>
      <w:bCs/>
      <w:kern w:val="0"/>
      <w:sz w:val="16"/>
      <w:szCs w:val="16"/>
      <w:lang w:eastAsia="es-ES"/>
      <w14:ligatures w14:val="none"/>
    </w:rPr>
  </w:style>
  <w:style w:type="paragraph" w:customStyle="1" w:styleId="xl30">
    <w:name w:val="xl30"/>
    <w:basedOn w:val="Normal"/>
    <w:uiPriority w:val="99"/>
    <w:rsid w:val="005C272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b/>
      <w:bCs/>
      <w:kern w:val="0"/>
      <w:sz w:val="14"/>
      <w:szCs w:val="14"/>
      <w:lang w:eastAsia="es-ES"/>
      <w14:ligatures w14:val="none"/>
    </w:rPr>
  </w:style>
  <w:style w:type="paragraph" w:customStyle="1" w:styleId="xl31">
    <w:name w:val="xl31"/>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b/>
      <w:bCs/>
      <w:kern w:val="0"/>
      <w:sz w:val="16"/>
      <w:szCs w:val="16"/>
      <w:lang w:eastAsia="es-ES"/>
      <w14:ligatures w14:val="none"/>
    </w:rPr>
  </w:style>
  <w:style w:type="paragraph" w:customStyle="1" w:styleId="xl32">
    <w:name w:val="xl32"/>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33">
    <w:name w:val="xl33"/>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kern w:val="0"/>
      <w:sz w:val="16"/>
      <w:szCs w:val="16"/>
      <w:lang w:eastAsia="es-ES"/>
      <w14:ligatures w14:val="none"/>
    </w:rPr>
  </w:style>
  <w:style w:type="paragraph" w:customStyle="1" w:styleId="xl34">
    <w:name w:val="xl34"/>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kern w:val="0"/>
      <w:sz w:val="16"/>
      <w:szCs w:val="16"/>
      <w:lang w:eastAsia="es-ES"/>
      <w14:ligatures w14:val="none"/>
    </w:rPr>
  </w:style>
  <w:style w:type="paragraph" w:customStyle="1" w:styleId="xl35">
    <w:name w:val="xl35"/>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36">
    <w:name w:val="xl36"/>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kern w:val="0"/>
      <w:sz w:val="16"/>
      <w:szCs w:val="16"/>
      <w:lang w:eastAsia="es-ES"/>
      <w14:ligatures w14:val="none"/>
    </w:rPr>
  </w:style>
  <w:style w:type="paragraph" w:customStyle="1" w:styleId="xl38">
    <w:name w:val="xl38"/>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4"/>
      <w:szCs w:val="14"/>
      <w:lang w:eastAsia="es-ES"/>
      <w14:ligatures w14:val="none"/>
    </w:rPr>
  </w:style>
  <w:style w:type="paragraph" w:customStyle="1" w:styleId="xl39">
    <w:name w:val="xl39"/>
    <w:basedOn w:val="Normal"/>
    <w:uiPriority w:val="99"/>
    <w:rsid w:val="005C2724"/>
    <w:pPr>
      <w:pBdr>
        <w:top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40">
    <w:name w:val="xl40"/>
    <w:basedOn w:val="Normal"/>
    <w:uiPriority w:val="99"/>
    <w:rsid w:val="005C2724"/>
    <w:pPr>
      <w:pBdr>
        <w:top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41">
    <w:name w:val="xl41"/>
    <w:basedOn w:val="Normal"/>
    <w:uiPriority w:val="99"/>
    <w:rsid w:val="005C2724"/>
    <w:pPr>
      <w:pBdr>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kern w:val="0"/>
      <w:sz w:val="12"/>
      <w:szCs w:val="12"/>
      <w:lang w:eastAsia="es-ES"/>
      <w14:ligatures w14:val="none"/>
    </w:rPr>
  </w:style>
  <w:style w:type="paragraph" w:customStyle="1" w:styleId="xl42">
    <w:name w:val="xl42"/>
    <w:basedOn w:val="Normal"/>
    <w:uiPriority w:val="99"/>
    <w:rsid w:val="005C2724"/>
    <w:pPr>
      <w:pBdr>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2"/>
      <w:szCs w:val="12"/>
      <w:lang w:eastAsia="es-ES"/>
      <w14:ligatures w14:val="none"/>
    </w:rPr>
  </w:style>
  <w:style w:type="paragraph" w:customStyle="1" w:styleId="xl43">
    <w:name w:val="xl43"/>
    <w:basedOn w:val="Normal"/>
    <w:uiPriority w:val="99"/>
    <w:rsid w:val="005C2724"/>
    <w:pPr>
      <w:pBdr>
        <w:bottom w:val="single" w:sz="4" w:space="0" w:color="auto"/>
      </w:pBdr>
      <w:spacing w:before="100" w:beforeAutospacing="1" w:after="100" w:afterAutospacing="1" w:line="240" w:lineRule="auto"/>
      <w:ind w:right="284"/>
      <w:jc w:val="center"/>
    </w:pPr>
    <w:rPr>
      <w:rFonts w:ascii="Tahoma" w:eastAsia="Times New Roman" w:hAnsi="Tahoma" w:cs="Arial"/>
      <w:kern w:val="0"/>
      <w:sz w:val="12"/>
      <w:szCs w:val="12"/>
      <w:lang w:eastAsia="es-ES"/>
      <w14:ligatures w14:val="none"/>
    </w:rPr>
  </w:style>
  <w:style w:type="paragraph" w:customStyle="1" w:styleId="xl44">
    <w:name w:val="xl44"/>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2"/>
      <w:szCs w:val="12"/>
      <w:lang w:eastAsia="es-ES"/>
      <w14:ligatures w14:val="none"/>
    </w:rPr>
  </w:style>
  <w:style w:type="paragraph" w:customStyle="1" w:styleId="xl45">
    <w:name w:val="xl45"/>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kern w:val="0"/>
      <w:sz w:val="12"/>
      <w:szCs w:val="12"/>
      <w:lang w:eastAsia="es-ES"/>
      <w14:ligatures w14:val="none"/>
    </w:rPr>
  </w:style>
  <w:style w:type="paragraph" w:customStyle="1" w:styleId="xl46">
    <w:name w:val="xl46"/>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4"/>
      <w:szCs w:val="14"/>
      <w:lang w:eastAsia="es-ES"/>
      <w14:ligatures w14:val="none"/>
    </w:rPr>
  </w:style>
  <w:style w:type="paragraph" w:customStyle="1" w:styleId="xl47">
    <w:name w:val="xl47"/>
    <w:basedOn w:val="Normal"/>
    <w:uiPriority w:val="99"/>
    <w:rsid w:val="005C2724"/>
    <w:pPr>
      <w:pBdr>
        <w:top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kern w:val="0"/>
      <w:sz w:val="14"/>
      <w:szCs w:val="14"/>
      <w:lang w:eastAsia="es-ES"/>
      <w14:ligatures w14:val="none"/>
    </w:rPr>
  </w:style>
  <w:style w:type="paragraph" w:customStyle="1" w:styleId="xl48">
    <w:name w:val="xl48"/>
    <w:basedOn w:val="Normal"/>
    <w:uiPriority w:val="99"/>
    <w:rsid w:val="005C2724"/>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kern w:val="0"/>
      <w:sz w:val="14"/>
      <w:szCs w:val="14"/>
      <w:lang w:eastAsia="es-ES"/>
      <w14:ligatures w14:val="none"/>
    </w:rPr>
  </w:style>
  <w:style w:type="paragraph" w:customStyle="1" w:styleId="xl49">
    <w:name w:val="xl49"/>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50">
    <w:name w:val="xl50"/>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51">
    <w:name w:val="xl51"/>
    <w:basedOn w:val="Normal"/>
    <w:uiPriority w:val="99"/>
    <w:rsid w:val="005C2724"/>
    <w:pPr>
      <w:pBdr>
        <w:left w:val="single" w:sz="4" w:space="0" w:color="auto"/>
        <w:bottom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52">
    <w:name w:val="xl52"/>
    <w:basedOn w:val="Normal"/>
    <w:uiPriority w:val="99"/>
    <w:rsid w:val="005C2724"/>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53">
    <w:name w:val="xl53"/>
    <w:basedOn w:val="Normal"/>
    <w:uiPriority w:val="99"/>
    <w:rsid w:val="005C2724"/>
    <w:pPr>
      <w:pBdr>
        <w:top w:val="single" w:sz="4" w:space="0" w:color="auto"/>
        <w:left w:val="single" w:sz="8"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kern w:val="0"/>
      <w:sz w:val="14"/>
      <w:szCs w:val="14"/>
      <w:lang w:eastAsia="es-ES"/>
      <w14:ligatures w14:val="none"/>
    </w:rPr>
  </w:style>
  <w:style w:type="paragraph" w:customStyle="1" w:styleId="xl54">
    <w:name w:val="xl54"/>
    <w:basedOn w:val="Normal"/>
    <w:uiPriority w:val="99"/>
    <w:rsid w:val="005C2724"/>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right="284"/>
      <w:jc w:val="both"/>
      <w:textAlignment w:val="center"/>
    </w:pPr>
    <w:rPr>
      <w:rFonts w:ascii="Tahoma" w:eastAsia="Times New Roman" w:hAnsi="Tahoma" w:cs="Arial"/>
      <w:kern w:val="0"/>
      <w:sz w:val="14"/>
      <w:szCs w:val="14"/>
      <w:lang w:eastAsia="es-ES"/>
      <w14:ligatures w14:val="none"/>
    </w:rPr>
  </w:style>
  <w:style w:type="paragraph" w:customStyle="1" w:styleId="xl55">
    <w:name w:val="xl55"/>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56">
    <w:name w:val="xl56"/>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57">
    <w:name w:val="xl57"/>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58">
    <w:name w:val="xl58"/>
    <w:basedOn w:val="Normal"/>
    <w:uiPriority w:val="99"/>
    <w:rsid w:val="005C2724"/>
    <w:pPr>
      <w:pBdr>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59">
    <w:name w:val="xl59"/>
    <w:basedOn w:val="Normal"/>
    <w:uiPriority w:val="99"/>
    <w:rsid w:val="005C2724"/>
    <w:pPr>
      <w:pBdr>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0">
    <w:name w:val="xl60"/>
    <w:basedOn w:val="Normal"/>
    <w:uiPriority w:val="99"/>
    <w:rsid w:val="005C27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1">
    <w:name w:val="xl61"/>
    <w:basedOn w:val="Normal"/>
    <w:uiPriority w:val="99"/>
    <w:rsid w:val="005C2724"/>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2">
    <w:name w:val="xl62"/>
    <w:basedOn w:val="Normal"/>
    <w:uiPriority w:val="99"/>
    <w:rsid w:val="005C2724"/>
    <w:pPr>
      <w:pBdr>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3">
    <w:name w:val="xl63"/>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4">
    <w:name w:val="xl64"/>
    <w:basedOn w:val="Normal"/>
    <w:uiPriority w:val="99"/>
    <w:rsid w:val="005C2724"/>
    <w:pPr>
      <w:pBdr>
        <w:top w:val="single" w:sz="4" w:space="0" w:color="auto"/>
        <w:left w:val="single" w:sz="4" w:space="0" w:color="auto"/>
        <w:bottom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5">
    <w:name w:val="xl65"/>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6">
    <w:name w:val="xl66"/>
    <w:basedOn w:val="Normal"/>
    <w:uiPriority w:val="99"/>
    <w:rsid w:val="005C2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7">
    <w:name w:val="xl67"/>
    <w:basedOn w:val="Normal"/>
    <w:uiPriority w:val="99"/>
    <w:rsid w:val="005C27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8">
    <w:name w:val="xl68"/>
    <w:basedOn w:val="Normal"/>
    <w:uiPriority w:val="99"/>
    <w:rsid w:val="005C27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69">
    <w:name w:val="xl69"/>
    <w:basedOn w:val="Normal"/>
    <w:uiPriority w:val="99"/>
    <w:rsid w:val="005C2724"/>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0">
    <w:name w:val="xl70"/>
    <w:basedOn w:val="Normal"/>
    <w:uiPriority w:val="99"/>
    <w:rsid w:val="005C2724"/>
    <w:pPr>
      <w:pBdr>
        <w:top w:val="single" w:sz="4" w:space="0" w:color="auto"/>
        <w:left w:val="single" w:sz="4" w:space="0" w:color="auto"/>
        <w:bottom w:val="single" w:sz="8"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1">
    <w:name w:val="xl71"/>
    <w:basedOn w:val="Normal"/>
    <w:uiPriority w:val="99"/>
    <w:rsid w:val="005C2724"/>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2">
    <w:name w:val="xl72"/>
    <w:basedOn w:val="Normal"/>
    <w:uiPriority w:val="99"/>
    <w:rsid w:val="005C2724"/>
    <w:pPr>
      <w:pBdr>
        <w:top w:val="single" w:sz="4" w:space="0" w:color="auto"/>
        <w:bottom w:val="single" w:sz="8" w:space="0" w:color="auto"/>
        <w:right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3">
    <w:name w:val="xl73"/>
    <w:basedOn w:val="Normal"/>
    <w:uiPriority w:val="99"/>
    <w:rsid w:val="005C272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4">
    <w:name w:val="xl74"/>
    <w:basedOn w:val="Normal"/>
    <w:uiPriority w:val="99"/>
    <w:rsid w:val="005C272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5">
    <w:name w:val="xl75"/>
    <w:basedOn w:val="Normal"/>
    <w:uiPriority w:val="99"/>
    <w:rsid w:val="005C2724"/>
    <w:pPr>
      <w:pBdr>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6">
    <w:name w:val="xl76"/>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7">
    <w:name w:val="xl77"/>
    <w:basedOn w:val="Normal"/>
    <w:uiPriority w:val="99"/>
    <w:rsid w:val="005C2724"/>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78">
    <w:name w:val="xl78"/>
    <w:basedOn w:val="Normal"/>
    <w:uiPriority w:val="99"/>
    <w:rsid w:val="005C27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both"/>
    </w:pPr>
    <w:rPr>
      <w:rFonts w:ascii="Tahoma" w:eastAsia="Times New Roman" w:hAnsi="Tahoma" w:cs="Arial"/>
      <w:kern w:val="0"/>
      <w:sz w:val="16"/>
      <w:szCs w:val="16"/>
      <w:lang w:eastAsia="es-ES"/>
      <w14:ligatures w14:val="none"/>
    </w:rPr>
  </w:style>
  <w:style w:type="paragraph" w:customStyle="1" w:styleId="xl79">
    <w:name w:val="xl79"/>
    <w:basedOn w:val="Normal"/>
    <w:uiPriority w:val="99"/>
    <w:rsid w:val="005C27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80">
    <w:name w:val="xl80"/>
    <w:basedOn w:val="Normal"/>
    <w:uiPriority w:val="99"/>
    <w:rsid w:val="005C272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81">
    <w:name w:val="xl81"/>
    <w:basedOn w:val="Normal"/>
    <w:uiPriority w:val="99"/>
    <w:rsid w:val="005C2724"/>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82">
    <w:name w:val="xl82"/>
    <w:basedOn w:val="Normal"/>
    <w:uiPriority w:val="99"/>
    <w:rsid w:val="005C2724"/>
    <w:pPr>
      <w:pBdr>
        <w:left w:val="single" w:sz="4" w:space="0" w:color="auto"/>
        <w:bottom w:val="single" w:sz="4" w:space="0" w:color="auto"/>
      </w:pBdr>
      <w:shd w:val="clear" w:color="auto" w:fill="C0C0C0"/>
      <w:spacing w:before="100" w:beforeAutospacing="1" w:after="100" w:afterAutospacing="1" w:line="240" w:lineRule="auto"/>
      <w:ind w:right="284"/>
      <w:jc w:val="center"/>
    </w:pPr>
    <w:rPr>
      <w:rFonts w:ascii="Tahoma" w:eastAsia="Times New Roman" w:hAnsi="Tahoma" w:cs="Arial"/>
      <w:kern w:val="0"/>
      <w:sz w:val="16"/>
      <w:szCs w:val="16"/>
      <w:lang w:eastAsia="es-ES"/>
      <w14:ligatures w14:val="none"/>
    </w:rPr>
  </w:style>
  <w:style w:type="paragraph" w:customStyle="1" w:styleId="xl83">
    <w:name w:val="xl83"/>
    <w:basedOn w:val="Normal"/>
    <w:uiPriority w:val="99"/>
    <w:rsid w:val="005C2724"/>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center"/>
    </w:pPr>
    <w:rPr>
      <w:rFonts w:ascii="Tahoma" w:eastAsia="Times New Roman" w:hAnsi="Tahoma" w:cs="Arial"/>
      <w:b/>
      <w:bCs/>
      <w:color w:val="0000FF"/>
      <w:kern w:val="0"/>
      <w:sz w:val="16"/>
      <w:szCs w:val="16"/>
      <w:lang w:eastAsia="es-ES"/>
      <w14:ligatures w14:val="none"/>
    </w:rPr>
  </w:style>
  <w:style w:type="paragraph" w:customStyle="1" w:styleId="xl84">
    <w:name w:val="xl84"/>
    <w:basedOn w:val="Normal"/>
    <w:uiPriority w:val="99"/>
    <w:rsid w:val="005C2724"/>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284"/>
      <w:jc w:val="both"/>
    </w:pPr>
    <w:rPr>
      <w:rFonts w:ascii="Tahoma" w:eastAsia="Times New Roman" w:hAnsi="Tahoma" w:cs="Arial"/>
      <w:b/>
      <w:bCs/>
      <w:color w:val="0000FF"/>
      <w:kern w:val="0"/>
      <w:sz w:val="16"/>
      <w:szCs w:val="16"/>
      <w:lang w:eastAsia="es-ES"/>
      <w14:ligatures w14:val="none"/>
    </w:rPr>
  </w:style>
  <w:style w:type="paragraph" w:customStyle="1" w:styleId="xl85">
    <w:name w:val="xl85"/>
    <w:basedOn w:val="Normal"/>
    <w:uiPriority w:val="99"/>
    <w:rsid w:val="005C2724"/>
    <w:pPr>
      <w:pBdr>
        <w:top w:val="single" w:sz="8"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b/>
      <w:bCs/>
      <w:color w:val="993300"/>
      <w:kern w:val="0"/>
      <w:sz w:val="16"/>
      <w:szCs w:val="16"/>
      <w:lang w:eastAsia="es-ES"/>
      <w14:ligatures w14:val="none"/>
    </w:rPr>
  </w:style>
  <w:style w:type="paragraph" w:customStyle="1" w:styleId="xl86">
    <w:name w:val="xl86"/>
    <w:basedOn w:val="Normal"/>
    <w:uiPriority w:val="99"/>
    <w:rsid w:val="005C2724"/>
    <w:pPr>
      <w:pBdr>
        <w:left w:val="single" w:sz="4" w:space="0" w:color="auto"/>
        <w:bottom w:val="single" w:sz="4" w:space="0" w:color="auto"/>
        <w:right w:val="single" w:sz="4" w:space="0" w:color="auto"/>
      </w:pBdr>
      <w:spacing w:before="100" w:beforeAutospacing="1" w:after="100" w:afterAutospacing="1" w:line="240" w:lineRule="auto"/>
      <w:ind w:right="284"/>
      <w:jc w:val="center"/>
      <w:textAlignment w:val="center"/>
    </w:pPr>
    <w:rPr>
      <w:rFonts w:ascii="Tahoma" w:eastAsia="Times New Roman" w:hAnsi="Tahoma" w:cs="Arial"/>
      <w:kern w:val="0"/>
      <w:sz w:val="16"/>
      <w:szCs w:val="16"/>
      <w:lang w:eastAsia="es-ES"/>
      <w14:ligatures w14:val="none"/>
    </w:rPr>
  </w:style>
  <w:style w:type="paragraph" w:customStyle="1" w:styleId="xl87">
    <w:name w:val="xl87"/>
    <w:basedOn w:val="Normal"/>
    <w:uiPriority w:val="99"/>
    <w:rsid w:val="005C2724"/>
    <w:pPr>
      <w:pBdr>
        <w:top w:val="single" w:sz="8"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color w:val="0000FF"/>
      <w:kern w:val="0"/>
      <w:sz w:val="16"/>
      <w:szCs w:val="16"/>
      <w:lang w:eastAsia="es-ES"/>
      <w14:ligatures w14:val="none"/>
    </w:rPr>
  </w:style>
  <w:style w:type="paragraph" w:customStyle="1" w:styleId="xl88">
    <w:name w:val="xl88"/>
    <w:basedOn w:val="Normal"/>
    <w:uiPriority w:val="99"/>
    <w:rsid w:val="005C2724"/>
    <w:pPr>
      <w:pBdr>
        <w:top w:val="single" w:sz="8"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89">
    <w:name w:val="xl89"/>
    <w:basedOn w:val="Normal"/>
    <w:uiPriority w:val="99"/>
    <w:rsid w:val="005C2724"/>
    <w:pPr>
      <w:pBdr>
        <w:top w:val="single" w:sz="8"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0">
    <w:name w:val="xl90"/>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kern w:val="0"/>
      <w:sz w:val="14"/>
      <w:szCs w:val="14"/>
      <w:lang w:eastAsia="es-ES"/>
      <w14:ligatures w14:val="none"/>
    </w:rPr>
  </w:style>
  <w:style w:type="paragraph" w:customStyle="1" w:styleId="xl91">
    <w:name w:val="xl91"/>
    <w:basedOn w:val="Normal"/>
    <w:uiPriority w:val="99"/>
    <w:rsid w:val="005C2724"/>
    <w:pPr>
      <w:pBdr>
        <w:top w:val="single" w:sz="4"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2">
    <w:name w:val="xl92"/>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3">
    <w:name w:val="xl93"/>
    <w:basedOn w:val="Normal"/>
    <w:uiPriority w:val="99"/>
    <w:rsid w:val="005C2724"/>
    <w:pPr>
      <w:pBdr>
        <w:top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kern w:val="0"/>
      <w:sz w:val="14"/>
      <w:szCs w:val="14"/>
      <w:lang w:eastAsia="es-ES"/>
      <w14:ligatures w14:val="none"/>
    </w:rPr>
  </w:style>
  <w:style w:type="paragraph" w:customStyle="1" w:styleId="xl94">
    <w:name w:val="xl94"/>
    <w:basedOn w:val="Normal"/>
    <w:uiPriority w:val="99"/>
    <w:rsid w:val="005C2724"/>
    <w:pPr>
      <w:pBdr>
        <w:top w:val="single" w:sz="4"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5">
    <w:name w:val="xl95"/>
    <w:basedOn w:val="Normal"/>
    <w:uiPriority w:val="99"/>
    <w:rsid w:val="005C2724"/>
    <w:pPr>
      <w:pBdr>
        <w:top w:val="single" w:sz="8"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6">
    <w:name w:val="xl96"/>
    <w:basedOn w:val="Normal"/>
    <w:uiPriority w:val="99"/>
    <w:rsid w:val="005C2724"/>
    <w:pPr>
      <w:pBdr>
        <w:top w:val="single" w:sz="4" w:space="0" w:color="auto"/>
        <w:left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kern w:val="0"/>
      <w:sz w:val="14"/>
      <w:szCs w:val="14"/>
      <w:lang w:eastAsia="es-ES"/>
      <w14:ligatures w14:val="none"/>
    </w:rPr>
  </w:style>
  <w:style w:type="paragraph" w:customStyle="1" w:styleId="xl97">
    <w:name w:val="xl97"/>
    <w:basedOn w:val="Normal"/>
    <w:uiPriority w:val="99"/>
    <w:rsid w:val="005C2724"/>
    <w:pPr>
      <w:pBdr>
        <w:top w:val="single" w:sz="4" w:space="0" w:color="auto"/>
        <w:bottom w:val="single" w:sz="4"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8">
    <w:name w:val="xl98"/>
    <w:basedOn w:val="Normal"/>
    <w:uiPriority w:val="99"/>
    <w:rsid w:val="005C2724"/>
    <w:pPr>
      <w:pBdr>
        <w:top w:val="single" w:sz="4" w:space="0" w:color="auto"/>
        <w:bottom w:val="single" w:sz="4" w:space="0" w:color="auto"/>
        <w:right w:val="single" w:sz="4"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99">
    <w:name w:val="xl99"/>
    <w:basedOn w:val="Normal"/>
    <w:uiPriority w:val="99"/>
    <w:rsid w:val="005C2724"/>
    <w:pPr>
      <w:pBdr>
        <w:top w:val="single" w:sz="4" w:space="0" w:color="auto"/>
        <w:bottom w:val="single" w:sz="4" w:space="0" w:color="auto"/>
      </w:pBdr>
      <w:spacing w:before="100" w:beforeAutospacing="1" w:after="100" w:afterAutospacing="1" w:line="240" w:lineRule="auto"/>
      <w:ind w:right="284"/>
      <w:jc w:val="center"/>
    </w:pPr>
    <w:rPr>
      <w:rFonts w:ascii="Tahoma" w:eastAsia="Times New Roman" w:hAnsi="Tahoma" w:cs="Arial"/>
      <w:b/>
      <w:bCs/>
      <w:kern w:val="0"/>
      <w:sz w:val="14"/>
      <w:szCs w:val="14"/>
      <w:lang w:eastAsia="es-ES"/>
      <w14:ligatures w14:val="none"/>
    </w:rPr>
  </w:style>
  <w:style w:type="paragraph" w:customStyle="1" w:styleId="xl100">
    <w:name w:val="xl100"/>
    <w:basedOn w:val="Normal"/>
    <w:uiPriority w:val="99"/>
    <w:rsid w:val="005C2724"/>
    <w:pPr>
      <w:pBdr>
        <w:top w:val="single" w:sz="4" w:space="0" w:color="auto"/>
        <w:bottom w:val="single" w:sz="4" w:space="0" w:color="auto"/>
        <w:right w:val="single" w:sz="8" w:space="0" w:color="auto"/>
      </w:pBdr>
      <w:spacing w:before="100" w:beforeAutospacing="1" w:after="100" w:afterAutospacing="1" w:line="240" w:lineRule="auto"/>
      <w:ind w:right="284"/>
      <w:jc w:val="both"/>
    </w:pPr>
    <w:rPr>
      <w:rFonts w:ascii="Times New Roman" w:eastAsia="Times New Roman" w:hAnsi="Times New Roman" w:cs="Times New Roman"/>
      <w:kern w:val="0"/>
      <w:sz w:val="24"/>
      <w:szCs w:val="24"/>
      <w:lang w:eastAsia="es-ES"/>
      <w14:ligatures w14:val="none"/>
    </w:rPr>
  </w:style>
  <w:style w:type="paragraph" w:customStyle="1" w:styleId="xl101">
    <w:name w:val="xl101"/>
    <w:basedOn w:val="Normal"/>
    <w:uiPriority w:val="99"/>
    <w:rsid w:val="005C2724"/>
    <w:pPr>
      <w:pBdr>
        <w:top w:val="single" w:sz="8" w:space="0" w:color="auto"/>
        <w:bottom w:val="single" w:sz="4" w:space="0" w:color="auto"/>
        <w:right w:val="single" w:sz="4" w:space="0" w:color="auto"/>
      </w:pBdr>
      <w:shd w:val="clear" w:color="auto" w:fill="99CCFF"/>
      <w:spacing w:before="100" w:beforeAutospacing="1" w:after="100" w:afterAutospacing="1" w:line="240" w:lineRule="auto"/>
      <w:ind w:right="284"/>
      <w:jc w:val="center"/>
    </w:pPr>
    <w:rPr>
      <w:rFonts w:ascii="Tahoma" w:eastAsia="Times New Roman" w:hAnsi="Tahoma" w:cs="Arial"/>
      <w:b/>
      <w:bCs/>
      <w:kern w:val="0"/>
      <w:sz w:val="16"/>
      <w:szCs w:val="16"/>
      <w:lang w:eastAsia="es-ES"/>
      <w14:ligatures w14:val="none"/>
    </w:rPr>
  </w:style>
  <w:style w:type="paragraph" w:customStyle="1" w:styleId="notita">
    <w:name w:val="notita"/>
    <w:basedOn w:val="Normal"/>
    <w:uiPriority w:val="99"/>
    <w:rsid w:val="005C2724"/>
    <w:pPr>
      <w:tabs>
        <w:tab w:val="left" w:pos="5760"/>
      </w:tabs>
      <w:spacing w:after="0" w:line="240" w:lineRule="auto"/>
      <w:ind w:right="284"/>
      <w:jc w:val="both"/>
    </w:pPr>
    <w:rPr>
      <w:rFonts w:ascii="Arial Unicode MS" w:eastAsia="Arial Unicode MS" w:hAnsi="Times New Roman" w:cs="Arial Unicode MS"/>
      <w:kern w:val="0"/>
      <w:sz w:val="16"/>
      <w:szCs w:val="16"/>
      <w:lang w:val="ca-ES"/>
      <w14:ligatures w14:val="none"/>
    </w:rPr>
  </w:style>
  <w:style w:type="paragraph" w:customStyle="1" w:styleId="xl102">
    <w:name w:val="xl102"/>
    <w:basedOn w:val="Normal"/>
    <w:uiPriority w:val="99"/>
    <w:rsid w:val="005C2724"/>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03">
    <w:name w:val="xl103"/>
    <w:basedOn w:val="Normal"/>
    <w:uiPriority w:val="99"/>
    <w:rsid w:val="005C2724"/>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b/>
      <w:bCs/>
      <w:kern w:val="0"/>
      <w:sz w:val="16"/>
      <w:szCs w:val="16"/>
      <w:lang w:eastAsia="es-ES"/>
      <w14:ligatures w14:val="none"/>
    </w:rPr>
  </w:style>
  <w:style w:type="paragraph" w:customStyle="1" w:styleId="xl104">
    <w:name w:val="xl104"/>
    <w:basedOn w:val="Normal"/>
    <w:uiPriority w:val="99"/>
    <w:rsid w:val="005C2724"/>
    <w:pPr>
      <w:pBdr>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05">
    <w:name w:val="xl105"/>
    <w:basedOn w:val="Normal"/>
    <w:uiPriority w:val="99"/>
    <w:rsid w:val="005C2724"/>
    <w:pPr>
      <w:pBdr>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06">
    <w:name w:val="xl106"/>
    <w:basedOn w:val="Normal"/>
    <w:uiPriority w:val="99"/>
    <w:rsid w:val="005C2724"/>
    <w:pPr>
      <w:pBdr>
        <w:top w:val="single" w:sz="4"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07">
    <w:name w:val="xl107"/>
    <w:basedOn w:val="Normal"/>
    <w:uiPriority w:val="99"/>
    <w:rsid w:val="005C2724"/>
    <w:pPr>
      <w:pBdr>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08">
    <w:name w:val="xl108"/>
    <w:basedOn w:val="Normal"/>
    <w:uiPriority w:val="99"/>
    <w:rsid w:val="005C2724"/>
    <w:pPr>
      <w:pBdr>
        <w:bottom w:val="single" w:sz="4" w:space="0" w:color="auto"/>
        <w:right w:val="single" w:sz="8"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kern w:val="0"/>
      <w:sz w:val="16"/>
      <w:szCs w:val="16"/>
      <w:lang w:eastAsia="es-ES"/>
      <w14:ligatures w14:val="none"/>
    </w:rPr>
  </w:style>
  <w:style w:type="paragraph" w:customStyle="1" w:styleId="xl109">
    <w:name w:val="xl109"/>
    <w:basedOn w:val="Normal"/>
    <w:uiPriority w:val="99"/>
    <w:rsid w:val="005C2724"/>
    <w:pPr>
      <w:pBdr>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0">
    <w:name w:val="xl110"/>
    <w:basedOn w:val="Normal"/>
    <w:uiPriority w:val="99"/>
    <w:rsid w:val="005C2724"/>
    <w:pPr>
      <w:pBdr>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1">
    <w:name w:val="xl111"/>
    <w:basedOn w:val="Normal"/>
    <w:uiPriority w:val="99"/>
    <w:rsid w:val="005C2724"/>
    <w:pPr>
      <w:pBdr>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2">
    <w:name w:val="xl112"/>
    <w:basedOn w:val="Normal"/>
    <w:uiPriority w:val="99"/>
    <w:rsid w:val="005C2724"/>
    <w:pPr>
      <w:pBdr>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3">
    <w:name w:val="xl113"/>
    <w:basedOn w:val="Normal"/>
    <w:uiPriority w:val="99"/>
    <w:rsid w:val="005C2724"/>
    <w:pPr>
      <w:pBdr>
        <w:top w:val="single" w:sz="4"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4">
    <w:name w:val="xl114"/>
    <w:basedOn w:val="Normal"/>
    <w:uiPriority w:val="99"/>
    <w:rsid w:val="005C2724"/>
    <w:pPr>
      <w:pBdr>
        <w:top w:val="single" w:sz="4" w:space="0" w:color="auto"/>
        <w:left w:val="single" w:sz="4" w:space="0" w:color="auto"/>
        <w:right w:val="single" w:sz="4"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5">
    <w:name w:val="xl115"/>
    <w:basedOn w:val="Normal"/>
    <w:uiPriority w:val="99"/>
    <w:rsid w:val="005C2724"/>
    <w:pPr>
      <w:pBdr>
        <w:top w:val="single" w:sz="4" w:space="0" w:color="auto"/>
        <w:left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6">
    <w:name w:val="xl116"/>
    <w:basedOn w:val="Normal"/>
    <w:uiPriority w:val="99"/>
    <w:rsid w:val="005C2724"/>
    <w:pPr>
      <w:pBdr>
        <w:top w:val="single" w:sz="4" w:space="0" w:color="auto"/>
        <w:left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7">
    <w:name w:val="xl117"/>
    <w:basedOn w:val="Normal"/>
    <w:uiPriority w:val="99"/>
    <w:rsid w:val="005C2724"/>
    <w:pPr>
      <w:pBdr>
        <w:top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8">
    <w:name w:val="xl118"/>
    <w:basedOn w:val="Normal"/>
    <w:uiPriority w:val="99"/>
    <w:rsid w:val="005C2724"/>
    <w:pPr>
      <w:pBdr>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19">
    <w:name w:val="xl119"/>
    <w:basedOn w:val="Normal"/>
    <w:uiPriority w:val="99"/>
    <w:rsid w:val="005C2724"/>
    <w:pPr>
      <w:pBdr>
        <w:top w:val="single" w:sz="4" w:space="0" w:color="auto"/>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0">
    <w:name w:val="xl120"/>
    <w:basedOn w:val="Normal"/>
    <w:uiPriority w:val="99"/>
    <w:rsid w:val="005C2724"/>
    <w:pPr>
      <w:pBdr>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1">
    <w:name w:val="xl121"/>
    <w:basedOn w:val="Normal"/>
    <w:uiPriority w:val="99"/>
    <w:rsid w:val="005C2724"/>
    <w:pPr>
      <w:pBdr>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2">
    <w:name w:val="xl122"/>
    <w:basedOn w:val="Normal"/>
    <w:uiPriority w:val="99"/>
    <w:rsid w:val="005C2724"/>
    <w:pPr>
      <w:pBdr>
        <w:top w:val="single" w:sz="4" w:space="0" w:color="auto"/>
        <w:left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3">
    <w:name w:val="xl123"/>
    <w:basedOn w:val="Normal"/>
    <w:uiPriority w:val="99"/>
    <w:rsid w:val="005C2724"/>
    <w:pPr>
      <w:pBdr>
        <w:top w:val="single" w:sz="4" w:space="0" w:color="auto"/>
      </w:pBdr>
      <w:spacing w:before="100" w:beforeAutospacing="1" w:after="100" w:afterAutospacing="1" w:line="240" w:lineRule="auto"/>
      <w:ind w:right="284"/>
      <w:jc w:val="both"/>
      <w:textAlignment w:val="center"/>
    </w:pPr>
    <w:rPr>
      <w:rFonts w:ascii="Tahoma" w:eastAsia="Arial Unicode MS" w:hAnsi="Tahoma" w:cs="Arial"/>
      <w:kern w:val="0"/>
      <w:sz w:val="16"/>
      <w:szCs w:val="16"/>
      <w:lang w:eastAsia="es-ES"/>
      <w14:ligatures w14:val="none"/>
    </w:rPr>
  </w:style>
  <w:style w:type="paragraph" w:customStyle="1" w:styleId="xl124">
    <w:name w:val="xl124"/>
    <w:basedOn w:val="Normal"/>
    <w:uiPriority w:val="99"/>
    <w:rsid w:val="005C2724"/>
    <w:pPr>
      <w:pBdr>
        <w:top w:val="single" w:sz="4"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5">
    <w:name w:val="xl125"/>
    <w:basedOn w:val="Normal"/>
    <w:uiPriority w:val="99"/>
    <w:rsid w:val="005C2724"/>
    <w:pPr>
      <w:pBdr>
        <w:top w:val="single" w:sz="4"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6">
    <w:name w:val="xl126"/>
    <w:basedOn w:val="Normal"/>
    <w:uiPriority w:val="99"/>
    <w:rsid w:val="005C2724"/>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7">
    <w:name w:val="xl127"/>
    <w:basedOn w:val="Normal"/>
    <w:uiPriority w:val="99"/>
    <w:rsid w:val="005C2724"/>
    <w:pPr>
      <w:pBdr>
        <w:bottom w:val="single" w:sz="4"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28">
    <w:name w:val="xl128"/>
    <w:basedOn w:val="Normal"/>
    <w:uiPriority w:val="99"/>
    <w:rsid w:val="005C2724"/>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kern w:val="0"/>
      <w:sz w:val="16"/>
      <w:szCs w:val="16"/>
      <w:lang w:eastAsia="es-ES"/>
      <w14:ligatures w14:val="none"/>
    </w:rPr>
  </w:style>
  <w:style w:type="paragraph" w:customStyle="1" w:styleId="xl129">
    <w:name w:val="xl129"/>
    <w:basedOn w:val="Normal"/>
    <w:uiPriority w:val="99"/>
    <w:rsid w:val="005C2724"/>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both"/>
      <w:textAlignment w:val="center"/>
    </w:pPr>
    <w:rPr>
      <w:rFonts w:ascii="Tahoma" w:eastAsia="Arial Unicode MS" w:hAnsi="Tahoma" w:cs="Arial"/>
      <w:kern w:val="0"/>
      <w:sz w:val="16"/>
      <w:szCs w:val="16"/>
      <w:lang w:eastAsia="es-ES"/>
      <w14:ligatures w14:val="none"/>
    </w:rPr>
  </w:style>
  <w:style w:type="paragraph" w:customStyle="1" w:styleId="xl130">
    <w:name w:val="xl130"/>
    <w:basedOn w:val="Normal"/>
    <w:uiPriority w:val="99"/>
    <w:rsid w:val="005C2724"/>
    <w:pPr>
      <w:pBdr>
        <w:bottom w:val="single" w:sz="4"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1">
    <w:name w:val="xl131"/>
    <w:basedOn w:val="Normal"/>
    <w:uiPriority w:val="99"/>
    <w:rsid w:val="005C2724"/>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2">
    <w:name w:val="xl132"/>
    <w:basedOn w:val="Normal"/>
    <w:uiPriority w:val="99"/>
    <w:rsid w:val="005C2724"/>
    <w:pPr>
      <w:pBdr>
        <w:top w:val="single" w:sz="4" w:space="0" w:color="auto"/>
        <w:left w:val="single" w:sz="8" w:space="0" w:color="auto"/>
        <w:bottom w:val="single" w:sz="4"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3">
    <w:name w:val="xl133"/>
    <w:basedOn w:val="Normal"/>
    <w:uiPriority w:val="99"/>
    <w:rsid w:val="005C2724"/>
    <w:pPr>
      <w:pBdr>
        <w:bottom w:val="single" w:sz="4"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4">
    <w:name w:val="xl134"/>
    <w:basedOn w:val="Normal"/>
    <w:uiPriority w:val="99"/>
    <w:rsid w:val="005C2724"/>
    <w:pPr>
      <w:pBdr>
        <w:top w:val="single" w:sz="4" w:space="0" w:color="auto"/>
        <w:lef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5">
    <w:name w:val="xl135"/>
    <w:basedOn w:val="Normal"/>
    <w:uiPriority w:val="99"/>
    <w:rsid w:val="005C2724"/>
    <w:pPr>
      <w:pBdr>
        <w:top w:val="single" w:sz="4" w:space="0" w:color="auto"/>
        <w:left w:val="single" w:sz="8" w:space="0" w:color="auto"/>
        <w:bottom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36">
    <w:name w:val="xl136"/>
    <w:basedOn w:val="Normal"/>
    <w:uiPriority w:val="99"/>
    <w:rsid w:val="005C2724"/>
    <w:pPr>
      <w:pBdr>
        <w:top w:val="single" w:sz="8" w:space="0" w:color="auto"/>
        <w:bottom w:val="single" w:sz="8" w:space="0" w:color="auto"/>
      </w:pBdr>
      <w:spacing w:before="100" w:beforeAutospacing="1" w:after="100" w:afterAutospacing="1" w:line="240" w:lineRule="auto"/>
      <w:ind w:right="284"/>
      <w:jc w:val="both"/>
      <w:textAlignment w:val="center"/>
    </w:pPr>
    <w:rPr>
      <w:rFonts w:ascii="Tahoma" w:eastAsia="Arial Unicode MS" w:hAnsi="Tahoma" w:cs="Arial"/>
      <w:b/>
      <w:bCs/>
      <w:kern w:val="0"/>
      <w:sz w:val="16"/>
      <w:szCs w:val="16"/>
      <w:lang w:eastAsia="es-ES"/>
      <w14:ligatures w14:val="none"/>
    </w:rPr>
  </w:style>
  <w:style w:type="paragraph" w:customStyle="1" w:styleId="xl137">
    <w:name w:val="xl137"/>
    <w:basedOn w:val="Normal"/>
    <w:uiPriority w:val="99"/>
    <w:rsid w:val="005C2724"/>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both"/>
      <w:textAlignment w:val="center"/>
    </w:pPr>
    <w:rPr>
      <w:rFonts w:ascii="Arial Unicode MS" w:eastAsia="Arial Unicode MS" w:hAnsi="Arial Unicode MS" w:cs="Arial Unicode MS"/>
      <w:kern w:val="0"/>
      <w:sz w:val="24"/>
      <w:szCs w:val="24"/>
      <w:lang w:eastAsia="es-ES"/>
      <w14:ligatures w14:val="none"/>
    </w:rPr>
  </w:style>
  <w:style w:type="paragraph" w:customStyle="1" w:styleId="xl138">
    <w:name w:val="xl138"/>
    <w:basedOn w:val="Normal"/>
    <w:uiPriority w:val="99"/>
    <w:rsid w:val="005C2724"/>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both"/>
      <w:textAlignment w:val="center"/>
    </w:pPr>
    <w:rPr>
      <w:rFonts w:ascii="Tahoma" w:eastAsia="Arial Unicode MS" w:hAnsi="Tahoma" w:cs="Arial"/>
      <w:b/>
      <w:bCs/>
      <w:kern w:val="0"/>
      <w:sz w:val="16"/>
      <w:szCs w:val="16"/>
      <w:lang w:eastAsia="es-ES"/>
      <w14:ligatures w14:val="none"/>
    </w:rPr>
  </w:style>
  <w:style w:type="paragraph" w:customStyle="1" w:styleId="xl139">
    <w:name w:val="xl139"/>
    <w:basedOn w:val="Normal"/>
    <w:uiPriority w:val="99"/>
    <w:rsid w:val="005C2724"/>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b/>
      <w:bCs/>
      <w:kern w:val="0"/>
      <w:sz w:val="16"/>
      <w:szCs w:val="16"/>
      <w:lang w:eastAsia="es-ES"/>
      <w14:ligatures w14:val="none"/>
    </w:rPr>
  </w:style>
  <w:style w:type="paragraph" w:customStyle="1" w:styleId="xl140">
    <w:name w:val="xl140"/>
    <w:basedOn w:val="Normal"/>
    <w:uiPriority w:val="99"/>
    <w:rsid w:val="005C2724"/>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1">
    <w:name w:val="xl141"/>
    <w:basedOn w:val="Normal"/>
    <w:uiPriority w:val="99"/>
    <w:rsid w:val="005C2724"/>
    <w:pPr>
      <w:pBdr>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2">
    <w:name w:val="xl142"/>
    <w:basedOn w:val="Normal"/>
    <w:uiPriority w:val="99"/>
    <w:rsid w:val="005C2724"/>
    <w:pPr>
      <w:pBdr>
        <w:top w:val="single" w:sz="4" w:space="0" w:color="auto"/>
        <w:left w:val="single" w:sz="8" w:space="0" w:color="auto"/>
        <w:bottom w:val="single" w:sz="4"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3">
    <w:name w:val="xl143"/>
    <w:basedOn w:val="Normal"/>
    <w:uiPriority w:val="99"/>
    <w:rsid w:val="005C2724"/>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4">
    <w:name w:val="xl144"/>
    <w:basedOn w:val="Normal"/>
    <w:uiPriority w:val="99"/>
    <w:rsid w:val="005C2724"/>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5">
    <w:name w:val="xl145"/>
    <w:basedOn w:val="Normal"/>
    <w:uiPriority w:val="99"/>
    <w:rsid w:val="005C2724"/>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right="284"/>
      <w:jc w:val="center"/>
      <w:textAlignment w:val="center"/>
    </w:pPr>
    <w:rPr>
      <w:rFonts w:ascii="Tahoma" w:eastAsia="Arial Unicode MS" w:hAnsi="Tahoma" w:cs="Arial"/>
      <w:kern w:val="0"/>
      <w:sz w:val="16"/>
      <w:szCs w:val="16"/>
      <w:lang w:eastAsia="es-ES"/>
      <w14:ligatures w14:val="none"/>
    </w:rPr>
  </w:style>
  <w:style w:type="paragraph" w:customStyle="1" w:styleId="xl146">
    <w:name w:val="xl146"/>
    <w:basedOn w:val="Normal"/>
    <w:uiPriority w:val="99"/>
    <w:rsid w:val="005C2724"/>
    <w:pPr>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line="240" w:lineRule="auto"/>
      <w:ind w:right="284"/>
      <w:jc w:val="center"/>
      <w:textAlignment w:val="center"/>
    </w:pPr>
    <w:rPr>
      <w:rFonts w:ascii="Arial Unicode MS" w:eastAsia="Arial Unicode MS" w:hAnsi="Arial Unicode MS" w:cs="Arial Unicode MS"/>
      <w:kern w:val="0"/>
      <w:sz w:val="24"/>
      <w:szCs w:val="24"/>
      <w:lang w:eastAsia="es-ES"/>
      <w14:ligatures w14:val="none"/>
    </w:rPr>
  </w:style>
  <w:style w:type="paragraph" w:styleId="Asuntodelcomentario">
    <w:name w:val="annotation subject"/>
    <w:basedOn w:val="Textocomentario"/>
    <w:next w:val="Textocomentario"/>
    <w:link w:val="AsuntodelcomentarioCar"/>
    <w:uiPriority w:val="99"/>
    <w:rsid w:val="005C2724"/>
    <w:pPr>
      <w:spacing w:line="360" w:lineRule="auto"/>
      <w:ind w:left="0" w:firstLine="0"/>
    </w:pPr>
    <w:rPr>
      <w:rFonts w:ascii="Arial" w:hAnsi="Arial"/>
      <w:b/>
      <w:bCs/>
      <w:lang w:eastAsia="es-ES"/>
    </w:rPr>
  </w:style>
  <w:style w:type="character" w:customStyle="1" w:styleId="AsuntodelcomentarioCar">
    <w:name w:val="Asunto del comentario Car"/>
    <w:basedOn w:val="TextocomentarioCar"/>
    <w:link w:val="Asuntodelcomentario"/>
    <w:uiPriority w:val="99"/>
    <w:rsid w:val="005C2724"/>
    <w:rPr>
      <w:rFonts w:ascii="Arial" w:eastAsia="Times New Roman" w:hAnsi="Arial" w:cs="Times New Roman"/>
      <w:b/>
      <w:bCs/>
      <w:kern w:val="0"/>
      <w:sz w:val="20"/>
      <w:szCs w:val="20"/>
      <w:lang w:val="ca-ES" w:eastAsia="es-ES"/>
      <w14:ligatures w14:val="none"/>
    </w:rPr>
  </w:style>
  <w:style w:type="paragraph" w:customStyle="1" w:styleId="Ttulo1Interlineado1">
    <w:name w:val="Título 1 + Interlineado:  1"/>
    <w:aliases w:val="5 líneas"/>
    <w:basedOn w:val="Ttulo1"/>
    <w:uiPriority w:val="99"/>
    <w:rsid w:val="005C2724"/>
    <w:pPr>
      <w:keepLines w:val="0"/>
      <w:spacing w:before="120" w:after="0" w:line="360" w:lineRule="auto"/>
      <w:ind w:right="284"/>
      <w:jc w:val="both"/>
    </w:pPr>
    <w:rPr>
      <w:rFonts w:ascii="Times New Roman" w:eastAsia="Times New Roman" w:hAnsi="Times New Roman" w:cs="Times New Roman"/>
      <w:kern w:val="0"/>
      <w:sz w:val="28"/>
      <w:szCs w:val="24"/>
      <w:shd w:val="clear" w:color="auto" w:fill="FFFFFF"/>
      <w:lang w:val="ca-ES" w:eastAsia="es-ES"/>
      <w14:ligatures w14:val="none"/>
    </w:rPr>
  </w:style>
  <w:style w:type="paragraph" w:styleId="Mapadeldocumento">
    <w:name w:val="Document Map"/>
    <w:basedOn w:val="Normal"/>
    <w:link w:val="MapadeldocumentoCar"/>
    <w:uiPriority w:val="99"/>
    <w:rsid w:val="005C2724"/>
    <w:pPr>
      <w:shd w:val="clear" w:color="auto" w:fill="000080"/>
      <w:spacing w:after="0" w:line="360" w:lineRule="auto"/>
      <w:ind w:right="284"/>
      <w:jc w:val="both"/>
    </w:pPr>
    <w:rPr>
      <w:rFonts w:ascii="Tahoma" w:eastAsia="Times New Roman" w:hAnsi="Tahoma" w:cs="Times New Roman"/>
      <w:kern w:val="0"/>
      <w:sz w:val="16"/>
      <w:szCs w:val="16"/>
      <w:lang w:val="ca-ES" w:eastAsia="es-ES"/>
      <w14:ligatures w14:val="none"/>
    </w:rPr>
  </w:style>
  <w:style w:type="character" w:customStyle="1" w:styleId="MapadeldocumentoCar">
    <w:name w:val="Mapa del documento Car"/>
    <w:basedOn w:val="Fuentedeprrafopredeter"/>
    <w:link w:val="Mapadeldocumento"/>
    <w:uiPriority w:val="99"/>
    <w:rsid w:val="005C2724"/>
    <w:rPr>
      <w:rFonts w:ascii="Tahoma" w:eastAsia="Times New Roman" w:hAnsi="Tahoma" w:cs="Times New Roman"/>
      <w:kern w:val="0"/>
      <w:sz w:val="16"/>
      <w:szCs w:val="16"/>
      <w:shd w:val="clear" w:color="auto" w:fill="000080"/>
      <w:lang w:val="ca-ES" w:eastAsia="es-ES"/>
      <w14:ligatures w14:val="none"/>
    </w:rPr>
  </w:style>
  <w:style w:type="paragraph" w:customStyle="1" w:styleId="CobertaSubttol">
    <w:name w:val="Coberta Subtítol"/>
    <w:basedOn w:val="Normal"/>
    <w:uiPriority w:val="99"/>
    <w:rsid w:val="005C2724"/>
    <w:pPr>
      <w:spacing w:after="0" w:line="360" w:lineRule="auto"/>
      <w:ind w:right="284"/>
      <w:jc w:val="both"/>
    </w:pPr>
    <w:rPr>
      <w:rFonts w:ascii="Tahoma" w:eastAsia="Times New Roman" w:hAnsi="Tahoma" w:cs="Arial"/>
      <w:b/>
      <w:bCs/>
      <w:color w:val="1C4D85"/>
      <w:kern w:val="0"/>
      <w:sz w:val="40"/>
      <w:szCs w:val="40"/>
      <w:lang w:val="ca-ES" w:eastAsia="es-ES_tradnl"/>
      <w14:ligatures w14:val="none"/>
    </w:rPr>
  </w:style>
  <w:style w:type="paragraph" w:customStyle="1" w:styleId="Subttolcoberta">
    <w:name w:val="Subtítol coberta"/>
    <w:basedOn w:val="Ttulo3"/>
    <w:uiPriority w:val="99"/>
    <w:rsid w:val="005C2724"/>
    <w:pPr>
      <w:keepNext w:val="0"/>
      <w:keepLines w:val="0"/>
      <w:pBdr>
        <w:bottom w:val="single" w:sz="4" w:space="1" w:color="auto"/>
      </w:pBdr>
      <w:spacing w:before="0" w:after="240" w:line="240" w:lineRule="auto"/>
      <w:ind w:left="720" w:right="284" w:hanging="720"/>
    </w:pPr>
    <w:rPr>
      <w:rFonts w:ascii="Cambria" w:eastAsia="Times New Roman" w:hAnsi="Cambria" w:cs="Times New Roman"/>
      <w:b/>
      <w:color w:val="1C4D85"/>
      <w:kern w:val="0"/>
      <w:sz w:val="40"/>
      <w:szCs w:val="40"/>
      <w:lang w:val="es-ES_tradnl" w:eastAsia="es-ES_tradnl"/>
      <w14:ligatures w14:val="none"/>
    </w:rPr>
  </w:style>
  <w:style w:type="paragraph" w:customStyle="1" w:styleId="Ttolcoberta">
    <w:name w:val="Títol coberta"/>
    <w:rsid w:val="005C2724"/>
    <w:pPr>
      <w:spacing w:after="0" w:line="240" w:lineRule="auto"/>
    </w:pPr>
    <w:rPr>
      <w:rFonts w:ascii="Arial Black" w:eastAsia="Times New Roman" w:hAnsi="Arial Black" w:cs="Arial Black"/>
      <w:kern w:val="0"/>
      <w:sz w:val="70"/>
      <w:szCs w:val="70"/>
      <w:lang w:val="es-ES_tradnl" w:eastAsia="es-ES_tradnl"/>
      <w14:ligatures w14:val="none"/>
    </w:rPr>
  </w:style>
  <w:style w:type="paragraph" w:styleId="ndice1">
    <w:name w:val="index 1"/>
    <w:basedOn w:val="Normal"/>
    <w:autoRedefine/>
    <w:uiPriority w:val="99"/>
    <w:qFormat/>
    <w:rsid w:val="005C2724"/>
    <w:pPr>
      <w:spacing w:after="0" w:line="360" w:lineRule="auto"/>
      <w:ind w:left="340" w:right="284"/>
      <w:jc w:val="both"/>
    </w:pPr>
    <w:rPr>
      <w:rFonts w:ascii="Tahoma" w:eastAsia="Times New Roman" w:hAnsi="Tahoma" w:cs="Arial"/>
      <w:kern w:val="0"/>
      <w:sz w:val="20"/>
      <w:lang w:val="ca-ES" w:eastAsia="ca-ES"/>
      <w14:ligatures w14:val="none"/>
    </w:rPr>
  </w:style>
  <w:style w:type="paragraph" w:styleId="ndice2">
    <w:name w:val="index 2"/>
    <w:basedOn w:val="Normal"/>
    <w:next w:val="Normal"/>
    <w:autoRedefine/>
    <w:uiPriority w:val="99"/>
    <w:qFormat/>
    <w:rsid w:val="005C2724"/>
    <w:pPr>
      <w:spacing w:after="0" w:line="360" w:lineRule="auto"/>
      <w:ind w:left="440" w:right="284" w:hanging="220"/>
      <w:jc w:val="both"/>
    </w:pPr>
    <w:rPr>
      <w:rFonts w:ascii="Tahoma" w:eastAsia="Times New Roman" w:hAnsi="Tahoma" w:cs="Arial"/>
      <w:kern w:val="0"/>
      <w:sz w:val="20"/>
      <w:lang w:val="ca-ES" w:eastAsia="es-ES"/>
      <w14:ligatures w14:val="none"/>
    </w:rPr>
  </w:style>
  <w:style w:type="paragraph" w:styleId="ndice3">
    <w:name w:val="index 3"/>
    <w:basedOn w:val="Normal"/>
    <w:next w:val="Normal"/>
    <w:autoRedefine/>
    <w:uiPriority w:val="99"/>
    <w:qFormat/>
    <w:rsid w:val="005C2724"/>
    <w:pPr>
      <w:spacing w:after="0" w:line="360" w:lineRule="auto"/>
      <w:ind w:left="660" w:right="284" w:hanging="220"/>
      <w:jc w:val="both"/>
    </w:pPr>
    <w:rPr>
      <w:rFonts w:ascii="Tahoma" w:eastAsia="Times New Roman" w:hAnsi="Tahoma" w:cs="Arial"/>
      <w:kern w:val="0"/>
      <w:sz w:val="20"/>
      <w:lang w:val="ca-ES" w:eastAsia="es-ES"/>
      <w14:ligatures w14:val="none"/>
    </w:rPr>
  </w:style>
  <w:style w:type="paragraph" w:customStyle="1" w:styleId="Ttulo2">
    <w:name w:val="Título2"/>
    <w:basedOn w:val="Ttulo1"/>
    <w:next w:val="Normal"/>
    <w:rsid w:val="005C2724"/>
    <w:pPr>
      <w:keepLines w:val="0"/>
      <w:numPr>
        <w:ilvl w:val="1"/>
        <w:numId w:val="5"/>
      </w:numPr>
      <w:tabs>
        <w:tab w:val="left" w:pos="340"/>
      </w:tabs>
      <w:spacing w:before="0" w:after="0" w:line="240" w:lineRule="auto"/>
      <w:ind w:left="851" w:right="284" w:hanging="284"/>
      <w:jc w:val="both"/>
    </w:pPr>
    <w:rPr>
      <w:rFonts w:ascii="Tahoma" w:eastAsia="Times New Roman" w:hAnsi="Tahoma" w:cs="Times New Roman"/>
      <w:b w:val="0"/>
      <w:bCs/>
      <w:color w:val="4F81BD"/>
      <w:kern w:val="32"/>
      <w:sz w:val="28"/>
      <w:szCs w:val="32"/>
      <w:shd w:val="clear" w:color="auto" w:fill="FFFFFF"/>
      <w:lang w:val="ca-ES" w:eastAsia="ca-ES"/>
      <w14:ligatures w14:val="none"/>
    </w:rPr>
  </w:style>
  <w:style w:type="paragraph" w:customStyle="1" w:styleId="punts">
    <w:name w:val="punts"/>
    <w:basedOn w:val="ndice2"/>
    <w:link w:val="puntsCar"/>
    <w:rsid w:val="005C2724"/>
    <w:pPr>
      <w:numPr>
        <w:numId w:val="6"/>
      </w:numPr>
      <w:tabs>
        <w:tab w:val="right" w:leader="dot" w:pos="5670"/>
      </w:tabs>
      <w:spacing w:line="240" w:lineRule="auto"/>
    </w:pPr>
    <w:rPr>
      <w:rFonts w:cs="Times New Roman"/>
      <w:sz w:val="24"/>
    </w:rPr>
  </w:style>
  <w:style w:type="character" w:customStyle="1" w:styleId="puntsCar">
    <w:name w:val="punts Car"/>
    <w:link w:val="punts"/>
    <w:locked/>
    <w:rsid w:val="005C2724"/>
    <w:rPr>
      <w:rFonts w:ascii="Tahoma" w:eastAsia="Times New Roman" w:hAnsi="Tahoma" w:cs="Times New Roman"/>
      <w:kern w:val="0"/>
      <w:sz w:val="24"/>
      <w:lang w:val="ca-ES" w:eastAsia="es-ES"/>
      <w14:ligatures w14:val="none"/>
    </w:rPr>
  </w:style>
  <w:style w:type="paragraph" w:customStyle="1" w:styleId="DatoRemarcable">
    <w:name w:val="Dato Remarcable"/>
    <w:basedOn w:val="Normal"/>
    <w:rsid w:val="005C2724"/>
    <w:pPr>
      <w:spacing w:after="0" w:line="240" w:lineRule="auto"/>
      <w:ind w:right="284"/>
      <w:jc w:val="both"/>
    </w:pPr>
    <w:rPr>
      <w:rFonts w:ascii="Tahoma" w:eastAsia="Times New Roman" w:hAnsi="Tahoma" w:cs="Times New Roman"/>
      <w:b/>
      <w:noProof/>
      <w:kern w:val="0"/>
      <w:sz w:val="20"/>
      <w:szCs w:val="24"/>
      <w:lang w:val="ca-ES" w:eastAsia="es-ES"/>
      <w14:ligatures w14:val="none"/>
    </w:rPr>
  </w:style>
  <w:style w:type="paragraph" w:customStyle="1" w:styleId="Encabezado2">
    <w:name w:val="Encabezado2"/>
    <w:basedOn w:val="Normal"/>
    <w:autoRedefine/>
    <w:rsid w:val="005C2724"/>
    <w:pPr>
      <w:spacing w:after="0" w:line="240" w:lineRule="auto"/>
      <w:ind w:right="284"/>
      <w:jc w:val="both"/>
    </w:pPr>
    <w:rPr>
      <w:rFonts w:ascii="Tahoma" w:eastAsia="Times New Roman" w:hAnsi="Tahoma" w:cs="Times New Roman"/>
      <w:kern w:val="0"/>
      <w:sz w:val="18"/>
      <w:szCs w:val="20"/>
      <w:lang w:eastAsia="es-ES"/>
      <w14:ligatures w14:val="none"/>
    </w:rPr>
  </w:style>
  <w:style w:type="paragraph" w:customStyle="1" w:styleId="CamposdeSistema">
    <w:name w:val="Campos de Sistema"/>
    <w:basedOn w:val="Normal"/>
    <w:rsid w:val="005C2724"/>
    <w:pPr>
      <w:spacing w:after="0" w:line="240" w:lineRule="auto"/>
      <w:ind w:right="284"/>
      <w:jc w:val="both"/>
    </w:pPr>
    <w:rPr>
      <w:rFonts w:ascii="Tahoma" w:eastAsia="Times New Roman" w:hAnsi="Tahoma" w:cs="Times New Roman"/>
      <w:noProof/>
      <w:color w:val="FF0000"/>
      <w:kern w:val="0"/>
      <w:sz w:val="20"/>
      <w:szCs w:val="24"/>
      <w:lang w:val="ca-ES" w:eastAsia="es-ES"/>
      <w14:ligatures w14:val="none"/>
    </w:rPr>
  </w:style>
  <w:style w:type="paragraph" w:customStyle="1" w:styleId="Prrafodelista2">
    <w:name w:val="Párrafo de lista2"/>
    <w:basedOn w:val="Normal"/>
    <w:qFormat/>
    <w:rsid w:val="005C2724"/>
    <w:pPr>
      <w:spacing w:after="0" w:line="360" w:lineRule="auto"/>
      <w:ind w:left="708" w:right="284"/>
      <w:jc w:val="both"/>
    </w:pPr>
    <w:rPr>
      <w:rFonts w:ascii="Tahoma" w:eastAsia="Times New Roman" w:hAnsi="Tahoma" w:cs="Arial"/>
      <w:kern w:val="0"/>
      <w:sz w:val="20"/>
      <w:lang w:val="ca-ES" w:eastAsia="es-ES"/>
      <w14:ligatures w14:val="none"/>
    </w:rPr>
  </w:style>
  <w:style w:type="paragraph" w:customStyle="1" w:styleId="Revisin1">
    <w:name w:val="Revisión1"/>
    <w:hidden/>
    <w:uiPriority w:val="99"/>
    <w:semiHidden/>
    <w:rsid w:val="005C2724"/>
    <w:pPr>
      <w:spacing w:after="0" w:line="240" w:lineRule="auto"/>
    </w:pPr>
    <w:rPr>
      <w:rFonts w:ascii="Arial" w:eastAsia="Times New Roman" w:hAnsi="Arial" w:cs="Arial"/>
      <w:kern w:val="0"/>
      <w:lang w:val="ca-ES" w:eastAsia="es-ES"/>
      <w14:ligatures w14:val="none"/>
    </w:rPr>
  </w:style>
  <w:style w:type="paragraph" w:customStyle="1" w:styleId="Prrafodelista3">
    <w:name w:val="Párrafo de lista3"/>
    <w:basedOn w:val="Normal"/>
    <w:uiPriority w:val="34"/>
    <w:qFormat/>
    <w:rsid w:val="005C2724"/>
    <w:pPr>
      <w:spacing w:after="0" w:line="240" w:lineRule="auto"/>
      <w:ind w:left="720" w:right="284"/>
      <w:jc w:val="both"/>
    </w:pPr>
    <w:rPr>
      <w:rFonts w:ascii="Calibri" w:eastAsia="Calibri" w:hAnsi="Calibri" w:cs="Calibri"/>
      <w:kern w:val="0"/>
      <w:sz w:val="20"/>
      <w:lang w:val="ca-ES" w:eastAsia="ca-ES"/>
      <w14:ligatures w14:val="none"/>
    </w:rPr>
  </w:style>
  <w:style w:type="paragraph" w:styleId="Descripcin">
    <w:name w:val="caption"/>
    <w:basedOn w:val="Normal"/>
    <w:next w:val="Normal"/>
    <w:qFormat/>
    <w:rsid w:val="005C2724"/>
    <w:pPr>
      <w:pBdr>
        <w:bottom w:val="single" w:sz="6" w:space="1" w:color="auto"/>
      </w:pBdr>
      <w:spacing w:after="0" w:line="240" w:lineRule="auto"/>
      <w:ind w:right="284"/>
      <w:jc w:val="both"/>
    </w:pPr>
    <w:rPr>
      <w:rFonts w:ascii="Tahoma" w:eastAsia="Times New Roman" w:hAnsi="Tahoma" w:cs="Times New Roman"/>
      <w:b/>
      <w:color w:val="339966"/>
      <w:kern w:val="0"/>
      <w:sz w:val="20"/>
      <w:szCs w:val="20"/>
      <w:lang w:val="ca-ES" w:eastAsia="es-ES"/>
      <w14:ligatures w14:val="none"/>
    </w:rPr>
  </w:style>
  <w:style w:type="table" w:customStyle="1" w:styleId="Sombreadoclaro-nfasis11">
    <w:name w:val="Sombreado claro - Énfasis 11"/>
    <w:basedOn w:val="Tablanormal"/>
    <w:uiPriority w:val="60"/>
    <w:rsid w:val="005C2724"/>
    <w:pPr>
      <w:spacing w:after="0" w:line="240" w:lineRule="auto"/>
    </w:pPr>
    <w:rPr>
      <w:rFonts w:ascii="Times New Roman" w:eastAsia="Times New Roman" w:hAnsi="Times New Roman" w:cs="Times New Roman"/>
      <w:color w:val="365F91"/>
      <w:kern w:val="0"/>
      <w:sz w:val="20"/>
      <w:szCs w:val="20"/>
      <w:lang w:val="ca-ES" w:eastAsia="ca-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bsica3">
    <w:name w:val="Table Simple 3"/>
    <w:basedOn w:val="Tablanormal"/>
    <w:rsid w:val="005C2724"/>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Revisin">
    <w:name w:val="Revision"/>
    <w:hidden/>
    <w:uiPriority w:val="99"/>
    <w:semiHidden/>
    <w:rsid w:val="005C2724"/>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HTMLconformatoprevio">
    <w:name w:val="HTML Preformatted"/>
    <w:basedOn w:val="Normal"/>
    <w:link w:val="HTMLconformatoprevioCar"/>
    <w:uiPriority w:val="99"/>
    <w:unhideWhenUsed/>
    <w:rsid w:val="005C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pPr>
    <w:rPr>
      <w:rFonts w:ascii="Courier New" w:eastAsia="Times New Roman" w:hAnsi="Courier New" w:cs="Courier New"/>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rsid w:val="005C2724"/>
    <w:rPr>
      <w:rFonts w:ascii="Courier New" w:eastAsia="Times New Roman" w:hAnsi="Courier New" w:cs="Courier New"/>
      <w:kern w:val="0"/>
      <w:sz w:val="20"/>
      <w:szCs w:val="20"/>
      <w:lang w:eastAsia="es-ES"/>
      <w14:ligatures w14:val="none"/>
    </w:rPr>
  </w:style>
  <w:style w:type="character" w:styleId="Textodelmarcadordeposicin">
    <w:name w:val="Placeholder Text"/>
    <w:uiPriority w:val="99"/>
    <w:semiHidden/>
    <w:rsid w:val="005C2724"/>
    <w:rPr>
      <w:color w:val="808080"/>
    </w:rPr>
  </w:style>
  <w:style w:type="paragraph" w:styleId="TDC4">
    <w:name w:val="toc 4"/>
    <w:basedOn w:val="Normal"/>
    <w:next w:val="Normal"/>
    <w:autoRedefine/>
    <w:uiPriority w:val="39"/>
    <w:unhideWhenUsed/>
    <w:rsid w:val="005C2724"/>
    <w:pPr>
      <w:spacing w:after="0" w:line="360" w:lineRule="auto"/>
      <w:ind w:left="600" w:right="284"/>
    </w:pPr>
    <w:rPr>
      <w:rFonts w:ascii="Calibri" w:eastAsia="Calibri" w:hAnsi="Calibri" w:cs="Calibri"/>
      <w:kern w:val="0"/>
      <w:sz w:val="18"/>
      <w:szCs w:val="18"/>
      <w:lang w:val="ca-ES"/>
      <w14:ligatures w14:val="none"/>
    </w:rPr>
  </w:style>
  <w:style w:type="paragraph" w:styleId="TDC5">
    <w:name w:val="toc 5"/>
    <w:basedOn w:val="Normal"/>
    <w:next w:val="Normal"/>
    <w:autoRedefine/>
    <w:uiPriority w:val="39"/>
    <w:unhideWhenUsed/>
    <w:rsid w:val="005C2724"/>
    <w:pPr>
      <w:spacing w:after="0" w:line="360" w:lineRule="auto"/>
      <w:ind w:left="800" w:right="284"/>
    </w:pPr>
    <w:rPr>
      <w:rFonts w:ascii="Calibri" w:eastAsia="Calibri" w:hAnsi="Calibri" w:cs="Calibri"/>
      <w:kern w:val="0"/>
      <w:sz w:val="18"/>
      <w:szCs w:val="18"/>
      <w:lang w:val="ca-ES"/>
      <w14:ligatures w14:val="none"/>
    </w:rPr>
  </w:style>
  <w:style w:type="paragraph" w:styleId="TDC6">
    <w:name w:val="toc 6"/>
    <w:basedOn w:val="Normal"/>
    <w:next w:val="Normal"/>
    <w:autoRedefine/>
    <w:uiPriority w:val="39"/>
    <w:unhideWhenUsed/>
    <w:rsid w:val="005C2724"/>
    <w:pPr>
      <w:spacing w:after="0" w:line="360" w:lineRule="auto"/>
      <w:ind w:left="1000" w:right="284"/>
    </w:pPr>
    <w:rPr>
      <w:rFonts w:ascii="Calibri" w:eastAsia="Calibri" w:hAnsi="Calibri" w:cs="Calibri"/>
      <w:kern w:val="0"/>
      <w:sz w:val="18"/>
      <w:szCs w:val="18"/>
      <w:lang w:val="ca-ES"/>
      <w14:ligatures w14:val="none"/>
    </w:rPr>
  </w:style>
  <w:style w:type="paragraph" w:styleId="TDC7">
    <w:name w:val="toc 7"/>
    <w:basedOn w:val="Normal"/>
    <w:next w:val="Normal"/>
    <w:autoRedefine/>
    <w:uiPriority w:val="39"/>
    <w:unhideWhenUsed/>
    <w:rsid w:val="005C2724"/>
    <w:pPr>
      <w:spacing w:after="0" w:line="360" w:lineRule="auto"/>
      <w:ind w:left="1200" w:right="284"/>
    </w:pPr>
    <w:rPr>
      <w:rFonts w:ascii="Calibri" w:eastAsia="Calibri" w:hAnsi="Calibri" w:cs="Calibri"/>
      <w:kern w:val="0"/>
      <w:sz w:val="18"/>
      <w:szCs w:val="18"/>
      <w:lang w:val="ca-ES"/>
      <w14:ligatures w14:val="none"/>
    </w:rPr>
  </w:style>
  <w:style w:type="paragraph" w:styleId="TDC8">
    <w:name w:val="toc 8"/>
    <w:basedOn w:val="Normal"/>
    <w:next w:val="Normal"/>
    <w:autoRedefine/>
    <w:uiPriority w:val="39"/>
    <w:unhideWhenUsed/>
    <w:rsid w:val="005C2724"/>
    <w:pPr>
      <w:spacing w:after="0" w:line="360" w:lineRule="auto"/>
      <w:ind w:left="1400" w:right="284"/>
    </w:pPr>
    <w:rPr>
      <w:rFonts w:ascii="Calibri" w:eastAsia="Calibri" w:hAnsi="Calibri" w:cs="Calibri"/>
      <w:kern w:val="0"/>
      <w:sz w:val="18"/>
      <w:szCs w:val="18"/>
      <w:lang w:val="ca-ES"/>
      <w14:ligatures w14:val="none"/>
    </w:rPr>
  </w:style>
  <w:style w:type="paragraph" w:styleId="TDC9">
    <w:name w:val="toc 9"/>
    <w:basedOn w:val="Normal"/>
    <w:next w:val="Normal"/>
    <w:autoRedefine/>
    <w:uiPriority w:val="39"/>
    <w:unhideWhenUsed/>
    <w:rsid w:val="005C2724"/>
    <w:pPr>
      <w:spacing w:after="0" w:line="360" w:lineRule="auto"/>
      <w:ind w:left="1600" w:right="284"/>
    </w:pPr>
    <w:rPr>
      <w:rFonts w:ascii="Calibri" w:eastAsia="Calibri" w:hAnsi="Calibri" w:cs="Calibri"/>
      <w:kern w:val="0"/>
      <w:sz w:val="18"/>
      <w:szCs w:val="18"/>
      <w:lang w:val="ca-ES"/>
      <w14:ligatures w14:val="none"/>
    </w:rPr>
  </w:style>
  <w:style w:type="character" w:customStyle="1" w:styleId="xbe">
    <w:name w:val="_xbe"/>
    <w:basedOn w:val="Fuentedeprrafopredeter"/>
    <w:rsid w:val="005C2724"/>
  </w:style>
  <w:style w:type="character" w:customStyle="1" w:styleId="Mencinsinresolver1">
    <w:name w:val="Mención sin resolver1"/>
    <w:uiPriority w:val="99"/>
    <w:semiHidden/>
    <w:unhideWhenUsed/>
    <w:rsid w:val="005C2724"/>
    <w:rPr>
      <w:color w:val="605E5C"/>
      <w:shd w:val="clear" w:color="auto" w:fill="E1DFDD"/>
    </w:rPr>
  </w:style>
  <w:style w:type="paragraph" w:customStyle="1" w:styleId="Prrafodelista1">
    <w:name w:val="Párrafo de lista1"/>
    <w:basedOn w:val="Normal"/>
    <w:rsid w:val="005C2724"/>
    <w:pPr>
      <w:suppressAutoHyphens/>
      <w:spacing w:after="120" w:line="360" w:lineRule="auto"/>
      <w:ind w:left="720"/>
      <w:contextualSpacing/>
      <w:jc w:val="both"/>
    </w:pPr>
    <w:rPr>
      <w:rFonts w:ascii="Tahoma" w:eastAsia="Calibri" w:hAnsi="Tahoma" w:cs="Arial"/>
      <w:kern w:val="0"/>
      <w:sz w:val="20"/>
      <w:lang w:val="ca-ES"/>
      <w14:ligatures w14:val="none"/>
    </w:rPr>
  </w:style>
  <w:style w:type="character" w:customStyle="1" w:styleId="Mencinsinresolver2">
    <w:name w:val="Mención sin resolver2"/>
    <w:uiPriority w:val="99"/>
    <w:semiHidden/>
    <w:unhideWhenUsed/>
    <w:rsid w:val="005C2724"/>
    <w:rPr>
      <w:color w:val="605E5C"/>
      <w:shd w:val="clear" w:color="auto" w:fill="E1DFDD"/>
    </w:rPr>
  </w:style>
  <w:style w:type="character" w:customStyle="1" w:styleId="Mencinsinresolver3">
    <w:name w:val="Mención sin resolver3"/>
    <w:uiPriority w:val="99"/>
    <w:rsid w:val="005C2724"/>
    <w:rPr>
      <w:color w:val="605E5C"/>
      <w:shd w:val="clear" w:color="auto" w:fill="E1DFDD"/>
    </w:rPr>
  </w:style>
  <w:style w:type="paragraph" w:customStyle="1" w:styleId="Standard">
    <w:name w:val="Standard"/>
    <w:qFormat/>
    <w:rsid w:val="005C2724"/>
    <w:pPr>
      <w:suppressAutoHyphens/>
      <w:spacing w:after="0" w:line="240" w:lineRule="auto"/>
      <w:textAlignment w:val="baseline"/>
    </w:pPr>
    <w:rPr>
      <w:rFonts w:ascii="Liberation Serif" w:eastAsia="NSimSun" w:hAnsi="Liberation Serif" w:cs="Mangal"/>
      <w:sz w:val="24"/>
      <w:szCs w:val="24"/>
      <w:lang w:val="ca-ES" w:eastAsia="zh-CN" w:bidi="hi-IN"/>
      <w14:ligatures w14:val="none"/>
    </w:rPr>
  </w:style>
  <w:style w:type="paragraph" w:customStyle="1" w:styleId="Pa9">
    <w:name w:val="Pa9"/>
    <w:basedOn w:val="Normal"/>
    <w:next w:val="Normal"/>
    <w:rsid w:val="005C2724"/>
    <w:pPr>
      <w:autoSpaceDE w:val="0"/>
      <w:autoSpaceDN w:val="0"/>
      <w:adjustRightInd w:val="0"/>
      <w:spacing w:after="0" w:line="201" w:lineRule="atLeast"/>
    </w:pPr>
    <w:rPr>
      <w:rFonts w:ascii="Arial" w:eastAsia="Times New Roman" w:hAnsi="Arial" w:cs="Times New Roman"/>
      <w:kern w:val="0"/>
      <w:sz w:val="24"/>
      <w:szCs w:val="24"/>
      <w:lang w:eastAsia="es-ES"/>
      <w14:ligatures w14:val="none"/>
    </w:rPr>
  </w:style>
  <w:style w:type="paragraph" w:customStyle="1" w:styleId="Contenidodelatabla">
    <w:name w:val="Contenido de la tabla"/>
    <w:basedOn w:val="Normal"/>
    <w:rsid w:val="005C2724"/>
    <w:pPr>
      <w:suppressLineNumbers/>
      <w:suppressAutoHyphens/>
      <w:spacing w:after="0" w:line="240" w:lineRule="auto"/>
    </w:pPr>
    <w:rPr>
      <w:rFonts w:ascii="Liberation Serif" w:eastAsia="SimSun" w:hAnsi="Liberation Serif" w:cs="Mangal"/>
      <w:sz w:val="24"/>
      <w:szCs w:val="24"/>
      <w:lang w:val="ca-ES" w:eastAsia="zh-CN" w:bidi="hi-IN"/>
      <w14:ligatures w14:val="none"/>
    </w:rPr>
  </w:style>
  <w:style w:type="paragraph" w:customStyle="1" w:styleId="paragraph">
    <w:name w:val="paragraph"/>
    <w:basedOn w:val="Normal"/>
    <w:rsid w:val="005C272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Fuentedeprrafopredeter"/>
    <w:rsid w:val="005C2724"/>
  </w:style>
  <w:style w:type="character" w:customStyle="1" w:styleId="eop">
    <w:name w:val="eop"/>
    <w:basedOn w:val="Fuentedeprrafopredeter"/>
    <w:rsid w:val="005C2724"/>
  </w:style>
  <w:style w:type="paragraph" w:customStyle="1" w:styleId="Textbody">
    <w:name w:val="Text body"/>
    <w:basedOn w:val="Standard"/>
    <w:rsid w:val="005C2724"/>
    <w:pPr>
      <w:spacing w:after="140" w:line="276" w:lineRule="auto"/>
    </w:pPr>
    <w:rPr>
      <w:rFonts w:eastAsia="SimSun" w:cs="Arial Unicode MS"/>
    </w:rPr>
  </w:style>
  <w:style w:type="table" w:customStyle="1" w:styleId="TableNormal">
    <w:name w:val="Table Normal"/>
    <w:uiPriority w:val="2"/>
    <w:semiHidden/>
    <w:unhideWhenUsed/>
    <w:qFormat/>
    <w:rsid w:val="00D424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24CE"/>
    <w:pPr>
      <w:widowControl w:val="0"/>
      <w:autoSpaceDE w:val="0"/>
      <w:autoSpaceDN w:val="0"/>
      <w:spacing w:after="0" w:line="240" w:lineRule="auto"/>
    </w:pPr>
    <w:rPr>
      <w:rFonts w:ascii="Arial MT" w:eastAsia="Arial MT" w:hAnsi="Arial MT" w:cs="Arial MT"/>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0381">
      <w:bodyDiv w:val="1"/>
      <w:marLeft w:val="0"/>
      <w:marRight w:val="0"/>
      <w:marTop w:val="0"/>
      <w:marBottom w:val="0"/>
      <w:divBdr>
        <w:top w:val="none" w:sz="0" w:space="0" w:color="auto"/>
        <w:left w:val="none" w:sz="0" w:space="0" w:color="auto"/>
        <w:bottom w:val="none" w:sz="0" w:space="0" w:color="auto"/>
        <w:right w:val="none" w:sz="0" w:space="0" w:color="auto"/>
      </w:divBdr>
    </w:div>
    <w:div w:id="15043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seuropeus.gencat.cat/ca/next-generation-catalunya/pmf/comunicacio/" TargetMode="External"/><Relationship Id="rId13" Type="http://schemas.openxmlformats.org/officeDocument/2006/relationships/hyperlink" Target="https://contractacio.gencat.cat/ca/contractar-administracio/deuc/" TargetMode="External"/><Relationship Id="rId3" Type="http://schemas.openxmlformats.org/officeDocument/2006/relationships/settings" Target="settings.xml"/><Relationship Id="rId7" Type="http://schemas.openxmlformats.org/officeDocument/2006/relationships/hyperlink" Target="https://www.fondoseuropeos.hacienda.gob.es/sitios/dgpmrr/es-es/Documents/MANUAL%20DE%20COMUNICACI%C3%93N%20PARA%20LOS%20GESTORES%20DEL%20PLAN.pdf" TargetMode="External"/><Relationship Id="rId12" Type="http://schemas.openxmlformats.org/officeDocument/2006/relationships/hyperlink" Target="https://riner.eadministracio.cat/info.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sobre/AppJava/views/ajuda/empreses/index.xhtml?set-locale=ca_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ntractaciopublica.cat/ca/perfils-contractant/detall/2504583?categoria=0" TargetMode="External"/><Relationship Id="rId4" Type="http://schemas.openxmlformats.org/officeDocument/2006/relationships/webSettings" Target="webSettings.xml"/><Relationship Id="rId9" Type="http://schemas.openxmlformats.org/officeDocument/2006/relationships/hyperlink" Target="https://www.fondoseuropeos.hacienda.gob.es/sitios/dgpmrr/es-es/Documents/MANUAL%20DE%20COMUNICACI%C3%93N%20PARA%20LOS%20GESTORES%20DEL%20PLA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71</Pages>
  <Words>26884</Words>
  <Characters>147866</Characters>
  <Application>Microsoft Office Word</Application>
  <DocSecurity>0</DocSecurity>
  <Lines>1232</Lines>
  <Paragraphs>348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Pous</dc:creator>
  <cp:keywords/>
  <dc:description/>
  <cp:lastModifiedBy>Mertixell Sorribes</cp:lastModifiedBy>
  <cp:revision>3</cp:revision>
  <cp:lastPrinted>2025-06-02T11:10:00Z</cp:lastPrinted>
  <dcterms:created xsi:type="dcterms:W3CDTF">2025-06-10T12:21:00Z</dcterms:created>
  <dcterms:modified xsi:type="dcterms:W3CDTF">2025-06-10T12:27:00Z</dcterms:modified>
</cp:coreProperties>
</file>