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36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4921"/>
        <w:gridCol w:w="1594"/>
        <w:gridCol w:w="1594"/>
      </w:tblGrid>
      <w:tr w:rsidR="000B6129" w:rsidRPr="00532FE5" w:rsidTr="009D01C1">
        <w:trPr>
          <w:trHeight w:val="397"/>
          <w:jc w:val="center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B6129" w:rsidRPr="00532FE5" w:rsidRDefault="000B6129" w:rsidP="009D01C1">
            <w:pPr>
              <w:rPr>
                <w:rFonts w:cs="Arial"/>
                <w:b/>
                <w:sz w:val="18"/>
                <w:lang w:val="ca-ES"/>
              </w:rPr>
            </w:pPr>
            <w:r w:rsidRPr="00532FE5">
              <w:rPr>
                <w:rFonts w:cs="Arial"/>
                <w:b/>
                <w:sz w:val="18"/>
                <w:lang w:val="ca-ES"/>
              </w:rPr>
              <w:t>Denominació social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B6129" w:rsidRPr="00532FE5" w:rsidRDefault="000B6129" w:rsidP="009D01C1">
            <w:pPr>
              <w:ind w:right="-62"/>
              <w:rPr>
                <w:rFonts w:cs="Arial"/>
                <w:b/>
                <w:sz w:val="18"/>
                <w:lang w:val="ca-ES"/>
              </w:rPr>
            </w:pPr>
            <w:r w:rsidRPr="00532FE5">
              <w:rPr>
                <w:rFonts w:cs="Arial"/>
                <w:b/>
                <w:sz w:val="18"/>
                <w:lang w:val="ca-ES"/>
              </w:rPr>
              <w:t>CIF</w:t>
            </w:r>
          </w:p>
        </w:tc>
      </w:tr>
      <w:tr w:rsidR="000B6129" w:rsidRPr="00532FE5" w:rsidTr="009D01C1">
        <w:trPr>
          <w:trHeight w:val="397"/>
          <w:jc w:val="center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6129" w:rsidRPr="00532FE5" w:rsidRDefault="000B6129" w:rsidP="009D01C1">
            <w:pPr>
              <w:rPr>
                <w:rFonts w:cs="Arial"/>
                <w:sz w:val="18"/>
                <w:lang w:val="ca-ES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6129" w:rsidRPr="00532FE5" w:rsidRDefault="000B6129" w:rsidP="009D01C1">
            <w:pPr>
              <w:ind w:right="-62"/>
              <w:rPr>
                <w:rFonts w:cs="Arial"/>
                <w:sz w:val="18"/>
                <w:lang w:val="ca-ES"/>
              </w:rPr>
            </w:pPr>
          </w:p>
        </w:tc>
      </w:tr>
      <w:tr w:rsidR="000B6129" w:rsidRPr="00532FE5" w:rsidTr="009D01C1">
        <w:trPr>
          <w:trHeight w:val="397"/>
          <w:jc w:val="center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B6129" w:rsidRPr="00532FE5" w:rsidRDefault="000B6129" w:rsidP="009D01C1">
            <w:pPr>
              <w:rPr>
                <w:rFonts w:cs="Arial"/>
                <w:b/>
                <w:sz w:val="18"/>
                <w:lang w:val="ca-ES"/>
              </w:rPr>
            </w:pPr>
            <w:r w:rsidRPr="00532FE5">
              <w:rPr>
                <w:rFonts w:cs="Arial"/>
                <w:b/>
                <w:sz w:val="18"/>
                <w:lang w:val="ca-ES"/>
              </w:rPr>
              <w:t>Nom i cognoms de la persona representant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B6129" w:rsidRPr="00532FE5" w:rsidRDefault="000B6129" w:rsidP="009D01C1">
            <w:pPr>
              <w:rPr>
                <w:rFonts w:cs="Arial"/>
                <w:b/>
                <w:sz w:val="18"/>
                <w:lang w:val="ca-ES"/>
              </w:rPr>
            </w:pPr>
            <w:r w:rsidRPr="00532FE5">
              <w:rPr>
                <w:rFonts w:cs="Arial"/>
                <w:b/>
                <w:sz w:val="18"/>
                <w:lang w:val="ca-ES"/>
              </w:rPr>
              <w:t>DNI/NIE/Passaport</w:t>
            </w:r>
          </w:p>
        </w:tc>
      </w:tr>
      <w:tr w:rsidR="000B6129" w:rsidRPr="00532FE5" w:rsidTr="009D01C1">
        <w:trPr>
          <w:trHeight w:val="397"/>
          <w:jc w:val="center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6129" w:rsidRPr="00532FE5" w:rsidRDefault="000B6129" w:rsidP="009D01C1">
            <w:pPr>
              <w:rPr>
                <w:rFonts w:cs="Arial"/>
                <w:sz w:val="18"/>
                <w:lang w:val="ca-ES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6129" w:rsidRPr="00532FE5" w:rsidRDefault="000B6129" w:rsidP="009D01C1">
            <w:pPr>
              <w:ind w:right="-62"/>
              <w:rPr>
                <w:rFonts w:cs="Arial"/>
                <w:sz w:val="18"/>
                <w:lang w:val="ca-ES"/>
              </w:rPr>
            </w:pPr>
          </w:p>
        </w:tc>
      </w:tr>
      <w:tr w:rsidR="000B6129" w:rsidRPr="00532FE5" w:rsidTr="009D01C1"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B6129" w:rsidRPr="00532FE5" w:rsidRDefault="000B6129" w:rsidP="009D01C1">
            <w:pPr>
              <w:rPr>
                <w:rFonts w:cs="Arial"/>
                <w:b/>
                <w:sz w:val="18"/>
                <w:lang w:val="ca-ES"/>
              </w:rPr>
            </w:pPr>
            <w:r w:rsidRPr="00532FE5">
              <w:rPr>
                <w:rFonts w:cs="Arial"/>
                <w:b/>
                <w:sz w:val="18"/>
                <w:lang w:val="ca-ES"/>
              </w:rPr>
              <w:t>Domicili a efectes de notificacions</w:t>
            </w:r>
          </w:p>
        </w:tc>
      </w:tr>
      <w:tr w:rsidR="000B6129" w:rsidRPr="00532FE5" w:rsidTr="009D01C1"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6129" w:rsidRPr="00532FE5" w:rsidRDefault="000B6129" w:rsidP="009D01C1">
            <w:pPr>
              <w:rPr>
                <w:rFonts w:cs="Arial"/>
                <w:sz w:val="18"/>
                <w:lang w:val="ca-ES"/>
              </w:rPr>
            </w:pPr>
          </w:p>
        </w:tc>
      </w:tr>
      <w:tr w:rsidR="000B6129" w:rsidRPr="00532FE5" w:rsidTr="009D01C1"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B6129" w:rsidRPr="00532FE5" w:rsidRDefault="000B6129" w:rsidP="009D01C1">
            <w:pPr>
              <w:rPr>
                <w:rFonts w:cs="Arial"/>
                <w:b/>
                <w:sz w:val="18"/>
                <w:lang w:val="ca-ES"/>
              </w:rPr>
            </w:pPr>
            <w:r w:rsidRPr="00532FE5">
              <w:rPr>
                <w:rFonts w:cs="Arial"/>
                <w:b/>
                <w:sz w:val="18"/>
                <w:lang w:val="ca-ES"/>
              </w:rPr>
              <w:t>Codi postal, població i província</w:t>
            </w:r>
          </w:p>
        </w:tc>
      </w:tr>
      <w:tr w:rsidR="000B6129" w:rsidRPr="00532FE5" w:rsidTr="009D01C1">
        <w:trPr>
          <w:trHeight w:val="397"/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6129" w:rsidRPr="00532FE5" w:rsidRDefault="000B6129" w:rsidP="009D01C1">
            <w:pPr>
              <w:rPr>
                <w:rFonts w:cs="Arial"/>
                <w:sz w:val="18"/>
                <w:lang w:val="ca-ES"/>
              </w:rPr>
            </w:pPr>
          </w:p>
        </w:tc>
      </w:tr>
      <w:tr w:rsidR="000B6129" w:rsidRPr="00532FE5" w:rsidTr="009D01C1">
        <w:trPr>
          <w:trHeight w:val="397"/>
          <w:jc w:val="center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B6129" w:rsidRPr="00532FE5" w:rsidRDefault="000B6129" w:rsidP="009D01C1">
            <w:pPr>
              <w:rPr>
                <w:rFonts w:cs="Arial"/>
                <w:b/>
                <w:sz w:val="18"/>
                <w:lang w:val="ca-ES"/>
              </w:rPr>
            </w:pPr>
            <w:r w:rsidRPr="00532FE5">
              <w:rPr>
                <w:rFonts w:cs="Arial"/>
                <w:b/>
                <w:sz w:val="18"/>
                <w:lang w:val="ca-ES"/>
              </w:rPr>
              <w:t>Correu electrònic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B6129" w:rsidRPr="00532FE5" w:rsidRDefault="000B6129" w:rsidP="009D01C1">
            <w:pPr>
              <w:jc w:val="center"/>
              <w:rPr>
                <w:rFonts w:cs="Arial"/>
                <w:b/>
                <w:sz w:val="18"/>
                <w:lang w:val="ca-ES"/>
              </w:rPr>
            </w:pPr>
            <w:r w:rsidRPr="00532FE5">
              <w:rPr>
                <w:rFonts w:cs="Arial"/>
                <w:b/>
                <w:sz w:val="18"/>
                <w:lang w:val="ca-ES"/>
              </w:rPr>
              <w:t>Telèfon/Fax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B6129" w:rsidRPr="00532FE5" w:rsidRDefault="000B6129" w:rsidP="009D01C1">
            <w:pPr>
              <w:jc w:val="center"/>
              <w:rPr>
                <w:rFonts w:cs="Arial"/>
                <w:b/>
                <w:sz w:val="18"/>
                <w:lang w:val="ca-ES"/>
              </w:rPr>
            </w:pPr>
            <w:r w:rsidRPr="00532FE5">
              <w:rPr>
                <w:rFonts w:cs="Arial"/>
                <w:b/>
                <w:sz w:val="18"/>
                <w:lang w:val="ca-ES"/>
              </w:rPr>
              <w:t>Telèfon mòbil</w:t>
            </w:r>
          </w:p>
        </w:tc>
      </w:tr>
      <w:tr w:rsidR="000B6129" w:rsidRPr="00532FE5" w:rsidTr="009D01C1">
        <w:trPr>
          <w:trHeight w:val="397"/>
          <w:jc w:val="center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6129" w:rsidRPr="00532FE5" w:rsidRDefault="000B6129" w:rsidP="009D01C1">
            <w:pPr>
              <w:rPr>
                <w:rFonts w:cs="Arial"/>
                <w:sz w:val="18"/>
                <w:lang w:val="ca-ES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6129" w:rsidRPr="00532FE5" w:rsidRDefault="000B6129" w:rsidP="009D01C1">
            <w:pPr>
              <w:rPr>
                <w:rFonts w:cs="Arial"/>
                <w:sz w:val="18"/>
                <w:lang w:val="ca-ES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6129" w:rsidRPr="00532FE5" w:rsidRDefault="000B6129" w:rsidP="009D01C1">
            <w:pPr>
              <w:rPr>
                <w:rFonts w:cs="Arial"/>
                <w:sz w:val="18"/>
                <w:lang w:val="ca-ES"/>
              </w:rPr>
            </w:pPr>
          </w:p>
        </w:tc>
      </w:tr>
    </w:tbl>
    <w:p w:rsidR="000B6129" w:rsidRPr="00532FE5" w:rsidRDefault="000B6129" w:rsidP="000B6129">
      <w:pPr>
        <w:rPr>
          <w:rFonts w:cs="Arial"/>
          <w:b/>
          <w:lang w:val="ca-ES"/>
        </w:rPr>
      </w:pPr>
    </w:p>
    <w:p w:rsidR="000B6129" w:rsidRPr="00532FE5" w:rsidRDefault="000B6129" w:rsidP="000B6129">
      <w:pPr>
        <w:autoSpaceDE w:val="0"/>
        <w:autoSpaceDN w:val="0"/>
        <w:adjustRightInd w:val="0"/>
        <w:rPr>
          <w:rFonts w:eastAsia="Times New Roman" w:cs="Arial"/>
          <w:color w:val="000000"/>
          <w:lang w:val="ca-ES" w:eastAsia="ca-ES"/>
        </w:rPr>
      </w:pPr>
      <w:r w:rsidRPr="00532FE5">
        <w:rPr>
          <w:rFonts w:eastAsia="Times New Roman" w:cs="Arial"/>
          <w:color w:val="000000"/>
          <w:lang w:val="ca-ES" w:eastAsia="ca-ES"/>
        </w:rPr>
        <w:t xml:space="preserve">Assabentat/da de l’anunci de licitació publicat en el Perfil de contractant i de les condicions i requisits exigits en la licitació, sol·licita participar-hi per ser del seu interès i reunir els requisits de capacitat i solvència exigits. </w:t>
      </w:r>
    </w:p>
    <w:p w:rsidR="000B6129" w:rsidRPr="00532FE5" w:rsidRDefault="000B6129" w:rsidP="000B6129">
      <w:pPr>
        <w:autoSpaceDE w:val="0"/>
        <w:autoSpaceDN w:val="0"/>
        <w:adjustRightInd w:val="0"/>
        <w:rPr>
          <w:rFonts w:eastAsia="Times New Roman" w:cs="Arial"/>
          <w:color w:val="000000"/>
          <w:lang w:val="ca-ES" w:eastAsia="ca-ES"/>
        </w:rPr>
      </w:pPr>
    </w:p>
    <w:p w:rsidR="000B6129" w:rsidRPr="00532FE5" w:rsidRDefault="000B6129" w:rsidP="000B6129">
      <w:pPr>
        <w:autoSpaceDE w:val="0"/>
        <w:autoSpaceDN w:val="0"/>
        <w:adjustRightInd w:val="0"/>
        <w:rPr>
          <w:rFonts w:eastAsia="Times New Roman" w:cs="Arial"/>
          <w:color w:val="000000"/>
          <w:lang w:val="ca-ES" w:eastAsia="ca-ES"/>
        </w:rPr>
      </w:pPr>
      <w:r w:rsidRPr="00532FE5">
        <w:rPr>
          <w:rFonts w:eastAsia="Times New Roman" w:cs="Arial"/>
          <w:color w:val="000000"/>
          <w:lang w:val="ca-ES" w:eastAsia="ca-ES"/>
        </w:rPr>
        <w:t>A</w:t>
      </w:r>
      <w:r w:rsidRPr="00532FE5">
        <w:rPr>
          <w:rFonts w:eastAsia="Times New Roman" w:cs="Arial"/>
          <w:color w:val="000000"/>
          <w:spacing w:val="-5"/>
          <w:lang w:val="ca-ES" w:eastAsia="ca-ES"/>
        </w:rPr>
        <w:t xml:space="preserve"> </w:t>
      </w:r>
      <w:r w:rsidRPr="00532FE5">
        <w:rPr>
          <w:rFonts w:eastAsia="Times New Roman" w:cs="Arial"/>
          <w:color w:val="000000"/>
          <w:lang w:val="ca-ES" w:eastAsia="ca-ES"/>
        </w:rPr>
        <w:t>aquest</w:t>
      </w:r>
      <w:r w:rsidRPr="00532FE5">
        <w:rPr>
          <w:rFonts w:eastAsia="Times New Roman" w:cs="Arial"/>
          <w:color w:val="000000"/>
          <w:spacing w:val="-6"/>
          <w:lang w:val="ca-ES" w:eastAsia="ca-ES"/>
        </w:rPr>
        <w:t xml:space="preserve"> </w:t>
      </w:r>
      <w:r w:rsidRPr="00532FE5">
        <w:rPr>
          <w:rFonts w:eastAsia="Times New Roman" w:cs="Arial"/>
          <w:color w:val="000000"/>
          <w:lang w:val="ca-ES" w:eastAsia="ca-ES"/>
        </w:rPr>
        <w:t>efecte</w:t>
      </w:r>
      <w:r w:rsidRPr="00532FE5">
        <w:rPr>
          <w:rFonts w:eastAsia="Times New Roman" w:cs="Arial"/>
          <w:color w:val="000000"/>
          <w:spacing w:val="-4"/>
          <w:lang w:val="ca-ES" w:eastAsia="ca-ES"/>
        </w:rPr>
        <w:t xml:space="preserve"> </w:t>
      </w:r>
      <w:r w:rsidRPr="00532FE5">
        <w:rPr>
          <w:rFonts w:eastAsia="Times New Roman" w:cs="Arial"/>
          <w:color w:val="000000"/>
          <w:lang w:val="ca-ES" w:eastAsia="ca-ES"/>
        </w:rPr>
        <w:t>fa</w:t>
      </w:r>
      <w:r w:rsidRPr="00532FE5">
        <w:rPr>
          <w:rFonts w:eastAsia="Times New Roman" w:cs="Arial"/>
          <w:color w:val="000000"/>
          <w:spacing w:val="-5"/>
          <w:lang w:val="ca-ES" w:eastAsia="ca-ES"/>
        </w:rPr>
        <w:t xml:space="preserve"> </w:t>
      </w:r>
      <w:r w:rsidRPr="00532FE5">
        <w:rPr>
          <w:rFonts w:eastAsia="Times New Roman" w:cs="Arial"/>
          <w:color w:val="000000"/>
          <w:lang w:val="ca-ES" w:eastAsia="ca-ES"/>
        </w:rPr>
        <w:t>constar</w:t>
      </w:r>
      <w:r w:rsidRPr="00532FE5">
        <w:rPr>
          <w:rFonts w:eastAsia="Times New Roman" w:cs="Arial"/>
          <w:color w:val="000000"/>
          <w:spacing w:val="-6"/>
          <w:lang w:val="ca-ES" w:eastAsia="ca-ES"/>
        </w:rPr>
        <w:t xml:space="preserve"> </w:t>
      </w:r>
      <w:r w:rsidRPr="00532FE5">
        <w:rPr>
          <w:rFonts w:eastAsia="Times New Roman" w:cs="Arial"/>
          <w:color w:val="000000"/>
          <w:lang w:val="ca-ES" w:eastAsia="ca-ES"/>
        </w:rPr>
        <w:t>que</w:t>
      </w:r>
      <w:r w:rsidRPr="00532FE5">
        <w:rPr>
          <w:rFonts w:eastAsia="Times New Roman" w:cs="Arial"/>
          <w:color w:val="000000"/>
          <w:spacing w:val="-5"/>
          <w:lang w:val="ca-ES" w:eastAsia="ca-ES"/>
        </w:rPr>
        <w:t xml:space="preserve"> </w:t>
      </w:r>
      <w:r w:rsidRPr="00532FE5">
        <w:rPr>
          <w:rFonts w:eastAsia="Times New Roman" w:cs="Arial"/>
          <w:color w:val="000000"/>
          <w:lang w:val="ca-ES" w:eastAsia="ca-ES"/>
        </w:rPr>
        <w:t>coneix</w:t>
      </w:r>
      <w:r w:rsidRPr="00532FE5">
        <w:rPr>
          <w:rFonts w:eastAsia="Times New Roman" w:cs="Arial"/>
          <w:color w:val="000000"/>
          <w:spacing w:val="-6"/>
          <w:lang w:val="ca-ES" w:eastAsia="ca-ES"/>
        </w:rPr>
        <w:t xml:space="preserve"> </w:t>
      </w:r>
      <w:r w:rsidRPr="00532FE5">
        <w:rPr>
          <w:rFonts w:eastAsia="Times New Roman" w:cs="Arial"/>
          <w:color w:val="000000"/>
          <w:lang w:val="ca-ES" w:eastAsia="ca-ES"/>
        </w:rPr>
        <w:t>el</w:t>
      </w:r>
      <w:r w:rsidRPr="00532FE5">
        <w:rPr>
          <w:rFonts w:eastAsia="Times New Roman" w:cs="Arial"/>
          <w:color w:val="000000"/>
          <w:spacing w:val="-4"/>
          <w:lang w:val="ca-ES" w:eastAsia="ca-ES"/>
        </w:rPr>
        <w:t xml:space="preserve"> </w:t>
      </w:r>
      <w:r w:rsidRPr="00532FE5">
        <w:rPr>
          <w:rFonts w:eastAsia="Times New Roman" w:cs="Arial"/>
          <w:color w:val="000000"/>
          <w:lang w:val="ca-ES" w:eastAsia="ca-ES"/>
        </w:rPr>
        <w:t>Plec</w:t>
      </w:r>
      <w:r w:rsidRPr="00532FE5">
        <w:rPr>
          <w:rFonts w:eastAsia="Times New Roman" w:cs="Arial"/>
          <w:color w:val="000000"/>
          <w:spacing w:val="-5"/>
          <w:lang w:val="ca-ES" w:eastAsia="ca-ES"/>
        </w:rPr>
        <w:t xml:space="preserve"> </w:t>
      </w:r>
      <w:r w:rsidRPr="00532FE5">
        <w:rPr>
          <w:rFonts w:eastAsia="Times New Roman" w:cs="Arial"/>
          <w:color w:val="000000"/>
          <w:lang w:val="ca-ES" w:eastAsia="ca-ES"/>
        </w:rPr>
        <w:t>de</w:t>
      </w:r>
      <w:r w:rsidRPr="00532FE5">
        <w:rPr>
          <w:rFonts w:eastAsia="Times New Roman" w:cs="Arial"/>
          <w:color w:val="000000"/>
          <w:spacing w:val="-4"/>
          <w:lang w:val="ca-ES" w:eastAsia="ca-ES"/>
        </w:rPr>
        <w:t xml:space="preserve"> </w:t>
      </w:r>
      <w:r w:rsidRPr="00532FE5">
        <w:rPr>
          <w:rFonts w:eastAsia="Times New Roman" w:cs="Arial"/>
          <w:color w:val="000000"/>
          <w:lang w:val="ca-ES" w:eastAsia="ca-ES"/>
        </w:rPr>
        <w:t>Clàusules</w:t>
      </w:r>
      <w:r w:rsidRPr="00532FE5">
        <w:rPr>
          <w:rFonts w:eastAsia="Times New Roman" w:cs="Arial"/>
          <w:color w:val="000000"/>
          <w:spacing w:val="-6"/>
          <w:lang w:val="ca-ES" w:eastAsia="ca-ES"/>
        </w:rPr>
        <w:t xml:space="preserve"> </w:t>
      </w:r>
      <w:r w:rsidRPr="00532FE5">
        <w:rPr>
          <w:rFonts w:eastAsia="Times New Roman" w:cs="Arial"/>
          <w:color w:val="000000"/>
          <w:lang w:val="ca-ES" w:eastAsia="ca-ES"/>
        </w:rPr>
        <w:t>Administratives</w:t>
      </w:r>
      <w:r w:rsidRPr="00532FE5">
        <w:rPr>
          <w:rFonts w:eastAsia="Times New Roman" w:cs="Arial"/>
          <w:color w:val="000000"/>
          <w:spacing w:val="-4"/>
          <w:lang w:val="ca-ES" w:eastAsia="ca-ES"/>
        </w:rPr>
        <w:t xml:space="preserve"> </w:t>
      </w:r>
      <w:r w:rsidRPr="00532FE5">
        <w:rPr>
          <w:rFonts w:eastAsia="Times New Roman" w:cs="Arial"/>
          <w:color w:val="000000"/>
          <w:lang w:val="ca-ES" w:eastAsia="ca-ES"/>
        </w:rPr>
        <w:t>i</w:t>
      </w:r>
      <w:r w:rsidRPr="00532FE5">
        <w:rPr>
          <w:rFonts w:eastAsia="Times New Roman" w:cs="Arial"/>
          <w:color w:val="000000"/>
          <w:spacing w:val="-6"/>
          <w:lang w:val="ca-ES" w:eastAsia="ca-ES"/>
        </w:rPr>
        <w:t xml:space="preserve"> </w:t>
      </w:r>
      <w:r w:rsidRPr="00532FE5">
        <w:rPr>
          <w:rFonts w:eastAsia="Times New Roman" w:cs="Arial"/>
          <w:color w:val="000000"/>
          <w:lang w:val="ca-ES" w:eastAsia="ca-ES"/>
        </w:rPr>
        <w:t>Tècniques el contingut del qual accepta plenament; que reuneix totes i cadascuna de les condicions exigides per contractar amb l’Administració, no trobant-se comprès en cap de les circumstàncies que, segons la legislació vigent, exclouen de la contractació administrativa, i es compromet en nom propi o de l’empresa que representa a executar la totalitat del contracte en les següents condicions:</w:t>
      </w:r>
    </w:p>
    <w:p w:rsidR="000B6129" w:rsidRPr="00532FE5" w:rsidRDefault="000B6129" w:rsidP="000B6129">
      <w:pPr>
        <w:tabs>
          <w:tab w:val="left" w:pos="426"/>
          <w:tab w:val="right" w:pos="8504"/>
        </w:tabs>
        <w:autoSpaceDE w:val="0"/>
        <w:autoSpaceDN w:val="0"/>
        <w:adjustRightInd w:val="0"/>
        <w:rPr>
          <w:rFonts w:cs="Arial"/>
          <w:snapToGrid w:val="0"/>
          <w:sz w:val="18"/>
          <w:szCs w:val="18"/>
          <w:lang w:val="ca-ES"/>
        </w:rPr>
      </w:pPr>
      <w:bookmarkStart w:id="0" w:name="_GoBack"/>
      <w:bookmarkEnd w:id="0"/>
    </w:p>
    <w:tbl>
      <w:tblPr>
        <w:tblW w:w="8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991"/>
      </w:tblGrid>
      <w:tr w:rsidR="000B6129" w:rsidRPr="00532FE5" w:rsidTr="009D01C1">
        <w:trPr>
          <w:trHeight w:val="397"/>
          <w:jc w:val="center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29" w:rsidRPr="00532FE5" w:rsidRDefault="000B6129" w:rsidP="009D01C1">
            <w:pPr>
              <w:ind w:left="284"/>
              <w:rPr>
                <w:rFonts w:cs="Arial"/>
                <w:sz w:val="18"/>
                <w:szCs w:val="18"/>
                <w:lang w:val="ca-ES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29" w:rsidRPr="00532FE5" w:rsidRDefault="000B6129" w:rsidP="009D01C1">
            <w:pPr>
              <w:jc w:val="center"/>
              <w:rPr>
                <w:rFonts w:cs="Arial"/>
                <w:sz w:val="18"/>
                <w:szCs w:val="18"/>
                <w:lang w:val="ca-ES"/>
              </w:rPr>
            </w:pPr>
            <w:r w:rsidRPr="00532FE5">
              <w:rPr>
                <w:rFonts w:cs="Arial"/>
                <w:sz w:val="18"/>
                <w:szCs w:val="18"/>
                <w:lang w:val="ca-ES"/>
              </w:rPr>
              <w:t>OFERTA DE LA LICITADORA</w:t>
            </w:r>
          </w:p>
        </w:tc>
      </w:tr>
      <w:tr w:rsidR="000B6129" w:rsidRPr="00532FE5" w:rsidTr="009D01C1">
        <w:trPr>
          <w:trHeight w:val="510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29" w:rsidRPr="00532FE5" w:rsidRDefault="000B6129" w:rsidP="009D01C1">
            <w:pPr>
              <w:spacing w:line="264" w:lineRule="auto"/>
              <w:rPr>
                <w:rFonts w:cs="Arial"/>
                <w:sz w:val="18"/>
                <w:szCs w:val="18"/>
                <w:lang w:val="ca-ES"/>
              </w:rPr>
            </w:pPr>
            <w:bookmarkStart w:id="1" w:name="_Hlk24277117"/>
            <w:r w:rsidRPr="00532FE5">
              <w:rPr>
                <w:rFonts w:cs="Arial"/>
                <w:sz w:val="18"/>
                <w:szCs w:val="18"/>
                <w:lang w:val="ca-ES"/>
              </w:rPr>
              <w:t>1. Baixa ponderada P1 *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29" w:rsidRPr="00532FE5" w:rsidRDefault="000B6129" w:rsidP="009D01C1">
            <w:pPr>
              <w:spacing w:line="264" w:lineRule="auto"/>
              <w:ind w:left="284"/>
              <w:jc w:val="center"/>
              <w:rPr>
                <w:rFonts w:cs="Arial"/>
                <w:sz w:val="18"/>
                <w:szCs w:val="18"/>
                <w:lang w:val="ca-ES"/>
              </w:rPr>
            </w:pPr>
            <w:r w:rsidRPr="00532FE5">
              <w:rPr>
                <w:rFonts w:cs="Arial"/>
                <w:sz w:val="18"/>
                <w:szCs w:val="18"/>
                <w:lang w:val="ca-ES"/>
              </w:rPr>
              <w:t>___________    %</w:t>
            </w:r>
          </w:p>
        </w:tc>
      </w:tr>
      <w:bookmarkEnd w:id="1"/>
      <w:tr w:rsidR="000B6129" w:rsidRPr="00532FE5" w:rsidTr="009D01C1">
        <w:trPr>
          <w:trHeight w:val="510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29" w:rsidRPr="00532FE5" w:rsidRDefault="000B6129" w:rsidP="009D01C1">
            <w:pPr>
              <w:spacing w:line="264" w:lineRule="auto"/>
              <w:rPr>
                <w:rFonts w:cs="Arial"/>
                <w:sz w:val="18"/>
                <w:szCs w:val="18"/>
                <w:lang w:val="ca-ES"/>
              </w:rPr>
            </w:pPr>
            <w:r w:rsidRPr="00532FE5">
              <w:rPr>
                <w:rFonts w:cs="Arial"/>
                <w:sz w:val="18"/>
                <w:szCs w:val="18"/>
                <w:lang w:val="ca-ES"/>
              </w:rPr>
              <w:t>2. Baixa ponderada P2 i P3 equips i materials *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29" w:rsidRPr="00532FE5" w:rsidRDefault="000B6129" w:rsidP="009D01C1">
            <w:pPr>
              <w:spacing w:line="264" w:lineRule="auto"/>
              <w:ind w:left="284"/>
              <w:jc w:val="center"/>
              <w:rPr>
                <w:rFonts w:cs="Arial"/>
                <w:sz w:val="18"/>
                <w:szCs w:val="18"/>
                <w:lang w:val="ca-ES"/>
              </w:rPr>
            </w:pPr>
            <w:r w:rsidRPr="00532FE5">
              <w:rPr>
                <w:rFonts w:cs="Arial"/>
                <w:sz w:val="18"/>
                <w:szCs w:val="18"/>
                <w:lang w:val="ca-ES"/>
              </w:rPr>
              <w:t>___________    %</w:t>
            </w:r>
          </w:p>
        </w:tc>
      </w:tr>
      <w:tr w:rsidR="000B6129" w:rsidRPr="00532FE5" w:rsidTr="009D01C1">
        <w:trPr>
          <w:trHeight w:val="510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29" w:rsidRPr="00532FE5" w:rsidRDefault="000B6129" w:rsidP="009D01C1">
            <w:pPr>
              <w:spacing w:line="264" w:lineRule="auto"/>
              <w:rPr>
                <w:rFonts w:cs="Arial"/>
                <w:sz w:val="18"/>
                <w:szCs w:val="18"/>
                <w:lang w:val="ca-ES"/>
              </w:rPr>
            </w:pPr>
            <w:r w:rsidRPr="00532FE5">
              <w:rPr>
                <w:rFonts w:cs="Arial"/>
                <w:sz w:val="18"/>
                <w:szCs w:val="18"/>
                <w:lang w:val="ca-ES"/>
              </w:rPr>
              <w:t>3. Baixa ponderada P2 i P3 mà d’obra *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29" w:rsidRPr="00532FE5" w:rsidRDefault="000B6129" w:rsidP="009D01C1">
            <w:pPr>
              <w:spacing w:line="264" w:lineRule="auto"/>
              <w:ind w:left="284"/>
              <w:jc w:val="center"/>
              <w:rPr>
                <w:rFonts w:cs="Arial"/>
                <w:sz w:val="18"/>
                <w:szCs w:val="18"/>
                <w:lang w:val="ca-ES"/>
              </w:rPr>
            </w:pPr>
            <w:r w:rsidRPr="00532FE5">
              <w:rPr>
                <w:rFonts w:cs="Arial"/>
                <w:sz w:val="18"/>
                <w:szCs w:val="18"/>
                <w:lang w:val="ca-ES"/>
              </w:rPr>
              <w:t>___________    %</w:t>
            </w:r>
          </w:p>
        </w:tc>
      </w:tr>
      <w:tr w:rsidR="000B6129" w:rsidRPr="00532FE5" w:rsidTr="009D01C1">
        <w:trPr>
          <w:trHeight w:val="510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29" w:rsidRPr="00532FE5" w:rsidRDefault="000B6129" w:rsidP="009D01C1">
            <w:pPr>
              <w:spacing w:line="264" w:lineRule="auto"/>
              <w:rPr>
                <w:rFonts w:cs="Arial"/>
                <w:sz w:val="18"/>
                <w:szCs w:val="18"/>
                <w:lang w:val="ca-ES"/>
              </w:rPr>
            </w:pPr>
            <w:r w:rsidRPr="00532FE5">
              <w:rPr>
                <w:rFonts w:cs="Arial"/>
                <w:sz w:val="18"/>
                <w:szCs w:val="18"/>
                <w:lang w:val="ca-ES"/>
              </w:rPr>
              <w:t>4. Baixa P2 i P3 preus ITEC *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29" w:rsidRPr="00532FE5" w:rsidRDefault="000B6129" w:rsidP="009D01C1">
            <w:pPr>
              <w:spacing w:line="264" w:lineRule="auto"/>
              <w:ind w:left="284"/>
              <w:jc w:val="center"/>
              <w:rPr>
                <w:rFonts w:cs="Arial"/>
                <w:sz w:val="18"/>
                <w:szCs w:val="18"/>
                <w:lang w:val="ca-ES"/>
              </w:rPr>
            </w:pPr>
            <w:r w:rsidRPr="00532FE5">
              <w:rPr>
                <w:rFonts w:cs="Arial"/>
                <w:sz w:val="18"/>
                <w:szCs w:val="18"/>
                <w:lang w:val="ca-ES"/>
              </w:rPr>
              <w:t>___________    %</w:t>
            </w:r>
          </w:p>
        </w:tc>
      </w:tr>
      <w:tr w:rsidR="000B6129" w:rsidRPr="00532FE5" w:rsidTr="009D01C1">
        <w:trPr>
          <w:trHeight w:val="510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29" w:rsidRPr="00532FE5" w:rsidRDefault="000B6129" w:rsidP="009D01C1">
            <w:pPr>
              <w:spacing w:line="264" w:lineRule="auto"/>
              <w:rPr>
                <w:rFonts w:cs="Arial"/>
                <w:sz w:val="18"/>
                <w:szCs w:val="18"/>
                <w:lang w:val="ca-ES"/>
              </w:rPr>
            </w:pPr>
            <w:r w:rsidRPr="00532FE5">
              <w:rPr>
                <w:rFonts w:cs="Arial"/>
                <w:sz w:val="18"/>
                <w:szCs w:val="18"/>
                <w:lang w:val="ca-ES"/>
              </w:rPr>
              <w:t xml:space="preserve">5. Estudi diagnosi anual instal·lacions 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29" w:rsidRPr="00532FE5" w:rsidRDefault="000B6129" w:rsidP="009D01C1">
            <w:pPr>
              <w:spacing w:line="264" w:lineRule="auto"/>
              <w:ind w:left="284"/>
              <w:jc w:val="center"/>
              <w:rPr>
                <w:rFonts w:cs="Arial"/>
                <w:sz w:val="18"/>
                <w:szCs w:val="18"/>
                <w:lang w:val="ca-ES"/>
              </w:rPr>
            </w:pPr>
            <w:r w:rsidRPr="00532FE5">
              <w:rPr>
                <w:rFonts w:cs="Arial"/>
                <w:sz w:val="18"/>
                <w:szCs w:val="18"/>
                <w:lang w:val="ca-ES"/>
              </w:rPr>
              <w:t>□  Sí                         □  No</w:t>
            </w:r>
          </w:p>
        </w:tc>
      </w:tr>
      <w:tr w:rsidR="000B6129" w:rsidRPr="00532FE5" w:rsidTr="009D01C1">
        <w:trPr>
          <w:trHeight w:val="510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29" w:rsidRPr="00532FE5" w:rsidRDefault="000B6129" w:rsidP="009D01C1">
            <w:pPr>
              <w:spacing w:line="264" w:lineRule="auto"/>
              <w:rPr>
                <w:rFonts w:cs="Arial"/>
                <w:sz w:val="18"/>
                <w:szCs w:val="18"/>
                <w:lang w:val="ca-ES"/>
              </w:rPr>
            </w:pPr>
            <w:r w:rsidRPr="00532FE5">
              <w:rPr>
                <w:rFonts w:cs="Arial"/>
                <w:sz w:val="18"/>
                <w:szCs w:val="18"/>
                <w:lang w:val="ca-ES"/>
              </w:rPr>
              <w:t xml:space="preserve">6. Formació anual personal municipal 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29" w:rsidRPr="00532FE5" w:rsidRDefault="000B6129" w:rsidP="009D01C1">
            <w:pPr>
              <w:spacing w:line="264" w:lineRule="auto"/>
              <w:ind w:left="284"/>
              <w:jc w:val="center"/>
              <w:rPr>
                <w:rFonts w:cs="Arial"/>
                <w:sz w:val="18"/>
                <w:szCs w:val="18"/>
                <w:lang w:val="ca-ES"/>
              </w:rPr>
            </w:pPr>
            <w:r w:rsidRPr="00532FE5">
              <w:rPr>
                <w:rFonts w:cs="Arial"/>
                <w:sz w:val="18"/>
                <w:szCs w:val="18"/>
                <w:lang w:val="ca-ES"/>
              </w:rPr>
              <w:t>□  Sí                         □  No</w:t>
            </w:r>
          </w:p>
        </w:tc>
      </w:tr>
      <w:tr w:rsidR="000B6129" w:rsidRPr="00532FE5" w:rsidTr="009D01C1">
        <w:trPr>
          <w:trHeight w:val="510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29" w:rsidRPr="00532FE5" w:rsidRDefault="000B6129" w:rsidP="009D01C1">
            <w:pPr>
              <w:spacing w:line="264" w:lineRule="auto"/>
              <w:rPr>
                <w:rFonts w:cs="Arial"/>
                <w:sz w:val="18"/>
                <w:szCs w:val="18"/>
                <w:lang w:val="ca-ES"/>
              </w:rPr>
            </w:pPr>
            <w:r w:rsidRPr="00532FE5">
              <w:rPr>
                <w:rFonts w:cs="Arial"/>
                <w:sz w:val="18"/>
                <w:szCs w:val="18"/>
                <w:lang w:val="ca-ES"/>
              </w:rPr>
              <w:t>7. Vehicle sostenible etiqueta  *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29" w:rsidRPr="00532FE5" w:rsidRDefault="000B6129" w:rsidP="009D01C1">
            <w:pPr>
              <w:spacing w:line="264" w:lineRule="auto"/>
              <w:rPr>
                <w:rFonts w:cs="Arial"/>
                <w:sz w:val="18"/>
                <w:szCs w:val="18"/>
                <w:lang w:val="ca-ES"/>
              </w:rPr>
            </w:pPr>
            <w:r w:rsidRPr="00532FE5">
              <w:rPr>
                <w:rFonts w:cs="Arial"/>
                <w:sz w:val="18"/>
                <w:szCs w:val="18"/>
                <w:lang w:val="ca-ES"/>
              </w:rPr>
              <w:t>□  zero emissions    □  ECO   □  No</w:t>
            </w:r>
          </w:p>
        </w:tc>
      </w:tr>
    </w:tbl>
    <w:p w:rsidR="000B6129" w:rsidRPr="00532FE5" w:rsidRDefault="000B6129" w:rsidP="000B6129">
      <w:pPr>
        <w:rPr>
          <w:rFonts w:cs="Arial"/>
          <w:highlight w:val="yellow"/>
          <w:lang w:val="ca-ES"/>
        </w:rPr>
      </w:pPr>
    </w:p>
    <w:p w:rsidR="00766D9C" w:rsidRPr="000B6129" w:rsidRDefault="000B6129" w:rsidP="001352EB">
      <w:pPr>
        <w:rPr>
          <w:b/>
        </w:rPr>
      </w:pPr>
      <w:r w:rsidRPr="000B6129">
        <w:rPr>
          <w:b/>
        </w:rPr>
        <w:t>SIGNAT ELECTRÒNICAMENT</w:t>
      </w:r>
    </w:p>
    <w:sectPr w:rsidR="00766D9C" w:rsidRPr="000B6129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129" w:rsidRDefault="000B6129" w:rsidP="00222F8A">
      <w:r>
        <w:separator/>
      </w:r>
    </w:p>
  </w:endnote>
  <w:endnote w:type="continuationSeparator" w:id="0">
    <w:p w:rsidR="000B6129" w:rsidRDefault="000B6129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129" w:rsidRDefault="000B6129" w:rsidP="00222F8A">
      <w:r>
        <w:separator/>
      </w:r>
    </w:p>
  </w:footnote>
  <w:footnote w:type="continuationSeparator" w:id="0">
    <w:p w:rsidR="000B6129" w:rsidRDefault="000B6129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29"/>
    <w:rsid w:val="0001587E"/>
    <w:rsid w:val="00022F37"/>
    <w:rsid w:val="00032B35"/>
    <w:rsid w:val="00040261"/>
    <w:rsid w:val="00051395"/>
    <w:rsid w:val="000B6129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A5E1E5D2-F120-406D-A6D2-0E8769AB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6129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C8A58-8611-4BD0-910A-8A6565AC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2025-06-11T08:24:00Z</dcterms:created>
  <dcterms:modified xsi:type="dcterms:W3CDTF">2025-06-11T08:26:00Z</dcterms:modified>
</cp:coreProperties>
</file>