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57696" w14:textId="77777777" w:rsidR="002D7D6B" w:rsidRPr="008865D5" w:rsidRDefault="002D7D6B" w:rsidP="002D7D6B">
      <w:pPr>
        <w:jc w:val="center"/>
        <w:rPr>
          <w:rFonts w:eastAsia="Calibri" w:cs="Arial"/>
          <w:b/>
          <w:u w:val="single"/>
          <w:lang w:val="es-ES"/>
        </w:rPr>
      </w:pPr>
      <w:bookmarkStart w:id="0" w:name="_Hlk120185256"/>
      <w:r w:rsidRPr="008865D5">
        <w:rPr>
          <w:rFonts w:eastAsia="Calibri" w:cs="Arial"/>
          <w:b/>
          <w:u w:val="single"/>
          <w:lang w:val="es-ES"/>
        </w:rPr>
        <w:t xml:space="preserve">ANEXO </w:t>
      </w:r>
      <w:bookmarkEnd w:id="0"/>
      <w:r w:rsidRPr="008865D5">
        <w:rPr>
          <w:rFonts w:eastAsia="Calibri" w:cs="Arial"/>
          <w:b/>
          <w:u w:val="single"/>
          <w:lang w:val="es-ES"/>
        </w:rPr>
        <w:t>1</w:t>
      </w:r>
    </w:p>
    <w:p w14:paraId="21E32F56" w14:textId="77777777" w:rsidR="002D7D6B" w:rsidRPr="008865D5" w:rsidRDefault="002D7D6B" w:rsidP="002D7D6B">
      <w:pPr>
        <w:jc w:val="center"/>
        <w:rPr>
          <w:rFonts w:eastAsia="Calibri" w:cs="Arial"/>
          <w:b/>
          <w:u w:val="single"/>
          <w:lang w:val="es-ES"/>
        </w:rPr>
      </w:pPr>
    </w:p>
    <w:p w14:paraId="239BBDBA" w14:textId="77777777" w:rsidR="002D7D6B" w:rsidRPr="008865D5" w:rsidRDefault="002D7D6B" w:rsidP="002D7D6B">
      <w:pPr>
        <w:pBdr>
          <w:bottom w:val="single" w:sz="4" w:space="1" w:color="auto"/>
        </w:pBdr>
        <w:rPr>
          <w:rFonts w:cs="Arial"/>
          <w:lang w:val="es-ES"/>
        </w:rPr>
      </w:pPr>
      <w:r w:rsidRPr="008865D5">
        <w:rPr>
          <w:rFonts w:eastAsia="Calibri" w:cs="Arial"/>
          <w:lang w:val="es-ES"/>
        </w:rPr>
        <w:t>Al pliego de cláusulas administrativas particulares d</w:t>
      </w:r>
      <w:r w:rsidRPr="008865D5">
        <w:rPr>
          <w:rFonts w:cs="Arial"/>
          <w:lang w:val="es-ES"/>
        </w:rPr>
        <w:t xml:space="preserve">e la contratación consistente en </w:t>
      </w:r>
      <w:r w:rsidRPr="008865D5">
        <w:rPr>
          <w:rFonts w:cs="Arial"/>
          <w:b/>
          <w:bCs/>
          <w:lang w:val="es-ES"/>
        </w:rPr>
        <w:t>la adquisición de equipos y prestación del servicio de impresión de la Diputación de Barcelona.</w:t>
      </w:r>
    </w:p>
    <w:p w14:paraId="28CA46FD" w14:textId="77777777" w:rsidR="002D7D6B" w:rsidRPr="008865D5" w:rsidRDefault="002D7D6B" w:rsidP="002D7D6B">
      <w:pPr>
        <w:pBdr>
          <w:bottom w:val="single" w:sz="4" w:space="1" w:color="auto"/>
        </w:pBdr>
        <w:jc w:val="right"/>
        <w:rPr>
          <w:rFonts w:cs="Arial"/>
          <w:lang w:val="es-ES"/>
        </w:rPr>
      </w:pPr>
    </w:p>
    <w:p w14:paraId="73121726" w14:textId="77777777" w:rsidR="002D7D6B" w:rsidRPr="008865D5" w:rsidRDefault="002D7D6B" w:rsidP="002D7D6B">
      <w:pPr>
        <w:pBdr>
          <w:bottom w:val="single" w:sz="4" w:space="1" w:color="auto"/>
        </w:pBdr>
        <w:jc w:val="right"/>
        <w:rPr>
          <w:rFonts w:cs="Arial"/>
          <w:lang w:val="es-ES"/>
        </w:rPr>
      </w:pPr>
      <w:r w:rsidRPr="008865D5">
        <w:rPr>
          <w:rFonts w:cs="Arial"/>
          <w:lang w:val="es-ES"/>
        </w:rPr>
        <w:t>Expediente n.º: 2025/0002445</w:t>
      </w:r>
    </w:p>
    <w:p w14:paraId="180EF256" w14:textId="77777777" w:rsidR="002D7D6B" w:rsidRPr="008865D5" w:rsidRDefault="002D7D6B" w:rsidP="002D7D6B">
      <w:pPr>
        <w:tabs>
          <w:tab w:val="center" w:pos="4252"/>
          <w:tab w:val="right" w:pos="8504"/>
        </w:tabs>
        <w:jc w:val="center"/>
        <w:rPr>
          <w:rFonts w:cs="Arial"/>
          <w:b/>
          <w:lang w:val="es-ES"/>
        </w:rPr>
      </w:pPr>
    </w:p>
    <w:p w14:paraId="10738584" w14:textId="77777777" w:rsidR="002D7D6B" w:rsidRPr="008865D5" w:rsidRDefault="002D7D6B" w:rsidP="002D7D6B">
      <w:pPr>
        <w:tabs>
          <w:tab w:val="center" w:pos="4252"/>
          <w:tab w:val="right" w:pos="8504"/>
        </w:tabs>
        <w:jc w:val="center"/>
        <w:rPr>
          <w:rFonts w:cs="Arial"/>
          <w:b/>
          <w:lang w:val="es-ES" w:eastAsia="ca-ES"/>
        </w:rPr>
      </w:pPr>
      <w:r w:rsidRPr="008865D5">
        <w:rPr>
          <w:rFonts w:cs="Arial"/>
          <w:b/>
          <w:lang w:val="es-ES"/>
        </w:rPr>
        <w:t>Modelo de proposición relativa a los criterios evaluables de forma automática</w:t>
      </w:r>
    </w:p>
    <w:p w14:paraId="3AD5DC3D" w14:textId="77777777" w:rsidR="002D7D6B" w:rsidRPr="008865D5" w:rsidRDefault="002D7D6B" w:rsidP="002D7D6B">
      <w:pPr>
        <w:rPr>
          <w:rFonts w:cs="Arial"/>
          <w:lang w:val="es-ES"/>
        </w:rPr>
      </w:pPr>
    </w:p>
    <w:p w14:paraId="396EEE59" w14:textId="77777777" w:rsidR="002D7D6B" w:rsidRPr="008865D5" w:rsidRDefault="002D7D6B" w:rsidP="002D7D6B">
      <w:pPr>
        <w:rPr>
          <w:rFonts w:cs="Arial"/>
          <w:lang w:val="es-ES"/>
        </w:rPr>
      </w:pPr>
      <w:bookmarkStart w:id="1" w:name="_Hlk169769046"/>
      <w:r w:rsidRPr="00373F2C">
        <w:rPr>
          <w:rFonts w:cs="Arial"/>
          <w:lang w:val="es-ES"/>
        </w:rPr>
        <w:t>Don/Doña</w:t>
      </w:r>
      <w:bookmarkEnd w:id="1"/>
      <w:r w:rsidRPr="008865D5">
        <w:rPr>
          <w:rFonts w:cs="Arial"/>
          <w:lang w:val="es-ES"/>
        </w:rPr>
        <w:t xml:space="preserve">. .......... con NIF n.º .........., en nombre propio / en representación de la empresa .........., CIF n.º .........., domiciliada </w:t>
      </w:r>
      <w:r>
        <w:rPr>
          <w:rFonts w:cs="Arial"/>
          <w:lang w:val="es-ES"/>
        </w:rPr>
        <w:t>en</w:t>
      </w:r>
      <w:r w:rsidRPr="008865D5">
        <w:rPr>
          <w:rFonts w:cs="Arial"/>
          <w:lang w:val="es-ES"/>
        </w:rPr>
        <w:t xml:space="preserve"> .........., CP .........., calle .........., n.º .........., dirección electrónica: .........., enterado/a de las condiciones exigidas para optar a la contratación relativa a </w:t>
      </w:r>
      <w:r w:rsidRPr="008865D5">
        <w:rPr>
          <w:rFonts w:cs="Arial"/>
          <w:i/>
          <w:lang w:val="es-ES"/>
        </w:rPr>
        <w:t>(consignáis el objeto del contrato)</w:t>
      </w:r>
      <w:r w:rsidRPr="008865D5">
        <w:rPr>
          <w:rFonts w:cs="Arial"/>
          <w:lang w:val="es-ES"/>
        </w:rPr>
        <w:t xml:space="preserve"> .........., se compromete a llevarla a cabo con sujeción a los pliegos de prescripciones técnicas particulares y de cláusulas administrativas particulares, que acepta íntegramente:</w:t>
      </w:r>
    </w:p>
    <w:p w14:paraId="6FBA8C2B" w14:textId="77777777" w:rsidR="002D7D6B" w:rsidRPr="008865D5" w:rsidRDefault="002D7D6B" w:rsidP="002D7D6B">
      <w:pPr>
        <w:rPr>
          <w:rFonts w:cs="Arial"/>
          <w:lang w:val="es-ES"/>
        </w:rPr>
      </w:pPr>
    </w:p>
    <w:p w14:paraId="62A04488" w14:textId="77777777" w:rsidR="002D7D6B" w:rsidRPr="008865D5" w:rsidRDefault="002D7D6B" w:rsidP="002D7D6B">
      <w:pPr>
        <w:rPr>
          <w:rFonts w:cs="Arial"/>
          <w:lang w:val="es-ES"/>
        </w:rPr>
      </w:pPr>
    </w:p>
    <w:p w14:paraId="3971F970" w14:textId="77777777" w:rsidR="002D7D6B" w:rsidRPr="008865D5" w:rsidRDefault="002D7D6B" w:rsidP="002D7D6B">
      <w:pPr>
        <w:numPr>
          <w:ilvl w:val="0"/>
          <w:numId w:val="1"/>
        </w:numPr>
        <w:tabs>
          <w:tab w:val="clear" w:pos="1004"/>
        </w:tabs>
        <w:spacing w:line="259" w:lineRule="auto"/>
        <w:ind w:left="284" w:hanging="284"/>
        <w:rPr>
          <w:rFonts w:cs="Arial"/>
          <w:lang w:val="es-ES"/>
        </w:rPr>
      </w:pPr>
      <w:r w:rsidRPr="008865D5">
        <w:rPr>
          <w:rFonts w:cs="Arial"/>
          <w:b/>
          <w:lang w:val="es-ES"/>
        </w:rPr>
        <w:t xml:space="preserve">Criterio 1.- </w:t>
      </w:r>
      <w:r w:rsidRPr="008865D5">
        <w:rPr>
          <w:rFonts w:cs="Arial"/>
          <w:b/>
          <w:u w:val="single"/>
          <w:lang w:val="es-ES"/>
        </w:rPr>
        <w:t>Proposición económica</w:t>
      </w:r>
      <w:r w:rsidRPr="008865D5">
        <w:rPr>
          <w:rFonts w:cs="Arial"/>
          <w:lang w:val="es-ES"/>
        </w:rPr>
        <w:t>:</w:t>
      </w:r>
    </w:p>
    <w:p w14:paraId="647B03F8" w14:textId="77777777" w:rsidR="002D7D6B" w:rsidRPr="008865D5" w:rsidRDefault="002D7D6B" w:rsidP="002D7D6B">
      <w:pPr>
        <w:ind w:left="284"/>
        <w:rPr>
          <w:rFonts w:cs="Arial"/>
          <w:lang w:val="es-ES"/>
        </w:rPr>
      </w:pPr>
    </w:p>
    <w:p w14:paraId="5E542978" w14:textId="77777777" w:rsidR="002D7D6B" w:rsidRPr="008865D5" w:rsidRDefault="002D7D6B" w:rsidP="002D7D6B">
      <w:pPr>
        <w:ind w:left="284"/>
        <w:rPr>
          <w:rFonts w:cs="Arial"/>
          <w:lang w:val="es-ES"/>
        </w:rPr>
      </w:pPr>
    </w:p>
    <w:p w14:paraId="5DC7BB68" w14:textId="77777777" w:rsidR="002D7D6B" w:rsidRPr="008865D5" w:rsidRDefault="002D7D6B" w:rsidP="002D7D6B">
      <w:pPr>
        <w:pStyle w:val="Pargrafdellista"/>
        <w:numPr>
          <w:ilvl w:val="0"/>
          <w:numId w:val="2"/>
        </w:numPr>
        <w:contextualSpacing w:val="0"/>
        <w:rPr>
          <w:rFonts w:cs="Arial"/>
          <w:lang w:val="es-ES"/>
        </w:rPr>
      </w:pPr>
      <w:r w:rsidRPr="008865D5">
        <w:rPr>
          <w:rFonts w:cs="Arial"/>
          <w:b/>
          <w:bCs/>
          <w:u w:val="single"/>
          <w:lang w:val="es-ES"/>
        </w:rPr>
        <w:t>Por la parte fija</w:t>
      </w:r>
      <w:r w:rsidRPr="008865D5">
        <w:rPr>
          <w:rFonts w:cs="Arial"/>
          <w:lang w:val="es-ES"/>
        </w:rPr>
        <w:t>:</w:t>
      </w:r>
    </w:p>
    <w:p w14:paraId="526D6450" w14:textId="77777777" w:rsidR="002D7D6B" w:rsidRPr="008865D5" w:rsidRDefault="002D7D6B" w:rsidP="002D7D6B">
      <w:pPr>
        <w:pStyle w:val="Pargrafdellista"/>
        <w:ind w:left="360"/>
        <w:rPr>
          <w:rFonts w:cs="Arial"/>
          <w:lang w:val="es-ES"/>
        </w:rPr>
      </w:pPr>
    </w:p>
    <w:p w14:paraId="49AE419B" w14:textId="77777777" w:rsidR="002D7D6B" w:rsidRPr="008865D5" w:rsidRDefault="002D7D6B" w:rsidP="002D7D6B">
      <w:pPr>
        <w:pStyle w:val="Pargrafdellista"/>
        <w:ind w:left="567"/>
        <w:rPr>
          <w:rFonts w:cs="Arial"/>
          <w:lang w:val="es-ES"/>
        </w:rPr>
      </w:pPr>
    </w:p>
    <w:tbl>
      <w:tblPr>
        <w:tblW w:w="90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1560"/>
        <w:gridCol w:w="1417"/>
        <w:gridCol w:w="992"/>
        <w:gridCol w:w="1276"/>
        <w:gridCol w:w="1807"/>
      </w:tblGrid>
      <w:tr w:rsidR="002D7D6B" w:rsidRPr="008865D5" w14:paraId="2B872F18" w14:textId="77777777" w:rsidTr="00C25150">
        <w:trPr>
          <w:trHeight w:val="416"/>
          <w:jc w:val="right"/>
        </w:trPr>
        <w:tc>
          <w:tcPr>
            <w:tcW w:w="1986" w:type="dxa"/>
            <w:tcBorders>
              <w:top w:val="nil"/>
              <w:left w:val="nil"/>
              <w:right w:val="nil"/>
            </w:tcBorders>
            <w:vAlign w:val="center"/>
          </w:tcPr>
          <w:p w14:paraId="3D17AA68" w14:textId="77777777" w:rsidR="002D7D6B" w:rsidRPr="008865D5" w:rsidRDefault="002D7D6B" w:rsidP="00C25150">
            <w:pPr>
              <w:jc w:val="center"/>
              <w:rPr>
                <w:rFonts w:cs="Arial"/>
                <w:lang w:val="es-ES"/>
              </w:rPr>
            </w:pPr>
          </w:p>
        </w:tc>
        <w:tc>
          <w:tcPr>
            <w:tcW w:w="1560" w:type="dxa"/>
            <w:tcBorders>
              <w:top w:val="nil"/>
              <w:left w:val="nil"/>
              <w:right w:val="single" w:sz="12" w:space="0" w:color="auto"/>
            </w:tcBorders>
            <w:vAlign w:val="center"/>
          </w:tcPr>
          <w:p w14:paraId="4FF11C1D" w14:textId="77777777" w:rsidR="002D7D6B" w:rsidRPr="008865D5" w:rsidRDefault="002D7D6B" w:rsidP="00C25150">
            <w:pPr>
              <w:jc w:val="center"/>
              <w:rPr>
                <w:rFonts w:cs="Arial"/>
                <w:lang w:val="es-ES"/>
              </w:rPr>
            </w:pPr>
          </w:p>
        </w:tc>
        <w:tc>
          <w:tcPr>
            <w:tcW w:w="5492" w:type="dxa"/>
            <w:gridSpan w:val="4"/>
            <w:tcBorders>
              <w:top w:val="single" w:sz="12" w:space="0" w:color="auto"/>
              <w:left w:val="single" w:sz="12" w:space="0" w:color="auto"/>
              <w:right w:val="single" w:sz="12" w:space="0" w:color="auto"/>
            </w:tcBorders>
            <w:vAlign w:val="center"/>
          </w:tcPr>
          <w:p w14:paraId="6FD0778C" w14:textId="77777777" w:rsidR="002D7D6B" w:rsidRPr="008865D5" w:rsidRDefault="002D7D6B" w:rsidP="00C25150">
            <w:pPr>
              <w:jc w:val="center"/>
              <w:rPr>
                <w:rFonts w:cs="Arial"/>
                <w:lang w:val="es-ES"/>
              </w:rPr>
            </w:pPr>
            <w:r w:rsidRPr="008865D5">
              <w:rPr>
                <w:rFonts w:cs="Arial"/>
                <w:lang w:val="es-ES"/>
              </w:rPr>
              <w:t>OFERTA DEL LICITADOR</w:t>
            </w:r>
          </w:p>
        </w:tc>
      </w:tr>
      <w:tr w:rsidR="002D7D6B" w:rsidRPr="008865D5" w14:paraId="1DFF672C" w14:textId="77777777" w:rsidTr="00C25150">
        <w:trPr>
          <w:jc w:val="right"/>
        </w:trPr>
        <w:tc>
          <w:tcPr>
            <w:tcW w:w="1986" w:type="dxa"/>
            <w:tcBorders>
              <w:right w:val="single" w:sz="12" w:space="0" w:color="auto"/>
            </w:tcBorders>
            <w:vAlign w:val="center"/>
          </w:tcPr>
          <w:p w14:paraId="7C2681A8" w14:textId="77777777" w:rsidR="002D7D6B" w:rsidRPr="008865D5" w:rsidRDefault="002D7D6B" w:rsidP="00C25150">
            <w:pPr>
              <w:jc w:val="center"/>
              <w:rPr>
                <w:rFonts w:cs="Arial"/>
                <w:lang w:val="es-ES"/>
              </w:rPr>
            </w:pPr>
            <w:r w:rsidRPr="008865D5">
              <w:rPr>
                <w:rFonts w:cs="Arial"/>
                <w:lang w:val="es-ES"/>
              </w:rPr>
              <w:t>Concepto</w:t>
            </w:r>
          </w:p>
        </w:tc>
        <w:tc>
          <w:tcPr>
            <w:tcW w:w="1560" w:type="dxa"/>
            <w:tcBorders>
              <w:right w:val="single" w:sz="12" w:space="0" w:color="auto"/>
            </w:tcBorders>
            <w:vAlign w:val="center"/>
          </w:tcPr>
          <w:p w14:paraId="6C491758" w14:textId="77777777" w:rsidR="002D7D6B" w:rsidRPr="008865D5" w:rsidRDefault="002D7D6B" w:rsidP="00C25150">
            <w:pPr>
              <w:jc w:val="center"/>
              <w:rPr>
                <w:rFonts w:cs="Arial"/>
                <w:lang w:val="es-ES"/>
              </w:rPr>
            </w:pPr>
            <w:r w:rsidRPr="008865D5">
              <w:rPr>
                <w:rFonts w:cs="Arial"/>
                <w:lang w:val="es-ES"/>
              </w:rPr>
              <w:t>Precio máximo</w:t>
            </w:r>
          </w:p>
          <w:p w14:paraId="4B117AFC" w14:textId="77777777" w:rsidR="002D7D6B" w:rsidRPr="008865D5" w:rsidRDefault="002D7D6B" w:rsidP="00C25150">
            <w:pPr>
              <w:jc w:val="center"/>
              <w:rPr>
                <w:rFonts w:cs="Arial"/>
                <w:lang w:val="es-ES"/>
              </w:rPr>
            </w:pPr>
            <w:r w:rsidRPr="008865D5">
              <w:rPr>
                <w:rFonts w:cs="Arial"/>
                <w:lang w:val="es-ES"/>
              </w:rPr>
              <w:t>(IVA excluido)</w:t>
            </w:r>
          </w:p>
        </w:tc>
        <w:tc>
          <w:tcPr>
            <w:tcW w:w="1417" w:type="dxa"/>
            <w:tcBorders>
              <w:left w:val="single" w:sz="12" w:space="0" w:color="auto"/>
            </w:tcBorders>
            <w:vAlign w:val="center"/>
          </w:tcPr>
          <w:p w14:paraId="78A804AA" w14:textId="77777777" w:rsidR="002D7D6B" w:rsidRPr="008865D5" w:rsidRDefault="002D7D6B" w:rsidP="00C25150">
            <w:pPr>
              <w:jc w:val="center"/>
              <w:rPr>
                <w:rFonts w:cs="Arial"/>
                <w:lang w:val="es-ES"/>
              </w:rPr>
            </w:pPr>
            <w:r w:rsidRPr="008865D5">
              <w:rPr>
                <w:rFonts w:cs="Arial"/>
                <w:lang w:val="es-ES"/>
              </w:rPr>
              <w:t>Precio ofrecido</w:t>
            </w:r>
          </w:p>
          <w:p w14:paraId="60C7D5E8" w14:textId="77777777" w:rsidR="002D7D6B" w:rsidRPr="008865D5" w:rsidRDefault="002D7D6B" w:rsidP="00C25150">
            <w:pPr>
              <w:jc w:val="center"/>
              <w:rPr>
                <w:rFonts w:cs="Arial"/>
                <w:lang w:val="es-ES"/>
              </w:rPr>
            </w:pPr>
            <w:r w:rsidRPr="008865D5">
              <w:rPr>
                <w:rFonts w:cs="Arial"/>
                <w:lang w:val="es-ES"/>
              </w:rPr>
              <w:t>(IVA excluido)</w:t>
            </w:r>
          </w:p>
        </w:tc>
        <w:tc>
          <w:tcPr>
            <w:tcW w:w="992" w:type="dxa"/>
            <w:vAlign w:val="center"/>
          </w:tcPr>
          <w:p w14:paraId="6D6611B3" w14:textId="77777777" w:rsidR="002D7D6B" w:rsidRPr="008865D5" w:rsidRDefault="002D7D6B" w:rsidP="00C25150">
            <w:pPr>
              <w:jc w:val="center"/>
              <w:rPr>
                <w:rFonts w:cs="Arial"/>
                <w:lang w:val="es-ES"/>
              </w:rPr>
            </w:pPr>
            <w:r w:rsidRPr="008865D5">
              <w:rPr>
                <w:rFonts w:cs="Arial"/>
                <w:lang w:val="es-ES"/>
              </w:rPr>
              <w:t>Tipo % IVA</w:t>
            </w:r>
          </w:p>
        </w:tc>
        <w:tc>
          <w:tcPr>
            <w:tcW w:w="1276" w:type="dxa"/>
            <w:vAlign w:val="center"/>
          </w:tcPr>
          <w:p w14:paraId="7FC1F9DB" w14:textId="77777777" w:rsidR="002D7D6B" w:rsidRPr="008865D5" w:rsidRDefault="002D7D6B" w:rsidP="00C25150">
            <w:pPr>
              <w:jc w:val="center"/>
              <w:rPr>
                <w:rFonts w:cs="Arial"/>
                <w:lang w:val="es-ES"/>
              </w:rPr>
            </w:pPr>
            <w:r w:rsidRPr="008865D5">
              <w:rPr>
                <w:rFonts w:cs="Arial"/>
                <w:lang w:val="es-ES"/>
              </w:rPr>
              <w:t>Importe IVA</w:t>
            </w:r>
          </w:p>
        </w:tc>
        <w:tc>
          <w:tcPr>
            <w:tcW w:w="1807" w:type="dxa"/>
            <w:tcBorders>
              <w:right w:val="single" w:sz="12" w:space="0" w:color="auto"/>
            </w:tcBorders>
            <w:vAlign w:val="center"/>
          </w:tcPr>
          <w:p w14:paraId="4F9B543F" w14:textId="77777777" w:rsidR="002D7D6B" w:rsidRPr="008865D5" w:rsidRDefault="002D7D6B" w:rsidP="00C25150">
            <w:pPr>
              <w:jc w:val="center"/>
              <w:rPr>
                <w:rFonts w:cs="Arial"/>
                <w:lang w:val="es-ES"/>
              </w:rPr>
            </w:pPr>
            <w:proofErr w:type="gramStart"/>
            <w:r w:rsidRPr="008865D5">
              <w:rPr>
                <w:rFonts w:cs="Arial"/>
                <w:lang w:val="es-ES"/>
              </w:rPr>
              <w:t>Total</w:t>
            </w:r>
            <w:proofErr w:type="gramEnd"/>
            <w:r w:rsidRPr="008865D5">
              <w:rPr>
                <w:rFonts w:cs="Arial"/>
                <w:lang w:val="es-ES"/>
              </w:rPr>
              <w:t xml:space="preserve"> precio ofrecido</w:t>
            </w:r>
          </w:p>
          <w:p w14:paraId="14FBE150" w14:textId="77777777" w:rsidR="002D7D6B" w:rsidRPr="008865D5" w:rsidRDefault="002D7D6B" w:rsidP="00C25150">
            <w:pPr>
              <w:jc w:val="center"/>
              <w:rPr>
                <w:rFonts w:cs="Arial"/>
                <w:lang w:val="es-ES"/>
              </w:rPr>
            </w:pPr>
            <w:r w:rsidRPr="008865D5">
              <w:rPr>
                <w:rFonts w:cs="Arial"/>
                <w:lang w:val="es-ES"/>
              </w:rPr>
              <w:t>(IVA incluido)</w:t>
            </w:r>
          </w:p>
        </w:tc>
      </w:tr>
      <w:tr w:rsidR="002D7D6B" w:rsidRPr="008865D5" w14:paraId="157D5544" w14:textId="77777777" w:rsidTr="00C25150">
        <w:trPr>
          <w:trHeight w:val="418"/>
          <w:jc w:val="right"/>
        </w:trPr>
        <w:tc>
          <w:tcPr>
            <w:tcW w:w="1986" w:type="dxa"/>
            <w:tcBorders>
              <w:right w:val="single" w:sz="12" w:space="0" w:color="auto"/>
            </w:tcBorders>
            <w:vAlign w:val="center"/>
          </w:tcPr>
          <w:p w14:paraId="6A25C3CC" w14:textId="77777777" w:rsidR="002D7D6B" w:rsidRPr="008865D5" w:rsidRDefault="002D7D6B" w:rsidP="00C25150">
            <w:pPr>
              <w:jc w:val="center"/>
              <w:rPr>
                <w:rFonts w:cs="Arial"/>
                <w:lang w:val="es-ES"/>
              </w:rPr>
            </w:pPr>
            <w:r w:rsidRPr="008865D5">
              <w:rPr>
                <w:rFonts w:cs="Arial"/>
                <w:lang w:val="es-ES"/>
              </w:rPr>
              <w:t>Derecho uso del software de gestión (2 años)</w:t>
            </w:r>
          </w:p>
        </w:tc>
        <w:tc>
          <w:tcPr>
            <w:tcW w:w="1560" w:type="dxa"/>
            <w:tcBorders>
              <w:right w:val="single" w:sz="12" w:space="0" w:color="auto"/>
            </w:tcBorders>
            <w:vAlign w:val="center"/>
          </w:tcPr>
          <w:p w14:paraId="45D54785" w14:textId="77777777" w:rsidR="002D7D6B" w:rsidRPr="008865D5" w:rsidRDefault="002D7D6B" w:rsidP="00C25150">
            <w:pPr>
              <w:jc w:val="center"/>
              <w:rPr>
                <w:rFonts w:cs="Arial"/>
                <w:lang w:val="es-ES"/>
              </w:rPr>
            </w:pPr>
            <w:r w:rsidRPr="008865D5">
              <w:rPr>
                <w:rFonts w:cs="Arial"/>
                <w:iCs/>
                <w:lang w:val="es-ES"/>
              </w:rPr>
              <w:t>60.000,00</w:t>
            </w:r>
            <w:r w:rsidRPr="008865D5">
              <w:rPr>
                <w:rFonts w:cs="Arial"/>
                <w:lang w:val="es-ES"/>
              </w:rPr>
              <w:t xml:space="preserve"> €</w:t>
            </w:r>
          </w:p>
        </w:tc>
        <w:tc>
          <w:tcPr>
            <w:tcW w:w="1417" w:type="dxa"/>
            <w:tcBorders>
              <w:left w:val="single" w:sz="12" w:space="0" w:color="auto"/>
            </w:tcBorders>
            <w:vAlign w:val="center"/>
          </w:tcPr>
          <w:p w14:paraId="22258E10" w14:textId="77777777" w:rsidR="002D7D6B" w:rsidRPr="008865D5" w:rsidRDefault="002D7D6B" w:rsidP="00C25150">
            <w:pPr>
              <w:jc w:val="center"/>
              <w:rPr>
                <w:rFonts w:cs="Arial"/>
                <w:lang w:val="es-ES"/>
              </w:rPr>
            </w:pPr>
          </w:p>
        </w:tc>
        <w:tc>
          <w:tcPr>
            <w:tcW w:w="992" w:type="dxa"/>
            <w:vAlign w:val="center"/>
          </w:tcPr>
          <w:p w14:paraId="15C7C000" w14:textId="77777777" w:rsidR="002D7D6B" w:rsidRPr="008865D5" w:rsidRDefault="002D7D6B" w:rsidP="00C25150">
            <w:pPr>
              <w:jc w:val="center"/>
              <w:rPr>
                <w:rFonts w:cs="Arial"/>
                <w:lang w:val="es-ES"/>
              </w:rPr>
            </w:pPr>
          </w:p>
        </w:tc>
        <w:tc>
          <w:tcPr>
            <w:tcW w:w="1276" w:type="dxa"/>
            <w:vAlign w:val="center"/>
          </w:tcPr>
          <w:p w14:paraId="2B1D7EB7" w14:textId="77777777" w:rsidR="002D7D6B" w:rsidRPr="008865D5" w:rsidRDefault="002D7D6B" w:rsidP="00C25150">
            <w:pPr>
              <w:jc w:val="center"/>
              <w:rPr>
                <w:rFonts w:cs="Arial"/>
                <w:lang w:val="es-ES"/>
              </w:rPr>
            </w:pPr>
          </w:p>
        </w:tc>
        <w:tc>
          <w:tcPr>
            <w:tcW w:w="1807" w:type="dxa"/>
            <w:tcBorders>
              <w:right w:val="single" w:sz="12" w:space="0" w:color="auto"/>
            </w:tcBorders>
            <w:vAlign w:val="center"/>
          </w:tcPr>
          <w:p w14:paraId="25930D98" w14:textId="77777777" w:rsidR="002D7D6B" w:rsidRPr="008865D5" w:rsidRDefault="002D7D6B" w:rsidP="00C25150">
            <w:pPr>
              <w:jc w:val="center"/>
              <w:rPr>
                <w:rFonts w:cs="Arial"/>
                <w:lang w:val="es-ES"/>
              </w:rPr>
            </w:pPr>
          </w:p>
        </w:tc>
      </w:tr>
    </w:tbl>
    <w:p w14:paraId="4B44A8EA" w14:textId="07CFF907" w:rsidR="002D7D6B" w:rsidRPr="008865D5" w:rsidRDefault="002D7D6B" w:rsidP="002D7D6B">
      <w:pPr>
        <w:spacing w:after="160" w:line="259" w:lineRule="auto"/>
        <w:jc w:val="left"/>
        <w:rPr>
          <w:rFonts w:eastAsia="Aptos" w:cs="Arial"/>
          <w:i/>
          <w:color w:val="FF0000"/>
          <w:lang w:val="es-ES"/>
        </w:rPr>
      </w:pPr>
    </w:p>
    <w:p w14:paraId="24110655" w14:textId="77777777" w:rsidR="002D7D6B" w:rsidRPr="008865D5" w:rsidRDefault="002D7D6B" w:rsidP="002D7D6B">
      <w:pPr>
        <w:pStyle w:val="Pargrafdellista"/>
        <w:numPr>
          <w:ilvl w:val="0"/>
          <w:numId w:val="2"/>
        </w:numPr>
        <w:tabs>
          <w:tab w:val="center" w:pos="4252"/>
          <w:tab w:val="right" w:pos="8504"/>
        </w:tabs>
        <w:spacing w:line="259" w:lineRule="auto"/>
        <w:contextualSpacing w:val="0"/>
        <w:rPr>
          <w:rFonts w:cs="Arial"/>
          <w:b/>
          <w:lang w:val="es-ES"/>
        </w:rPr>
      </w:pPr>
      <w:r w:rsidRPr="008865D5">
        <w:rPr>
          <w:rFonts w:cs="Arial"/>
          <w:b/>
          <w:u w:val="single"/>
          <w:lang w:val="es-ES"/>
        </w:rPr>
        <w:t>Por la parte variable</w:t>
      </w:r>
      <w:r w:rsidRPr="008865D5">
        <w:rPr>
          <w:rFonts w:cs="Arial"/>
          <w:b/>
          <w:lang w:val="es-ES"/>
        </w:rPr>
        <w:t>:</w:t>
      </w:r>
    </w:p>
    <w:p w14:paraId="3C2C9EE1" w14:textId="77777777" w:rsidR="002D7D6B" w:rsidRPr="008865D5" w:rsidRDefault="002D7D6B" w:rsidP="002D7D6B">
      <w:pPr>
        <w:pStyle w:val="Pargrafdellista"/>
        <w:tabs>
          <w:tab w:val="center" w:pos="4252"/>
          <w:tab w:val="right" w:pos="8504"/>
        </w:tabs>
        <w:ind w:left="360"/>
        <w:rPr>
          <w:rFonts w:cs="Arial"/>
          <w:b/>
          <w:lang w:val="es-ES"/>
        </w:rPr>
      </w:pPr>
    </w:p>
    <w:p w14:paraId="16D7F9D4" w14:textId="77777777" w:rsidR="002D7D6B" w:rsidRDefault="002D7D6B" w:rsidP="002D7D6B">
      <w:pPr>
        <w:tabs>
          <w:tab w:val="left" w:pos="709"/>
          <w:tab w:val="center" w:pos="4252"/>
          <w:tab w:val="right" w:pos="8504"/>
        </w:tabs>
        <w:ind w:left="993" w:hanging="709"/>
        <w:rPr>
          <w:rFonts w:cs="Arial"/>
          <w:b/>
          <w:bCs/>
          <w:lang w:val="es-ES"/>
        </w:rPr>
      </w:pPr>
      <w:r w:rsidRPr="008865D5">
        <w:rPr>
          <w:rFonts w:cs="Arial"/>
          <w:b/>
          <w:lang w:val="es-ES"/>
        </w:rPr>
        <w:t>- Por el mantenimiento y administración de</w:t>
      </w:r>
      <w:r>
        <w:rPr>
          <w:rFonts w:cs="Arial"/>
          <w:b/>
          <w:lang w:val="es-ES"/>
        </w:rPr>
        <w:t xml:space="preserve"> </w:t>
      </w:r>
      <w:r w:rsidRPr="008865D5">
        <w:rPr>
          <w:rFonts w:cs="Arial"/>
          <w:b/>
          <w:bCs/>
          <w:lang w:val="es-ES"/>
        </w:rPr>
        <w:t>equipo de impresión:</w:t>
      </w:r>
    </w:p>
    <w:p w14:paraId="7697F68E" w14:textId="77777777" w:rsidR="002D7D6B" w:rsidRDefault="002D7D6B" w:rsidP="002D7D6B">
      <w:pPr>
        <w:tabs>
          <w:tab w:val="left" w:pos="709"/>
          <w:tab w:val="center" w:pos="4252"/>
          <w:tab w:val="right" w:pos="8504"/>
        </w:tabs>
        <w:ind w:left="993" w:hanging="709"/>
        <w:rPr>
          <w:rFonts w:cs="Arial"/>
          <w:b/>
          <w:bCs/>
          <w:lang w:val="es-ES"/>
        </w:rPr>
      </w:pPr>
    </w:p>
    <w:p w14:paraId="3EDA9CCC" w14:textId="77777777" w:rsidR="002D7D6B" w:rsidRPr="008865D5" w:rsidRDefault="002D7D6B" w:rsidP="002D7D6B">
      <w:pPr>
        <w:tabs>
          <w:tab w:val="left" w:pos="709"/>
          <w:tab w:val="center" w:pos="4252"/>
          <w:tab w:val="right" w:pos="8504"/>
        </w:tabs>
        <w:ind w:left="993" w:hanging="709"/>
        <w:rPr>
          <w:rFonts w:cs="Arial"/>
          <w:lang w:val="es-ES"/>
        </w:rPr>
      </w:pPr>
    </w:p>
    <w:tbl>
      <w:tblPr>
        <w:tblW w:w="90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8"/>
        <w:gridCol w:w="1417"/>
        <w:gridCol w:w="992"/>
        <w:gridCol w:w="1383"/>
        <w:gridCol w:w="1559"/>
      </w:tblGrid>
      <w:tr w:rsidR="002D7D6B" w:rsidRPr="008865D5" w14:paraId="61F71A1A" w14:textId="77777777" w:rsidTr="00C25150">
        <w:trPr>
          <w:trHeight w:val="416"/>
          <w:jc w:val="right"/>
        </w:trPr>
        <w:tc>
          <w:tcPr>
            <w:tcW w:w="3686" w:type="dxa"/>
            <w:gridSpan w:val="2"/>
            <w:tcBorders>
              <w:top w:val="nil"/>
              <w:left w:val="nil"/>
              <w:bottom w:val="nil"/>
              <w:right w:val="single" w:sz="12" w:space="0" w:color="auto"/>
            </w:tcBorders>
            <w:vAlign w:val="center"/>
          </w:tcPr>
          <w:p w14:paraId="63BE17A6" w14:textId="77777777" w:rsidR="002D7D6B" w:rsidRPr="008865D5" w:rsidRDefault="002D7D6B" w:rsidP="00C25150">
            <w:pPr>
              <w:rPr>
                <w:rFonts w:cs="Arial"/>
                <w:lang w:val="es-ES"/>
              </w:rPr>
            </w:pPr>
          </w:p>
        </w:tc>
        <w:tc>
          <w:tcPr>
            <w:tcW w:w="5351" w:type="dxa"/>
            <w:gridSpan w:val="4"/>
            <w:tcBorders>
              <w:top w:val="single" w:sz="12" w:space="0" w:color="auto"/>
              <w:left w:val="single" w:sz="12" w:space="0" w:color="auto"/>
              <w:right w:val="single" w:sz="12" w:space="0" w:color="auto"/>
            </w:tcBorders>
            <w:vAlign w:val="center"/>
          </w:tcPr>
          <w:p w14:paraId="0E9E1778" w14:textId="77777777" w:rsidR="002D7D6B" w:rsidRPr="008865D5" w:rsidRDefault="002D7D6B" w:rsidP="00C25150">
            <w:pPr>
              <w:jc w:val="center"/>
              <w:rPr>
                <w:rFonts w:cs="Arial"/>
                <w:lang w:val="es-ES"/>
              </w:rPr>
            </w:pPr>
            <w:r w:rsidRPr="008865D5">
              <w:rPr>
                <w:rFonts w:cs="Arial"/>
                <w:lang w:val="es-ES"/>
              </w:rPr>
              <w:t>OFERTA DEL LICITADOR</w:t>
            </w:r>
          </w:p>
        </w:tc>
      </w:tr>
      <w:tr w:rsidR="002D7D6B" w:rsidRPr="008865D5" w14:paraId="29C19CF2" w14:textId="77777777" w:rsidTr="00C25150">
        <w:trPr>
          <w:jc w:val="right"/>
        </w:trPr>
        <w:tc>
          <w:tcPr>
            <w:tcW w:w="2268" w:type="dxa"/>
            <w:tcBorders>
              <w:top w:val="nil"/>
              <w:left w:val="nil"/>
            </w:tcBorders>
            <w:vAlign w:val="center"/>
          </w:tcPr>
          <w:p w14:paraId="5FB14A89" w14:textId="77777777" w:rsidR="002D7D6B" w:rsidRPr="008865D5" w:rsidRDefault="002D7D6B" w:rsidP="00C25150">
            <w:pPr>
              <w:rPr>
                <w:lang w:val="es-ES"/>
              </w:rPr>
            </w:pPr>
          </w:p>
        </w:tc>
        <w:tc>
          <w:tcPr>
            <w:tcW w:w="1418" w:type="dxa"/>
            <w:tcBorders>
              <w:top w:val="single" w:sz="2" w:space="0" w:color="auto"/>
              <w:right w:val="single" w:sz="12" w:space="0" w:color="auto"/>
            </w:tcBorders>
            <w:vAlign w:val="center"/>
          </w:tcPr>
          <w:p w14:paraId="2F85439C" w14:textId="77777777" w:rsidR="002D7D6B" w:rsidRPr="008865D5" w:rsidRDefault="002D7D6B" w:rsidP="00C25150">
            <w:pPr>
              <w:jc w:val="center"/>
              <w:rPr>
                <w:rFonts w:cs="Arial"/>
                <w:lang w:val="es-ES"/>
              </w:rPr>
            </w:pPr>
            <w:r w:rsidRPr="008865D5">
              <w:rPr>
                <w:rFonts w:cs="Arial"/>
                <w:lang w:val="es-ES"/>
              </w:rPr>
              <w:t xml:space="preserve">Precio unitario </w:t>
            </w:r>
            <w:r w:rsidRPr="008865D5">
              <w:rPr>
                <w:rFonts w:cs="Arial"/>
                <w:b/>
                <w:bCs/>
                <w:lang w:val="es-ES"/>
              </w:rPr>
              <w:t xml:space="preserve">mensual </w:t>
            </w:r>
            <w:r w:rsidRPr="008865D5">
              <w:rPr>
                <w:rFonts w:cs="Arial"/>
                <w:lang w:val="es-ES"/>
              </w:rPr>
              <w:t>máximo</w:t>
            </w:r>
          </w:p>
          <w:p w14:paraId="267F8958" w14:textId="77777777" w:rsidR="002D7D6B" w:rsidRPr="008865D5" w:rsidRDefault="002D7D6B" w:rsidP="00C25150">
            <w:pPr>
              <w:jc w:val="center"/>
              <w:rPr>
                <w:rFonts w:cs="Arial"/>
                <w:lang w:val="es-ES"/>
              </w:rPr>
            </w:pPr>
            <w:r w:rsidRPr="008865D5">
              <w:rPr>
                <w:rFonts w:cs="Arial"/>
                <w:lang w:val="es-ES"/>
              </w:rPr>
              <w:t>(IVA excluido)</w:t>
            </w:r>
          </w:p>
        </w:tc>
        <w:tc>
          <w:tcPr>
            <w:tcW w:w="1417" w:type="dxa"/>
            <w:tcBorders>
              <w:left w:val="single" w:sz="12" w:space="0" w:color="auto"/>
            </w:tcBorders>
            <w:vAlign w:val="center"/>
          </w:tcPr>
          <w:p w14:paraId="05C4CE5D" w14:textId="77777777" w:rsidR="002D7D6B" w:rsidRPr="008865D5" w:rsidRDefault="002D7D6B" w:rsidP="00C25150">
            <w:pPr>
              <w:jc w:val="center"/>
              <w:rPr>
                <w:rFonts w:cs="Arial"/>
                <w:lang w:val="es-ES"/>
              </w:rPr>
            </w:pPr>
            <w:r w:rsidRPr="008865D5">
              <w:rPr>
                <w:rFonts w:cs="Arial"/>
                <w:lang w:val="es-ES"/>
              </w:rPr>
              <w:t>Precio unitario mensual ofrecido</w:t>
            </w:r>
          </w:p>
          <w:p w14:paraId="6A2D6DA5" w14:textId="77777777" w:rsidR="002D7D6B" w:rsidRPr="008865D5" w:rsidRDefault="002D7D6B" w:rsidP="00C25150">
            <w:pPr>
              <w:jc w:val="center"/>
              <w:rPr>
                <w:rFonts w:cs="Arial"/>
                <w:lang w:val="es-ES"/>
              </w:rPr>
            </w:pPr>
            <w:r w:rsidRPr="008865D5">
              <w:rPr>
                <w:rFonts w:cs="Arial"/>
                <w:lang w:val="es-ES"/>
              </w:rPr>
              <w:t>(IVA excluido)</w:t>
            </w:r>
          </w:p>
        </w:tc>
        <w:tc>
          <w:tcPr>
            <w:tcW w:w="992" w:type="dxa"/>
            <w:vAlign w:val="center"/>
          </w:tcPr>
          <w:p w14:paraId="6BD4450E" w14:textId="77777777" w:rsidR="002D7D6B" w:rsidRPr="008865D5" w:rsidRDefault="002D7D6B" w:rsidP="00C25150">
            <w:pPr>
              <w:jc w:val="center"/>
              <w:rPr>
                <w:rFonts w:cs="Arial"/>
                <w:lang w:val="es-ES"/>
              </w:rPr>
            </w:pPr>
            <w:r w:rsidRPr="008865D5">
              <w:rPr>
                <w:rFonts w:cs="Arial"/>
                <w:lang w:val="es-ES"/>
              </w:rPr>
              <w:t>Tipo % IVA</w:t>
            </w:r>
          </w:p>
        </w:tc>
        <w:tc>
          <w:tcPr>
            <w:tcW w:w="1383" w:type="dxa"/>
            <w:vAlign w:val="center"/>
          </w:tcPr>
          <w:p w14:paraId="496A1C6D" w14:textId="77777777" w:rsidR="002D7D6B" w:rsidRPr="008865D5" w:rsidRDefault="002D7D6B" w:rsidP="00C25150">
            <w:pPr>
              <w:jc w:val="center"/>
              <w:rPr>
                <w:rFonts w:cs="Arial"/>
                <w:lang w:val="es-ES"/>
              </w:rPr>
            </w:pPr>
            <w:r w:rsidRPr="008865D5">
              <w:rPr>
                <w:rFonts w:cs="Arial"/>
                <w:lang w:val="es-ES"/>
              </w:rPr>
              <w:t>Importe IVA</w:t>
            </w:r>
          </w:p>
        </w:tc>
        <w:tc>
          <w:tcPr>
            <w:tcW w:w="1559" w:type="dxa"/>
            <w:tcBorders>
              <w:right w:val="single" w:sz="12" w:space="0" w:color="auto"/>
            </w:tcBorders>
            <w:vAlign w:val="center"/>
          </w:tcPr>
          <w:p w14:paraId="06D162A2" w14:textId="77777777" w:rsidR="002D7D6B" w:rsidRPr="008865D5" w:rsidRDefault="002D7D6B" w:rsidP="00C25150">
            <w:pPr>
              <w:jc w:val="center"/>
              <w:rPr>
                <w:rFonts w:cs="Arial"/>
                <w:lang w:val="es-ES"/>
              </w:rPr>
            </w:pPr>
            <w:proofErr w:type="gramStart"/>
            <w:r w:rsidRPr="008865D5">
              <w:rPr>
                <w:rFonts w:cs="Arial"/>
                <w:lang w:val="es-ES"/>
              </w:rPr>
              <w:t>Total</w:t>
            </w:r>
            <w:proofErr w:type="gramEnd"/>
            <w:r w:rsidRPr="008865D5">
              <w:rPr>
                <w:rFonts w:cs="Arial"/>
                <w:lang w:val="es-ES"/>
              </w:rPr>
              <w:t xml:space="preserve"> precio unitario mensual ofrecido (IVA incluido)</w:t>
            </w:r>
          </w:p>
        </w:tc>
      </w:tr>
      <w:tr w:rsidR="002D7D6B" w:rsidRPr="008865D5" w14:paraId="59A1F274" w14:textId="77777777" w:rsidTr="00C25150">
        <w:trPr>
          <w:trHeight w:val="418"/>
          <w:jc w:val="right"/>
        </w:trPr>
        <w:tc>
          <w:tcPr>
            <w:tcW w:w="2268" w:type="dxa"/>
            <w:vAlign w:val="center"/>
          </w:tcPr>
          <w:p w14:paraId="03AEBD52" w14:textId="77777777" w:rsidR="002D7D6B" w:rsidRPr="008865D5" w:rsidRDefault="002D7D6B" w:rsidP="00C25150">
            <w:pPr>
              <w:rPr>
                <w:rFonts w:cs="Arial"/>
                <w:lang w:val="es-ES"/>
              </w:rPr>
            </w:pPr>
            <w:r w:rsidRPr="008865D5">
              <w:rPr>
                <w:rFonts w:cs="Arial"/>
                <w:lang w:val="es-ES"/>
              </w:rPr>
              <w:t xml:space="preserve">Mantenimiento equipos </w:t>
            </w:r>
          </w:p>
        </w:tc>
        <w:tc>
          <w:tcPr>
            <w:tcW w:w="1418" w:type="dxa"/>
            <w:tcBorders>
              <w:right w:val="single" w:sz="12" w:space="0" w:color="auto"/>
            </w:tcBorders>
            <w:vAlign w:val="center"/>
          </w:tcPr>
          <w:p w14:paraId="61A19840" w14:textId="77777777" w:rsidR="002D7D6B" w:rsidRPr="008865D5" w:rsidRDefault="002D7D6B" w:rsidP="00C25150">
            <w:pPr>
              <w:jc w:val="center"/>
              <w:rPr>
                <w:rFonts w:cs="Arial"/>
                <w:lang w:val="es-ES"/>
              </w:rPr>
            </w:pPr>
            <w:r w:rsidRPr="008865D5">
              <w:rPr>
                <w:rFonts w:cs="Arial"/>
                <w:lang w:val="es-ES"/>
              </w:rPr>
              <w:t>15,00 €/equipo</w:t>
            </w:r>
          </w:p>
        </w:tc>
        <w:tc>
          <w:tcPr>
            <w:tcW w:w="1417" w:type="dxa"/>
            <w:tcBorders>
              <w:left w:val="single" w:sz="12" w:space="0" w:color="auto"/>
            </w:tcBorders>
            <w:vAlign w:val="center"/>
          </w:tcPr>
          <w:p w14:paraId="0F5AC890" w14:textId="77777777" w:rsidR="002D7D6B" w:rsidRPr="008865D5" w:rsidRDefault="002D7D6B" w:rsidP="00C25150">
            <w:pPr>
              <w:jc w:val="center"/>
              <w:rPr>
                <w:rFonts w:cs="Arial"/>
                <w:lang w:val="es-ES"/>
              </w:rPr>
            </w:pPr>
          </w:p>
        </w:tc>
        <w:tc>
          <w:tcPr>
            <w:tcW w:w="992" w:type="dxa"/>
            <w:vAlign w:val="center"/>
          </w:tcPr>
          <w:p w14:paraId="28CCF2B6" w14:textId="77777777" w:rsidR="002D7D6B" w:rsidRPr="008865D5" w:rsidRDefault="002D7D6B" w:rsidP="00C25150">
            <w:pPr>
              <w:jc w:val="center"/>
              <w:rPr>
                <w:rFonts w:cs="Arial"/>
                <w:lang w:val="es-ES"/>
              </w:rPr>
            </w:pPr>
          </w:p>
        </w:tc>
        <w:tc>
          <w:tcPr>
            <w:tcW w:w="1383" w:type="dxa"/>
            <w:vAlign w:val="center"/>
          </w:tcPr>
          <w:p w14:paraId="59880502" w14:textId="77777777" w:rsidR="002D7D6B" w:rsidRPr="008865D5" w:rsidRDefault="002D7D6B" w:rsidP="00C25150">
            <w:pPr>
              <w:jc w:val="center"/>
              <w:rPr>
                <w:rFonts w:cs="Arial"/>
                <w:lang w:val="es-ES"/>
              </w:rPr>
            </w:pPr>
          </w:p>
        </w:tc>
        <w:tc>
          <w:tcPr>
            <w:tcW w:w="1559" w:type="dxa"/>
            <w:tcBorders>
              <w:right w:val="single" w:sz="12" w:space="0" w:color="auto"/>
            </w:tcBorders>
            <w:vAlign w:val="center"/>
          </w:tcPr>
          <w:p w14:paraId="52351636" w14:textId="77777777" w:rsidR="002D7D6B" w:rsidRPr="008865D5" w:rsidRDefault="002D7D6B" w:rsidP="00C25150">
            <w:pPr>
              <w:jc w:val="center"/>
              <w:rPr>
                <w:rFonts w:cs="Arial"/>
                <w:lang w:val="es-ES"/>
              </w:rPr>
            </w:pPr>
          </w:p>
        </w:tc>
      </w:tr>
    </w:tbl>
    <w:p w14:paraId="34DF2801" w14:textId="77777777" w:rsidR="002D7D6B" w:rsidRDefault="002D7D6B" w:rsidP="002D7D6B">
      <w:pPr>
        <w:pStyle w:val="Pargrafdellista"/>
        <w:tabs>
          <w:tab w:val="center" w:pos="4252"/>
          <w:tab w:val="right" w:pos="8504"/>
        </w:tabs>
        <w:ind w:left="360"/>
        <w:rPr>
          <w:rFonts w:cs="Arial"/>
          <w:b/>
          <w:lang w:val="es-ES"/>
        </w:rPr>
      </w:pPr>
    </w:p>
    <w:p w14:paraId="2CD0929E" w14:textId="77777777" w:rsidR="002D7D6B" w:rsidRDefault="002D7D6B" w:rsidP="002D7D6B">
      <w:pPr>
        <w:pStyle w:val="Pargrafdellista"/>
        <w:tabs>
          <w:tab w:val="center" w:pos="4252"/>
          <w:tab w:val="right" w:pos="8504"/>
        </w:tabs>
        <w:ind w:left="360"/>
        <w:rPr>
          <w:rFonts w:cs="Arial"/>
          <w:b/>
          <w:lang w:val="es-ES"/>
        </w:rPr>
      </w:pPr>
    </w:p>
    <w:p w14:paraId="7D44FF14" w14:textId="77777777" w:rsidR="002D7D6B" w:rsidRPr="008865D5" w:rsidRDefault="002D7D6B" w:rsidP="002D7D6B">
      <w:pPr>
        <w:pStyle w:val="Pargrafdellista"/>
        <w:tabs>
          <w:tab w:val="center" w:pos="4252"/>
          <w:tab w:val="right" w:pos="8504"/>
        </w:tabs>
        <w:ind w:left="360"/>
        <w:rPr>
          <w:rFonts w:cs="Arial"/>
          <w:b/>
          <w:lang w:val="es-ES"/>
        </w:rPr>
      </w:pPr>
    </w:p>
    <w:p w14:paraId="700E7C5C" w14:textId="77777777" w:rsidR="002D7D6B" w:rsidRPr="008865D5" w:rsidRDefault="002D7D6B" w:rsidP="002D7D6B">
      <w:pPr>
        <w:tabs>
          <w:tab w:val="left" w:pos="709"/>
          <w:tab w:val="center" w:pos="4252"/>
          <w:tab w:val="right" w:pos="8504"/>
        </w:tabs>
        <w:ind w:left="993" w:hanging="709"/>
        <w:rPr>
          <w:rFonts w:cs="Arial"/>
          <w:b/>
          <w:bCs/>
          <w:lang w:val="es-ES"/>
        </w:rPr>
      </w:pPr>
      <w:r w:rsidRPr="008865D5">
        <w:rPr>
          <w:rFonts w:cs="Arial"/>
          <w:b/>
          <w:lang w:val="es-ES"/>
        </w:rPr>
        <w:lastRenderedPageBreak/>
        <w:t xml:space="preserve">- Por el servicio de </w:t>
      </w:r>
      <w:r w:rsidRPr="008865D5">
        <w:rPr>
          <w:rFonts w:cs="Arial"/>
          <w:b/>
          <w:bCs/>
          <w:lang w:val="es-ES"/>
        </w:rPr>
        <w:t>impresión b/n y color:</w:t>
      </w:r>
    </w:p>
    <w:p w14:paraId="76C5D8FE" w14:textId="77777777" w:rsidR="002D7D6B" w:rsidRPr="008865D5" w:rsidRDefault="002D7D6B" w:rsidP="002D7D6B">
      <w:pPr>
        <w:tabs>
          <w:tab w:val="left" w:pos="709"/>
          <w:tab w:val="center" w:pos="4252"/>
          <w:tab w:val="right" w:pos="8504"/>
        </w:tabs>
        <w:ind w:left="993" w:hanging="709"/>
        <w:rPr>
          <w:rFonts w:cs="Arial"/>
          <w:lang w:val="es-ES"/>
        </w:rPr>
      </w:pPr>
    </w:p>
    <w:tbl>
      <w:tblPr>
        <w:tblW w:w="90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8"/>
        <w:gridCol w:w="1417"/>
        <w:gridCol w:w="992"/>
        <w:gridCol w:w="1383"/>
        <w:gridCol w:w="1559"/>
      </w:tblGrid>
      <w:tr w:rsidR="002D7D6B" w:rsidRPr="008865D5" w14:paraId="5E3C60B8" w14:textId="77777777" w:rsidTr="00C25150">
        <w:trPr>
          <w:trHeight w:val="416"/>
          <w:jc w:val="right"/>
        </w:trPr>
        <w:tc>
          <w:tcPr>
            <w:tcW w:w="3686" w:type="dxa"/>
            <w:gridSpan w:val="2"/>
            <w:tcBorders>
              <w:top w:val="nil"/>
              <w:left w:val="nil"/>
              <w:bottom w:val="nil"/>
              <w:right w:val="single" w:sz="12" w:space="0" w:color="auto"/>
            </w:tcBorders>
          </w:tcPr>
          <w:p w14:paraId="1F2286FB" w14:textId="77777777" w:rsidR="002D7D6B" w:rsidRPr="008865D5" w:rsidRDefault="002D7D6B" w:rsidP="00C25150">
            <w:pPr>
              <w:rPr>
                <w:rFonts w:cs="Arial"/>
                <w:lang w:val="es-ES"/>
              </w:rPr>
            </w:pPr>
          </w:p>
        </w:tc>
        <w:tc>
          <w:tcPr>
            <w:tcW w:w="5351" w:type="dxa"/>
            <w:gridSpan w:val="4"/>
            <w:tcBorders>
              <w:top w:val="single" w:sz="12" w:space="0" w:color="auto"/>
              <w:left w:val="single" w:sz="12" w:space="0" w:color="auto"/>
              <w:right w:val="single" w:sz="12" w:space="0" w:color="auto"/>
            </w:tcBorders>
            <w:vAlign w:val="center"/>
          </w:tcPr>
          <w:p w14:paraId="0AA104A8" w14:textId="77777777" w:rsidR="002D7D6B" w:rsidRPr="008865D5" w:rsidRDefault="002D7D6B" w:rsidP="00C25150">
            <w:pPr>
              <w:jc w:val="center"/>
              <w:rPr>
                <w:rFonts w:cs="Arial"/>
                <w:lang w:val="es-ES"/>
              </w:rPr>
            </w:pPr>
            <w:r w:rsidRPr="008865D5">
              <w:rPr>
                <w:rFonts w:cs="Arial"/>
                <w:lang w:val="es-ES"/>
              </w:rPr>
              <w:t>OFERTA DEL LICITADOR</w:t>
            </w:r>
          </w:p>
        </w:tc>
      </w:tr>
      <w:tr w:rsidR="002D7D6B" w:rsidRPr="008865D5" w14:paraId="4DC9F9A5" w14:textId="77777777" w:rsidTr="00C25150">
        <w:trPr>
          <w:jc w:val="right"/>
        </w:trPr>
        <w:tc>
          <w:tcPr>
            <w:tcW w:w="2268" w:type="dxa"/>
            <w:tcBorders>
              <w:top w:val="nil"/>
              <w:left w:val="nil"/>
            </w:tcBorders>
          </w:tcPr>
          <w:p w14:paraId="4D575BD1" w14:textId="77777777" w:rsidR="002D7D6B" w:rsidRPr="008865D5" w:rsidRDefault="002D7D6B" w:rsidP="00C25150">
            <w:pPr>
              <w:rPr>
                <w:lang w:val="es-ES"/>
              </w:rPr>
            </w:pPr>
          </w:p>
        </w:tc>
        <w:tc>
          <w:tcPr>
            <w:tcW w:w="1418" w:type="dxa"/>
            <w:tcBorders>
              <w:top w:val="single" w:sz="2" w:space="0" w:color="auto"/>
              <w:right w:val="single" w:sz="12" w:space="0" w:color="auto"/>
            </w:tcBorders>
          </w:tcPr>
          <w:p w14:paraId="2B6A4D20" w14:textId="77777777" w:rsidR="002D7D6B" w:rsidRPr="008865D5" w:rsidRDefault="002D7D6B" w:rsidP="00C25150">
            <w:pPr>
              <w:jc w:val="center"/>
              <w:rPr>
                <w:rFonts w:cs="Arial"/>
                <w:lang w:val="es-ES"/>
              </w:rPr>
            </w:pPr>
            <w:r w:rsidRPr="008865D5">
              <w:rPr>
                <w:rFonts w:cs="Arial"/>
                <w:lang w:val="es-ES"/>
              </w:rPr>
              <w:t>Precio unitario</w:t>
            </w:r>
            <w:r w:rsidRPr="008865D5">
              <w:rPr>
                <w:rFonts w:cs="Arial"/>
                <w:b/>
                <w:bCs/>
                <w:lang w:val="es-ES"/>
              </w:rPr>
              <w:t xml:space="preserve"> </w:t>
            </w:r>
            <w:r w:rsidRPr="008865D5">
              <w:rPr>
                <w:rFonts w:cs="Arial"/>
                <w:lang w:val="es-ES"/>
              </w:rPr>
              <w:t>máximo</w:t>
            </w:r>
          </w:p>
          <w:p w14:paraId="281D8331" w14:textId="77777777" w:rsidR="002D7D6B" w:rsidRPr="008865D5" w:rsidRDefault="002D7D6B" w:rsidP="00C25150">
            <w:pPr>
              <w:jc w:val="center"/>
              <w:rPr>
                <w:rFonts w:cs="Arial"/>
                <w:lang w:val="es-ES"/>
              </w:rPr>
            </w:pPr>
            <w:r w:rsidRPr="008865D5">
              <w:rPr>
                <w:rFonts w:cs="Arial"/>
                <w:lang w:val="es-ES"/>
              </w:rPr>
              <w:t>(IVA excluido)</w:t>
            </w:r>
          </w:p>
        </w:tc>
        <w:tc>
          <w:tcPr>
            <w:tcW w:w="1417" w:type="dxa"/>
            <w:tcBorders>
              <w:left w:val="single" w:sz="12" w:space="0" w:color="auto"/>
            </w:tcBorders>
          </w:tcPr>
          <w:p w14:paraId="0F3EBBFB" w14:textId="77777777" w:rsidR="002D7D6B" w:rsidRPr="008865D5" w:rsidRDefault="002D7D6B" w:rsidP="00C25150">
            <w:pPr>
              <w:jc w:val="center"/>
              <w:rPr>
                <w:rFonts w:cs="Arial"/>
                <w:lang w:val="es-ES"/>
              </w:rPr>
            </w:pPr>
            <w:r w:rsidRPr="008865D5">
              <w:rPr>
                <w:rFonts w:cs="Arial"/>
                <w:lang w:val="es-ES"/>
              </w:rPr>
              <w:t>Precio unitario ofrecido</w:t>
            </w:r>
          </w:p>
          <w:p w14:paraId="74BE431A" w14:textId="77777777" w:rsidR="002D7D6B" w:rsidRPr="008865D5" w:rsidRDefault="002D7D6B" w:rsidP="00C25150">
            <w:pPr>
              <w:jc w:val="center"/>
              <w:rPr>
                <w:rFonts w:cs="Arial"/>
                <w:lang w:val="es-ES"/>
              </w:rPr>
            </w:pPr>
            <w:r w:rsidRPr="008865D5">
              <w:rPr>
                <w:rFonts w:cs="Arial"/>
                <w:lang w:val="es-ES"/>
              </w:rPr>
              <w:t>(IVA excluido)</w:t>
            </w:r>
          </w:p>
        </w:tc>
        <w:tc>
          <w:tcPr>
            <w:tcW w:w="992" w:type="dxa"/>
          </w:tcPr>
          <w:p w14:paraId="4221421E" w14:textId="77777777" w:rsidR="002D7D6B" w:rsidRPr="008865D5" w:rsidRDefault="002D7D6B" w:rsidP="00C25150">
            <w:pPr>
              <w:jc w:val="center"/>
              <w:rPr>
                <w:rFonts w:cs="Arial"/>
                <w:lang w:val="es-ES"/>
              </w:rPr>
            </w:pPr>
            <w:r w:rsidRPr="008865D5">
              <w:rPr>
                <w:rFonts w:cs="Arial"/>
                <w:lang w:val="es-ES"/>
              </w:rPr>
              <w:t>Tipo % IVA</w:t>
            </w:r>
          </w:p>
        </w:tc>
        <w:tc>
          <w:tcPr>
            <w:tcW w:w="1383" w:type="dxa"/>
          </w:tcPr>
          <w:p w14:paraId="10F2548A" w14:textId="77777777" w:rsidR="002D7D6B" w:rsidRPr="008865D5" w:rsidRDefault="002D7D6B" w:rsidP="00C25150">
            <w:pPr>
              <w:jc w:val="center"/>
              <w:rPr>
                <w:rFonts w:cs="Arial"/>
                <w:lang w:val="es-ES"/>
              </w:rPr>
            </w:pPr>
            <w:r w:rsidRPr="008865D5">
              <w:rPr>
                <w:rFonts w:cs="Arial"/>
                <w:lang w:val="es-ES"/>
              </w:rPr>
              <w:t>Importe IVA</w:t>
            </w:r>
          </w:p>
        </w:tc>
        <w:tc>
          <w:tcPr>
            <w:tcW w:w="1559" w:type="dxa"/>
            <w:tcBorders>
              <w:right w:val="single" w:sz="12" w:space="0" w:color="auto"/>
            </w:tcBorders>
          </w:tcPr>
          <w:p w14:paraId="3BA1EB3B" w14:textId="77777777" w:rsidR="002D7D6B" w:rsidRPr="008865D5" w:rsidRDefault="002D7D6B" w:rsidP="00C25150">
            <w:pPr>
              <w:jc w:val="center"/>
              <w:rPr>
                <w:rFonts w:cs="Arial"/>
                <w:lang w:val="es-ES"/>
              </w:rPr>
            </w:pPr>
            <w:proofErr w:type="gramStart"/>
            <w:r w:rsidRPr="008865D5">
              <w:rPr>
                <w:rFonts w:cs="Arial"/>
                <w:lang w:val="es-ES"/>
              </w:rPr>
              <w:t>Total</w:t>
            </w:r>
            <w:proofErr w:type="gramEnd"/>
            <w:r w:rsidRPr="008865D5">
              <w:rPr>
                <w:rFonts w:cs="Arial"/>
                <w:lang w:val="es-ES"/>
              </w:rPr>
              <w:t xml:space="preserve"> precio unitario ofrecido (IVA incluido)</w:t>
            </w:r>
          </w:p>
        </w:tc>
      </w:tr>
      <w:tr w:rsidR="002D7D6B" w:rsidRPr="008865D5" w14:paraId="13B2399F" w14:textId="77777777" w:rsidTr="00C25150">
        <w:trPr>
          <w:trHeight w:val="418"/>
          <w:jc w:val="right"/>
        </w:trPr>
        <w:tc>
          <w:tcPr>
            <w:tcW w:w="2268" w:type="dxa"/>
            <w:vAlign w:val="bottom"/>
          </w:tcPr>
          <w:p w14:paraId="587B0628" w14:textId="77777777" w:rsidR="002D7D6B" w:rsidRPr="008865D5" w:rsidRDefault="002D7D6B" w:rsidP="00C25150">
            <w:pPr>
              <w:rPr>
                <w:rFonts w:cs="Arial"/>
                <w:lang w:val="es-ES"/>
              </w:rPr>
            </w:pPr>
            <w:r w:rsidRPr="008865D5">
              <w:rPr>
                <w:rFonts w:cs="Arial"/>
                <w:lang w:val="es-ES"/>
              </w:rPr>
              <w:t>Plana impresa b/n</w:t>
            </w:r>
          </w:p>
        </w:tc>
        <w:tc>
          <w:tcPr>
            <w:tcW w:w="1418" w:type="dxa"/>
            <w:tcBorders>
              <w:right w:val="single" w:sz="12" w:space="0" w:color="auto"/>
            </w:tcBorders>
            <w:vAlign w:val="bottom"/>
          </w:tcPr>
          <w:p w14:paraId="02A816DC" w14:textId="77777777" w:rsidR="002D7D6B" w:rsidRPr="008865D5" w:rsidRDefault="002D7D6B" w:rsidP="00C25150">
            <w:pPr>
              <w:jc w:val="center"/>
              <w:rPr>
                <w:rFonts w:cs="Arial"/>
                <w:lang w:val="es-ES"/>
              </w:rPr>
            </w:pPr>
            <w:r w:rsidRPr="008865D5">
              <w:rPr>
                <w:rFonts w:cs="Arial"/>
                <w:lang w:val="es-ES"/>
              </w:rPr>
              <w:t>0,0100 €*</w:t>
            </w:r>
          </w:p>
        </w:tc>
        <w:tc>
          <w:tcPr>
            <w:tcW w:w="1417" w:type="dxa"/>
            <w:tcBorders>
              <w:left w:val="single" w:sz="12" w:space="0" w:color="auto"/>
            </w:tcBorders>
            <w:vAlign w:val="bottom"/>
          </w:tcPr>
          <w:p w14:paraId="05819FBC" w14:textId="77777777" w:rsidR="002D7D6B" w:rsidRPr="008865D5" w:rsidRDefault="002D7D6B" w:rsidP="00C25150">
            <w:pPr>
              <w:jc w:val="center"/>
              <w:rPr>
                <w:rFonts w:cs="Arial"/>
                <w:lang w:val="es-ES"/>
              </w:rPr>
            </w:pPr>
          </w:p>
        </w:tc>
        <w:tc>
          <w:tcPr>
            <w:tcW w:w="992" w:type="dxa"/>
            <w:vAlign w:val="bottom"/>
          </w:tcPr>
          <w:p w14:paraId="58D9B069" w14:textId="77777777" w:rsidR="002D7D6B" w:rsidRPr="008865D5" w:rsidRDefault="002D7D6B" w:rsidP="00C25150">
            <w:pPr>
              <w:jc w:val="center"/>
              <w:rPr>
                <w:rFonts w:cs="Arial"/>
                <w:lang w:val="es-ES"/>
              </w:rPr>
            </w:pPr>
          </w:p>
        </w:tc>
        <w:tc>
          <w:tcPr>
            <w:tcW w:w="1383" w:type="dxa"/>
            <w:vAlign w:val="bottom"/>
          </w:tcPr>
          <w:p w14:paraId="3251970F" w14:textId="77777777" w:rsidR="002D7D6B" w:rsidRPr="008865D5" w:rsidRDefault="002D7D6B" w:rsidP="00C25150">
            <w:pPr>
              <w:jc w:val="center"/>
              <w:rPr>
                <w:rFonts w:cs="Arial"/>
                <w:lang w:val="es-ES"/>
              </w:rPr>
            </w:pPr>
          </w:p>
        </w:tc>
        <w:tc>
          <w:tcPr>
            <w:tcW w:w="1559" w:type="dxa"/>
            <w:tcBorders>
              <w:right w:val="single" w:sz="12" w:space="0" w:color="auto"/>
            </w:tcBorders>
            <w:vAlign w:val="bottom"/>
          </w:tcPr>
          <w:p w14:paraId="7F1CECB8" w14:textId="77777777" w:rsidR="002D7D6B" w:rsidRPr="008865D5" w:rsidRDefault="002D7D6B" w:rsidP="00C25150">
            <w:pPr>
              <w:jc w:val="center"/>
              <w:rPr>
                <w:rFonts w:cs="Arial"/>
                <w:lang w:val="es-ES"/>
              </w:rPr>
            </w:pPr>
          </w:p>
        </w:tc>
      </w:tr>
      <w:tr w:rsidR="002D7D6B" w:rsidRPr="008865D5" w14:paraId="0119A7C9" w14:textId="77777777" w:rsidTr="00C25150">
        <w:trPr>
          <w:trHeight w:val="418"/>
          <w:jc w:val="right"/>
        </w:trPr>
        <w:tc>
          <w:tcPr>
            <w:tcW w:w="2268" w:type="dxa"/>
            <w:vAlign w:val="bottom"/>
          </w:tcPr>
          <w:p w14:paraId="37593618" w14:textId="77777777" w:rsidR="002D7D6B" w:rsidRPr="008865D5" w:rsidRDefault="002D7D6B" w:rsidP="00C25150">
            <w:pPr>
              <w:rPr>
                <w:rFonts w:cs="Arial"/>
                <w:lang w:val="es-ES"/>
              </w:rPr>
            </w:pPr>
            <w:r w:rsidRPr="008865D5">
              <w:rPr>
                <w:rFonts w:cs="Arial"/>
                <w:lang w:val="es-ES"/>
              </w:rPr>
              <w:t>Plana imprimida color</w:t>
            </w:r>
          </w:p>
        </w:tc>
        <w:tc>
          <w:tcPr>
            <w:tcW w:w="1418" w:type="dxa"/>
            <w:tcBorders>
              <w:right w:val="single" w:sz="12" w:space="0" w:color="auto"/>
            </w:tcBorders>
            <w:vAlign w:val="bottom"/>
          </w:tcPr>
          <w:p w14:paraId="747D0C6F" w14:textId="77777777" w:rsidR="002D7D6B" w:rsidRPr="008865D5" w:rsidRDefault="002D7D6B" w:rsidP="00C25150">
            <w:pPr>
              <w:jc w:val="center"/>
              <w:rPr>
                <w:rFonts w:cs="Arial"/>
                <w:lang w:val="es-ES"/>
              </w:rPr>
            </w:pPr>
            <w:r w:rsidRPr="008865D5">
              <w:rPr>
                <w:rFonts w:cs="Arial"/>
                <w:lang w:val="es-ES"/>
              </w:rPr>
              <w:t>0,0400 €*</w:t>
            </w:r>
          </w:p>
        </w:tc>
        <w:tc>
          <w:tcPr>
            <w:tcW w:w="1417" w:type="dxa"/>
            <w:tcBorders>
              <w:left w:val="single" w:sz="12" w:space="0" w:color="auto"/>
            </w:tcBorders>
            <w:vAlign w:val="bottom"/>
          </w:tcPr>
          <w:p w14:paraId="7C52F6BB" w14:textId="77777777" w:rsidR="002D7D6B" w:rsidRPr="008865D5" w:rsidRDefault="002D7D6B" w:rsidP="00C25150">
            <w:pPr>
              <w:jc w:val="center"/>
              <w:rPr>
                <w:rFonts w:cs="Arial"/>
                <w:lang w:val="es-ES"/>
              </w:rPr>
            </w:pPr>
          </w:p>
        </w:tc>
        <w:tc>
          <w:tcPr>
            <w:tcW w:w="992" w:type="dxa"/>
            <w:vAlign w:val="bottom"/>
          </w:tcPr>
          <w:p w14:paraId="15D0603E" w14:textId="77777777" w:rsidR="002D7D6B" w:rsidRPr="008865D5" w:rsidRDefault="002D7D6B" w:rsidP="00C25150">
            <w:pPr>
              <w:jc w:val="center"/>
              <w:rPr>
                <w:rFonts w:cs="Arial"/>
                <w:lang w:val="es-ES"/>
              </w:rPr>
            </w:pPr>
          </w:p>
        </w:tc>
        <w:tc>
          <w:tcPr>
            <w:tcW w:w="1383" w:type="dxa"/>
            <w:vAlign w:val="bottom"/>
          </w:tcPr>
          <w:p w14:paraId="7608EB2F" w14:textId="77777777" w:rsidR="002D7D6B" w:rsidRPr="008865D5" w:rsidRDefault="002D7D6B" w:rsidP="00C25150">
            <w:pPr>
              <w:jc w:val="center"/>
              <w:rPr>
                <w:rFonts w:cs="Arial"/>
                <w:lang w:val="es-ES"/>
              </w:rPr>
            </w:pPr>
          </w:p>
        </w:tc>
        <w:tc>
          <w:tcPr>
            <w:tcW w:w="1559" w:type="dxa"/>
            <w:tcBorders>
              <w:right w:val="single" w:sz="12" w:space="0" w:color="auto"/>
            </w:tcBorders>
            <w:vAlign w:val="bottom"/>
          </w:tcPr>
          <w:p w14:paraId="4F3360E9" w14:textId="77777777" w:rsidR="002D7D6B" w:rsidRPr="008865D5" w:rsidRDefault="002D7D6B" w:rsidP="00C25150">
            <w:pPr>
              <w:jc w:val="center"/>
              <w:rPr>
                <w:rFonts w:cs="Arial"/>
                <w:lang w:val="es-ES"/>
              </w:rPr>
            </w:pPr>
          </w:p>
        </w:tc>
      </w:tr>
    </w:tbl>
    <w:p w14:paraId="50467507" w14:textId="77777777" w:rsidR="002D7D6B" w:rsidRPr="008865D5" w:rsidRDefault="002D7D6B" w:rsidP="002D7D6B">
      <w:pPr>
        <w:autoSpaceDE w:val="0"/>
        <w:autoSpaceDN w:val="0"/>
        <w:adjustRightInd w:val="0"/>
        <w:rPr>
          <w:rFonts w:cs="Arial"/>
          <w:lang w:val="es-ES"/>
        </w:rPr>
      </w:pPr>
    </w:p>
    <w:p w14:paraId="3A04716D" w14:textId="77777777" w:rsidR="002D7D6B" w:rsidRPr="008865D5" w:rsidRDefault="002D7D6B" w:rsidP="002D7D6B">
      <w:pPr>
        <w:autoSpaceDE w:val="0"/>
        <w:autoSpaceDN w:val="0"/>
        <w:adjustRightInd w:val="0"/>
        <w:jc w:val="center"/>
        <w:rPr>
          <w:rFonts w:cs="Arial"/>
          <w:szCs w:val="22"/>
          <w:lang w:val="es-ES"/>
        </w:rPr>
      </w:pPr>
      <w:r w:rsidRPr="008865D5">
        <w:rPr>
          <w:rFonts w:cs="Arial"/>
          <w:sz w:val="20"/>
          <w:lang w:val="es-ES"/>
        </w:rPr>
        <w:t>*Las ofertas se podrán presentar con un máximo de 4 decimales</w:t>
      </w:r>
    </w:p>
    <w:p w14:paraId="57802668" w14:textId="77777777" w:rsidR="002D7D6B" w:rsidRPr="008865D5" w:rsidRDefault="002D7D6B" w:rsidP="002D7D6B">
      <w:pPr>
        <w:tabs>
          <w:tab w:val="center" w:pos="4252"/>
          <w:tab w:val="right" w:pos="8504"/>
        </w:tabs>
        <w:rPr>
          <w:rFonts w:cs="Arial"/>
          <w:b/>
          <w:lang w:val="es-ES"/>
        </w:rPr>
      </w:pPr>
    </w:p>
    <w:p w14:paraId="6A4E4C61" w14:textId="77777777" w:rsidR="002D7D6B" w:rsidRPr="008865D5" w:rsidRDefault="002D7D6B" w:rsidP="002D7D6B">
      <w:pPr>
        <w:tabs>
          <w:tab w:val="center" w:pos="4252"/>
          <w:tab w:val="right" w:pos="8504"/>
        </w:tabs>
        <w:rPr>
          <w:rFonts w:cs="Arial"/>
          <w:b/>
          <w:lang w:val="es-ES"/>
        </w:rPr>
      </w:pPr>
    </w:p>
    <w:p w14:paraId="58D514F5" w14:textId="77777777" w:rsidR="002D7D6B" w:rsidRPr="008865D5" w:rsidRDefault="002D7D6B" w:rsidP="002D7D6B">
      <w:pPr>
        <w:tabs>
          <w:tab w:val="left" w:pos="709"/>
          <w:tab w:val="center" w:pos="4252"/>
          <w:tab w:val="right" w:pos="8504"/>
        </w:tabs>
        <w:ind w:left="993" w:hanging="709"/>
        <w:rPr>
          <w:rFonts w:cs="Arial"/>
          <w:b/>
          <w:bCs/>
          <w:lang w:val="es-ES"/>
        </w:rPr>
      </w:pPr>
      <w:r w:rsidRPr="008865D5">
        <w:rPr>
          <w:rFonts w:cs="Arial"/>
          <w:b/>
          <w:lang w:val="es-ES"/>
        </w:rPr>
        <w:t>- Para la adquisición de equipos para ampliaciones y renovaciones</w:t>
      </w:r>
      <w:r w:rsidRPr="008865D5">
        <w:rPr>
          <w:rFonts w:cs="Arial"/>
          <w:b/>
          <w:bCs/>
          <w:lang w:val="es-ES"/>
        </w:rPr>
        <w:t>:</w:t>
      </w:r>
    </w:p>
    <w:p w14:paraId="0191CE2E" w14:textId="77777777" w:rsidR="002D7D6B" w:rsidRPr="008865D5" w:rsidRDefault="002D7D6B" w:rsidP="002D7D6B">
      <w:pPr>
        <w:tabs>
          <w:tab w:val="left" w:pos="709"/>
          <w:tab w:val="center" w:pos="4252"/>
          <w:tab w:val="right" w:pos="8504"/>
        </w:tabs>
        <w:ind w:left="993" w:hanging="709"/>
        <w:rPr>
          <w:rFonts w:cs="Arial"/>
          <w:lang w:val="es-ES"/>
        </w:rPr>
      </w:pPr>
    </w:p>
    <w:tbl>
      <w:tblPr>
        <w:tblW w:w="903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8"/>
        <w:gridCol w:w="1417"/>
        <w:gridCol w:w="992"/>
        <w:gridCol w:w="1383"/>
        <w:gridCol w:w="1559"/>
      </w:tblGrid>
      <w:tr w:rsidR="002D7D6B" w:rsidRPr="008865D5" w14:paraId="34CF4D3D" w14:textId="77777777" w:rsidTr="00C25150">
        <w:trPr>
          <w:trHeight w:val="416"/>
          <w:jc w:val="right"/>
        </w:trPr>
        <w:tc>
          <w:tcPr>
            <w:tcW w:w="3686" w:type="dxa"/>
            <w:gridSpan w:val="2"/>
            <w:tcBorders>
              <w:top w:val="nil"/>
              <w:left w:val="nil"/>
              <w:bottom w:val="nil"/>
              <w:right w:val="single" w:sz="12" w:space="0" w:color="auto"/>
            </w:tcBorders>
            <w:vAlign w:val="center"/>
          </w:tcPr>
          <w:p w14:paraId="519F5FA6" w14:textId="77777777" w:rsidR="002D7D6B" w:rsidRPr="008865D5" w:rsidRDefault="002D7D6B" w:rsidP="00C25150">
            <w:pPr>
              <w:rPr>
                <w:rFonts w:cs="Arial"/>
                <w:lang w:val="es-ES"/>
              </w:rPr>
            </w:pPr>
          </w:p>
        </w:tc>
        <w:tc>
          <w:tcPr>
            <w:tcW w:w="5351" w:type="dxa"/>
            <w:gridSpan w:val="4"/>
            <w:tcBorders>
              <w:top w:val="single" w:sz="12" w:space="0" w:color="auto"/>
              <w:left w:val="single" w:sz="12" w:space="0" w:color="auto"/>
              <w:right w:val="single" w:sz="12" w:space="0" w:color="auto"/>
            </w:tcBorders>
            <w:vAlign w:val="center"/>
          </w:tcPr>
          <w:p w14:paraId="6A255233" w14:textId="77777777" w:rsidR="002D7D6B" w:rsidRPr="008865D5" w:rsidRDefault="002D7D6B" w:rsidP="00C25150">
            <w:pPr>
              <w:jc w:val="center"/>
              <w:rPr>
                <w:rFonts w:cs="Arial"/>
                <w:lang w:val="es-ES"/>
              </w:rPr>
            </w:pPr>
            <w:r w:rsidRPr="008865D5">
              <w:rPr>
                <w:rFonts w:cs="Arial"/>
                <w:lang w:val="es-ES"/>
              </w:rPr>
              <w:t>OFERTA DEL LICITADOR</w:t>
            </w:r>
          </w:p>
        </w:tc>
      </w:tr>
      <w:tr w:rsidR="002D7D6B" w:rsidRPr="008865D5" w14:paraId="75A8456B" w14:textId="77777777" w:rsidTr="00C25150">
        <w:trPr>
          <w:jc w:val="right"/>
        </w:trPr>
        <w:tc>
          <w:tcPr>
            <w:tcW w:w="2268" w:type="dxa"/>
            <w:tcBorders>
              <w:top w:val="nil"/>
              <w:left w:val="nil"/>
            </w:tcBorders>
            <w:vAlign w:val="center"/>
          </w:tcPr>
          <w:p w14:paraId="0FD2E76B" w14:textId="77777777" w:rsidR="002D7D6B" w:rsidRPr="008865D5" w:rsidRDefault="002D7D6B" w:rsidP="00C25150">
            <w:pPr>
              <w:rPr>
                <w:lang w:val="es-ES"/>
              </w:rPr>
            </w:pPr>
          </w:p>
        </w:tc>
        <w:tc>
          <w:tcPr>
            <w:tcW w:w="1418" w:type="dxa"/>
            <w:tcBorders>
              <w:top w:val="single" w:sz="2" w:space="0" w:color="auto"/>
              <w:right w:val="single" w:sz="12" w:space="0" w:color="auto"/>
            </w:tcBorders>
            <w:vAlign w:val="center"/>
          </w:tcPr>
          <w:p w14:paraId="2904A793" w14:textId="77777777" w:rsidR="002D7D6B" w:rsidRPr="008865D5" w:rsidRDefault="002D7D6B" w:rsidP="00C25150">
            <w:pPr>
              <w:jc w:val="center"/>
              <w:rPr>
                <w:rFonts w:cs="Arial"/>
                <w:lang w:val="es-ES"/>
              </w:rPr>
            </w:pPr>
            <w:r w:rsidRPr="008865D5">
              <w:rPr>
                <w:rFonts w:cs="Arial"/>
                <w:lang w:val="es-ES"/>
              </w:rPr>
              <w:t>Precio unitario</w:t>
            </w:r>
            <w:r w:rsidRPr="008865D5">
              <w:rPr>
                <w:rFonts w:cs="Arial"/>
                <w:b/>
                <w:bCs/>
                <w:lang w:val="es-ES"/>
              </w:rPr>
              <w:t xml:space="preserve"> </w:t>
            </w:r>
            <w:r w:rsidRPr="008865D5">
              <w:rPr>
                <w:rFonts w:cs="Arial"/>
                <w:lang w:val="es-ES"/>
              </w:rPr>
              <w:t>máximo</w:t>
            </w:r>
          </w:p>
          <w:p w14:paraId="329D729E" w14:textId="77777777" w:rsidR="002D7D6B" w:rsidRPr="008865D5" w:rsidRDefault="002D7D6B" w:rsidP="00C25150">
            <w:pPr>
              <w:jc w:val="center"/>
              <w:rPr>
                <w:rFonts w:cs="Arial"/>
                <w:lang w:val="es-ES"/>
              </w:rPr>
            </w:pPr>
            <w:r w:rsidRPr="008865D5">
              <w:rPr>
                <w:rFonts w:cs="Arial"/>
                <w:lang w:val="es-ES"/>
              </w:rPr>
              <w:t>(IVA excluido)</w:t>
            </w:r>
          </w:p>
        </w:tc>
        <w:tc>
          <w:tcPr>
            <w:tcW w:w="1417" w:type="dxa"/>
            <w:tcBorders>
              <w:left w:val="single" w:sz="12" w:space="0" w:color="auto"/>
            </w:tcBorders>
            <w:vAlign w:val="center"/>
          </w:tcPr>
          <w:p w14:paraId="5D42E46C" w14:textId="77777777" w:rsidR="002D7D6B" w:rsidRPr="008865D5" w:rsidRDefault="002D7D6B" w:rsidP="00C25150">
            <w:pPr>
              <w:jc w:val="center"/>
              <w:rPr>
                <w:rFonts w:cs="Arial"/>
                <w:lang w:val="es-ES"/>
              </w:rPr>
            </w:pPr>
            <w:r w:rsidRPr="008865D5">
              <w:rPr>
                <w:rFonts w:cs="Arial"/>
                <w:lang w:val="es-ES"/>
              </w:rPr>
              <w:t>Precio unitario ofrecido</w:t>
            </w:r>
          </w:p>
          <w:p w14:paraId="6A41F8F2" w14:textId="77777777" w:rsidR="002D7D6B" w:rsidRPr="008865D5" w:rsidRDefault="002D7D6B" w:rsidP="00C25150">
            <w:pPr>
              <w:jc w:val="center"/>
              <w:rPr>
                <w:rFonts w:cs="Arial"/>
                <w:lang w:val="es-ES"/>
              </w:rPr>
            </w:pPr>
            <w:r w:rsidRPr="008865D5">
              <w:rPr>
                <w:rFonts w:cs="Arial"/>
                <w:lang w:val="es-ES"/>
              </w:rPr>
              <w:t>(IVA excluido)</w:t>
            </w:r>
          </w:p>
        </w:tc>
        <w:tc>
          <w:tcPr>
            <w:tcW w:w="992" w:type="dxa"/>
            <w:vAlign w:val="center"/>
          </w:tcPr>
          <w:p w14:paraId="7FF84376" w14:textId="77777777" w:rsidR="002D7D6B" w:rsidRPr="008865D5" w:rsidRDefault="002D7D6B" w:rsidP="00C25150">
            <w:pPr>
              <w:jc w:val="center"/>
              <w:rPr>
                <w:rFonts w:cs="Arial"/>
                <w:lang w:val="es-ES"/>
              </w:rPr>
            </w:pPr>
            <w:r w:rsidRPr="008865D5">
              <w:rPr>
                <w:rFonts w:cs="Arial"/>
                <w:lang w:val="es-ES"/>
              </w:rPr>
              <w:t>Tipo % IVA</w:t>
            </w:r>
          </w:p>
        </w:tc>
        <w:tc>
          <w:tcPr>
            <w:tcW w:w="1383" w:type="dxa"/>
            <w:vAlign w:val="center"/>
          </w:tcPr>
          <w:p w14:paraId="7241071E" w14:textId="77777777" w:rsidR="002D7D6B" w:rsidRPr="008865D5" w:rsidRDefault="002D7D6B" w:rsidP="00C25150">
            <w:pPr>
              <w:jc w:val="center"/>
              <w:rPr>
                <w:rFonts w:cs="Arial"/>
                <w:lang w:val="es-ES"/>
              </w:rPr>
            </w:pPr>
            <w:r w:rsidRPr="008865D5">
              <w:rPr>
                <w:rFonts w:cs="Arial"/>
                <w:lang w:val="es-ES"/>
              </w:rPr>
              <w:t>Importe IVA</w:t>
            </w:r>
          </w:p>
        </w:tc>
        <w:tc>
          <w:tcPr>
            <w:tcW w:w="1559" w:type="dxa"/>
            <w:tcBorders>
              <w:right w:val="single" w:sz="12" w:space="0" w:color="auto"/>
            </w:tcBorders>
            <w:vAlign w:val="center"/>
          </w:tcPr>
          <w:p w14:paraId="43BAF07A" w14:textId="77777777" w:rsidR="002D7D6B" w:rsidRPr="008865D5" w:rsidRDefault="002D7D6B" w:rsidP="00C25150">
            <w:pPr>
              <w:jc w:val="center"/>
              <w:rPr>
                <w:rFonts w:cs="Arial"/>
                <w:lang w:val="es-ES"/>
              </w:rPr>
            </w:pPr>
            <w:proofErr w:type="gramStart"/>
            <w:r w:rsidRPr="008865D5">
              <w:rPr>
                <w:rFonts w:cs="Arial"/>
                <w:lang w:val="es-ES"/>
              </w:rPr>
              <w:t>Total</w:t>
            </w:r>
            <w:proofErr w:type="gramEnd"/>
            <w:r w:rsidRPr="008865D5">
              <w:rPr>
                <w:rFonts w:cs="Arial"/>
                <w:lang w:val="es-ES"/>
              </w:rPr>
              <w:t xml:space="preserve"> precio unitario ofrecido (IVA incluido)</w:t>
            </w:r>
          </w:p>
        </w:tc>
      </w:tr>
      <w:tr w:rsidR="002D7D6B" w:rsidRPr="008865D5" w14:paraId="3F30BCD8" w14:textId="77777777" w:rsidTr="00C25150">
        <w:trPr>
          <w:trHeight w:val="418"/>
          <w:jc w:val="right"/>
        </w:trPr>
        <w:tc>
          <w:tcPr>
            <w:tcW w:w="2268" w:type="dxa"/>
            <w:vAlign w:val="center"/>
          </w:tcPr>
          <w:p w14:paraId="537C168D" w14:textId="77777777" w:rsidR="002D7D6B" w:rsidRPr="008865D5" w:rsidRDefault="002D7D6B" w:rsidP="00C25150">
            <w:pPr>
              <w:rPr>
                <w:rFonts w:cs="Arial"/>
                <w:lang w:val="es-ES"/>
              </w:rPr>
            </w:pPr>
            <w:r w:rsidRPr="008865D5">
              <w:rPr>
                <w:rFonts w:cs="Arial"/>
                <w:lang w:val="es-ES"/>
              </w:rPr>
              <w:t>Equipo MULTIF1</w:t>
            </w:r>
          </w:p>
        </w:tc>
        <w:tc>
          <w:tcPr>
            <w:tcW w:w="1418" w:type="dxa"/>
            <w:tcBorders>
              <w:right w:val="single" w:sz="12" w:space="0" w:color="auto"/>
            </w:tcBorders>
            <w:vAlign w:val="center"/>
          </w:tcPr>
          <w:p w14:paraId="5A7A02A7" w14:textId="77777777" w:rsidR="002D7D6B" w:rsidRPr="008865D5" w:rsidRDefault="002D7D6B" w:rsidP="00C25150">
            <w:pPr>
              <w:jc w:val="center"/>
              <w:rPr>
                <w:rFonts w:cs="Arial"/>
                <w:lang w:val="es-ES"/>
              </w:rPr>
            </w:pPr>
            <w:r w:rsidRPr="008865D5">
              <w:rPr>
                <w:rFonts w:cs="Arial"/>
                <w:lang w:val="es-ES"/>
              </w:rPr>
              <w:t>10.000,00 €</w:t>
            </w:r>
          </w:p>
        </w:tc>
        <w:tc>
          <w:tcPr>
            <w:tcW w:w="1417" w:type="dxa"/>
            <w:tcBorders>
              <w:left w:val="single" w:sz="12" w:space="0" w:color="auto"/>
            </w:tcBorders>
            <w:vAlign w:val="center"/>
          </w:tcPr>
          <w:p w14:paraId="15C49BEF" w14:textId="77777777" w:rsidR="002D7D6B" w:rsidRPr="008865D5" w:rsidRDefault="002D7D6B" w:rsidP="00C25150">
            <w:pPr>
              <w:jc w:val="center"/>
              <w:rPr>
                <w:rFonts w:cs="Arial"/>
                <w:lang w:val="es-ES"/>
              </w:rPr>
            </w:pPr>
          </w:p>
        </w:tc>
        <w:tc>
          <w:tcPr>
            <w:tcW w:w="992" w:type="dxa"/>
            <w:vAlign w:val="center"/>
          </w:tcPr>
          <w:p w14:paraId="329EDC71" w14:textId="77777777" w:rsidR="002D7D6B" w:rsidRPr="008865D5" w:rsidRDefault="002D7D6B" w:rsidP="00C25150">
            <w:pPr>
              <w:jc w:val="center"/>
              <w:rPr>
                <w:rFonts w:cs="Arial"/>
                <w:lang w:val="es-ES"/>
              </w:rPr>
            </w:pPr>
          </w:p>
        </w:tc>
        <w:tc>
          <w:tcPr>
            <w:tcW w:w="1383" w:type="dxa"/>
            <w:vAlign w:val="center"/>
          </w:tcPr>
          <w:p w14:paraId="137BB2DF" w14:textId="77777777" w:rsidR="002D7D6B" w:rsidRPr="008865D5" w:rsidRDefault="002D7D6B" w:rsidP="00C25150">
            <w:pPr>
              <w:jc w:val="center"/>
              <w:rPr>
                <w:rFonts w:cs="Arial"/>
                <w:lang w:val="es-ES"/>
              </w:rPr>
            </w:pPr>
          </w:p>
        </w:tc>
        <w:tc>
          <w:tcPr>
            <w:tcW w:w="1559" w:type="dxa"/>
            <w:tcBorders>
              <w:right w:val="single" w:sz="12" w:space="0" w:color="auto"/>
            </w:tcBorders>
            <w:vAlign w:val="center"/>
          </w:tcPr>
          <w:p w14:paraId="0B89C3FF" w14:textId="77777777" w:rsidR="002D7D6B" w:rsidRPr="008865D5" w:rsidRDefault="002D7D6B" w:rsidP="00C25150">
            <w:pPr>
              <w:jc w:val="center"/>
              <w:rPr>
                <w:rFonts w:cs="Arial"/>
                <w:lang w:val="es-ES"/>
              </w:rPr>
            </w:pPr>
          </w:p>
        </w:tc>
      </w:tr>
      <w:tr w:rsidR="002D7D6B" w:rsidRPr="008865D5" w14:paraId="6E174AF2" w14:textId="77777777" w:rsidTr="00C25150">
        <w:trPr>
          <w:trHeight w:val="418"/>
          <w:jc w:val="right"/>
        </w:trPr>
        <w:tc>
          <w:tcPr>
            <w:tcW w:w="2268" w:type="dxa"/>
            <w:vAlign w:val="center"/>
          </w:tcPr>
          <w:p w14:paraId="4BC96E94" w14:textId="77777777" w:rsidR="002D7D6B" w:rsidRPr="008865D5" w:rsidRDefault="002D7D6B" w:rsidP="00C25150">
            <w:pPr>
              <w:rPr>
                <w:rFonts w:cs="Arial"/>
                <w:lang w:val="es-ES"/>
              </w:rPr>
            </w:pPr>
            <w:r w:rsidRPr="008865D5">
              <w:rPr>
                <w:rFonts w:cs="Arial"/>
                <w:lang w:val="es-ES"/>
              </w:rPr>
              <w:t>Equipo MULTIF2</w:t>
            </w:r>
          </w:p>
        </w:tc>
        <w:tc>
          <w:tcPr>
            <w:tcW w:w="1418" w:type="dxa"/>
            <w:tcBorders>
              <w:right w:val="single" w:sz="12" w:space="0" w:color="auto"/>
            </w:tcBorders>
            <w:vAlign w:val="center"/>
          </w:tcPr>
          <w:p w14:paraId="09A401E1" w14:textId="77777777" w:rsidR="002D7D6B" w:rsidRPr="008865D5" w:rsidRDefault="002D7D6B" w:rsidP="00C25150">
            <w:pPr>
              <w:jc w:val="center"/>
              <w:rPr>
                <w:rFonts w:cs="Arial"/>
                <w:lang w:val="es-ES"/>
              </w:rPr>
            </w:pPr>
            <w:r w:rsidRPr="008865D5">
              <w:rPr>
                <w:rFonts w:cs="Arial"/>
                <w:lang w:val="es-ES"/>
              </w:rPr>
              <w:t>8.500,00 €</w:t>
            </w:r>
          </w:p>
        </w:tc>
        <w:tc>
          <w:tcPr>
            <w:tcW w:w="1417" w:type="dxa"/>
            <w:tcBorders>
              <w:left w:val="single" w:sz="12" w:space="0" w:color="auto"/>
            </w:tcBorders>
            <w:vAlign w:val="center"/>
          </w:tcPr>
          <w:p w14:paraId="73E8CD9B" w14:textId="77777777" w:rsidR="002D7D6B" w:rsidRPr="008865D5" w:rsidRDefault="002D7D6B" w:rsidP="00C25150">
            <w:pPr>
              <w:jc w:val="center"/>
              <w:rPr>
                <w:rFonts w:cs="Arial"/>
                <w:lang w:val="es-ES"/>
              </w:rPr>
            </w:pPr>
          </w:p>
        </w:tc>
        <w:tc>
          <w:tcPr>
            <w:tcW w:w="992" w:type="dxa"/>
            <w:vAlign w:val="center"/>
          </w:tcPr>
          <w:p w14:paraId="4524AE57" w14:textId="77777777" w:rsidR="002D7D6B" w:rsidRPr="008865D5" w:rsidRDefault="002D7D6B" w:rsidP="00C25150">
            <w:pPr>
              <w:jc w:val="center"/>
              <w:rPr>
                <w:rFonts w:cs="Arial"/>
                <w:lang w:val="es-ES"/>
              </w:rPr>
            </w:pPr>
          </w:p>
        </w:tc>
        <w:tc>
          <w:tcPr>
            <w:tcW w:w="1383" w:type="dxa"/>
            <w:vAlign w:val="center"/>
          </w:tcPr>
          <w:p w14:paraId="2B412356" w14:textId="77777777" w:rsidR="002D7D6B" w:rsidRPr="008865D5" w:rsidRDefault="002D7D6B" w:rsidP="00C25150">
            <w:pPr>
              <w:jc w:val="center"/>
              <w:rPr>
                <w:rFonts w:cs="Arial"/>
                <w:lang w:val="es-ES"/>
              </w:rPr>
            </w:pPr>
          </w:p>
        </w:tc>
        <w:tc>
          <w:tcPr>
            <w:tcW w:w="1559" w:type="dxa"/>
            <w:tcBorders>
              <w:right w:val="single" w:sz="12" w:space="0" w:color="auto"/>
            </w:tcBorders>
            <w:vAlign w:val="center"/>
          </w:tcPr>
          <w:p w14:paraId="7CF56B03" w14:textId="77777777" w:rsidR="002D7D6B" w:rsidRPr="008865D5" w:rsidRDefault="002D7D6B" w:rsidP="00C25150">
            <w:pPr>
              <w:jc w:val="center"/>
              <w:rPr>
                <w:rFonts w:cs="Arial"/>
                <w:lang w:val="es-ES"/>
              </w:rPr>
            </w:pPr>
          </w:p>
        </w:tc>
      </w:tr>
      <w:tr w:rsidR="002D7D6B" w:rsidRPr="008865D5" w14:paraId="4439E328" w14:textId="77777777" w:rsidTr="00C25150">
        <w:trPr>
          <w:trHeight w:val="418"/>
          <w:jc w:val="right"/>
        </w:trPr>
        <w:tc>
          <w:tcPr>
            <w:tcW w:w="2268" w:type="dxa"/>
            <w:vAlign w:val="center"/>
          </w:tcPr>
          <w:p w14:paraId="0EA325AC" w14:textId="77777777" w:rsidR="002D7D6B" w:rsidRPr="008865D5" w:rsidRDefault="002D7D6B" w:rsidP="00C25150">
            <w:pPr>
              <w:rPr>
                <w:rFonts w:cs="Arial"/>
                <w:lang w:val="es-ES"/>
              </w:rPr>
            </w:pPr>
            <w:r w:rsidRPr="008865D5">
              <w:rPr>
                <w:rFonts w:cs="Arial"/>
                <w:lang w:val="es-ES"/>
              </w:rPr>
              <w:t>Equipo IMPRE1</w:t>
            </w:r>
          </w:p>
        </w:tc>
        <w:tc>
          <w:tcPr>
            <w:tcW w:w="1418" w:type="dxa"/>
            <w:tcBorders>
              <w:right w:val="single" w:sz="12" w:space="0" w:color="auto"/>
            </w:tcBorders>
            <w:vAlign w:val="center"/>
          </w:tcPr>
          <w:p w14:paraId="23E8DF6C" w14:textId="77777777" w:rsidR="002D7D6B" w:rsidRPr="008865D5" w:rsidRDefault="002D7D6B" w:rsidP="00C25150">
            <w:pPr>
              <w:jc w:val="center"/>
              <w:rPr>
                <w:rFonts w:cs="Arial"/>
                <w:lang w:val="es-ES"/>
              </w:rPr>
            </w:pPr>
            <w:r w:rsidRPr="008865D5">
              <w:rPr>
                <w:rFonts w:cs="Arial"/>
                <w:lang w:val="es-ES"/>
              </w:rPr>
              <w:t>1.100,00 €</w:t>
            </w:r>
          </w:p>
        </w:tc>
        <w:tc>
          <w:tcPr>
            <w:tcW w:w="1417" w:type="dxa"/>
            <w:tcBorders>
              <w:left w:val="single" w:sz="12" w:space="0" w:color="auto"/>
            </w:tcBorders>
            <w:vAlign w:val="center"/>
          </w:tcPr>
          <w:p w14:paraId="37D004F5" w14:textId="77777777" w:rsidR="002D7D6B" w:rsidRPr="008865D5" w:rsidRDefault="002D7D6B" w:rsidP="00C25150">
            <w:pPr>
              <w:jc w:val="center"/>
              <w:rPr>
                <w:rFonts w:cs="Arial"/>
                <w:lang w:val="es-ES"/>
              </w:rPr>
            </w:pPr>
          </w:p>
        </w:tc>
        <w:tc>
          <w:tcPr>
            <w:tcW w:w="992" w:type="dxa"/>
            <w:vAlign w:val="center"/>
          </w:tcPr>
          <w:p w14:paraId="425AF2DC" w14:textId="77777777" w:rsidR="002D7D6B" w:rsidRPr="008865D5" w:rsidRDefault="002D7D6B" w:rsidP="00C25150">
            <w:pPr>
              <w:jc w:val="center"/>
              <w:rPr>
                <w:rFonts w:cs="Arial"/>
                <w:lang w:val="es-ES"/>
              </w:rPr>
            </w:pPr>
          </w:p>
        </w:tc>
        <w:tc>
          <w:tcPr>
            <w:tcW w:w="1383" w:type="dxa"/>
            <w:vAlign w:val="center"/>
          </w:tcPr>
          <w:p w14:paraId="3623C32E" w14:textId="77777777" w:rsidR="002D7D6B" w:rsidRPr="008865D5" w:rsidRDefault="002D7D6B" w:rsidP="00C25150">
            <w:pPr>
              <w:jc w:val="center"/>
              <w:rPr>
                <w:rFonts w:cs="Arial"/>
                <w:lang w:val="es-ES"/>
              </w:rPr>
            </w:pPr>
          </w:p>
        </w:tc>
        <w:tc>
          <w:tcPr>
            <w:tcW w:w="1559" w:type="dxa"/>
            <w:tcBorders>
              <w:right w:val="single" w:sz="12" w:space="0" w:color="auto"/>
            </w:tcBorders>
            <w:vAlign w:val="center"/>
          </w:tcPr>
          <w:p w14:paraId="15038CB6" w14:textId="77777777" w:rsidR="002D7D6B" w:rsidRPr="008865D5" w:rsidRDefault="002D7D6B" w:rsidP="00C25150">
            <w:pPr>
              <w:jc w:val="center"/>
              <w:rPr>
                <w:rFonts w:cs="Arial"/>
                <w:lang w:val="es-ES"/>
              </w:rPr>
            </w:pPr>
          </w:p>
        </w:tc>
      </w:tr>
      <w:tr w:rsidR="002D7D6B" w:rsidRPr="008865D5" w14:paraId="0EEF8CB3" w14:textId="77777777" w:rsidTr="00C25150">
        <w:trPr>
          <w:trHeight w:val="418"/>
          <w:jc w:val="right"/>
        </w:trPr>
        <w:tc>
          <w:tcPr>
            <w:tcW w:w="2268" w:type="dxa"/>
            <w:vAlign w:val="center"/>
          </w:tcPr>
          <w:p w14:paraId="7BCC427B" w14:textId="77777777" w:rsidR="002D7D6B" w:rsidRPr="008865D5" w:rsidRDefault="002D7D6B" w:rsidP="00C25150">
            <w:pPr>
              <w:rPr>
                <w:rFonts w:cs="Arial"/>
                <w:lang w:val="es-ES"/>
              </w:rPr>
            </w:pPr>
            <w:r w:rsidRPr="008865D5">
              <w:rPr>
                <w:rFonts w:cs="Arial"/>
                <w:lang w:val="es-ES"/>
              </w:rPr>
              <w:t>Equipo IMPRE2</w:t>
            </w:r>
          </w:p>
        </w:tc>
        <w:tc>
          <w:tcPr>
            <w:tcW w:w="1418" w:type="dxa"/>
            <w:tcBorders>
              <w:right w:val="single" w:sz="12" w:space="0" w:color="auto"/>
            </w:tcBorders>
            <w:vAlign w:val="center"/>
          </w:tcPr>
          <w:p w14:paraId="661F576D" w14:textId="77777777" w:rsidR="002D7D6B" w:rsidRPr="008865D5" w:rsidRDefault="002D7D6B" w:rsidP="00C25150">
            <w:pPr>
              <w:jc w:val="center"/>
              <w:rPr>
                <w:rFonts w:cs="Arial"/>
                <w:lang w:val="es-ES"/>
              </w:rPr>
            </w:pPr>
            <w:r w:rsidRPr="008865D5">
              <w:rPr>
                <w:rFonts w:cs="Arial"/>
                <w:lang w:val="es-ES"/>
              </w:rPr>
              <w:t>950,00 €</w:t>
            </w:r>
          </w:p>
        </w:tc>
        <w:tc>
          <w:tcPr>
            <w:tcW w:w="1417" w:type="dxa"/>
            <w:tcBorders>
              <w:left w:val="single" w:sz="12" w:space="0" w:color="auto"/>
            </w:tcBorders>
            <w:vAlign w:val="center"/>
          </w:tcPr>
          <w:p w14:paraId="5B69DC6B" w14:textId="77777777" w:rsidR="002D7D6B" w:rsidRPr="008865D5" w:rsidRDefault="002D7D6B" w:rsidP="00C25150">
            <w:pPr>
              <w:jc w:val="center"/>
              <w:rPr>
                <w:rFonts w:cs="Arial"/>
                <w:lang w:val="es-ES"/>
              </w:rPr>
            </w:pPr>
          </w:p>
        </w:tc>
        <w:tc>
          <w:tcPr>
            <w:tcW w:w="992" w:type="dxa"/>
            <w:vAlign w:val="center"/>
          </w:tcPr>
          <w:p w14:paraId="0739DD53" w14:textId="77777777" w:rsidR="002D7D6B" w:rsidRPr="008865D5" w:rsidRDefault="002D7D6B" w:rsidP="00C25150">
            <w:pPr>
              <w:jc w:val="center"/>
              <w:rPr>
                <w:rFonts w:cs="Arial"/>
                <w:lang w:val="es-ES"/>
              </w:rPr>
            </w:pPr>
          </w:p>
        </w:tc>
        <w:tc>
          <w:tcPr>
            <w:tcW w:w="1383" w:type="dxa"/>
            <w:vAlign w:val="center"/>
          </w:tcPr>
          <w:p w14:paraId="51EC7492" w14:textId="77777777" w:rsidR="002D7D6B" w:rsidRPr="008865D5" w:rsidRDefault="002D7D6B" w:rsidP="00C25150">
            <w:pPr>
              <w:jc w:val="center"/>
              <w:rPr>
                <w:rFonts w:cs="Arial"/>
                <w:lang w:val="es-ES"/>
              </w:rPr>
            </w:pPr>
          </w:p>
        </w:tc>
        <w:tc>
          <w:tcPr>
            <w:tcW w:w="1559" w:type="dxa"/>
            <w:tcBorders>
              <w:right w:val="single" w:sz="12" w:space="0" w:color="auto"/>
            </w:tcBorders>
            <w:vAlign w:val="center"/>
          </w:tcPr>
          <w:p w14:paraId="7740E073" w14:textId="77777777" w:rsidR="002D7D6B" w:rsidRPr="008865D5" w:rsidRDefault="002D7D6B" w:rsidP="00C25150">
            <w:pPr>
              <w:jc w:val="center"/>
              <w:rPr>
                <w:rFonts w:cs="Arial"/>
                <w:lang w:val="es-ES"/>
              </w:rPr>
            </w:pPr>
          </w:p>
        </w:tc>
      </w:tr>
      <w:tr w:rsidR="002D7D6B" w:rsidRPr="008865D5" w14:paraId="5FD441B5" w14:textId="77777777" w:rsidTr="00C25150">
        <w:trPr>
          <w:trHeight w:val="418"/>
          <w:jc w:val="right"/>
        </w:trPr>
        <w:tc>
          <w:tcPr>
            <w:tcW w:w="2268" w:type="dxa"/>
            <w:vAlign w:val="center"/>
          </w:tcPr>
          <w:p w14:paraId="16F55851" w14:textId="77777777" w:rsidR="002D7D6B" w:rsidRPr="008865D5" w:rsidRDefault="002D7D6B" w:rsidP="00C25150">
            <w:pPr>
              <w:rPr>
                <w:rFonts w:cs="Arial"/>
                <w:lang w:val="es-ES"/>
              </w:rPr>
            </w:pPr>
            <w:r w:rsidRPr="008865D5">
              <w:rPr>
                <w:rFonts w:cs="Arial"/>
                <w:lang w:val="es-ES"/>
              </w:rPr>
              <w:t>GRAPADOR-FINALIZADOR</w:t>
            </w:r>
          </w:p>
        </w:tc>
        <w:tc>
          <w:tcPr>
            <w:tcW w:w="1418" w:type="dxa"/>
            <w:tcBorders>
              <w:right w:val="single" w:sz="12" w:space="0" w:color="auto"/>
            </w:tcBorders>
            <w:vAlign w:val="center"/>
          </w:tcPr>
          <w:p w14:paraId="5D49D21F" w14:textId="77777777" w:rsidR="002D7D6B" w:rsidRPr="008865D5" w:rsidRDefault="002D7D6B" w:rsidP="00C25150">
            <w:pPr>
              <w:jc w:val="center"/>
              <w:rPr>
                <w:rFonts w:cs="Arial"/>
                <w:lang w:val="es-ES"/>
              </w:rPr>
            </w:pPr>
            <w:r w:rsidRPr="008865D5">
              <w:rPr>
                <w:rFonts w:cs="Arial"/>
                <w:lang w:val="es-ES"/>
              </w:rPr>
              <w:t>2.500,00 €</w:t>
            </w:r>
          </w:p>
        </w:tc>
        <w:tc>
          <w:tcPr>
            <w:tcW w:w="1417" w:type="dxa"/>
            <w:tcBorders>
              <w:left w:val="single" w:sz="12" w:space="0" w:color="auto"/>
            </w:tcBorders>
            <w:vAlign w:val="center"/>
          </w:tcPr>
          <w:p w14:paraId="740EE007" w14:textId="77777777" w:rsidR="002D7D6B" w:rsidRPr="008865D5" w:rsidRDefault="002D7D6B" w:rsidP="00C25150">
            <w:pPr>
              <w:jc w:val="center"/>
              <w:rPr>
                <w:rFonts w:cs="Arial"/>
                <w:lang w:val="es-ES"/>
              </w:rPr>
            </w:pPr>
          </w:p>
        </w:tc>
        <w:tc>
          <w:tcPr>
            <w:tcW w:w="992" w:type="dxa"/>
            <w:vAlign w:val="center"/>
          </w:tcPr>
          <w:p w14:paraId="79B5548A" w14:textId="77777777" w:rsidR="002D7D6B" w:rsidRPr="008865D5" w:rsidRDefault="002D7D6B" w:rsidP="00C25150">
            <w:pPr>
              <w:jc w:val="center"/>
              <w:rPr>
                <w:rFonts w:cs="Arial"/>
                <w:lang w:val="es-ES"/>
              </w:rPr>
            </w:pPr>
          </w:p>
        </w:tc>
        <w:tc>
          <w:tcPr>
            <w:tcW w:w="1383" w:type="dxa"/>
            <w:vAlign w:val="center"/>
          </w:tcPr>
          <w:p w14:paraId="3C7936D5" w14:textId="77777777" w:rsidR="002D7D6B" w:rsidRPr="008865D5" w:rsidRDefault="002D7D6B" w:rsidP="00C25150">
            <w:pPr>
              <w:jc w:val="center"/>
              <w:rPr>
                <w:rFonts w:cs="Arial"/>
                <w:lang w:val="es-ES"/>
              </w:rPr>
            </w:pPr>
          </w:p>
        </w:tc>
        <w:tc>
          <w:tcPr>
            <w:tcW w:w="1559" w:type="dxa"/>
            <w:tcBorders>
              <w:right w:val="single" w:sz="12" w:space="0" w:color="auto"/>
            </w:tcBorders>
            <w:vAlign w:val="center"/>
          </w:tcPr>
          <w:p w14:paraId="1139573C" w14:textId="77777777" w:rsidR="002D7D6B" w:rsidRPr="008865D5" w:rsidRDefault="002D7D6B" w:rsidP="00C25150">
            <w:pPr>
              <w:jc w:val="center"/>
              <w:rPr>
                <w:rFonts w:cs="Arial"/>
                <w:lang w:val="es-ES"/>
              </w:rPr>
            </w:pPr>
          </w:p>
        </w:tc>
      </w:tr>
    </w:tbl>
    <w:p w14:paraId="6CE99D56" w14:textId="77777777" w:rsidR="002D7D6B" w:rsidRDefault="002D7D6B" w:rsidP="002D7D6B">
      <w:pPr>
        <w:autoSpaceDE w:val="0"/>
        <w:autoSpaceDN w:val="0"/>
        <w:adjustRightInd w:val="0"/>
        <w:rPr>
          <w:rFonts w:cs="Arial"/>
          <w:b/>
          <w:bCs/>
          <w:u w:val="single"/>
          <w:lang w:val="es-ES"/>
        </w:rPr>
      </w:pPr>
    </w:p>
    <w:p w14:paraId="5945CB40" w14:textId="77777777" w:rsidR="002D7D6B" w:rsidRDefault="002D7D6B" w:rsidP="002D7D6B">
      <w:pPr>
        <w:autoSpaceDE w:val="0"/>
        <w:autoSpaceDN w:val="0"/>
        <w:adjustRightInd w:val="0"/>
        <w:rPr>
          <w:rFonts w:cs="Arial"/>
          <w:b/>
          <w:bCs/>
          <w:u w:val="single"/>
          <w:lang w:val="es-ES"/>
        </w:rPr>
      </w:pPr>
    </w:p>
    <w:p w14:paraId="7B149E8B" w14:textId="77777777" w:rsidR="002D7D6B" w:rsidRPr="008865D5" w:rsidRDefault="002D7D6B" w:rsidP="002D7D6B">
      <w:pPr>
        <w:autoSpaceDE w:val="0"/>
        <w:autoSpaceDN w:val="0"/>
        <w:adjustRightInd w:val="0"/>
        <w:rPr>
          <w:rFonts w:cs="Arial"/>
          <w:b/>
          <w:bCs/>
          <w:u w:val="single"/>
          <w:lang w:val="es-ES"/>
        </w:rPr>
      </w:pPr>
    </w:p>
    <w:p w14:paraId="65933C60" w14:textId="77777777" w:rsidR="002D7D6B" w:rsidRPr="008865D5" w:rsidRDefault="002D7D6B" w:rsidP="002D7D6B">
      <w:pPr>
        <w:autoSpaceDE w:val="0"/>
        <w:autoSpaceDN w:val="0"/>
        <w:adjustRightInd w:val="0"/>
        <w:rPr>
          <w:rFonts w:cs="Arial"/>
          <w:lang w:val="es-ES"/>
        </w:rPr>
      </w:pPr>
      <w:bookmarkStart w:id="2" w:name="_Hlk198536723"/>
      <w:r w:rsidRPr="008865D5">
        <w:rPr>
          <w:rFonts w:cs="Arial"/>
          <w:b/>
          <w:bCs/>
          <w:u w:val="single"/>
          <w:lang w:val="es-ES"/>
        </w:rPr>
        <w:t>Criterio 2</w:t>
      </w:r>
      <w:r w:rsidRPr="008865D5">
        <w:rPr>
          <w:rFonts w:cs="Arial"/>
          <w:b/>
          <w:bCs/>
          <w:lang w:val="es-ES"/>
        </w:rPr>
        <w:t xml:space="preserve">: </w:t>
      </w:r>
      <w:r w:rsidRPr="008865D5">
        <w:rPr>
          <w:rFonts w:cs="Arial"/>
          <w:lang w:val="es-ES"/>
        </w:rPr>
        <w:t>Ampliación de la dedicación presencial del técnico de reposición de fungibles</w:t>
      </w:r>
    </w:p>
    <w:p w14:paraId="5C801ED1" w14:textId="77777777" w:rsidR="002D7D6B" w:rsidRDefault="002D7D6B" w:rsidP="002D7D6B">
      <w:pPr>
        <w:rPr>
          <w:rFonts w:cs="Arial"/>
          <w:lang w:val="es-ES"/>
        </w:rPr>
      </w:pPr>
    </w:p>
    <w:p w14:paraId="5B7CCFD2" w14:textId="77777777" w:rsidR="002D7D6B" w:rsidRPr="008865D5" w:rsidRDefault="002D7D6B" w:rsidP="002D7D6B">
      <w:pPr>
        <w:rPr>
          <w:rFonts w:cs="Arial"/>
          <w:lang w:val="es-ES"/>
        </w:rPr>
      </w:pPr>
    </w:p>
    <w:tbl>
      <w:tblPr>
        <w:tblStyle w:val="Taulaambquadrcula"/>
        <w:tblW w:w="0" w:type="auto"/>
        <w:tblInd w:w="1555" w:type="dxa"/>
        <w:tblLook w:val="04A0" w:firstRow="1" w:lastRow="0" w:firstColumn="1" w:lastColumn="0" w:noHBand="0" w:noVBand="1"/>
      </w:tblPr>
      <w:tblGrid>
        <w:gridCol w:w="3543"/>
        <w:gridCol w:w="1701"/>
      </w:tblGrid>
      <w:tr w:rsidR="002D7D6B" w:rsidRPr="008865D5" w14:paraId="3B41CAFE" w14:textId="77777777" w:rsidTr="00C25150">
        <w:trPr>
          <w:trHeight w:val="384"/>
        </w:trPr>
        <w:tc>
          <w:tcPr>
            <w:tcW w:w="3543" w:type="dxa"/>
          </w:tcPr>
          <w:p w14:paraId="3A2B2000" w14:textId="77777777" w:rsidR="002D7D6B" w:rsidRPr="008865D5" w:rsidRDefault="002D7D6B" w:rsidP="00C25150">
            <w:pPr>
              <w:rPr>
                <w:rFonts w:cs="Arial"/>
                <w:b/>
                <w:bCs/>
                <w:sz w:val="22"/>
                <w:szCs w:val="22"/>
                <w:lang w:val="es-ES"/>
              </w:rPr>
            </w:pPr>
            <w:r w:rsidRPr="008865D5">
              <w:rPr>
                <w:rFonts w:cs="Arial"/>
                <w:b/>
                <w:bCs/>
                <w:sz w:val="22"/>
                <w:szCs w:val="22"/>
                <w:lang w:val="es-ES"/>
              </w:rPr>
              <w:t>Dedicación presencial técnico de reposición de fungibles</w:t>
            </w:r>
          </w:p>
        </w:tc>
        <w:tc>
          <w:tcPr>
            <w:tcW w:w="1701" w:type="dxa"/>
          </w:tcPr>
          <w:p w14:paraId="2377854E" w14:textId="77777777" w:rsidR="002D7D6B" w:rsidRPr="008865D5" w:rsidRDefault="002D7D6B" w:rsidP="00C25150">
            <w:pPr>
              <w:jc w:val="center"/>
              <w:rPr>
                <w:rFonts w:cs="Arial"/>
                <w:b/>
                <w:bCs/>
                <w:sz w:val="22"/>
                <w:szCs w:val="22"/>
                <w:lang w:val="es-ES"/>
              </w:rPr>
            </w:pPr>
            <w:r w:rsidRPr="008865D5">
              <w:rPr>
                <w:rFonts w:cs="Arial"/>
                <w:b/>
                <w:bCs/>
                <w:sz w:val="22"/>
                <w:szCs w:val="22"/>
                <w:lang w:val="es-ES"/>
              </w:rPr>
              <w:t>Marcar con una X</w:t>
            </w:r>
          </w:p>
        </w:tc>
      </w:tr>
      <w:tr w:rsidR="002D7D6B" w:rsidRPr="008865D5" w14:paraId="6B64FFAE" w14:textId="77777777" w:rsidTr="00C25150">
        <w:tc>
          <w:tcPr>
            <w:tcW w:w="3543" w:type="dxa"/>
          </w:tcPr>
          <w:p w14:paraId="66153AF4" w14:textId="77777777" w:rsidR="002D7D6B" w:rsidRPr="008865D5" w:rsidRDefault="002D7D6B" w:rsidP="00C25150">
            <w:pPr>
              <w:rPr>
                <w:rFonts w:cs="Arial"/>
                <w:sz w:val="22"/>
                <w:szCs w:val="22"/>
                <w:lang w:val="es-ES"/>
              </w:rPr>
            </w:pPr>
            <w:r w:rsidRPr="008865D5">
              <w:rPr>
                <w:rFonts w:cs="Arial"/>
                <w:sz w:val="22"/>
                <w:szCs w:val="22"/>
                <w:lang w:val="es-ES"/>
              </w:rPr>
              <w:t>Ofrece la presencialidad durante 100% de la jornada</w:t>
            </w:r>
          </w:p>
        </w:tc>
        <w:tc>
          <w:tcPr>
            <w:tcW w:w="1701" w:type="dxa"/>
          </w:tcPr>
          <w:p w14:paraId="578383D2" w14:textId="77777777" w:rsidR="002D7D6B" w:rsidRPr="008865D5" w:rsidRDefault="002D7D6B" w:rsidP="00C25150">
            <w:pPr>
              <w:rPr>
                <w:rFonts w:cs="Arial"/>
                <w:sz w:val="22"/>
                <w:szCs w:val="22"/>
                <w:lang w:val="es-ES"/>
              </w:rPr>
            </w:pPr>
          </w:p>
        </w:tc>
      </w:tr>
    </w:tbl>
    <w:p w14:paraId="1CB1A1BC" w14:textId="77777777" w:rsidR="002D7D6B" w:rsidRPr="008865D5" w:rsidRDefault="002D7D6B" w:rsidP="002D7D6B">
      <w:pPr>
        <w:widowControl w:val="0"/>
        <w:suppressAutoHyphens/>
        <w:ind w:left="720"/>
        <w:jc w:val="center"/>
        <w:rPr>
          <w:rFonts w:eastAsia="Calibri" w:cs="Arial"/>
          <w:i/>
          <w:sz w:val="20"/>
          <w:lang w:val="es-ES"/>
        </w:rPr>
      </w:pPr>
    </w:p>
    <w:p w14:paraId="659675F2" w14:textId="77777777" w:rsidR="002D7D6B" w:rsidRPr="008865D5" w:rsidRDefault="002D7D6B" w:rsidP="002D7D6B">
      <w:pPr>
        <w:widowControl w:val="0"/>
        <w:suppressAutoHyphens/>
        <w:ind w:left="720"/>
        <w:jc w:val="center"/>
        <w:rPr>
          <w:rFonts w:eastAsia="Calibri" w:cs="Arial"/>
          <w:iCs/>
          <w:sz w:val="20"/>
          <w:lang w:val="es-ES"/>
        </w:rPr>
      </w:pPr>
      <w:r w:rsidRPr="008865D5">
        <w:rPr>
          <w:rFonts w:eastAsia="Calibri" w:cs="Arial"/>
          <w:i/>
          <w:sz w:val="20"/>
          <w:lang w:val="es-ES"/>
        </w:rPr>
        <w:t>(En caso de no marcar la opción, se entenderá que no ofrecéis la mejora y obtendréis 0 puntos)</w:t>
      </w:r>
    </w:p>
    <w:p w14:paraId="5837BE26" w14:textId="77777777" w:rsidR="002D7D6B" w:rsidRDefault="002D7D6B" w:rsidP="002D7D6B">
      <w:pPr>
        <w:rPr>
          <w:rFonts w:cs="Arial"/>
          <w:i/>
          <w:lang w:val="es-ES"/>
        </w:rPr>
      </w:pPr>
    </w:p>
    <w:p w14:paraId="378F2FEB" w14:textId="77777777" w:rsidR="002D7D6B" w:rsidRDefault="002D7D6B" w:rsidP="002D7D6B">
      <w:pPr>
        <w:rPr>
          <w:rFonts w:cs="Arial"/>
          <w:i/>
          <w:lang w:val="es-ES"/>
        </w:rPr>
      </w:pPr>
    </w:p>
    <w:p w14:paraId="2895D59C" w14:textId="77777777" w:rsidR="002D7D6B" w:rsidRDefault="002D7D6B" w:rsidP="002D7D6B">
      <w:pPr>
        <w:rPr>
          <w:rFonts w:cs="Arial"/>
          <w:i/>
          <w:lang w:val="es-ES"/>
        </w:rPr>
      </w:pPr>
    </w:p>
    <w:p w14:paraId="61697B0E" w14:textId="77777777" w:rsidR="002D7D6B" w:rsidRPr="008865D5" w:rsidRDefault="002D7D6B" w:rsidP="002D7D6B">
      <w:pPr>
        <w:rPr>
          <w:rFonts w:cs="Arial"/>
          <w:i/>
          <w:lang w:val="es-ES"/>
        </w:rPr>
      </w:pPr>
    </w:p>
    <w:p w14:paraId="6D868D98" w14:textId="77777777" w:rsidR="002D7D6B" w:rsidRPr="008865D5" w:rsidRDefault="002D7D6B" w:rsidP="002D7D6B">
      <w:pPr>
        <w:rPr>
          <w:rFonts w:cs="Arial"/>
          <w:i/>
          <w:lang w:val="es-ES"/>
        </w:rPr>
      </w:pPr>
    </w:p>
    <w:p w14:paraId="5DF2FF98" w14:textId="77777777" w:rsidR="002D7D6B" w:rsidRPr="008865D5" w:rsidRDefault="002D7D6B" w:rsidP="002D7D6B">
      <w:pPr>
        <w:rPr>
          <w:rFonts w:cs="Arial"/>
          <w:b/>
          <w:u w:val="single"/>
          <w:lang w:val="es-ES"/>
        </w:rPr>
      </w:pPr>
      <w:r w:rsidRPr="008865D5">
        <w:rPr>
          <w:rFonts w:cs="Arial"/>
          <w:b/>
          <w:u w:val="single"/>
          <w:lang w:val="es-ES"/>
        </w:rPr>
        <w:lastRenderedPageBreak/>
        <w:t>Criterio 3</w:t>
      </w:r>
      <w:r w:rsidRPr="008865D5">
        <w:rPr>
          <w:rFonts w:cs="Arial"/>
          <w:b/>
          <w:lang w:val="es-ES"/>
        </w:rPr>
        <w:t>:</w:t>
      </w:r>
      <w:r w:rsidRPr="008865D5">
        <w:rPr>
          <w:rFonts w:cs="Arial"/>
          <w:lang w:val="es-ES"/>
        </w:rPr>
        <w:t xml:space="preserve"> Formación sobre software de gestión del sistema de impresión para los técnicos de la DSTSC</w:t>
      </w:r>
    </w:p>
    <w:p w14:paraId="4E446254" w14:textId="77777777" w:rsidR="002D7D6B" w:rsidRPr="008865D5" w:rsidRDefault="002D7D6B" w:rsidP="002D7D6B">
      <w:pPr>
        <w:rPr>
          <w:rFonts w:cs="Arial"/>
          <w:color w:val="000000" w:themeColor="text1"/>
          <w:lang w:val="es-ES"/>
        </w:rPr>
      </w:pPr>
    </w:p>
    <w:tbl>
      <w:tblPr>
        <w:tblStyle w:val="Taulaambquadrcula"/>
        <w:tblW w:w="0" w:type="auto"/>
        <w:tblInd w:w="1129" w:type="dxa"/>
        <w:tblLook w:val="04A0" w:firstRow="1" w:lastRow="0" w:firstColumn="1" w:lastColumn="0" w:noHBand="0" w:noVBand="1"/>
      </w:tblPr>
      <w:tblGrid>
        <w:gridCol w:w="3969"/>
        <w:gridCol w:w="1701"/>
      </w:tblGrid>
      <w:tr w:rsidR="002D7D6B" w:rsidRPr="008865D5" w14:paraId="3379D9D0" w14:textId="77777777" w:rsidTr="00C25150">
        <w:trPr>
          <w:trHeight w:val="384"/>
        </w:trPr>
        <w:tc>
          <w:tcPr>
            <w:tcW w:w="3969" w:type="dxa"/>
          </w:tcPr>
          <w:p w14:paraId="307D10E0" w14:textId="77777777" w:rsidR="002D7D6B" w:rsidRPr="008865D5" w:rsidRDefault="002D7D6B" w:rsidP="00C25150">
            <w:pPr>
              <w:rPr>
                <w:rFonts w:cs="Arial"/>
                <w:b/>
                <w:bCs/>
                <w:sz w:val="22"/>
                <w:szCs w:val="22"/>
                <w:lang w:val="es-ES"/>
              </w:rPr>
            </w:pPr>
            <w:r w:rsidRPr="008865D5">
              <w:rPr>
                <w:rFonts w:cs="Arial"/>
                <w:b/>
                <w:bCs/>
                <w:sz w:val="22"/>
                <w:szCs w:val="22"/>
                <w:lang w:val="es-ES"/>
              </w:rPr>
              <w:t>Formación para los técnicos de la DSTSC</w:t>
            </w:r>
          </w:p>
        </w:tc>
        <w:tc>
          <w:tcPr>
            <w:tcW w:w="1701" w:type="dxa"/>
          </w:tcPr>
          <w:p w14:paraId="48FD2B7B" w14:textId="77777777" w:rsidR="002D7D6B" w:rsidRPr="008865D5" w:rsidRDefault="002D7D6B" w:rsidP="00C25150">
            <w:pPr>
              <w:jc w:val="center"/>
              <w:rPr>
                <w:rFonts w:cs="Arial"/>
                <w:b/>
                <w:bCs/>
                <w:sz w:val="22"/>
                <w:szCs w:val="22"/>
                <w:lang w:val="es-ES"/>
              </w:rPr>
            </w:pPr>
            <w:r w:rsidRPr="008865D5">
              <w:rPr>
                <w:rFonts w:cs="Arial"/>
                <w:b/>
                <w:bCs/>
                <w:sz w:val="22"/>
                <w:szCs w:val="22"/>
                <w:lang w:val="es-ES"/>
              </w:rPr>
              <w:t>Marcar con una X</w:t>
            </w:r>
          </w:p>
        </w:tc>
      </w:tr>
      <w:tr w:rsidR="002D7D6B" w:rsidRPr="008865D5" w14:paraId="54541C1C" w14:textId="77777777" w:rsidTr="00C25150">
        <w:tc>
          <w:tcPr>
            <w:tcW w:w="3969" w:type="dxa"/>
          </w:tcPr>
          <w:p w14:paraId="64A5C904" w14:textId="77777777" w:rsidR="002D7D6B" w:rsidRPr="008865D5" w:rsidRDefault="002D7D6B" w:rsidP="00C25150">
            <w:pPr>
              <w:rPr>
                <w:rFonts w:cs="Arial"/>
                <w:sz w:val="22"/>
                <w:szCs w:val="22"/>
                <w:lang w:val="es-ES"/>
              </w:rPr>
            </w:pPr>
            <w:r w:rsidRPr="008865D5">
              <w:rPr>
                <w:rFonts w:cs="Arial"/>
                <w:color w:val="000000" w:themeColor="text1"/>
                <w:sz w:val="22"/>
                <w:szCs w:val="22"/>
                <w:lang w:val="es-ES"/>
              </w:rPr>
              <w:t>Ofrece una formación sobre el software de gestión del sistema de impresión, de una duración mínima 4 horas (en formato presencial o telemático)</w:t>
            </w:r>
          </w:p>
        </w:tc>
        <w:tc>
          <w:tcPr>
            <w:tcW w:w="1701" w:type="dxa"/>
          </w:tcPr>
          <w:p w14:paraId="471D9118" w14:textId="77777777" w:rsidR="002D7D6B" w:rsidRPr="008865D5" w:rsidRDefault="002D7D6B" w:rsidP="00C25150">
            <w:pPr>
              <w:rPr>
                <w:rFonts w:cs="Arial"/>
                <w:sz w:val="22"/>
                <w:szCs w:val="22"/>
                <w:lang w:val="es-ES"/>
              </w:rPr>
            </w:pPr>
          </w:p>
        </w:tc>
      </w:tr>
    </w:tbl>
    <w:p w14:paraId="39C74892" w14:textId="77777777" w:rsidR="002D7D6B" w:rsidRPr="008865D5" w:rsidRDefault="002D7D6B" w:rsidP="002D7D6B">
      <w:pPr>
        <w:widowControl w:val="0"/>
        <w:suppressAutoHyphens/>
        <w:ind w:left="720"/>
        <w:jc w:val="center"/>
        <w:rPr>
          <w:rFonts w:eastAsia="Calibri" w:cs="Arial"/>
          <w:i/>
          <w:sz w:val="20"/>
          <w:lang w:val="es-ES"/>
        </w:rPr>
      </w:pPr>
    </w:p>
    <w:p w14:paraId="2D37E02F" w14:textId="77777777" w:rsidR="002D7D6B" w:rsidRPr="008865D5" w:rsidRDefault="002D7D6B" w:rsidP="002D7D6B">
      <w:pPr>
        <w:widowControl w:val="0"/>
        <w:suppressAutoHyphens/>
        <w:ind w:left="720"/>
        <w:jc w:val="center"/>
        <w:rPr>
          <w:rFonts w:eastAsia="Calibri" w:cs="Arial"/>
          <w:iCs/>
          <w:szCs w:val="22"/>
          <w:lang w:val="es-ES"/>
        </w:rPr>
      </w:pPr>
      <w:r w:rsidRPr="008865D5">
        <w:rPr>
          <w:rFonts w:eastAsia="Calibri" w:cs="Arial"/>
          <w:i/>
          <w:szCs w:val="22"/>
          <w:lang w:val="es-ES"/>
        </w:rPr>
        <w:t>(En caso de no marcar la opción, se entenderá que no ofrecéis la mejora y obtendréis 0 puntos)</w:t>
      </w:r>
    </w:p>
    <w:p w14:paraId="53A02811" w14:textId="77777777" w:rsidR="002D7D6B" w:rsidRPr="008865D5" w:rsidRDefault="002D7D6B" w:rsidP="002D7D6B">
      <w:pPr>
        <w:rPr>
          <w:rFonts w:cs="Arial"/>
          <w:szCs w:val="22"/>
          <w:lang w:val="es-ES"/>
        </w:rPr>
      </w:pPr>
    </w:p>
    <w:p w14:paraId="422DE878" w14:textId="77777777" w:rsidR="002D7D6B" w:rsidRPr="008865D5" w:rsidRDefault="002D7D6B" w:rsidP="002D7D6B">
      <w:pPr>
        <w:rPr>
          <w:rFonts w:cs="Arial"/>
          <w:lang w:val="es-ES"/>
        </w:rPr>
      </w:pPr>
    </w:p>
    <w:p w14:paraId="763C2AB1" w14:textId="77777777" w:rsidR="002D7D6B" w:rsidRPr="008865D5" w:rsidRDefault="002D7D6B" w:rsidP="002D7D6B">
      <w:pPr>
        <w:rPr>
          <w:rFonts w:cs="Arial"/>
          <w:b/>
          <w:u w:val="single"/>
          <w:lang w:val="es-ES"/>
        </w:rPr>
      </w:pPr>
      <w:r w:rsidRPr="008865D5">
        <w:rPr>
          <w:rFonts w:cs="Arial"/>
          <w:b/>
          <w:u w:val="single"/>
          <w:lang w:val="es-ES"/>
        </w:rPr>
        <w:t>Criterio 4</w:t>
      </w:r>
      <w:r w:rsidRPr="008865D5">
        <w:rPr>
          <w:rFonts w:cs="Arial"/>
          <w:b/>
          <w:lang w:val="es-ES"/>
        </w:rPr>
        <w:t>:</w:t>
      </w:r>
      <w:r w:rsidRPr="008865D5">
        <w:rPr>
          <w:rFonts w:cs="Arial"/>
          <w:lang w:val="es-ES"/>
        </w:rPr>
        <w:t xml:space="preserve"> Formación a los usuarios para nuevos equipos</w:t>
      </w:r>
    </w:p>
    <w:p w14:paraId="7D3EC61A" w14:textId="77777777" w:rsidR="002D7D6B" w:rsidRPr="008865D5" w:rsidRDefault="002D7D6B" w:rsidP="002D7D6B">
      <w:pPr>
        <w:rPr>
          <w:rFonts w:cs="Arial"/>
          <w:lang w:val="es-ES"/>
        </w:rPr>
      </w:pPr>
    </w:p>
    <w:p w14:paraId="6C42D2BF" w14:textId="77777777" w:rsidR="002D7D6B" w:rsidRPr="008865D5" w:rsidRDefault="002D7D6B" w:rsidP="002D7D6B">
      <w:pPr>
        <w:rPr>
          <w:rFonts w:cs="Arial"/>
          <w:lang w:val="es-ES"/>
        </w:rPr>
      </w:pPr>
    </w:p>
    <w:tbl>
      <w:tblPr>
        <w:tblStyle w:val="Taulaambquadrcula"/>
        <w:tblW w:w="0" w:type="auto"/>
        <w:tblInd w:w="1129" w:type="dxa"/>
        <w:tblLook w:val="04A0" w:firstRow="1" w:lastRow="0" w:firstColumn="1" w:lastColumn="0" w:noHBand="0" w:noVBand="1"/>
      </w:tblPr>
      <w:tblGrid>
        <w:gridCol w:w="4111"/>
        <w:gridCol w:w="1559"/>
      </w:tblGrid>
      <w:tr w:rsidR="002D7D6B" w:rsidRPr="008865D5" w14:paraId="295C952C" w14:textId="77777777" w:rsidTr="00C25150">
        <w:trPr>
          <w:trHeight w:val="384"/>
        </w:trPr>
        <w:tc>
          <w:tcPr>
            <w:tcW w:w="4111" w:type="dxa"/>
          </w:tcPr>
          <w:p w14:paraId="5A9BDA9A" w14:textId="77777777" w:rsidR="002D7D6B" w:rsidRPr="008865D5" w:rsidRDefault="002D7D6B" w:rsidP="00C25150">
            <w:pPr>
              <w:rPr>
                <w:rFonts w:cs="Arial"/>
                <w:b/>
                <w:bCs/>
                <w:sz w:val="22"/>
                <w:szCs w:val="22"/>
                <w:lang w:val="es-ES"/>
              </w:rPr>
            </w:pPr>
            <w:r w:rsidRPr="008865D5">
              <w:rPr>
                <w:rFonts w:cs="Arial"/>
                <w:b/>
                <w:bCs/>
                <w:sz w:val="22"/>
                <w:szCs w:val="22"/>
                <w:lang w:val="es-ES"/>
              </w:rPr>
              <w:t>Formación a los usuarios</w:t>
            </w:r>
          </w:p>
        </w:tc>
        <w:tc>
          <w:tcPr>
            <w:tcW w:w="1559" w:type="dxa"/>
          </w:tcPr>
          <w:p w14:paraId="281E3178" w14:textId="77777777" w:rsidR="002D7D6B" w:rsidRPr="008865D5" w:rsidRDefault="002D7D6B" w:rsidP="00C25150">
            <w:pPr>
              <w:jc w:val="center"/>
              <w:rPr>
                <w:rFonts w:cs="Arial"/>
                <w:b/>
                <w:bCs/>
                <w:sz w:val="22"/>
                <w:szCs w:val="22"/>
                <w:lang w:val="es-ES"/>
              </w:rPr>
            </w:pPr>
            <w:r w:rsidRPr="008865D5">
              <w:rPr>
                <w:rFonts w:cs="Arial"/>
                <w:b/>
                <w:bCs/>
                <w:sz w:val="22"/>
                <w:szCs w:val="22"/>
                <w:lang w:val="es-ES"/>
              </w:rPr>
              <w:t>Marcar con una X</w:t>
            </w:r>
          </w:p>
        </w:tc>
      </w:tr>
      <w:tr w:rsidR="002D7D6B" w:rsidRPr="008865D5" w14:paraId="519CABE1" w14:textId="77777777" w:rsidTr="00C25150">
        <w:tc>
          <w:tcPr>
            <w:tcW w:w="4111" w:type="dxa"/>
          </w:tcPr>
          <w:p w14:paraId="5FD384E3" w14:textId="77777777" w:rsidR="002D7D6B" w:rsidRPr="008865D5" w:rsidRDefault="002D7D6B" w:rsidP="00C25150">
            <w:pPr>
              <w:rPr>
                <w:rFonts w:cs="Arial"/>
                <w:sz w:val="22"/>
                <w:szCs w:val="22"/>
                <w:lang w:val="es-ES"/>
              </w:rPr>
            </w:pPr>
            <w:r w:rsidRPr="008865D5">
              <w:rPr>
                <w:rFonts w:cs="Arial"/>
                <w:sz w:val="22"/>
                <w:szCs w:val="22"/>
                <w:lang w:val="es-ES"/>
              </w:rPr>
              <w:t>Ofrece una formación a los usuarios finales, en el momento de la instalación de un equipo (por renovación o ampliación), de una duración mínima de 30 minutos</w:t>
            </w:r>
          </w:p>
        </w:tc>
        <w:tc>
          <w:tcPr>
            <w:tcW w:w="1559" w:type="dxa"/>
          </w:tcPr>
          <w:p w14:paraId="509DD261" w14:textId="77777777" w:rsidR="002D7D6B" w:rsidRPr="008865D5" w:rsidRDefault="002D7D6B" w:rsidP="00C25150">
            <w:pPr>
              <w:rPr>
                <w:rFonts w:cs="Arial"/>
                <w:sz w:val="22"/>
                <w:szCs w:val="22"/>
                <w:lang w:val="es-ES"/>
              </w:rPr>
            </w:pPr>
          </w:p>
        </w:tc>
      </w:tr>
    </w:tbl>
    <w:p w14:paraId="027AAC03" w14:textId="77777777" w:rsidR="002D7D6B" w:rsidRPr="008865D5" w:rsidRDefault="002D7D6B" w:rsidP="002D7D6B">
      <w:pPr>
        <w:widowControl w:val="0"/>
        <w:suppressAutoHyphens/>
        <w:ind w:left="720"/>
        <w:jc w:val="center"/>
        <w:rPr>
          <w:rFonts w:eastAsia="Calibri" w:cs="Arial"/>
          <w:i/>
          <w:sz w:val="20"/>
          <w:lang w:val="es-ES"/>
        </w:rPr>
      </w:pPr>
    </w:p>
    <w:p w14:paraId="37259754" w14:textId="77777777" w:rsidR="002D7D6B" w:rsidRPr="0071757B" w:rsidRDefault="002D7D6B" w:rsidP="002D7D6B">
      <w:pPr>
        <w:widowControl w:val="0"/>
        <w:suppressAutoHyphens/>
        <w:ind w:left="720"/>
        <w:jc w:val="center"/>
        <w:rPr>
          <w:rFonts w:eastAsia="Calibri" w:cs="Arial"/>
          <w:iCs/>
          <w:szCs w:val="22"/>
          <w:lang w:val="es-ES"/>
        </w:rPr>
      </w:pPr>
      <w:r w:rsidRPr="008865D5">
        <w:rPr>
          <w:rFonts w:eastAsia="Calibri" w:cs="Arial"/>
          <w:i/>
          <w:szCs w:val="22"/>
          <w:lang w:val="es-ES"/>
        </w:rPr>
        <w:t>(En caso de no marcar la opción, se entenderá que no ofrecéis la mejora y obtendréis 0 puntos)</w:t>
      </w:r>
      <w:bookmarkEnd w:id="2"/>
    </w:p>
    <w:p w14:paraId="73172105" w14:textId="77777777" w:rsidR="00B17B18" w:rsidRPr="002D7D6B" w:rsidRDefault="00B17B18" w:rsidP="002D7D6B"/>
    <w:sectPr w:rsidR="00B17B18" w:rsidRPr="002D7D6B" w:rsidSect="00A06EDD">
      <w:headerReference w:type="even" r:id="rId7"/>
      <w:footerReference w:type="even" r:id="rId8"/>
      <w:footerReference w:type="default" r:id="rId9"/>
      <w:footerReference w:type="first" r:id="rId10"/>
      <w:pgSz w:w="11906" w:h="16838" w:code="9"/>
      <w:pgMar w:top="1276"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2523C" w14:textId="77777777" w:rsidR="00A06EDD" w:rsidRDefault="00A06EDD" w:rsidP="00A06EDD">
      <w:r>
        <w:separator/>
      </w:r>
    </w:p>
  </w:endnote>
  <w:endnote w:type="continuationSeparator" w:id="0">
    <w:p w14:paraId="2C5F8B0C" w14:textId="77777777" w:rsidR="00A06EDD" w:rsidRDefault="00A06EDD" w:rsidP="00A0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5653" w14:textId="77777777" w:rsidR="002D7D6B" w:rsidRDefault="002D7D6B" w:rsidP="003916D4"/>
  <w:p w14:paraId="7BF68631" w14:textId="77777777" w:rsidR="002D7D6B" w:rsidRDefault="002D7D6B" w:rsidP="003916D4"/>
  <w:p w14:paraId="3B86F00D" w14:textId="77777777" w:rsidR="002D7D6B" w:rsidRDefault="002D7D6B" w:rsidP="003916D4"/>
  <w:p w14:paraId="42B3EC14" w14:textId="77777777" w:rsidR="002D7D6B" w:rsidRDefault="002D7D6B"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29FE" w14:textId="77777777" w:rsidR="002D7D6B" w:rsidRPr="00130ED7" w:rsidRDefault="002D7D6B" w:rsidP="00130ED7">
    <w:pPr>
      <w:pStyle w:val="Peu"/>
    </w:pPr>
    <w:r>
      <w:rPr>
        <w:noProof/>
        <w:lang w:eastAsia="ca-ES"/>
      </w:rPr>
      <mc:AlternateContent>
        <mc:Choice Requires="wps">
          <w:drawing>
            <wp:anchor distT="0" distB="0" distL="114300" distR="114300" simplePos="0" relativeHeight="251659264" behindDoc="0" locked="0" layoutInCell="0" allowOverlap="1" wp14:anchorId="23426E66" wp14:editId="4692148C">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A5FF7"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5B15" w14:textId="77777777" w:rsidR="002D7D6B" w:rsidRPr="00236CF3" w:rsidRDefault="002D7D6B" w:rsidP="003916D4">
    <w:pPr>
      <w:jc w:val="center"/>
      <w:rPr>
        <w:rStyle w:val="Nmerodepgina"/>
        <w:rFonts w:eastAsiaTheme="majorEastAsia"/>
      </w:rPr>
    </w:pPr>
    <w:r w:rsidRPr="004204FC">
      <w:rPr>
        <w:rStyle w:val="Nmerodepgina"/>
        <w:rFonts w:eastAsiaTheme="majorEastAsia"/>
        <w:sz w:val="20"/>
      </w:rPr>
      <w:fldChar w:fldCharType="begin"/>
    </w:r>
    <w:r w:rsidRPr="004204FC">
      <w:rPr>
        <w:rStyle w:val="Nmerodepgina"/>
        <w:rFonts w:eastAsiaTheme="majorEastAsia"/>
        <w:sz w:val="20"/>
      </w:rPr>
      <w:instrText xml:space="preserve"> PAGE </w:instrText>
    </w:r>
    <w:r w:rsidRPr="004204FC">
      <w:rPr>
        <w:rStyle w:val="Nmerodepgina"/>
        <w:rFonts w:eastAsiaTheme="majorEastAsia"/>
        <w:sz w:val="20"/>
      </w:rPr>
      <w:fldChar w:fldCharType="separate"/>
    </w:r>
    <w:r>
      <w:rPr>
        <w:rStyle w:val="Nmerodepgina"/>
        <w:rFonts w:eastAsiaTheme="majorEastAsia"/>
        <w:sz w:val="20"/>
      </w:rPr>
      <w:t>1</w:t>
    </w:r>
    <w:r w:rsidRPr="004204FC">
      <w:rPr>
        <w:rStyle w:val="Nmerodepgina"/>
        <w:rFonts w:eastAsiaTheme="majorEastAsia"/>
        <w:sz w:val="20"/>
      </w:rPr>
      <w:fldChar w:fldCharType="end"/>
    </w:r>
    <w:r w:rsidRPr="004204FC">
      <w:rPr>
        <w:rStyle w:val="Nmerodepgina"/>
        <w:rFonts w:eastAsiaTheme="majorEastAsia"/>
        <w:sz w:val="20"/>
      </w:rPr>
      <w:t>/</w:t>
    </w:r>
    <w:r w:rsidRPr="004204FC">
      <w:rPr>
        <w:rStyle w:val="Nmerodepgina"/>
        <w:rFonts w:eastAsiaTheme="majorEastAsia"/>
        <w:sz w:val="20"/>
      </w:rPr>
      <w:fldChar w:fldCharType="begin"/>
    </w:r>
    <w:r w:rsidRPr="004204FC">
      <w:rPr>
        <w:rStyle w:val="Nmerodepgina"/>
        <w:rFonts w:eastAsiaTheme="majorEastAsia"/>
        <w:sz w:val="20"/>
      </w:rPr>
      <w:instrText xml:space="preserve"> NUMPAGES </w:instrText>
    </w:r>
    <w:r w:rsidRPr="004204FC">
      <w:rPr>
        <w:rStyle w:val="Nmerodepgina"/>
        <w:rFonts w:eastAsiaTheme="majorEastAsia"/>
        <w:sz w:val="20"/>
      </w:rPr>
      <w:fldChar w:fldCharType="separate"/>
    </w:r>
    <w:r>
      <w:rPr>
        <w:rStyle w:val="Nmerodepgina"/>
        <w:rFonts w:eastAsiaTheme="majorEastAsia"/>
        <w:sz w:val="20"/>
      </w:rPr>
      <w:t>35</w:t>
    </w:r>
    <w:r w:rsidRPr="004204FC">
      <w:rPr>
        <w:rStyle w:val="Nmerodepgina"/>
        <w:rFonts w:eastAsiaTheme="majorEastAsia"/>
        <w:sz w:val="20"/>
      </w:rPr>
      <w:fldChar w:fldCharType="end"/>
    </w:r>
  </w:p>
  <w:p w14:paraId="4D7506E6" w14:textId="77777777" w:rsidR="002D7D6B" w:rsidRDefault="002D7D6B"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2EBC0" w14:textId="77777777" w:rsidR="00A06EDD" w:rsidRDefault="00A06EDD" w:rsidP="00A06EDD">
      <w:r>
        <w:separator/>
      </w:r>
    </w:p>
  </w:footnote>
  <w:footnote w:type="continuationSeparator" w:id="0">
    <w:p w14:paraId="119B1B93" w14:textId="77777777" w:rsidR="00A06EDD" w:rsidRDefault="00A06EDD" w:rsidP="00A06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71D4" w14:textId="77777777" w:rsidR="002D7D6B" w:rsidRDefault="002D7D6B" w:rsidP="003916D4"/>
  <w:p w14:paraId="164A9C46" w14:textId="77777777" w:rsidR="002D7D6B" w:rsidRDefault="002D7D6B" w:rsidP="003916D4"/>
  <w:p w14:paraId="4759DD21" w14:textId="77777777" w:rsidR="002D7D6B" w:rsidRDefault="002D7D6B" w:rsidP="003916D4"/>
  <w:p w14:paraId="5D852190" w14:textId="77777777" w:rsidR="002D7D6B" w:rsidRDefault="002D7D6B"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F"/>
    <w:multiLevelType w:val="hybridMultilevel"/>
    <w:tmpl w:val="4B44DE94"/>
    <w:lvl w:ilvl="0" w:tplc="F53229AC">
      <w:start w:val="1"/>
      <w:numFmt w:val="bullet"/>
      <w:lvlText w:val=""/>
      <w:lvlJc w:val="left"/>
      <w:pPr>
        <w:tabs>
          <w:tab w:val="num" w:pos="1004"/>
        </w:tabs>
        <w:ind w:left="1004" w:hanging="360"/>
      </w:pPr>
      <w:rPr>
        <w:rFonts w:ascii="Symbol" w:hAnsi="Symbol" w:hint="default"/>
      </w:rPr>
    </w:lvl>
    <w:lvl w:ilvl="1" w:tplc="22EC05DC" w:tentative="1">
      <w:start w:val="1"/>
      <w:numFmt w:val="bullet"/>
      <w:lvlText w:val="o"/>
      <w:lvlJc w:val="left"/>
      <w:pPr>
        <w:tabs>
          <w:tab w:val="num" w:pos="1724"/>
        </w:tabs>
        <w:ind w:left="1724" w:hanging="360"/>
      </w:pPr>
      <w:rPr>
        <w:rFonts w:ascii="Courier New" w:hAnsi="Courier New" w:cs="Courier New" w:hint="default"/>
      </w:rPr>
    </w:lvl>
    <w:lvl w:ilvl="2" w:tplc="2B06F99A" w:tentative="1">
      <w:start w:val="1"/>
      <w:numFmt w:val="bullet"/>
      <w:lvlText w:val=""/>
      <w:lvlJc w:val="left"/>
      <w:pPr>
        <w:tabs>
          <w:tab w:val="num" w:pos="2444"/>
        </w:tabs>
        <w:ind w:left="2444" w:hanging="360"/>
      </w:pPr>
      <w:rPr>
        <w:rFonts w:ascii="Wingdings" w:hAnsi="Wingdings" w:hint="default"/>
      </w:rPr>
    </w:lvl>
    <w:lvl w:ilvl="3" w:tplc="17AC9672" w:tentative="1">
      <w:start w:val="1"/>
      <w:numFmt w:val="bullet"/>
      <w:lvlText w:val=""/>
      <w:lvlJc w:val="left"/>
      <w:pPr>
        <w:tabs>
          <w:tab w:val="num" w:pos="3164"/>
        </w:tabs>
        <w:ind w:left="3164" w:hanging="360"/>
      </w:pPr>
      <w:rPr>
        <w:rFonts w:ascii="Symbol" w:hAnsi="Symbol" w:hint="default"/>
      </w:rPr>
    </w:lvl>
    <w:lvl w:ilvl="4" w:tplc="FA1C935C" w:tentative="1">
      <w:start w:val="1"/>
      <w:numFmt w:val="bullet"/>
      <w:lvlText w:val="o"/>
      <w:lvlJc w:val="left"/>
      <w:pPr>
        <w:tabs>
          <w:tab w:val="num" w:pos="3884"/>
        </w:tabs>
        <w:ind w:left="3884" w:hanging="360"/>
      </w:pPr>
      <w:rPr>
        <w:rFonts w:ascii="Courier New" w:hAnsi="Courier New" w:cs="Courier New" w:hint="default"/>
      </w:rPr>
    </w:lvl>
    <w:lvl w:ilvl="5" w:tplc="DCE25A6A" w:tentative="1">
      <w:start w:val="1"/>
      <w:numFmt w:val="bullet"/>
      <w:lvlText w:val=""/>
      <w:lvlJc w:val="left"/>
      <w:pPr>
        <w:tabs>
          <w:tab w:val="num" w:pos="4604"/>
        </w:tabs>
        <w:ind w:left="4604" w:hanging="360"/>
      </w:pPr>
      <w:rPr>
        <w:rFonts w:ascii="Wingdings" w:hAnsi="Wingdings" w:hint="default"/>
      </w:rPr>
    </w:lvl>
    <w:lvl w:ilvl="6" w:tplc="17AA3F86" w:tentative="1">
      <w:start w:val="1"/>
      <w:numFmt w:val="bullet"/>
      <w:lvlText w:val=""/>
      <w:lvlJc w:val="left"/>
      <w:pPr>
        <w:tabs>
          <w:tab w:val="num" w:pos="5324"/>
        </w:tabs>
        <w:ind w:left="5324" w:hanging="360"/>
      </w:pPr>
      <w:rPr>
        <w:rFonts w:ascii="Symbol" w:hAnsi="Symbol" w:hint="default"/>
      </w:rPr>
    </w:lvl>
    <w:lvl w:ilvl="7" w:tplc="759C4C86" w:tentative="1">
      <w:start w:val="1"/>
      <w:numFmt w:val="bullet"/>
      <w:lvlText w:val="o"/>
      <w:lvlJc w:val="left"/>
      <w:pPr>
        <w:tabs>
          <w:tab w:val="num" w:pos="6044"/>
        </w:tabs>
        <w:ind w:left="6044" w:hanging="360"/>
      </w:pPr>
      <w:rPr>
        <w:rFonts w:ascii="Courier New" w:hAnsi="Courier New" w:cs="Courier New" w:hint="default"/>
      </w:rPr>
    </w:lvl>
    <w:lvl w:ilvl="8" w:tplc="03924E58"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39727A83"/>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31292049">
    <w:abstractNumId w:val="0"/>
  </w:num>
  <w:num w:numId="2" w16cid:durableId="1348366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DD"/>
    <w:rsid w:val="002D7D6B"/>
    <w:rsid w:val="00A06EDD"/>
    <w:rsid w:val="00B17B18"/>
    <w:rsid w:val="00FF115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85837"/>
  <w15:chartTrackingRefBased/>
  <w15:docId w15:val="{5955D2AA-A028-4B83-BE3F-7A390585A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EDD"/>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uiPriority w:val="9"/>
    <w:qFormat/>
    <w:rsid w:val="00A06E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A06E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A06EDD"/>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A06EDD"/>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A06EDD"/>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A06EDD"/>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A06EDD"/>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A06EDD"/>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A06EDD"/>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A06EDD"/>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A06EDD"/>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A06EDD"/>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A06EDD"/>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A06EDD"/>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A06EDD"/>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A06EDD"/>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A06EDD"/>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A06EDD"/>
    <w:rPr>
      <w:rFonts w:eastAsiaTheme="majorEastAsia" w:cstheme="majorBidi"/>
      <w:color w:val="272727" w:themeColor="text1" w:themeTint="D8"/>
    </w:rPr>
  </w:style>
  <w:style w:type="paragraph" w:styleId="Ttol">
    <w:name w:val="Title"/>
    <w:basedOn w:val="Normal"/>
    <w:next w:val="Normal"/>
    <w:link w:val="TtolCar"/>
    <w:uiPriority w:val="10"/>
    <w:qFormat/>
    <w:rsid w:val="00A06EDD"/>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A06EDD"/>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A06EDD"/>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A06E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6EDD"/>
    <w:pPr>
      <w:spacing w:before="160"/>
      <w:jc w:val="center"/>
    </w:pPr>
    <w:rPr>
      <w:i/>
      <w:iCs/>
      <w:color w:val="404040" w:themeColor="text1" w:themeTint="BF"/>
    </w:rPr>
  </w:style>
  <w:style w:type="character" w:customStyle="1" w:styleId="CitaCar">
    <w:name w:val="Cita Car"/>
    <w:basedOn w:val="Lletraperdefectedelpargraf"/>
    <w:link w:val="Cita"/>
    <w:uiPriority w:val="29"/>
    <w:rsid w:val="00A06EDD"/>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A06EDD"/>
    <w:pPr>
      <w:ind w:left="720"/>
      <w:contextualSpacing/>
    </w:pPr>
  </w:style>
  <w:style w:type="character" w:styleId="mfasiintens">
    <w:name w:val="Intense Emphasis"/>
    <w:basedOn w:val="Lletraperdefectedelpargraf"/>
    <w:uiPriority w:val="21"/>
    <w:qFormat/>
    <w:rsid w:val="00A06EDD"/>
    <w:rPr>
      <w:i/>
      <w:iCs/>
      <w:color w:val="0F4761" w:themeColor="accent1" w:themeShade="BF"/>
    </w:rPr>
  </w:style>
  <w:style w:type="paragraph" w:styleId="Citaintensa">
    <w:name w:val="Intense Quote"/>
    <w:basedOn w:val="Normal"/>
    <w:next w:val="Normal"/>
    <w:link w:val="CitaintensaCar"/>
    <w:uiPriority w:val="30"/>
    <w:qFormat/>
    <w:rsid w:val="00A06E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A06EDD"/>
    <w:rPr>
      <w:i/>
      <w:iCs/>
      <w:color w:val="0F4761" w:themeColor="accent1" w:themeShade="BF"/>
    </w:rPr>
  </w:style>
  <w:style w:type="character" w:styleId="Refernciaintensa">
    <w:name w:val="Intense Reference"/>
    <w:basedOn w:val="Lletraperdefectedelpargraf"/>
    <w:uiPriority w:val="32"/>
    <w:qFormat/>
    <w:rsid w:val="00A06EDD"/>
    <w:rPr>
      <w:b/>
      <w:bCs/>
      <w:smallCaps/>
      <w:color w:val="0F4761" w:themeColor="accent1" w:themeShade="BF"/>
      <w:spacing w:val="5"/>
    </w:rPr>
  </w:style>
  <w:style w:type="paragraph" w:styleId="Capalera">
    <w:name w:val="header"/>
    <w:aliases w:val="Header Char"/>
    <w:basedOn w:val="Normal"/>
    <w:link w:val="CapaleraCar"/>
    <w:rsid w:val="00A06EDD"/>
    <w:pPr>
      <w:tabs>
        <w:tab w:val="center" w:pos="4252"/>
        <w:tab w:val="right" w:pos="8504"/>
      </w:tabs>
    </w:pPr>
  </w:style>
  <w:style w:type="character" w:customStyle="1" w:styleId="CapaleraCar">
    <w:name w:val="Capçalera Car"/>
    <w:aliases w:val="Header Char Car"/>
    <w:basedOn w:val="Lletraperdefectedelpargraf"/>
    <w:link w:val="Capalera"/>
    <w:rsid w:val="00A06EDD"/>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A06EDD"/>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w:basedOn w:val="Normal"/>
    <w:link w:val="PeuCar"/>
    <w:rsid w:val="00A06EDD"/>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A06EDD"/>
    <w:rPr>
      <w:rFonts w:ascii="Arial" w:eastAsia="Times New Roman" w:hAnsi="Arial" w:cs="Times New Roman"/>
      <w:kern w:val="0"/>
      <w:szCs w:val="20"/>
      <w:lang w:eastAsia="es-ES"/>
      <w14:ligatures w14:val="none"/>
    </w:rPr>
  </w:style>
  <w:style w:type="table" w:styleId="Taulaambquadrcula">
    <w:name w:val="Table Grid"/>
    <w:basedOn w:val="Taulanormal"/>
    <w:uiPriority w:val="59"/>
    <w:rsid w:val="00A06ED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A06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dcterms:created xsi:type="dcterms:W3CDTF">2025-05-27T06:36:00Z</dcterms:created>
  <dcterms:modified xsi:type="dcterms:W3CDTF">2025-05-27T06:36:00Z</dcterms:modified>
</cp:coreProperties>
</file>