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746" w14:textId="4DBDB606" w:rsidR="00E42F05" w:rsidRPr="006B64F9" w:rsidRDefault="00FF3200" w:rsidP="006B64F9">
      <w:pPr>
        <w:pStyle w:val="Textbody"/>
        <w:jc w:val="center"/>
        <w:rPr>
          <w:rFonts w:ascii="KohinoorDevanagariRegular" w:eastAsiaTheme="minorHAnsi" w:hAnsi="KohinoorDevanagariRegular" w:cs="KohinoorDevanagariRegular"/>
          <w:i/>
          <w:color w:val="auto"/>
          <w:kern w:val="0"/>
          <w:lang w:eastAsia="en-US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>ANNEX I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I</w:t>
      </w:r>
      <w:r w:rsidR="00E42F05" w:rsidRP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</w:t>
      </w:r>
      <w:r w:rsid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LOT </w:t>
      </w:r>
      <w:r w:rsidR="006B64F9">
        <w:rPr>
          <w:rFonts w:ascii="KohinoorDevanagariBold" w:hAnsi="KohinoorDevanagariBold" w:cs="KohinoorDevanagariBold"/>
          <w:b/>
          <w:bCs/>
          <w:sz w:val="21"/>
          <w:szCs w:val="21"/>
        </w:rPr>
        <w:t>1</w:t>
      </w:r>
    </w:p>
    <w:p w14:paraId="478C593F" w14:textId="4CA03141" w:rsidR="00FF3200" w:rsidRPr="00D92E04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6E48B275" w14:textId="43C7E48F" w:rsidR="00FF3200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OFERTA DE CRITERIS 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A</w:t>
      </w:r>
      <w:r w:rsidR="00D4182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6698084E" w14:textId="77777777" w:rsidR="00C05F3D" w:rsidRDefault="00C05F3D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75F313E8" w14:textId="77777777" w:rsidR="0088504F" w:rsidRPr="00C07B42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094FB095" w14:textId="5EB1FF44" w:rsidR="0088504F" w:rsidRPr="00787A88" w:rsidRDefault="00C07B42" w:rsidP="00EA4CFE">
      <w:pPr>
        <w:spacing w:after="0" w:line="240" w:lineRule="auto"/>
        <w:jc w:val="both"/>
        <w:rPr>
          <w:sz w:val="24"/>
          <w:szCs w:val="24"/>
        </w:rPr>
      </w:pPr>
      <w:bookmarkStart w:id="0" w:name="_Hlk2263146"/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</w:t>
      </w:r>
      <w:r w:rsidR="00230416">
        <w:rPr>
          <w:rFonts w:ascii="KohinoorDevanagariRegular" w:hAnsi="KohinoorDevanagariRegular" w:cs="KohinoorDevanagariRegular"/>
          <w:sz w:val="21"/>
          <w:szCs w:val="21"/>
        </w:rPr>
        <w:t xml:space="preserve">amb NIF...................... 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de la qual actua en qualitat de ............................................................................. </w:t>
      </w:r>
      <w:r w:rsidRPr="00EA4CFE">
        <w:rPr>
          <w:rFonts w:ascii="KohinoorDevanagariRegular" w:hAnsi="KohinoorDevanagariRegular" w:cs="KohinoorDevanagariRegular"/>
          <w:i/>
        </w:rPr>
        <w:t>(administrador únic, solidari</w:t>
      </w:r>
      <w:r w:rsidRPr="00EA4CFE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EA4CFE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EA4CFE">
        <w:rPr>
          <w:rFonts w:ascii="KohinoorDevanagariRegular" w:hAnsi="KohinoorDevanagariRegular" w:cs="KohinoorDevanagariRegular"/>
        </w:rPr>
        <w:t xml:space="preserve">), 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EA4CFE">
        <w:rPr>
          <w:rFonts w:ascii="KohinoorDevanagariRegular" w:hAnsi="KohinoorDevanagariRegular" w:cs="KohinoorDevanagariRegular"/>
        </w:rPr>
        <w:t>(</w:t>
      </w:r>
      <w:r w:rsidRPr="00EA4CFE">
        <w:rPr>
          <w:rFonts w:ascii="KohinoorDevanagariRegular" w:hAnsi="KohinoorDevanagariRegular" w:cs="KohinoorDevanagariRegular"/>
          <w:i/>
        </w:rPr>
        <w:t>lloc</w:t>
      </w:r>
      <w:r w:rsidRPr="00EA4CFE">
        <w:rPr>
          <w:rFonts w:ascii="KohinoorDevanagariRegular" w:hAnsi="KohinoorDevanagariRegular" w:cs="KohinoorDevanagariRegular"/>
        </w:rPr>
        <w:t>) ..................................</w:t>
      </w:r>
      <w:r w:rsidRPr="00EA4CFE">
        <w:rPr>
          <w:rFonts w:ascii="KohinoorDevanagariRegular" w:hAnsi="KohinoorDevanagariRegular" w:cs="KohinoorDevanagariRegular"/>
          <w:sz w:val="21"/>
          <w:szCs w:val="21"/>
        </w:rPr>
        <w:t xml:space="preserve">, senyor ......................................................................., en data ............................... i número de protocol 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>......................................., amb domicili a ...................................................................., entitat que (</w:t>
      </w:r>
      <w:r w:rsidRPr="001F21B6">
        <w:rPr>
          <w:rFonts w:ascii="KohinoorDevanagariRegular" w:hAnsi="KohinoorDevanagariRegular" w:cs="KohinoorDevanagariRegular"/>
          <w:i/>
        </w:rPr>
        <w:t>SI/NO).....................</w:t>
      </w:r>
      <w:r w:rsidRPr="001F21B6">
        <w:rPr>
          <w:rFonts w:ascii="KohinoorDevanagariRegular" w:hAnsi="KohinoorDevanagariRegular" w:cs="KohinoorDevanagariRegular"/>
        </w:rPr>
        <w:t xml:space="preserve"> 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1F21B6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1F21B6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</w:t>
      </w:r>
      <w:r w:rsidR="00EA4CFE" w:rsidRPr="001F21B6">
        <w:rPr>
          <w:rFonts w:cstheme="minorHAnsi"/>
          <w:i/>
        </w:rPr>
        <w:t xml:space="preserve">del contracte </w:t>
      </w:r>
      <w:r w:rsidR="00850268" w:rsidRPr="001F21B6">
        <w:t xml:space="preserve">d’ obres de conservació, </w:t>
      </w:r>
      <w:r w:rsidR="00850268" w:rsidRPr="00787A88">
        <w:t>manteniment i millora de la xarxa veïnal, rural i de camins no rodats de la comarca de la Cerdanya</w:t>
      </w:r>
      <w:r w:rsidR="001E4FB7" w:rsidRPr="00787A88">
        <w:t xml:space="preserve"> any 202</w:t>
      </w:r>
      <w:r w:rsidR="00230416" w:rsidRPr="00787A88">
        <w:t>5</w:t>
      </w:r>
      <w:r w:rsidR="001E4FB7" w:rsidRPr="00787A88">
        <w:t>,</w:t>
      </w:r>
      <w:r w:rsidR="00850268" w:rsidRPr="00787A88">
        <w:t xml:space="preserve"> </w:t>
      </w:r>
      <w:r w:rsidR="00850268" w:rsidRPr="00787A88">
        <w:rPr>
          <w:b/>
          <w:bCs/>
        </w:rPr>
        <w:t>LOT</w:t>
      </w:r>
      <w:r w:rsidR="002E10AC" w:rsidRPr="00787A88">
        <w:rPr>
          <w:b/>
          <w:bCs/>
        </w:rPr>
        <w:t xml:space="preserve"> </w:t>
      </w:r>
      <w:r w:rsidR="00850268" w:rsidRPr="00787A88">
        <w:rPr>
          <w:b/>
          <w:bCs/>
        </w:rPr>
        <w:t>1</w:t>
      </w:r>
      <w:r w:rsidR="00D3100A" w:rsidRPr="00787A88">
        <w:rPr>
          <w:rFonts w:cstheme="minorHAnsi"/>
          <w:b/>
          <w:bCs/>
        </w:rPr>
        <w:t>,</w:t>
      </w:r>
      <w:r w:rsidR="00D3100A" w:rsidRPr="00787A88">
        <w:rPr>
          <w:rFonts w:cstheme="minorHAnsi"/>
        </w:rPr>
        <w:t xml:space="preserve"> </w:t>
      </w:r>
      <w:r w:rsidRPr="00787A88">
        <w:rPr>
          <w:rFonts w:ascii="KohinoorDevanagariRegular" w:hAnsi="KohinoorDevanagariRegular" w:cs="KohinoorDevanagariRegular"/>
          <w:sz w:val="21"/>
          <w:szCs w:val="21"/>
        </w:rPr>
        <w:t>publicat en el Perfil del Contractant en data .....................................</w:t>
      </w:r>
      <w:bookmarkEnd w:id="0"/>
    </w:p>
    <w:p w14:paraId="29FA5DA7" w14:textId="078413A8" w:rsidR="006B293A" w:rsidRPr="00787A88" w:rsidRDefault="006B293A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70F2C93A" w14:textId="77777777" w:rsidR="00EA4CFE" w:rsidRPr="00787A88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25A6556" w14:textId="66882CD4" w:rsidR="00FF26A6" w:rsidRPr="00787A88" w:rsidRDefault="0088504F" w:rsidP="00FF26A6">
      <w:pPr>
        <w:pStyle w:val="Prrafodelista"/>
        <w:numPr>
          <w:ilvl w:val="0"/>
          <w:numId w:val="3"/>
        </w:num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787A88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787A88">
        <w:rPr>
          <w:rFonts w:ascii="KohinoorDevanagariRegular" w:hAnsi="KohinoorDevanagariRegular" w:cs="KohinoorDevanagariRegular"/>
          <w:sz w:val="21"/>
          <w:szCs w:val="21"/>
        </w:rPr>
        <w:t>s compromet a executar-lo amb estricta subjecció als requisits i condicions estipulats, per la quantitat total de: .....................</w:t>
      </w:r>
      <w:r w:rsidR="00C07B42" w:rsidRPr="00787A88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="00FF3200" w:rsidRPr="00787A88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787A88">
        <w:rPr>
          <w:rFonts w:ascii="KohinoorDevanagariRegular" w:hAnsi="KohinoorDevanagariRegular" w:cs="KohinoorDevanagariRegular"/>
          <w:i/>
        </w:rPr>
        <w:t>en lletres )</w:t>
      </w:r>
      <w:r w:rsidR="00481DFC" w:rsidRPr="00787A88">
        <w:rPr>
          <w:rFonts w:ascii="KohinoorDevanagariRegular" w:hAnsi="KohinoorDevanagariRegular" w:cs="KohinoorDevanagariRegular"/>
          <w:i/>
        </w:rPr>
        <w:t xml:space="preserve"> </w:t>
      </w:r>
      <w:r w:rsidR="00C07B42" w:rsidRPr="00787A88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787A88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787A88">
        <w:rPr>
          <w:rFonts w:ascii="KohinoorDevanagariRegular" w:hAnsi="KohinoorDevanagariRegular" w:cs="KohinoorDevanagariRegular"/>
          <w:i/>
        </w:rPr>
        <w:t xml:space="preserve"> (</w:t>
      </w:r>
      <w:r w:rsidR="00FF3200" w:rsidRPr="00787A88">
        <w:rPr>
          <w:rFonts w:ascii="KohinoorDevanagariRegular" w:hAnsi="KohinoorDevanagariRegular" w:cs="KohinoorDevanagariRegular"/>
          <w:i/>
        </w:rPr>
        <w:t xml:space="preserve"> en números</w:t>
      </w:r>
      <w:r w:rsidR="00FF3200" w:rsidRPr="00787A88">
        <w:rPr>
          <w:rFonts w:ascii="KohinoorDevanagariRegular" w:hAnsi="KohinoorDevanagariRegular" w:cs="KohinoorDevanagariRegular"/>
        </w:rPr>
        <w:t xml:space="preserve">) </w:t>
      </w:r>
      <w:r w:rsidR="00FF3200" w:rsidRPr="00787A88">
        <w:rPr>
          <w:rFonts w:ascii="KohinoorDevanagariRegular" w:hAnsi="KohinoorDevanagariRegular" w:cs="KohinoorDevanagariRegular"/>
          <w:sz w:val="21"/>
          <w:szCs w:val="21"/>
        </w:rPr>
        <w:t>, dels quals...........................................€</w:t>
      </w:r>
      <w:r w:rsidR="00C07B42" w:rsidRPr="00787A88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="00FF3200" w:rsidRPr="00787A88">
        <w:rPr>
          <w:rFonts w:ascii="KohinoorDevanagariRegular" w:hAnsi="KohinoorDevanagariRegular" w:cs="KohinoorDevanagariRegular"/>
          <w:sz w:val="21"/>
          <w:szCs w:val="21"/>
        </w:rPr>
        <w:t>, es corresponen al preu del contracte i ......................... €</w:t>
      </w:r>
      <w:r w:rsidR="00C07B42" w:rsidRPr="00787A88">
        <w:rPr>
          <w:rFonts w:ascii="KohinoorDevanagariRegular" w:hAnsi="KohinoorDevanagariRegular" w:cs="KohinoorDevanagariRegular"/>
          <w:sz w:val="21"/>
          <w:szCs w:val="21"/>
        </w:rPr>
        <w:t xml:space="preserve"> (en números)</w:t>
      </w:r>
      <w:r w:rsidR="00FF3200" w:rsidRPr="00787A88">
        <w:rPr>
          <w:rFonts w:ascii="KohinoorDevanagariRegular" w:hAnsi="KohinoorDevanagariRegular" w:cs="KohinoorDevanagariRegular"/>
          <w:sz w:val="21"/>
          <w:szCs w:val="21"/>
        </w:rPr>
        <w:t xml:space="preserve"> es corresponen a l'Impost sobre el Valor Afegit (IVA). </w:t>
      </w:r>
    </w:p>
    <w:p w14:paraId="75E4DBC7" w14:textId="77777777" w:rsidR="00236823" w:rsidRPr="00787A88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6A5E6D38" w14:textId="0CAD9675" w:rsidR="00236823" w:rsidRPr="00787A88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787A88">
        <w:rPr>
          <w:rFonts w:ascii="KohinoorDevanagariRegular" w:hAnsi="KohinoorDevanagariRegular" w:cs="KohinoorDevanagariRegular"/>
          <w:sz w:val="21"/>
          <w:szCs w:val="21"/>
        </w:rPr>
        <w:t>(35 punts)</w:t>
      </w:r>
    </w:p>
    <w:p w14:paraId="4BFDD26F" w14:textId="77777777" w:rsidR="0084456F" w:rsidRPr="00787A88" w:rsidRDefault="0084456F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</w:p>
    <w:p w14:paraId="68812AAF" w14:textId="79A48877" w:rsidR="00FF26A6" w:rsidRPr="00787A88" w:rsidRDefault="00FF26A6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  <w:r w:rsidRPr="00787A88">
        <w:rPr>
          <w:rFonts w:ascii="KohinoorDevanagariRegular" w:hAnsi="KohinoorDevanagariRegular" w:cs="KohinoorDevanagariRegular"/>
          <w:i/>
        </w:rPr>
        <w:t xml:space="preserve"> Que proposa com a </w:t>
      </w:r>
      <w:r w:rsidR="00850268" w:rsidRPr="00787A88">
        <w:rPr>
          <w:rFonts w:ascii="KohinoorDevanagariRegular" w:hAnsi="KohinoorDevanagariRegular" w:cs="KohinoorDevanagariRegular"/>
          <w:i/>
        </w:rPr>
        <w:t xml:space="preserve">millores definides </w:t>
      </w:r>
      <w:r w:rsidRPr="00787A88">
        <w:rPr>
          <w:rFonts w:ascii="KohinoorDevanagariRegular" w:hAnsi="KohinoorDevanagariRegular" w:cs="KohinoorDevanagariRegular"/>
          <w:i/>
        </w:rPr>
        <w:t xml:space="preserve">a </w:t>
      </w:r>
      <w:r w:rsidRPr="00787A88">
        <w:rPr>
          <w:rFonts w:ascii="KohinoorDevanagariRegular" w:hAnsi="KohinoorDevanagariRegular" w:cs="KohinoorDevanagariRegular"/>
          <w:b/>
          <w:i/>
        </w:rPr>
        <w:t>l’apartat H.</w:t>
      </w:r>
      <w:r w:rsidR="00850268" w:rsidRPr="00787A88">
        <w:rPr>
          <w:rFonts w:ascii="KohinoorDevanagariRegular" w:hAnsi="KohinoorDevanagariRegular" w:cs="KohinoorDevanagariRegular"/>
          <w:b/>
          <w:i/>
        </w:rPr>
        <w:t>1</w:t>
      </w:r>
      <w:r w:rsidRPr="00787A88">
        <w:rPr>
          <w:rFonts w:ascii="KohinoorDevanagariRegular" w:hAnsi="KohinoorDevanagariRegular" w:cs="KohinoorDevanagariRegular"/>
          <w:b/>
          <w:i/>
        </w:rPr>
        <w:t xml:space="preserve">  del quadre de característiques</w:t>
      </w:r>
      <w:r w:rsidRPr="00787A88">
        <w:rPr>
          <w:rFonts w:ascii="KohinoorDevanagariRegular" w:hAnsi="KohinoorDevanagariRegular" w:cs="KohinoorDevanagariRegular"/>
          <w:i/>
        </w:rPr>
        <w:t xml:space="preserve"> del PCAP</w:t>
      </w:r>
      <w:r w:rsidR="00850268" w:rsidRPr="00787A88">
        <w:rPr>
          <w:rFonts w:ascii="KohinoorDevanagariRegular" w:hAnsi="KohinoorDevanagariRegular" w:cs="KohinoorDevanagariRegular"/>
          <w:i/>
        </w:rPr>
        <w:t>:</w:t>
      </w:r>
      <w:r w:rsidR="001805C3" w:rsidRPr="00787A88">
        <w:rPr>
          <w:rFonts w:ascii="KohinoorDevanagariRegular" w:hAnsi="KohinoorDevanagariRegular" w:cs="KohinoorDevanagariRegular"/>
          <w:i/>
        </w:rPr>
        <w:t xml:space="preserve"> (els requadres taronges son on les empreses han d’indicar les seves millores)</w:t>
      </w:r>
      <w:r w:rsidR="00D77348" w:rsidRPr="00787A88">
        <w:rPr>
          <w:rFonts w:ascii="KohinoorDevanagariRegular" w:hAnsi="KohinoorDevanagariRegular" w:cs="KohinoorDevanagariRegular"/>
          <w:i/>
        </w:rPr>
        <w:t>:</w:t>
      </w:r>
    </w:p>
    <w:p w14:paraId="381424A2" w14:textId="77777777" w:rsidR="00D77348" w:rsidRPr="00787A88" w:rsidRDefault="00D77348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CBD5F0C" w14:textId="2EA94695" w:rsidR="008C3835" w:rsidRPr="00787A88" w:rsidRDefault="008C3835" w:rsidP="008C3835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787A88">
        <w:rPr>
          <w:rFonts w:eastAsia="Times New Roman" w:cs="Times New Roman"/>
          <w:b/>
          <w:u w:val="single"/>
          <w:lang w:eastAsia="ca-ES"/>
        </w:rPr>
        <w:t>M</w:t>
      </w:r>
      <w:r w:rsidRPr="00787A88">
        <w:rPr>
          <w:b/>
          <w:u w:val="single"/>
        </w:rPr>
        <w:t xml:space="preserve">illora 1: Proposta de pavimentació de més metres de ferm al camí de Pi a </w:t>
      </w:r>
      <w:proofErr w:type="spellStart"/>
      <w:r w:rsidRPr="00787A88">
        <w:rPr>
          <w:b/>
          <w:u w:val="single"/>
        </w:rPr>
        <w:t>Néfol</w:t>
      </w:r>
      <w:proofErr w:type="spellEnd"/>
      <w:r w:rsidRPr="00787A88">
        <w:rPr>
          <w:b/>
          <w:u w:val="single"/>
        </w:rPr>
        <w:t>.</w:t>
      </w:r>
      <w:r w:rsidRPr="00787A88">
        <w:rPr>
          <w:b/>
          <w:bCs/>
          <w:iCs/>
        </w:rPr>
        <w:t xml:space="preserve"> (marcar la que correspongui amb una X):</w:t>
      </w:r>
    </w:p>
    <w:p w14:paraId="5B5DB8A2" w14:textId="6022D200" w:rsidR="008C3835" w:rsidRPr="00787A88" w:rsidRDefault="008C3835" w:rsidP="008C3835">
      <w:pPr>
        <w:spacing w:after="200" w:line="276" w:lineRule="auto"/>
        <w:jc w:val="both"/>
        <w:rPr>
          <w:iCs/>
        </w:rPr>
      </w:pPr>
      <w:r w:rsidRPr="00787A88">
        <w:rPr>
          <w:iCs/>
        </w:rPr>
        <w:t>(65 punts)</w:t>
      </w:r>
    </w:p>
    <w:p w14:paraId="174CB699" w14:textId="77777777" w:rsidR="008C3835" w:rsidRPr="00787A88" w:rsidRDefault="008C3835" w:rsidP="008C3835">
      <w:pPr>
        <w:spacing w:after="0" w:line="240" w:lineRule="auto"/>
        <w:jc w:val="both"/>
        <w:rPr>
          <w:rFonts w:eastAsia="Calibri"/>
          <w:shd w:val="clear" w:color="auto" w:fill="D9D9D9"/>
        </w:rPr>
      </w:pPr>
    </w:p>
    <w:p w14:paraId="7505D037" w14:textId="77777777" w:rsidR="008C3835" w:rsidRPr="00787A88" w:rsidRDefault="008C3835" w:rsidP="008C3835">
      <w:pPr>
        <w:spacing w:after="0" w:line="240" w:lineRule="auto"/>
        <w:jc w:val="both"/>
        <w:rPr>
          <w:rFonts w:eastAsia="Calibri"/>
          <w:iCs/>
        </w:rPr>
      </w:pPr>
      <w:r w:rsidRPr="00787A88">
        <w:rPr>
          <w:rFonts w:eastAsia="Calibri"/>
          <w:iCs/>
        </w:rPr>
        <w:t>Pavimentació de més metres de ferm mitjançant aglomerat en calent, amb les mateixes característiques que les previstes en el projecte (</w:t>
      </w:r>
      <w:r w:rsidRPr="00787A88">
        <w:rPr>
          <w:rFonts w:eastAsia="Calibri"/>
          <w:b/>
          <w:bCs/>
          <w:iCs/>
        </w:rPr>
        <w:t>capa de 6 cm de gruix</w:t>
      </w:r>
      <w:r w:rsidRPr="00787A88">
        <w:rPr>
          <w:rFonts w:eastAsia="Calibri"/>
          <w:iCs/>
        </w:rPr>
        <w:t xml:space="preserve">), fins a un màxim de </w:t>
      </w:r>
      <w:r w:rsidRPr="00787A88">
        <w:rPr>
          <w:rFonts w:eastAsia="Calibri"/>
          <w:b/>
          <w:bCs/>
          <w:iCs/>
        </w:rPr>
        <w:t>1.400 m</w:t>
      </w:r>
      <w:r w:rsidRPr="00787A88">
        <w:rPr>
          <w:rFonts w:eastAsia="Calibri"/>
          <w:b/>
          <w:bCs/>
          <w:iCs/>
          <w:vertAlign w:val="superscript"/>
        </w:rPr>
        <w:t>2</w:t>
      </w:r>
      <w:r w:rsidRPr="00787A88">
        <w:rPr>
          <w:rFonts w:eastAsia="Calibri"/>
          <w:iCs/>
        </w:rPr>
        <w:t xml:space="preserve">. Inclou reg d’adherència, fresat d’encaix al paviment existent, estesa, col·locació i totes les despeses que se’n puguin derivar. Prèviament a la pavimentació, es realitzarà un </w:t>
      </w:r>
      <w:proofErr w:type="spellStart"/>
      <w:r w:rsidRPr="00787A88">
        <w:rPr>
          <w:rFonts w:eastAsia="Calibri"/>
          <w:iCs/>
        </w:rPr>
        <w:t>reperfilat</w:t>
      </w:r>
      <w:proofErr w:type="spellEnd"/>
      <w:r w:rsidRPr="00787A88">
        <w:rPr>
          <w:rFonts w:eastAsia="Calibri"/>
          <w:iCs/>
        </w:rPr>
        <w:t xml:space="preserve"> i compactació de la zona d’actuació. En cas de ser necessari, s’aportarà una capa de 10 cm de tot-ú humitejada i compactada al 95% del PM.</w:t>
      </w:r>
    </w:p>
    <w:p w14:paraId="7B11B681" w14:textId="77777777" w:rsidR="008C3835" w:rsidRPr="00787A88" w:rsidRDefault="008C3835" w:rsidP="008C3835">
      <w:pPr>
        <w:spacing w:after="0" w:line="240" w:lineRule="auto"/>
        <w:jc w:val="both"/>
        <w:rPr>
          <w:rFonts w:eastAsia="Calibri"/>
          <w:iCs/>
        </w:rPr>
      </w:pPr>
    </w:p>
    <w:p w14:paraId="71935BAF" w14:textId="77777777" w:rsidR="008C3835" w:rsidRPr="00787A88" w:rsidRDefault="008C3835" w:rsidP="008C3835">
      <w:pPr>
        <w:spacing w:after="0" w:line="240" w:lineRule="auto"/>
        <w:jc w:val="both"/>
        <w:rPr>
          <w:rFonts w:eastAsia="Calibri"/>
          <w:iCs/>
        </w:rPr>
      </w:pPr>
      <w:r w:rsidRPr="00787A88">
        <w:rPr>
          <w:rFonts w:eastAsia="Calibri"/>
          <w:iCs/>
        </w:rPr>
        <w:t>Aquesta pavimentació es realitzarà on els serveis tècnics del Consell Comarcal dictin, a un radi màxim de 5 km des de l’actuació definida en aquest projecte.</w:t>
      </w:r>
    </w:p>
    <w:p w14:paraId="1455CA3A" w14:textId="77777777" w:rsidR="0084456F" w:rsidRPr="00787A88" w:rsidRDefault="0084456F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72EC067B" w14:textId="77777777" w:rsidR="008C3835" w:rsidRPr="00787A88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2458953" w14:textId="77777777" w:rsidR="008C3835" w:rsidRPr="00787A88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787A88" w:rsidRPr="00787A88" w14:paraId="60637C78" w14:textId="77777777" w:rsidTr="003017B2">
        <w:trPr>
          <w:trHeight w:val="855"/>
        </w:trPr>
        <w:tc>
          <w:tcPr>
            <w:tcW w:w="3481" w:type="dxa"/>
          </w:tcPr>
          <w:p w14:paraId="2420A2EB" w14:textId="77777777" w:rsidR="0054754A" w:rsidRPr="00787A88" w:rsidRDefault="0054754A" w:rsidP="003017B2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787A88">
              <w:rPr>
                <w:b/>
              </w:rPr>
              <w:t xml:space="preserve">Proposta de pavimentació de més metres de ferm al camí de Pi a </w:t>
            </w:r>
            <w:proofErr w:type="spellStart"/>
            <w:r w:rsidRPr="00787A88">
              <w:rPr>
                <w:b/>
              </w:rPr>
              <w:t>Néfol</w:t>
            </w:r>
            <w:proofErr w:type="spellEnd"/>
          </w:p>
        </w:tc>
        <w:tc>
          <w:tcPr>
            <w:tcW w:w="1473" w:type="dxa"/>
          </w:tcPr>
          <w:p w14:paraId="1316C4B3" w14:textId="77777777" w:rsidR="0054754A" w:rsidRPr="00787A88" w:rsidRDefault="0054754A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787A88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6B84CAC3" w14:textId="77777777" w:rsidR="0054754A" w:rsidRPr="00787A88" w:rsidRDefault="0054754A" w:rsidP="003017B2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787A88">
              <w:rPr>
                <w:b/>
                <w:bCs/>
                <w:iCs/>
              </w:rPr>
              <w:t>Punts</w:t>
            </w:r>
          </w:p>
        </w:tc>
      </w:tr>
      <w:tr w:rsidR="00787A88" w:rsidRPr="00787A88" w14:paraId="46DC6155" w14:textId="77777777" w:rsidTr="003017B2">
        <w:trPr>
          <w:trHeight w:val="439"/>
        </w:trPr>
        <w:tc>
          <w:tcPr>
            <w:tcW w:w="3481" w:type="dxa"/>
          </w:tcPr>
          <w:p w14:paraId="63AAFB82" w14:textId="77777777" w:rsidR="0054754A" w:rsidRPr="00787A88" w:rsidRDefault="0054754A" w:rsidP="003017B2">
            <w:pPr>
              <w:pStyle w:val="Prrafodelista"/>
              <w:spacing w:after="200" w:line="276" w:lineRule="auto"/>
              <w:ind w:left="1080"/>
            </w:pPr>
            <w:r w:rsidRPr="00787A88">
              <w:t xml:space="preserve">SI que es realitza 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17F83FE" w14:textId="33599068" w:rsidR="0054754A" w:rsidRPr="00787A88" w:rsidRDefault="0054754A" w:rsidP="003017B2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787A88">
              <w:rPr>
                <w:b/>
                <w:bCs/>
                <w:i/>
                <w:iCs/>
              </w:rPr>
              <w:t>Posar número de m</w:t>
            </w:r>
            <w:r w:rsidR="00787A88" w:rsidRPr="00787A88">
              <w:rPr>
                <w:b/>
                <w:bCs/>
                <w:i/>
                <w:iCs/>
                <w:vertAlign w:val="superscript"/>
              </w:rPr>
              <w:t>2</w:t>
            </w:r>
          </w:p>
        </w:tc>
        <w:tc>
          <w:tcPr>
            <w:tcW w:w="1473" w:type="dxa"/>
            <w:shd w:val="clear" w:color="auto" w:fill="FFFFFF" w:themeFill="background1"/>
          </w:tcPr>
          <w:p w14:paraId="03F771FB" w14:textId="77777777" w:rsidR="0054754A" w:rsidRPr="00787A88" w:rsidRDefault="0054754A" w:rsidP="003017B2">
            <w:pPr>
              <w:pStyle w:val="Prrafodelista"/>
              <w:spacing w:after="200" w:line="276" w:lineRule="auto"/>
              <w:ind w:left="0"/>
            </w:pPr>
            <w:r w:rsidRPr="00787A88">
              <w:t>Màxim 65 punts</w:t>
            </w:r>
          </w:p>
        </w:tc>
      </w:tr>
      <w:tr w:rsidR="00787A88" w:rsidRPr="00787A88" w14:paraId="4A54FDD3" w14:textId="77777777" w:rsidTr="003017B2">
        <w:trPr>
          <w:trHeight w:val="415"/>
        </w:trPr>
        <w:tc>
          <w:tcPr>
            <w:tcW w:w="3481" w:type="dxa"/>
          </w:tcPr>
          <w:p w14:paraId="0F8EC7BC" w14:textId="77777777" w:rsidR="0054754A" w:rsidRPr="00787A88" w:rsidRDefault="0054754A" w:rsidP="003017B2">
            <w:pPr>
              <w:pStyle w:val="Prrafodelista"/>
              <w:spacing w:after="200" w:line="276" w:lineRule="auto"/>
              <w:ind w:left="1080"/>
            </w:pPr>
            <w:r w:rsidRPr="00787A88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73912034" w14:textId="77777777" w:rsidR="0054754A" w:rsidRPr="00787A88" w:rsidRDefault="0054754A" w:rsidP="003017B2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18D71D7" w14:textId="77777777" w:rsidR="0054754A" w:rsidRPr="00787A88" w:rsidRDefault="0054754A" w:rsidP="003017B2">
            <w:pPr>
              <w:pStyle w:val="Prrafodelista"/>
              <w:spacing w:after="200" w:line="276" w:lineRule="auto"/>
              <w:ind w:left="0"/>
            </w:pPr>
            <w:r w:rsidRPr="00787A88">
              <w:t>O punts</w:t>
            </w:r>
          </w:p>
        </w:tc>
      </w:tr>
    </w:tbl>
    <w:p w14:paraId="4A082E9F" w14:textId="4517C7B0" w:rsidR="00850268" w:rsidRPr="00787A88" w:rsidRDefault="00850268" w:rsidP="0054754A">
      <w:pPr>
        <w:jc w:val="both"/>
        <w:rPr>
          <w:i/>
        </w:rPr>
      </w:pPr>
    </w:p>
    <w:p w14:paraId="17CAB36F" w14:textId="31BC274F" w:rsidR="00D77348" w:rsidRPr="00787A88" w:rsidRDefault="00D77348" w:rsidP="00D77348">
      <w:pPr>
        <w:pBdr>
          <w:bottom w:val="single" w:sz="4" w:space="1" w:color="auto"/>
        </w:pBdr>
        <w:jc w:val="both"/>
        <w:rPr>
          <w:i/>
          <w:iCs/>
        </w:rPr>
      </w:pPr>
      <w:r w:rsidRPr="00787A88">
        <w:rPr>
          <w:i/>
          <w:iCs/>
        </w:rPr>
        <w:t>Si no es marca cap X en els requadres marcats en taronja, s’entendrà que no s’ofereix cap millora</w:t>
      </w:r>
    </w:p>
    <w:p w14:paraId="1A3CC98F" w14:textId="77777777" w:rsidR="00D77348" w:rsidRPr="00787A88" w:rsidRDefault="00D77348" w:rsidP="00D77348">
      <w:pPr>
        <w:pBdr>
          <w:bottom w:val="single" w:sz="4" w:space="1" w:color="auto"/>
        </w:pBdr>
        <w:jc w:val="both"/>
        <w:rPr>
          <w:b/>
          <w:bCs/>
          <w:i/>
          <w:iCs/>
        </w:rPr>
      </w:pPr>
    </w:p>
    <w:p w14:paraId="67AEF495" w14:textId="0BB0FEE4" w:rsidR="00C07B42" w:rsidRPr="00787A88" w:rsidRDefault="00FF3200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787A88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202F1F36" w14:textId="77777777" w:rsidR="00EA4CFE" w:rsidRPr="00787A88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5136C597" w14:textId="2D1EB4ED" w:rsidR="00C07B42" w:rsidRPr="00787A88" w:rsidRDefault="00C07B42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87A88">
        <w:rPr>
          <w:rFonts w:ascii="Arial" w:hAnsi="Arial" w:cs="Arial"/>
          <w:i/>
          <w:sz w:val="20"/>
          <w:szCs w:val="20"/>
        </w:rPr>
        <w:t>______,  ___ de ________ de 20__.</w:t>
      </w:r>
    </w:p>
    <w:p w14:paraId="0E0FAF82" w14:textId="77777777" w:rsidR="00EA4CFE" w:rsidRPr="00787A88" w:rsidRDefault="00EA4CFE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4702DA" w14:textId="0ACCC5AD" w:rsidR="00C07B42" w:rsidRPr="00787A88" w:rsidRDefault="00C07B42" w:rsidP="00EA4CFE">
      <w:pPr>
        <w:spacing w:after="0" w:line="24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787A88">
        <w:rPr>
          <w:rFonts w:ascii="Arial" w:hAnsi="Arial" w:cs="Arial"/>
          <w:i/>
          <w:sz w:val="20"/>
          <w:szCs w:val="20"/>
        </w:rPr>
        <w:t>Signatura del licitador,</w:t>
      </w:r>
    </w:p>
    <w:p w14:paraId="003C8E28" w14:textId="77777777" w:rsidR="00FF3200" w:rsidRPr="00787A88" w:rsidRDefault="00C07B42" w:rsidP="00EA4CFE">
      <w:pPr>
        <w:spacing w:line="240" w:lineRule="auto"/>
      </w:pPr>
      <w:r w:rsidRPr="00787A88">
        <w:rPr>
          <w:rFonts w:ascii="Arial" w:hAnsi="Arial" w:cs="Arial"/>
          <w:i/>
          <w:sz w:val="20"/>
          <w:szCs w:val="20"/>
        </w:rPr>
        <w:t>Signat: _________________.</w:t>
      </w:r>
    </w:p>
    <w:sectPr w:rsidR="00FF3200" w:rsidRPr="00787A88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CE3D" w14:textId="77777777" w:rsidR="00E11FE3" w:rsidRDefault="00E11FE3" w:rsidP="00C07B42">
      <w:pPr>
        <w:spacing w:after="0" w:line="240" w:lineRule="auto"/>
      </w:pPr>
      <w:r>
        <w:separator/>
      </w:r>
    </w:p>
  </w:endnote>
  <w:endnote w:type="continuationSeparator" w:id="0">
    <w:p w14:paraId="05878CF9" w14:textId="77777777" w:rsidR="00E11FE3" w:rsidRDefault="00E11FE3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337A" w14:textId="77777777" w:rsidR="00E11FE3" w:rsidRDefault="00E11FE3" w:rsidP="00C07B42">
      <w:pPr>
        <w:spacing w:after="0" w:line="240" w:lineRule="auto"/>
      </w:pPr>
      <w:r>
        <w:separator/>
      </w:r>
    </w:p>
  </w:footnote>
  <w:footnote w:type="continuationSeparator" w:id="0">
    <w:p w14:paraId="112D48CB" w14:textId="77777777" w:rsidR="00E11FE3" w:rsidRDefault="00E11FE3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5F08" w14:textId="77777777" w:rsidR="00C07B42" w:rsidRDefault="00C07B42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2CF4DA97" wp14:editId="48729E4F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88110" w14:textId="77777777" w:rsidR="00C07B42" w:rsidRDefault="00C0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6D6FB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76377928">
    <w:abstractNumId w:val="4"/>
  </w:num>
  <w:num w:numId="2" w16cid:durableId="649558764">
    <w:abstractNumId w:val="1"/>
  </w:num>
  <w:num w:numId="3" w16cid:durableId="1189683098">
    <w:abstractNumId w:val="3"/>
  </w:num>
  <w:num w:numId="4" w16cid:durableId="1463186202">
    <w:abstractNumId w:val="2"/>
  </w:num>
  <w:num w:numId="5" w16cid:durableId="1078945086">
    <w:abstractNumId w:val="5"/>
  </w:num>
  <w:num w:numId="6" w16cid:durableId="1655374907">
    <w:abstractNumId w:val="0"/>
  </w:num>
  <w:num w:numId="7" w16cid:durableId="1842967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A3D2C"/>
    <w:rsid w:val="00147E2E"/>
    <w:rsid w:val="00164C8B"/>
    <w:rsid w:val="001805C3"/>
    <w:rsid w:val="00191553"/>
    <w:rsid w:val="001B55E1"/>
    <w:rsid w:val="001E4FB7"/>
    <w:rsid w:val="001F21B6"/>
    <w:rsid w:val="00230416"/>
    <w:rsid w:val="00236823"/>
    <w:rsid w:val="002E10AC"/>
    <w:rsid w:val="00330603"/>
    <w:rsid w:val="00343547"/>
    <w:rsid w:val="004034A4"/>
    <w:rsid w:val="00481DFC"/>
    <w:rsid w:val="004F0519"/>
    <w:rsid w:val="0054754A"/>
    <w:rsid w:val="005C0BCC"/>
    <w:rsid w:val="00676397"/>
    <w:rsid w:val="00683D60"/>
    <w:rsid w:val="006B293A"/>
    <w:rsid w:val="006B64F9"/>
    <w:rsid w:val="00715713"/>
    <w:rsid w:val="0075321C"/>
    <w:rsid w:val="00770720"/>
    <w:rsid w:val="00787A88"/>
    <w:rsid w:val="007A1600"/>
    <w:rsid w:val="008234F7"/>
    <w:rsid w:val="0084456F"/>
    <w:rsid w:val="00850268"/>
    <w:rsid w:val="00881AB3"/>
    <w:rsid w:val="0088504F"/>
    <w:rsid w:val="008905E6"/>
    <w:rsid w:val="008C3835"/>
    <w:rsid w:val="0099755D"/>
    <w:rsid w:val="009B1F7D"/>
    <w:rsid w:val="009B791E"/>
    <w:rsid w:val="00A0348C"/>
    <w:rsid w:val="00A452DB"/>
    <w:rsid w:val="00BD7D40"/>
    <w:rsid w:val="00C05F3D"/>
    <w:rsid w:val="00C07B42"/>
    <w:rsid w:val="00C336E5"/>
    <w:rsid w:val="00C4196E"/>
    <w:rsid w:val="00D3100A"/>
    <w:rsid w:val="00D35495"/>
    <w:rsid w:val="00D41823"/>
    <w:rsid w:val="00D77348"/>
    <w:rsid w:val="00DE4DD5"/>
    <w:rsid w:val="00E11FE3"/>
    <w:rsid w:val="00E42F05"/>
    <w:rsid w:val="00EA4CFE"/>
    <w:rsid w:val="00EA68D9"/>
    <w:rsid w:val="00F23C27"/>
    <w:rsid w:val="00F934C0"/>
    <w:rsid w:val="00FF26A6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39F"/>
  <w15:docId w15:val="{9393D29F-1E66-4FED-AE2D-9C294F5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83D60"/>
    <w:pPr>
      <w:suppressAutoHyphens/>
      <w:autoSpaceDN w:val="0"/>
      <w:spacing w:after="120" w:line="276" w:lineRule="auto"/>
      <w:textAlignment w:val="baseline"/>
    </w:pPr>
    <w:rPr>
      <w:rFonts w:ascii="Calibri" w:eastAsia="F" w:hAnsi="Calibri" w:cs="F"/>
      <w:color w:val="00000A"/>
      <w:kern w:val="3"/>
      <w:lang w:eastAsia="ca-ES"/>
    </w:rPr>
  </w:style>
  <w:style w:type="table" w:styleId="Tablaconcuadrcula">
    <w:name w:val="Table Grid"/>
    <w:basedOn w:val="Tablanormal"/>
    <w:uiPriority w:val="3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17</cp:revision>
  <dcterms:created xsi:type="dcterms:W3CDTF">2021-06-30T09:28:00Z</dcterms:created>
  <dcterms:modified xsi:type="dcterms:W3CDTF">2025-04-29T12:01:00Z</dcterms:modified>
</cp:coreProperties>
</file>