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91" w:rsidRDefault="00FA5B91" w:rsidP="001D4795"/>
    <w:p w:rsidR="001E049C" w:rsidRPr="009D0E82" w:rsidRDefault="001E049C" w:rsidP="001E049C">
      <w:pPr>
        <w:keepNext/>
        <w:keepLines/>
        <w:widowControl w:val="0"/>
        <w:pBdr>
          <w:bottom w:val="single" w:sz="4" w:space="1" w:color="auto"/>
        </w:pBdr>
        <w:tabs>
          <w:tab w:val="left" w:pos="-72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spacing w:val="-3"/>
          <w:lang w:val="ca-ES" w:eastAsia="es-ES"/>
        </w:rPr>
      </w:pPr>
      <w:r w:rsidRPr="009D0E82">
        <w:rPr>
          <w:rFonts w:ascii="Arial" w:eastAsia="Times New Roman" w:hAnsi="Arial" w:cs="Arial"/>
          <w:b/>
          <w:spacing w:val="-3"/>
          <w:lang w:val="ca-ES" w:eastAsia="es-ES"/>
        </w:rPr>
        <w:t>ANNEX 2 – PROPOSICIÓ ECONÒMICA I CRITERIS OBJECTIUS</w:t>
      </w:r>
    </w:p>
    <w:p w:rsidR="001E049C" w:rsidRPr="009D0E82" w:rsidRDefault="001E049C" w:rsidP="001E049C">
      <w:pPr>
        <w:spacing w:line="360" w:lineRule="auto"/>
        <w:rPr>
          <w:rFonts w:ascii="Arial" w:hAnsi="Arial" w:cs="Arial"/>
          <w:lang w:val="ca-ES"/>
        </w:rPr>
      </w:pPr>
    </w:p>
    <w:p w:rsidR="001E049C" w:rsidRPr="009D0E82" w:rsidRDefault="001E049C" w:rsidP="001E049C">
      <w:pPr>
        <w:jc w:val="both"/>
        <w:rPr>
          <w:rFonts w:ascii="Arial" w:hAnsi="Arial" w:cs="Arial"/>
          <w:lang w:val="ca-ES"/>
        </w:rPr>
      </w:pPr>
      <w:r w:rsidRPr="009D0E82">
        <w:rPr>
          <w:rFonts w:ascii="Arial" w:hAnsi="Arial" w:cs="Arial"/>
          <w:lang w:val="ca-ES"/>
        </w:rPr>
        <w:t>.........................................................., major d’edat amb DNI .........................., en nom propi / en representació de l’empresa .......................................................... amb NIF .........................., i domicili a ........................................................................, faig constar:</w:t>
      </w:r>
    </w:p>
    <w:p w:rsidR="001E049C" w:rsidRPr="009D0E82" w:rsidRDefault="001E049C" w:rsidP="001E049C">
      <w:pPr>
        <w:jc w:val="both"/>
        <w:rPr>
          <w:rFonts w:ascii="Arial" w:hAnsi="Arial" w:cs="Arial"/>
          <w:lang w:val="ca-ES"/>
        </w:rPr>
      </w:pPr>
      <w:r w:rsidRPr="009D0E82">
        <w:rPr>
          <w:rFonts w:ascii="Arial" w:hAnsi="Arial" w:cs="Arial"/>
          <w:lang w:val="ca-ES"/>
        </w:rPr>
        <w:t xml:space="preserve">Que m’he assabentat de la convocatòria de licitació de l’Ajuntament de Sant Julià del Llor i Bonmatí per la </w:t>
      </w:r>
      <w:r w:rsidRPr="009D0E82">
        <w:rPr>
          <w:rFonts w:ascii="Arial" w:hAnsi="Arial" w:cs="Arial"/>
          <w:bCs/>
          <w:i/>
          <w:lang w:val="ca-ES"/>
        </w:rPr>
        <w:t xml:space="preserve">contractació de l’obra per la instal·lació </w:t>
      </w:r>
      <w:r w:rsidRPr="009D0E82">
        <w:rPr>
          <w:rFonts w:ascii="Arial" w:hAnsi="Arial" w:cs="Arial"/>
          <w:bCs/>
          <w:i/>
          <w:iCs/>
          <w:lang w:val="ca-ES"/>
        </w:rPr>
        <w:t>de gespa artificial i adequació de l’entorn del camp de futbol municipal de Sant Julià del Llor i Bonmatí</w:t>
      </w:r>
      <w:r w:rsidRPr="009D0E82">
        <w:rPr>
          <w:rFonts w:ascii="Arial" w:hAnsi="Arial" w:cs="Arial"/>
          <w:lang w:val="ca-ES"/>
        </w:rPr>
        <w:t>, corresponent a l’expedient X2025000394, i a la qual desitjo participar.</w:t>
      </w:r>
    </w:p>
    <w:p w:rsidR="001E049C" w:rsidRPr="009D0E82" w:rsidRDefault="001E049C" w:rsidP="001E049C">
      <w:pPr>
        <w:jc w:val="both"/>
        <w:rPr>
          <w:rFonts w:ascii="Arial" w:hAnsi="Arial" w:cs="Arial"/>
          <w:lang w:val="ca-ES"/>
        </w:rPr>
      </w:pPr>
      <w:r w:rsidRPr="009D0E82">
        <w:rPr>
          <w:rFonts w:ascii="Arial" w:hAnsi="Arial" w:cs="Arial"/>
          <w:lang w:val="ca-ES"/>
        </w:rPr>
        <w:t>Que em comprometo a complir les obligacions que especifiquen els plecs de clàusules administratives particulars i els plecs de prescripcions tècniques, els quals accepto íntegrament, amb les condicions següents:</w:t>
      </w:r>
    </w:p>
    <w:p w:rsidR="001E049C" w:rsidRPr="009D0E82" w:rsidRDefault="001E049C" w:rsidP="001E049C">
      <w:pPr>
        <w:jc w:val="both"/>
        <w:rPr>
          <w:rFonts w:ascii="Arial" w:hAnsi="Arial" w:cs="Arial"/>
          <w:lang w:val="ca-ES"/>
        </w:rPr>
      </w:pPr>
    </w:p>
    <w:p w:rsidR="001E049C" w:rsidRPr="009D0E82" w:rsidRDefault="001E049C" w:rsidP="001E049C">
      <w:pPr>
        <w:numPr>
          <w:ilvl w:val="0"/>
          <w:numId w:val="2"/>
        </w:numPr>
        <w:jc w:val="both"/>
        <w:rPr>
          <w:rFonts w:ascii="Arial" w:hAnsi="Arial" w:cs="Arial"/>
          <w:b/>
          <w:bCs/>
          <w:lang w:val="ca-ES"/>
        </w:rPr>
      </w:pPr>
      <w:r w:rsidRPr="009D0E82">
        <w:rPr>
          <w:rFonts w:ascii="Arial" w:hAnsi="Arial" w:cs="Arial"/>
          <w:b/>
          <w:bCs/>
          <w:lang w:val="ca-ES"/>
        </w:rPr>
        <w:t>Proposició econòmica</w:t>
      </w:r>
      <w:r>
        <w:rPr>
          <w:rFonts w:ascii="Arial" w:hAnsi="Arial" w:cs="Arial"/>
          <w:b/>
          <w:bCs/>
          <w:lang w:val="ca-ES"/>
        </w:rPr>
        <w:t xml:space="preserve"> (50 PUNTS) </w:t>
      </w:r>
      <w:r w:rsidRPr="009D0E82">
        <w:rPr>
          <w:rFonts w:ascii="Arial" w:hAnsi="Arial" w:cs="Arial"/>
          <w:b/>
          <w:bCs/>
          <w:lang w:val="ca-ES"/>
        </w:rPr>
        <w:t>: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596"/>
        <w:gridCol w:w="2596"/>
        <w:gridCol w:w="2597"/>
      </w:tblGrid>
      <w:tr w:rsidR="001E049C" w:rsidRPr="009D0E82" w:rsidTr="00E85A0A">
        <w:trPr>
          <w:trHeight w:val="360"/>
          <w:jc w:val="center"/>
        </w:trPr>
        <w:tc>
          <w:tcPr>
            <w:tcW w:w="2596" w:type="dxa"/>
            <w:tcBorders>
              <w:bottom w:val="single" w:sz="12" w:space="0" w:color="666666"/>
            </w:tcBorders>
            <w:shd w:val="clear" w:color="auto" w:fill="auto"/>
          </w:tcPr>
          <w:p w:rsidR="001E049C" w:rsidRPr="009D0E82" w:rsidRDefault="001E049C" w:rsidP="00E85A0A">
            <w:pPr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9D0E82">
              <w:rPr>
                <w:rFonts w:ascii="Arial" w:hAnsi="Arial" w:cs="Arial"/>
                <w:b/>
                <w:bCs/>
                <w:lang w:val="ca-ES"/>
              </w:rPr>
              <w:t>Preu</w:t>
            </w:r>
          </w:p>
        </w:tc>
        <w:tc>
          <w:tcPr>
            <w:tcW w:w="2596" w:type="dxa"/>
            <w:tcBorders>
              <w:bottom w:val="single" w:sz="12" w:space="0" w:color="666666"/>
            </w:tcBorders>
            <w:shd w:val="clear" w:color="auto" w:fill="auto"/>
          </w:tcPr>
          <w:p w:rsidR="001E049C" w:rsidRPr="009D0E82" w:rsidRDefault="001E049C" w:rsidP="00E85A0A">
            <w:pPr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9D0E82">
              <w:rPr>
                <w:rFonts w:ascii="Arial" w:hAnsi="Arial" w:cs="Arial"/>
                <w:b/>
                <w:bCs/>
                <w:lang w:val="ca-ES"/>
              </w:rPr>
              <w:t>IVA</w:t>
            </w:r>
          </w:p>
        </w:tc>
        <w:tc>
          <w:tcPr>
            <w:tcW w:w="2597" w:type="dxa"/>
            <w:tcBorders>
              <w:bottom w:val="single" w:sz="12" w:space="0" w:color="666666"/>
            </w:tcBorders>
            <w:shd w:val="clear" w:color="auto" w:fill="auto"/>
          </w:tcPr>
          <w:p w:rsidR="001E049C" w:rsidRPr="009D0E82" w:rsidRDefault="001E049C" w:rsidP="00E85A0A">
            <w:pPr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Total </w:t>
            </w:r>
          </w:p>
        </w:tc>
      </w:tr>
      <w:tr w:rsidR="001E049C" w:rsidRPr="009D0E82" w:rsidTr="00E85A0A">
        <w:trPr>
          <w:trHeight w:val="371"/>
          <w:jc w:val="center"/>
        </w:trPr>
        <w:tc>
          <w:tcPr>
            <w:tcW w:w="2596" w:type="dxa"/>
            <w:shd w:val="clear" w:color="auto" w:fill="auto"/>
          </w:tcPr>
          <w:p w:rsidR="001E049C" w:rsidRPr="009D0E82" w:rsidRDefault="001E049C" w:rsidP="00E85A0A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2596" w:type="dxa"/>
            <w:shd w:val="clear" w:color="auto" w:fill="auto"/>
          </w:tcPr>
          <w:p w:rsidR="001E049C" w:rsidRPr="009D0E82" w:rsidRDefault="001E049C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597" w:type="dxa"/>
            <w:shd w:val="clear" w:color="auto" w:fill="auto"/>
          </w:tcPr>
          <w:p w:rsidR="001E049C" w:rsidRPr="009D0E82" w:rsidRDefault="001E049C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:rsidR="001E049C" w:rsidRPr="009D0E82" w:rsidRDefault="001E049C" w:rsidP="001E049C">
      <w:pPr>
        <w:jc w:val="both"/>
        <w:rPr>
          <w:rFonts w:ascii="Arial" w:hAnsi="Arial" w:cs="Arial"/>
          <w:lang w:val="ca-ES"/>
        </w:rPr>
      </w:pPr>
    </w:p>
    <w:p w:rsidR="001E049C" w:rsidRPr="009D0E82" w:rsidRDefault="001E049C" w:rsidP="001E049C">
      <w:pPr>
        <w:numPr>
          <w:ilvl w:val="0"/>
          <w:numId w:val="2"/>
        </w:numPr>
        <w:jc w:val="both"/>
        <w:rPr>
          <w:rFonts w:ascii="Aptos Narrow" w:eastAsia="Arial" w:hAnsi="Aptos Narrow" w:cs="Arial"/>
          <w:b/>
          <w:bCs/>
          <w:lang w:val="ca-ES"/>
        </w:rPr>
      </w:pPr>
      <w:r w:rsidRPr="009D0E82">
        <w:rPr>
          <w:rFonts w:ascii="Aptos Narrow" w:eastAsia="Arial" w:hAnsi="Aptos Narrow" w:cs="Arial"/>
          <w:b/>
          <w:bCs/>
          <w:spacing w:val="-4"/>
          <w:lang w:val="ca-ES"/>
        </w:rPr>
        <w:t>Millora de les c</w:t>
      </w:r>
      <w:r w:rsidRPr="009D0E82">
        <w:rPr>
          <w:rFonts w:ascii="Aptos Narrow" w:eastAsia="Arial" w:hAnsi="Aptos Narrow" w:cs="Arial"/>
          <w:b/>
          <w:bCs/>
          <w:lang w:val="ca-ES"/>
        </w:rPr>
        <w:t>aracterístiques</w:t>
      </w:r>
      <w:r w:rsidRPr="009D0E82">
        <w:rPr>
          <w:rFonts w:ascii="Aptos Narrow" w:eastAsia="Arial" w:hAnsi="Aptos Narrow" w:cs="Arial"/>
          <w:b/>
          <w:bCs/>
          <w:spacing w:val="-2"/>
          <w:lang w:val="ca-ES"/>
        </w:rPr>
        <w:t xml:space="preserve"> </w:t>
      </w:r>
      <w:r w:rsidRPr="009D0E82">
        <w:rPr>
          <w:rFonts w:ascii="Aptos Narrow" w:eastAsia="Arial" w:hAnsi="Aptos Narrow" w:cs="Arial"/>
          <w:b/>
          <w:bCs/>
          <w:lang w:val="ca-ES"/>
        </w:rPr>
        <w:t>tècniques</w:t>
      </w:r>
      <w:r w:rsidRPr="009D0E82">
        <w:rPr>
          <w:rFonts w:ascii="Aptos Narrow" w:eastAsia="Arial" w:hAnsi="Aptos Narrow" w:cs="Arial"/>
          <w:b/>
          <w:bCs/>
          <w:spacing w:val="-3"/>
          <w:lang w:val="ca-ES"/>
        </w:rPr>
        <w:t xml:space="preserve"> </w:t>
      </w:r>
      <w:r w:rsidRPr="009D0E82">
        <w:rPr>
          <w:rFonts w:ascii="Aptos Narrow" w:eastAsia="Arial" w:hAnsi="Aptos Narrow" w:cs="Arial"/>
          <w:b/>
          <w:bCs/>
          <w:lang w:val="ca-ES"/>
        </w:rPr>
        <w:t>de</w:t>
      </w:r>
      <w:r w:rsidRPr="009D0E82">
        <w:rPr>
          <w:rFonts w:ascii="Aptos Narrow" w:eastAsia="Arial" w:hAnsi="Aptos Narrow" w:cs="Arial"/>
          <w:b/>
          <w:bCs/>
          <w:spacing w:val="-2"/>
          <w:lang w:val="ca-ES"/>
        </w:rPr>
        <w:t xml:space="preserve"> </w:t>
      </w:r>
      <w:r w:rsidRPr="009D0E82">
        <w:rPr>
          <w:rFonts w:ascii="Aptos Narrow" w:eastAsia="Arial" w:hAnsi="Aptos Narrow" w:cs="Arial"/>
          <w:b/>
          <w:bCs/>
          <w:lang w:val="ca-ES"/>
        </w:rPr>
        <w:t>la</w:t>
      </w:r>
      <w:r w:rsidRPr="009D0E82">
        <w:rPr>
          <w:rFonts w:ascii="Aptos Narrow" w:eastAsia="Arial" w:hAnsi="Aptos Narrow" w:cs="Arial"/>
          <w:b/>
          <w:bCs/>
          <w:spacing w:val="-2"/>
          <w:lang w:val="ca-ES"/>
        </w:rPr>
        <w:t xml:space="preserve"> </w:t>
      </w:r>
      <w:r w:rsidRPr="009D0E82">
        <w:rPr>
          <w:rFonts w:ascii="Aptos Narrow" w:eastAsia="Arial" w:hAnsi="Aptos Narrow" w:cs="Arial"/>
          <w:b/>
          <w:bCs/>
          <w:lang w:val="ca-ES"/>
        </w:rPr>
        <w:t>gespa</w:t>
      </w:r>
      <w:r w:rsidRPr="009D0E82">
        <w:rPr>
          <w:rFonts w:ascii="Aptos Narrow" w:eastAsia="Arial" w:hAnsi="Aptos Narrow" w:cs="Arial"/>
          <w:b/>
          <w:bCs/>
          <w:spacing w:val="-5"/>
          <w:lang w:val="ca-ES"/>
        </w:rPr>
        <w:t xml:space="preserve"> </w:t>
      </w:r>
      <w:r w:rsidRPr="009D0E82">
        <w:rPr>
          <w:rFonts w:ascii="Aptos Narrow" w:eastAsia="Arial" w:hAnsi="Aptos Narrow" w:cs="Arial"/>
          <w:b/>
          <w:bCs/>
          <w:lang w:val="ca-ES"/>
        </w:rPr>
        <w:t>artificial: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E049C" w:rsidRPr="009D0E82" w:rsidTr="00E85A0A">
        <w:trPr>
          <w:jc w:val="center"/>
        </w:trPr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rPr>
                <w:rFonts w:ascii="Arial" w:hAnsi="Arial" w:cs="Arial"/>
                <w:b/>
                <w:lang w:val="ca-ES"/>
              </w:rPr>
            </w:pPr>
            <w:r w:rsidRPr="009D0E82">
              <w:rPr>
                <w:rFonts w:ascii="Arial" w:eastAsia="Arial" w:hAnsi="Arial" w:cs="Arial"/>
                <w:b/>
                <w:bCs/>
                <w:lang w:val="ca-ES"/>
              </w:rPr>
              <w:t>Millores</w:t>
            </w: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b/>
                <w:lang w:val="ca-ES"/>
              </w:rPr>
            </w:pPr>
            <w:r w:rsidRPr="009D0E82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b/>
                <w:lang w:val="ca-ES"/>
              </w:rPr>
            </w:pPr>
            <w:r w:rsidRPr="009D0E82">
              <w:rPr>
                <w:rFonts w:ascii="Arial" w:hAnsi="Arial" w:cs="Arial"/>
                <w:b/>
                <w:lang w:val="ca-ES"/>
              </w:rPr>
              <w:t>Es proposa la millora</w:t>
            </w: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b/>
                <w:lang w:val="ca-ES"/>
              </w:rPr>
            </w:pPr>
            <w:r w:rsidRPr="009D0E82">
              <w:rPr>
                <w:rFonts w:ascii="Arial" w:hAnsi="Arial" w:cs="Arial"/>
                <w:b/>
                <w:lang w:val="ca-ES"/>
              </w:rPr>
              <w:t>Puntuació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1E049C">
            <w:pPr>
              <w:tabs>
                <w:tab w:val="left" w:pos="1095"/>
              </w:tabs>
              <w:rPr>
                <w:rFonts w:ascii="Arial" w:hAnsi="Arial" w:cs="Arial"/>
                <w:i/>
                <w:lang w:val="ca-ES"/>
              </w:rPr>
            </w:pPr>
            <w:r>
              <w:rPr>
                <w:rFonts w:ascii="Arial" w:eastAsia="Arial" w:hAnsi="Arial" w:cs="Arial"/>
                <w:bCs/>
                <w:i/>
                <w:lang w:val="ca-ES"/>
              </w:rPr>
              <w:t>Galga del teixit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3/8 o inferior</w:t>
            </w:r>
          </w:p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4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rPr>
                <w:rFonts w:ascii="Arial" w:hAnsi="Arial" w:cs="Arial"/>
                <w:i/>
                <w:lang w:val="ca-ES"/>
              </w:rPr>
            </w:pPr>
            <w:r w:rsidRPr="009D0E82">
              <w:rPr>
                <w:rFonts w:ascii="Arial" w:eastAsia="Arial" w:hAnsi="Arial" w:cs="Arial"/>
                <w:bCs/>
                <w:i/>
                <w:lang w:val="ca-ES"/>
              </w:rPr>
              <w:t>Increment del número de puntades de la gespa artificial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Entre 10.001 i 11.000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2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Entre 11.001 i 12.000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4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Superior a les 12.000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6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rPr>
                <w:rFonts w:ascii="Arial" w:hAnsi="Arial" w:cs="Arial"/>
                <w:i/>
                <w:lang w:val="ca-ES"/>
              </w:rPr>
            </w:pPr>
            <w:r w:rsidRPr="009D0E82">
              <w:rPr>
                <w:rFonts w:ascii="Aptos Narrow" w:eastAsia="Arial" w:hAnsi="Aptos Narrow" w:cs="Arial"/>
                <w:bCs/>
                <w:i/>
                <w:lang w:val="ca-ES"/>
              </w:rPr>
              <w:t>Increment del DTEX del fil monofilament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ptos Narrow" w:eastAsia="Arial" w:hAnsi="Aptos Narrow" w:cs="Arial"/>
                <w:sz w:val="18"/>
                <w:szCs w:val="18"/>
                <w:lang w:val="ca-ES"/>
              </w:rPr>
            </w:pPr>
            <w:r w:rsidRPr="009D0E82">
              <w:rPr>
                <w:rFonts w:ascii="Aptos Narrow" w:eastAsia="Arial" w:hAnsi="Aptos Narrow" w:cs="Arial"/>
                <w:sz w:val="18"/>
                <w:szCs w:val="18"/>
                <w:lang w:val="ca-ES"/>
              </w:rPr>
              <w:t>Entre 8.501 i 11.000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2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vMerge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ptos Narrow" w:eastAsia="Arial" w:hAnsi="Aptos Narrow" w:cs="Arial"/>
                <w:sz w:val="18"/>
                <w:szCs w:val="18"/>
                <w:lang w:val="ca-ES"/>
              </w:rPr>
            </w:pPr>
            <w:r w:rsidRPr="009D0E82">
              <w:rPr>
                <w:rFonts w:ascii="Aptos Narrow" w:eastAsia="Arial" w:hAnsi="Aptos Narrow" w:cs="Arial"/>
                <w:sz w:val="18"/>
                <w:szCs w:val="18"/>
                <w:lang w:val="ca-ES"/>
              </w:rPr>
              <w:t>Entre 11.000 i 13.000</w:t>
            </w: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4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ptos Narrow" w:eastAsia="Arial" w:hAnsi="Aptos Narrow" w:cs="Arial"/>
                <w:sz w:val="18"/>
                <w:szCs w:val="18"/>
                <w:lang w:val="ca-ES"/>
              </w:rPr>
            </w:pPr>
            <w:r w:rsidRPr="009D0E82">
              <w:rPr>
                <w:rFonts w:ascii="Aptos Narrow" w:eastAsia="Arial" w:hAnsi="Aptos Narrow" w:cs="Arial"/>
                <w:sz w:val="18"/>
                <w:szCs w:val="18"/>
                <w:lang w:val="ca-ES"/>
              </w:rPr>
              <w:t>Superior a  13.000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6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rPr>
                <w:rFonts w:ascii="Arial" w:hAnsi="Arial" w:cs="Arial"/>
                <w:i/>
                <w:lang w:val="ca-ES"/>
              </w:rPr>
            </w:pPr>
            <w:r w:rsidRPr="009D0E82">
              <w:rPr>
                <w:rFonts w:ascii="Arial" w:eastAsia="Arial" w:hAnsi="Arial" w:cs="Arial"/>
                <w:bCs/>
                <w:i/>
                <w:lang w:val="ca-ES"/>
              </w:rPr>
              <w:lastRenderedPageBreak/>
              <w:t>Increment del DTEX del fil fibril·lat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Entre 7.001 i 7.500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2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vMerge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Entre 7.501 i 8.000</w:t>
            </w: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4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Superior a  8.000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6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rPr>
                <w:rFonts w:ascii="Arial" w:hAnsi="Arial" w:cs="Arial"/>
                <w:i/>
                <w:lang w:val="ca-ES"/>
              </w:rPr>
            </w:pPr>
            <w:r w:rsidRPr="009D0E82">
              <w:rPr>
                <w:rFonts w:ascii="Arial" w:eastAsia="Arial" w:hAnsi="Arial" w:cs="Arial"/>
                <w:bCs/>
                <w:i/>
                <w:lang w:val="ca-ES"/>
              </w:rPr>
              <w:t>Nº Fils monofilament per puntada</w:t>
            </w:r>
          </w:p>
        </w:tc>
        <w:tc>
          <w:tcPr>
            <w:tcW w:w="125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Superior a 6 fils monofilament</w:t>
            </w:r>
          </w:p>
        </w:tc>
        <w:tc>
          <w:tcPr>
            <w:tcW w:w="125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25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6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rPr>
                <w:rFonts w:ascii="Arial" w:hAnsi="Arial" w:cs="Arial"/>
                <w:i/>
                <w:lang w:val="ca-ES"/>
              </w:rPr>
            </w:pPr>
            <w:r w:rsidRPr="009D0E82">
              <w:rPr>
                <w:rFonts w:ascii="Arial" w:eastAsia="Arial" w:hAnsi="Arial" w:cs="Arial"/>
                <w:bCs/>
                <w:i/>
                <w:lang w:val="ca-ES"/>
              </w:rPr>
              <w:t>Cicles LISPORT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Entre 120.001 i 220.000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2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vMerge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Entre 220.001 i 320.000</w:t>
            </w: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4 punts</w:t>
            </w:r>
          </w:p>
        </w:tc>
      </w:tr>
      <w:tr w:rsidR="001E049C" w:rsidRPr="009D0E82" w:rsidTr="00E85A0A">
        <w:trPr>
          <w:jc w:val="center"/>
        </w:trPr>
        <w:tc>
          <w:tcPr>
            <w:tcW w:w="1250" w:type="pct"/>
            <w:vMerge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Superior a  320.000</w:t>
            </w: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250" w:type="pct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6 punts</w:t>
            </w:r>
          </w:p>
        </w:tc>
      </w:tr>
    </w:tbl>
    <w:p w:rsidR="001E049C" w:rsidRPr="009D0E82" w:rsidRDefault="001E049C" w:rsidP="001E049C">
      <w:pPr>
        <w:tabs>
          <w:tab w:val="left" w:pos="1095"/>
        </w:tabs>
        <w:jc w:val="both"/>
        <w:rPr>
          <w:rFonts w:ascii="Arial" w:hAnsi="Arial" w:cs="Arial"/>
          <w:lang w:val="ca-ES"/>
        </w:rPr>
      </w:pPr>
    </w:p>
    <w:p w:rsidR="001E049C" w:rsidRPr="009D0E82" w:rsidRDefault="001E049C" w:rsidP="001E049C">
      <w:pPr>
        <w:tabs>
          <w:tab w:val="left" w:pos="1095"/>
        </w:tabs>
        <w:jc w:val="both"/>
        <w:rPr>
          <w:rFonts w:ascii="Arial" w:hAnsi="Arial" w:cs="Arial"/>
          <w:lang w:val="ca-ES"/>
        </w:rPr>
      </w:pPr>
    </w:p>
    <w:p w:rsidR="001E049C" w:rsidRPr="009D0E82" w:rsidRDefault="001E049C" w:rsidP="001E049C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lang w:val="ca-ES"/>
        </w:rPr>
      </w:pPr>
      <w:r w:rsidRPr="009D0E82">
        <w:rPr>
          <w:rFonts w:ascii="Aptos Narrow" w:eastAsia="Arial" w:hAnsi="Aptos Narrow" w:cs="Arial"/>
          <w:b/>
          <w:bCs/>
          <w:lang w:val="ca-ES"/>
        </w:rPr>
        <w:t>Criteri Mediambiental: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1076"/>
        <w:gridCol w:w="1057"/>
        <w:gridCol w:w="2122"/>
      </w:tblGrid>
      <w:tr w:rsidR="001E049C" w:rsidRPr="009D0E82" w:rsidTr="00E85A0A">
        <w:tc>
          <w:tcPr>
            <w:tcW w:w="4322" w:type="dxa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9D0E82">
              <w:rPr>
                <w:rFonts w:ascii="Arial" w:hAnsi="Arial" w:cs="Arial"/>
                <w:b/>
                <w:sz w:val="20"/>
                <w:szCs w:val="20"/>
                <w:lang w:val="ca-ES"/>
              </w:rPr>
              <w:t>criteri</w:t>
            </w:r>
          </w:p>
        </w:tc>
        <w:tc>
          <w:tcPr>
            <w:tcW w:w="2161" w:type="dxa"/>
            <w:gridSpan w:val="2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161" w:type="dxa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lang w:val="ca-ES"/>
              </w:rPr>
            </w:pPr>
            <w:r w:rsidRPr="009D0E82">
              <w:rPr>
                <w:rFonts w:ascii="Arial" w:hAnsi="Arial" w:cs="Arial"/>
                <w:lang w:val="ca-ES"/>
              </w:rPr>
              <w:t>Punts</w:t>
            </w:r>
          </w:p>
        </w:tc>
      </w:tr>
      <w:tr w:rsidR="001E049C" w:rsidRPr="009D0E82" w:rsidTr="00E85A0A">
        <w:tc>
          <w:tcPr>
            <w:tcW w:w="4322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Informe emès pel CSIC pel qual tots els components del llastrat de la gespa artificial oferta (sorra i blat de moro) són completament recuperables</w:t>
            </w:r>
          </w:p>
        </w:tc>
        <w:tc>
          <w:tcPr>
            <w:tcW w:w="2161" w:type="dxa"/>
            <w:gridSpan w:val="2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1 punt</w:t>
            </w:r>
          </w:p>
        </w:tc>
      </w:tr>
      <w:tr w:rsidR="001E049C" w:rsidRPr="009D0E82" w:rsidTr="00E85A0A">
        <w:tc>
          <w:tcPr>
            <w:tcW w:w="4322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Informe emès pel CSIC, pel qual tots els components de la gespa artificial i base elàstica oferta són completament recuperables</w:t>
            </w:r>
          </w:p>
        </w:tc>
        <w:tc>
          <w:tcPr>
            <w:tcW w:w="2161" w:type="dxa"/>
            <w:gridSpan w:val="2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1 punt</w:t>
            </w:r>
          </w:p>
        </w:tc>
      </w:tr>
      <w:tr w:rsidR="001E049C" w:rsidRPr="009D0E82" w:rsidTr="00E85A0A">
        <w:tc>
          <w:tcPr>
            <w:tcW w:w="4322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Aportació del Certificat ISCC PLUS, emès per Entitat Certificadora Acreditada, del Fabricant de la gespa Artificial, complint la Norma Internacional de Sostenibilitat i Petjada de Carboni (ISCC PLUS)</w:t>
            </w:r>
          </w:p>
        </w:tc>
        <w:tc>
          <w:tcPr>
            <w:tcW w:w="2161" w:type="dxa"/>
            <w:gridSpan w:val="2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1 punt</w:t>
            </w:r>
          </w:p>
        </w:tc>
      </w:tr>
      <w:tr w:rsidR="001E049C" w:rsidRPr="009D0E82" w:rsidTr="00E85A0A">
        <w:trPr>
          <w:trHeight w:val="534"/>
        </w:trPr>
        <w:tc>
          <w:tcPr>
            <w:tcW w:w="4322" w:type="dxa"/>
            <w:vMerge w:val="restart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eastAsia="Arial" w:hAnsi="Arial" w:cs="Arial"/>
                <w:sz w:val="18"/>
                <w:szCs w:val="18"/>
                <w:lang w:val="ca-ES"/>
              </w:rPr>
              <w:t>Formar part d'un programa de reducció voluntària VCS d'emissions de gasos amb efecte hivernacle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Si certifica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1 punt</w:t>
            </w:r>
          </w:p>
        </w:tc>
      </w:tr>
      <w:tr w:rsidR="001E049C" w:rsidRPr="009D0E82" w:rsidTr="00E85A0A">
        <w:trPr>
          <w:trHeight w:val="534"/>
        </w:trPr>
        <w:tc>
          <w:tcPr>
            <w:tcW w:w="4322" w:type="dxa"/>
            <w:vMerge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No certifica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0 punt</w:t>
            </w:r>
          </w:p>
        </w:tc>
      </w:tr>
      <w:tr w:rsidR="001E049C" w:rsidRPr="009D0E82" w:rsidTr="00E85A0A">
        <w:trPr>
          <w:trHeight w:val="534"/>
        </w:trPr>
        <w:tc>
          <w:tcPr>
            <w:tcW w:w="4322" w:type="dxa"/>
            <w:vMerge w:val="restart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ptos Narrow" w:eastAsia="Arial" w:hAnsi="Aptos Narrow" w:cs="Arial"/>
                <w:sz w:val="20"/>
                <w:szCs w:val="20"/>
                <w:lang w:val="ca-ES"/>
              </w:rPr>
              <w:t>Presentació EPD del producte ofert (Declaració</w:t>
            </w:r>
            <w:r w:rsidRPr="009D0E82">
              <w:rPr>
                <w:rFonts w:ascii="Aptos Narrow" w:eastAsia="Arial" w:hAnsi="Aptos Narrow" w:cs="Arial"/>
                <w:lang w:val="ca-ES"/>
              </w:rPr>
              <w:t xml:space="preserve"> </w:t>
            </w:r>
            <w:r w:rsidRPr="009D0E82">
              <w:rPr>
                <w:rFonts w:ascii="Aptos Narrow" w:eastAsia="Arial" w:hAnsi="Aptos Narrow" w:cs="Arial"/>
                <w:sz w:val="20"/>
                <w:szCs w:val="20"/>
                <w:lang w:val="ca-ES"/>
              </w:rPr>
              <w:t>ambiental del producte)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Presenta EPD*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1 punt</w:t>
            </w:r>
          </w:p>
        </w:tc>
      </w:tr>
      <w:tr w:rsidR="001E049C" w:rsidRPr="009D0E82" w:rsidTr="00E85A0A">
        <w:trPr>
          <w:trHeight w:val="534"/>
        </w:trPr>
        <w:tc>
          <w:tcPr>
            <w:tcW w:w="4322" w:type="dxa"/>
            <w:vMerge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ptos Narrow" w:eastAsia="Arial" w:hAnsi="Aptos Narrow" w:cs="Arial"/>
                <w:lang w:val="ca-E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No presenta EPD*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D0E82">
              <w:rPr>
                <w:rFonts w:ascii="Arial" w:hAnsi="Arial" w:cs="Arial"/>
                <w:sz w:val="18"/>
                <w:szCs w:val="18"/>
                <w:lang w:val="ca-ES"/>
              </w:rPr>
              <w:t>0 punt</w:t>
            </w:r>
          </w:p>
        </w:tc>
      </w:tr>
    </w:tbl>
    <w:p w:rsidR="001E049C" w:rsidRDefault="001E049C" w:rsidP="001E049C">
      <w:pPr>
        <w:tabs>
          <w:tab w:val="left" w:pos="1095"/>
        </w:tabs>
        <w:jc w:val="both"/>
        <w:rPr>
          <w:rFonts w:ascii="Arial" w:hAnsi="Arial" w:cs="Arial"/>
          <w:lang w:val="ca-ES"/>
        </w:rPr>
      </w:pPr>
    </w:p>
    <w:p w:rsidR="001E049C" w:rsidRDefault="001E049C" w:rsidP="001E049C">
      <w:pPr>
        <w:tabs>
          <w:tab w:val="left" w:pos="1095"/>
        </w:tabs>
        <w:jc w:val="both"/>
        <w:rPr>
          <w:rFonts w:ascii="Arial" w:hAnsi="Arial" w:cs="Arial"/>
          <w:lang w:val="ca-ES"/>
        </w:rPr>
      </w:pPr>
    </w:p>
    <w:p w:rsidR="001E049C" w:rsidRPr="009D0E82" w:rsidRDefault="001E049C" w:rsidP="001E049C">
      <w:pPr>
        <w:tabs>
          <w:tab w:val="left" w:pos="1095"/>
        </w:tabs>
        <w:jc w:val="both"/>
        <w:rPr>
          <w:rFonts w:ascii="Arial" w:hAnsi="Arial" w:cs="Arial"/>
          <w:lang w:val="ca-ES"/>
        </w:rPr>
      </w:pPr>
    </w:p>
    <w:p w:rsidR="001E049C" w:rsidRPr="009D0E82" w:rsidRDefault="001E049C" w:rsidP="001E049C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lang w:val="ca-ES"/>
        </w:rPr>
      </w:pPr>
      <w:r w:rsidRPr="009D0E82">
        <w:rPr>
          <w:rFonts w:ascii="Aptos Narrow" w:eastAsia="Arial" w:hAnsi="Aptos Narrow" w:cs="Arial"/>
          <w:b/>
          <w:bCs/>
          <w:lang w:val="ca-ES"/>
        </w:rPr>
        <w:t>MILLORA CLORADOR AUTOMÀTIC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16"/>
        <w:gridCol w:w="2838"/>
      </w:tblGrid>
      <w:tr w:rsidR="001E049C" w:rsidRPr="009D0E82" w:rsidTr="00E85A0A">
        <w:tc>
          <w:tcPr>
            <w:tcW w:w="2881" w:type="dxa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D0E82">
              <w:rPr>
                <w:rFonts w:ascii="Arial" w:hAnsi="Arial" w:cs="Arial"/>
                <w:sz w:val="20"/>
                <w:szCs w:val="20"/>
                <w:lang w:val="ca-ES"/>
              </w:rPr>
              <w:t>Millora</w:t>
            </w:r>
          </w:p>
        </w:tc>
        <w:tc>
          <w:tcPr>
            <w:tcW w:w="2881" w:type="dxa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82" w:type="dxa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D0E82">
              <w:rPr>
                <w:rFonts w:ascii="Arial" w:hAnsi="Arial" w:cs="Arial"/>
                <w:sz w:val="20"/>
                <w:szCs w:val="20"/>
                <w:lang w:val="ca-ES"/>
              </w:rPr>
              <w:t>puntuació</w:t>
            </w:r>
          </w:p>
        </w:tc>
      </w:tr>
      <w:tr w:rsidR="001E049C" w:rsidRPr="009D0E82" w:rsidTr="00E85A0A">
        <w:tc>
          <w:tcPr>
            <w:tcW w:w="2881" w:type="dxa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D0E82">
              <w:rPr>
                <w:rFonts w:ascii="Arial" w:eastAsia="Arial" w:hAnsi="Arial" w:cs="Arial"/>
                <w:sz w:val="20"/>
                <w:szCs w:val="20"/>
                <w:lang w:val="ca-ES"/>
              </w:rPr>
              <w:t>SI s’assumeix la millora a cost zero</w:t>
            </w:r>
          </w:p>
        </w:tc>
        <w:tc>
          <w:tcPr>
            <w:tcW w:w="2881" w:type="dxa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82" w:type="dxa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D0E82">
              <w:rPr>
                <w:rFonts w:ascii="Arial" w:hAnsi="Arial" w:cs="Arial"/>
                <w:sz w:val="20"/>
                <w:szCs w:val="20"/>
                <w:lang w:val="ca-ES"/>
              </w:rPr>
              <w:t>11 punts</w:t>
            </w:r>
          </w:p>
        </w:tc>
      </w:tr>
      <w:tr w:rsidR="001E049C" w:rsidRPr="009D0E82" w:rsidTr="00E85A0A">
        <w:tc>
          <w:tcPr>
            <w:tcW w:w="2881" w:type="dxa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9D0E82">
              <w:rPr>
                <w:rFonts w:ascii="Arial" w:eastAsia="Arial" w:hAnsi="Arial" w:cs="Arial"/>
                <w:sz w:val="20"/>
                <w:szCs w:val="20"/>
                <w:lang w:val="ca-ES"/>
              </w:rPr>
              <w:t>No assumeix la millora</w:t>
            </w:r>
          </w:p>
        </w:tc>
        <w:tc>
          <w:tcPr>
            <w:tcW w:w="2881" w:type="dxa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82" w:type="dxa"/>
            <w:shd w:val="clear" w:color="auto" w:fill="auto"/>
          </w:tcPr>
          <w:p w:rsidR="001E049C" w:rsidRPr="009D0E82" w:rsidRDefault="001E049C" w:rsidP="00E85A0A">
            <w:pPr>
              <w:tabs>
                <w:tab w:val="left" w:pos="1095"/>
              </w:tabs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D0E82">
              <w:rPr>
                <w:rFonts w:ascii="Arial" w:hAnsi="Arial" w:cs="Arial"/>
                <w:sz w:val="20"/>
                <w:szCs w:val="20"/>
                <w:lang w:val="ca-ES"/>
              </w:rPr>
              <w:t>0 punts</w:t>
            </w:r>
          </w:p>
        </w:tc>
      </w:tr>
    </w:tbl>
    <w:p w:rsidR="001E049C" w:rsidRPr="009D0E82" w:rsidRDefault="001E049C" w:rsidP="001E049C">
      <w:pPr>
        <w:tabs>
          <w:tab w:val="left" w:pos="1095"/>
        </w:tabs>
        <w:jc w:val="both"/>
        <w:rPr>
          <w:rFonts w:ascii="Arial" w:hAnsi="Arial" w:cs="Arial"/>
          <w:lang w:val="ca-ES"/>
        </w:rPr>
      </w:pPr>
    </w:p>
    <w:p w:rsidR="001E049C" w:rsidRPr="009D0E82" w:rsidRDefault="001E049C" w:rsidP="001E049C">
      <w:pPr>
        <w:jc w:val="both"/>
        <w:rPr>
          <w:rFonts w:ascii="Arial" w:hAnsi="Arial" w:cs="Arial"/>
          <w:lang w:val="ca-ES"/>
        </w:rPr>
      </w:pPr>
      <w:r w:rsidRPr="009D0E82">
        <w:rPr>
          <w:rFonts w:ascii="Arial" w:hAnsi="Arial" w:cs="Arial"/>
          <w:lang w:val="ca-ES"/>
        </w:rPr>
        <w:t>(Lloc i data)</w:t>
      </w:r>
    </w:p>
    <w:p w:rsidR="001E049C" w:rsidRPr="009D0E82" w:rsidRDefault="001E049C" w:rsidP="001E049C">
      <w:pPr>
        <w:jc w:val="both"/>
        <w:rPr>
          <w:rFonts w:ascii="Arial" w:hAnsi="Arial" w:cs="Arial"/>
          <w:lang w:val="ca-ES"/>
        </w:rPr>
      </w:pPr>
    </w:p>
    <w:p w:rsidR="001E049C" w:rsidRPr="009D0E82" w:rsidRDefault="001E049C" w:rsidP="001E049C">
      <w:pPr>
        <w:jc w:val="both"/>
        <w:rPr>
          <w:rFonts w:ascii="Arial" w:hAnsi="Arial" w:cs="Arial"/>
          <w:lang w:val="ca-ES"/>
        </w:rPr>
      </w:pPr>
    </w:p>
    <w:p w:rsidR="001E049C" w:rsidRPr="001E049C" w:rsidRDefault="001E049C" w:rsidP="001E049C">
      <w:pPr>
        <w:jc w:val="both"/>
        <w:rPr>
          <w:rFonts w:ascii="Arial" w:hAnsi="Arial" w:cs="Arial"/>
          <w:lang w:val="ca-ES"/>
        </w:rPr>
      </w:pPr>
      <w:r w:rsidRPr="009D0E82">
        <w:rPr>
          <w:rFonts w:ascii="Arial" w:hAnsi="Arial" w:cs="Arial"/>
          <w:lang w:val="ca-ES"/>
        </w:rPr>
        <w:t>Signatura del/de la d</w:t>
      </w:r>
      <w:r>
        <w:rPr>
          <w:rFonts w:ascii="Arial" w:hAnsi="Arial" w:cs="Arial"/>
          <w:lang w:val="ca-ES"/>
        </w:rPr>
        <w:t>eclarant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  <w:t>Segell de l’empresa</w:t>
      </w:r>
      <w:bookmarkStart w:id="0" w:name="_GoBack"/>
      <w:bookmarkEnd w:id="0"/>
    </w:p>
    <w:sectPr w:rsidR="001E049C" w:rsidRPr="001E04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04D" w:rsidRDefault="0029104D" w:rsidP="0029104D">
      <w:pPr>
        <w:spacing w:after="0" w:line="240" w:lineRule="auto"/>
      </w:pPr>
      <w:r>
        <w:separator/>
      </w:r>
    </w:p>
  </w:endnote>
  <w:endnote w:type="continuationSeparator" w:id="0">
    <w:p w:rsidR="0029104D" w:rsidRDefault="0029104D" w:rsidP="0029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04D" w:rsidRDefault="0029104D" w:rsidP="0029104D">
      <w:pPr>
        <w:spacing w:after="0" w:line="240" w:lineRule="auto"/>
      </w:pPr>
      <w:r>
        <w:separator/>
      </w:r>
    </w:p>
  </w:footnote>
  <w:footnote w:type="continuationSeparator" w:id="0">
    <w:p w:rsidR="0029104D" w:rsidRDefault="0029104D" w:rsidP="0029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4D" w:rsidRDefault="0029104D">
    <w:pPr>
      <w:pStyle w:val="Encabezado"/>
    </w:pPr>
    <w:r w:rsidRPr="002E51A8">
      <w:rPr>
        <w:noProof/>
        <w:lang w:eastAsia="es-ES"/>
      </w:rPr>
      <w:drawing>
        <wp:inline distT="0" distB="0" distL="0" distR="0">
          <wp:extent cx="2944495" cy="1022350"/>
          <wp:effectExtent l="0" t="0" r="8255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E39AC"/>
    <w:multiLevelType w:val="hybridMultilevel"/>
    <w:tmpl w:val="3264B5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D"/>
    <w:rsid w:val="001D4795"/>
    <w:rsid w:val="001E049C"/>
    <w:rsid w:val="0029104D"/>
    <w:rsid w:val="00FA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7C9C439-B7E7-47FA-8E02-064BB99F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4D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04D"/>
    <w:rPr>
      <w:rFonts w:ascii="Calibri" w:eastAsia="SimSu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91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04D"/>
    <w:rPr>
      <w:rFonts w:ascii="Calibri" w:eastAsia="SimSun" w:hAnsi="Calibri" w:cs="Times New Roman"/>
    </w:rPr>
  </w:style>
  <w:style w:type="character" w:styleId="Hipervnculo">
    <w:name w:val="Hyperlink"/>
    <w:uiPriority w:val="99"/>
    <w:unhideWhenUsed/>
    <w:rsid w:val="0029104D"/>
    <w:rPr>
      <w:color w:val="0563C1"/>
      <w:u w:val="single"/>
    </w:rPr>
  </w:style>
  <w:style w:type="paragraph" w:styleId="Sinespaciado">
    <w:name w:val="No Spacing"/>
    <w:uiPriority w:val="1"/>
    <w:qFormat/>
    <w:rsid w:val="0029104D"/>
    <w:pPr>
      <w:spacing w:after="0" w:line="240" w:lineRule="auto"/>
    </w:pPr>
    <w:rPr>
      <w:rFonts w:ascii="Calibri" w:eastAsia="Times New Roman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dcterms:created xsi:type="dcterms:W3CDTF">2025-05-27T11:01:00Z</dcterms:created>
  <dcterms:modified xsi:type="dcterms:W3CDTF">2025-05-27T11:05:00Z</dcterms:modified>
</cp:coreProperties>
</file>