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4201" w14:textId="77777777" w:rsidR="009F25C6" w:rsidRDefault="009F25C6" w:rsidP="009F25C6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7. DECLARACIÓ DE COMPROMÍS EN RELACIÓ AMB L’EXECUCIÓ D’ACTUACIONS DEL PLA DE RECUPERACIÓ, TRANSFORMACIÓ I RESILIÈNCIA (PRTR)</w:t>
      </w:r>
    </w:p>
    <w:p w14:paraId="3D2CF18F" w14:textId="77777777" w:rsidR="00FB21B2" w:rsidRDefault="00FB21B2" w:rsidP="00FB21B2">
      <w:pPr>
        <w:pStyle w:val="AjCosdetext"/>
        <w:spacing w:line="360" w:lineRule="auto"/>
        <w:rPr>
          <w:rFonts w:ascii="Gotham" w:hAnsi="Gotham" w:cs="Calibri"/>
        </w:rPr>
      </w:pPr>
    </w:p>
    <w:p w14:paraId="5AB7746F" w14:textId="77777777" w:rsidR="00FB21B2" w:rsidRPr="00117D6D" w:rsidRDefault="00FB21B2" w:rsidP="00FB21B2">
      <w:pPr>
        <w:pStyle w:val="AjCosdetext"/>
        <w:spacing w:line="360" w:lineRule="auto"/>
        <w:rPr>
          <w:rFonts w:ascii="Gotham" w:hAnsi="Gotham" w:cs="Calibri"/>
        </w:rPr>
      </w:pPr>
      <w:bookmarkStart w:id="0" w:name="_GoBack"/>
      <w:bookmarkEnd w:id="0"/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</w:t>
      </w:r>
      <w:r>
        <w:rPr>
          <w:rFonts w:ascii="Gotham" w:hAnsi="Gotham" w:cs="Gotham"/>
        </w:rPr>
        <w:t>16462</w:t>
      </w:r>
    </w:p>
    <w:p w14:paraId="4AFAAB54" w14:textId="77777777" w:rsidR="00FB21B2" w:rsidRPr="00117D6D" w:rsidRDefault="00FB21B2" w:rsidP="00FB21B2">
      <w:pPr>
        <w:pStyle w:val="AjCosdetext"/>
        <w:spacing w:line="360" w:lineRule="auto"/>
        <w:rPr>
          <w:rFonts w:ascii="Gotham" w:hAnsi="Gotham" w:cs="Calibri"/>
        </w:rPr>
      </w:pPr>
    </w:p>
    <w:p w14:paraId="0D8B89AA" w14:textId="77777777" w:rsidR="00FB21B2" w:rsidRDefault="00FB21B2" w:rsidP="00FB21B2">
      <w:pPr>
        <w:pStyle w:val="AjCosdetext"/>
        <w:spacing w:line="360" w:lineRule="auto"/>
        <w:rPr>
          <w:rFonts w:ascii="Gotham" w:hAnsi="Gotham" w:cs="Gotham"/>
        </w:rPr>
      </w:pPr>
      <w:r w:rsidRPr="00FF6288">
        <w:rPr>
          <w:rFonts w:ascii="Gotham" w:hAnsi="Gotham" w:cs="Calibri"/>
        </w:rPr>
        <w:t xml:space="preserve">Contracte: </w:t>
      </w:r>
      <w:r w:rsidRPr="00FF6288">
        <w:rPr>
          <w:rFonts w:ascii="Gotham" w:hAnsi="Gotham" w:cs="Gotham"/>
        </w:rPr>
        <w:t>Obres del Projecte executiu de l’actuació B2 “Recuperació socioambiental de la Riera d’Argentona”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</w:p>
    <w:p w14:paraId="166A88D0" w14:textId="4D97FC50" w:rsidR="00680A45" w:rsidRPr="00190CE4" w:rsidRDefault="00680A45" w:rsidP="00680A45">
      <w:pPr>
        <w:pStyle w:val="AjCosdetext"/>
        <w:spacing w:line="360" w:lineRule="auto"/>
        <w:rPr>
          <w:rFonts w:ascii="Gotham" w:hAnsi="Gotham" w:cs="Calibri"/>
        </w:rPr>
      </w:pPr>
      <w:r w:rsidRPr="00190CE4">
        <w:rPr>
          <w:rFonts w:ascii="Gotham" w:hAnsi="Gotham" w:cs="Gotham"/>
        </w:rPr>
        <w:t xml:space="preserve"> </w:t>
      </w:r>
    </w:p>
    <w:p w14:paraId="19DC62A3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El senyor/La senyora……………………………………………., amb DNI ………………….., com a titular de l’òrgan/ Conseller Delegat/Gerent/ de l’entitat ………………………………………………………………………….., amb NIF …………………………., i domicili fiscal a ……………………………………… ……………………………………….…………………………………………………, en la condició d’òrgan responsable/ òrgan gestor/ beneficiària d’ajuts finançats amb recursos provinents del PRTR que participa com a contractista/ens destinatari de l’encàrrec/subcontractista, en el desenvolupament d’actuacions necessàries per a la consecució dels objectius definits en el Component 4, inversió 3, que engloba la submesura C4.I3b) NextGenerationEU, manifesta el compromís de la persona/entitat que representa amb els estàndards més exigents en relació amb el compliment de les normes jurídiques ètiques i morals, adoptant les mesures necessàries per a prevenir i detectar el frau, la corrupció i els conflictes d’interès, comunicant en el seu cas a les autoritats que procedeixi els incompliments observats.</w:t>
      </w:r>
    </w:p>
    <w:p w14:paraId="1A932C4E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Addicionalment, atenent al contingut del PRTR, es compromet a respectar els principis d’economia circular i evitar impactes negatius significatius en el medi ambient («DNSH» per les seves sigles en anglès «</w:t>
      </w:r>
      <w:r>
        <w:rPr>
          <w:rFonts w:ascii="Gotham" w:hAnsi="Gotham"/>
          <w:i/>
          <w:iCs/>
          <w:sz w:val="20"/>
          <w:szCs w:val="20"/>
        </w:rPr>
        <w:t>do no significant harm</w:t>
      </w:r>
      <w:r>
        <w:rPr>
          <w:rFonts w:ascii="Gotham" w:hAnsi="Gotham"/>
          <w:sz w:val="20"/>
          <w:szCs w:val="20"/>
        </w:rPr>
        <w:t>») en l’execució de les actuacions dutes a terme en el marc de referit Pla, i manifesta que no incorre en doble finançament i que, en el seu cas, no li consta risc d’incompatibilitat amb el règim de ajuts de l’Estat.</w:t>
      </w:r>
    </w:p>
    <w:p w14:paraId="1C3E537B" w14:textId="77777777" w:rsidR="009F25C6" w:rsidRDefault="009F25C6" w:rsidP="00EB09D5">
      <w:pPr>
        <w:pStyle w:val="western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6A508568" w14:textId="77777777" w:rsidR="009F25C6" w:rsidRDefault="009F25C6" w:rsidP="009F25C6">
      <w:pPr>
        <w:pStyle w:val="western"/>
        <w:spacing w:after="0" w:line="278" w:lineRule="atLeast"/>
        <w:ind w:left="0"/>
      </w:pPr>
      <w:r>
        <w:rPr>
          <w:rFonts w:ascii="Gotham" w:hAnsi="Gotham"/>
          <w:sz w:val="20"/>
          <w:szCs w:val="20"/>
        </w:rPr>
        <w:t>Mataró a data de la signatura electrònica</w:t>
      </w:r>
    </w:p>
    <w:sectPr w:rsidR="009F25C6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1B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22A49BCC" w:rsidR="001E7B8F" w:rsidRDefault="003969F1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5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9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6"/>
  </w:num>
  <w:num w:numId="23">
    <w:abstractNumId w:val="12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9F1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0A45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B09D5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B21B2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84A2C-FC72-4BB1-8ADB-FC26AB5C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1852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2023-12-13T08:32:00Z</dcterms:created>
  <dcterms:modified xsi:type="dcterms:W3CDTF">2025-05-16T06:26:00Z</dcterms:modified>
</cp:coreProperties>
</file>