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287"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bookmarkStart w:id="0" w:name="_GoBack"/>
      <w:bookmarkEnd w:id="0"/>
    </w:p>
    <w:p w:rsidR="002B6287"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Pr="00E20CAB"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Pr="00E20CAB"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Pr="00E20CAB"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2B6287" w:rsidRPr="00E20CAB" w:rsidRDefault="008C3E46" w:rsidP="002B6287">
      <w:pPr>
        <w:widowControl w:val="0"/>
        <w:autoSpaceDE w:val="0"/>
        <w:autoSpaceDN w:val="0"/>
        <w:adjustRightInd w:val="0"/>
        <w:spacing w:line="288" w:lineRule="auto"/>
        <w:jc w:val="center"/>
        <w:rPr>
          <w:rFonts w:ascii="MinionPro-Regular" w:hAnsi="MinionPro-Regular" w:cs="MinionPro-Regular"/>
          <w:color w:val="000000"/>
          <w:sz w:val="16"/>
          <w:szCs w:val="16"/>
          <w:lang w:val="ca-ES"/>
        </w:rPr>
      </w:pPr>
      <w:r>
        <w:rPr>
          <w:rFonts w:ascii="MinionPro-Regular" w:hAnsi="MinionPro-Regular" w:cs="MinionPro-Regular"/>
          <w:noProof/>
          <w:color w:val="000000"/>
          <w:sz w:val="16"/>
          <w:szCs w:val="16"/>
        </w:rPr>
        <w:drawing>
          <wp:inline distT="0" distB="0" distL="0" distR="0">
            <wp:extent cx="3009900" cy="93345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933450"/>
                    </a:xfrm>
                    <a:prstGeom prst="rect">
                      <a:avLst/>
                    </a:prstGeom>
                    <a:noFill/>
                    <a:ln>
                      <a:noFill/>
                    </a:ln>
                  </pic:spPr>
                </pic:pic>
              </a:graphicData>
            </a:graphic>
          </wp:inline>
        </w:drawing>
      </w:r>
    </w:p>
    <w:p w:rsidR="002B6287" w:rsidRPr="00E20CAB" w:rsidRDefault="002B6287" w:rsidP="002B6287">
      <w:pPr>
        <w:widowControl w:val="0"/>
        <w:autoSpaceDE w:val="0"/>
        <w:autoSpaceDN w:val="0"/>
        <w:adjustRightInd w:val="0"/>
        <w:spacing w:line="288" w:lineRule="auto"/>
        <w:jc w:val="left"/>
        <w:rPr>
          <w:rFonts w:ascii="MinionPro-Regular" w:hAnsi="MinionPro-Regular" w:cs="MinionPro-Regular"/>
          <w:color w:val="000000"/>
          <w:sz w:val="16"/>
          <w:szCs w:val="16"/>
          <w:lang w:val="ca-ES"/>
        </w:rPr>
      </w:pPr>
    </w:p>
    <w:p w:rsidR="002B6287" w:rsidRPr="00E20CAB" w:rsidRDefault="008C3E46" w:rsidP="002B6287">
      <w:pPr>
        <w:jc w:val="center"/>
        <w:rPr>
          <w:rFonts w:ascii="Cambria" w:hAnsi="Cambria"/>
          <w:noProof/>
          <w:sz w:val="16"/>
          <w:szCs w:val="16"/>
          <w:lang w:val="ca-ES" w:eastAsia="ca-ES"/>
        </w:rPr>
      </w:pPr>
      <w:r>
        <w:rPr>
          <w:rFonts w:ascii="Cambria" w:hAnsi="Cambria"/>
          <w:noProof/>
          <w:sz w:val="16"/>
          <w:szCs w:val="16"/>
        </w:rPr>
        <w:drawing>
          <wp:inline distT="0" distB="0" distL="0" distR="0">
            <wp:extent cx="3086100" cy="838200"/>
            <wp:effectExtent l="0" t="0" r="0" b="0"/>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838200"/>
                    </a:xfrm>
                    <a:prstGeom prst="rect">
                      <a:avLst/>
                    </a:prstGeom>
                    <a:noFill/>
                    <a:ln>
                      <a:noFill/>
                    </a:ln>
                  </pic:spPr>
                </pic:pic>
              </a:graphicData>
            </a:graphic>
          </wp:inline>
        </w:drawing>
      </w:r>
    </w:p>
    <w:p w:rsidR="002B6287" w:rsidRPr="00E20CAB" w:rsidRDefault="002B6287" w:rsidP="002B6287">
      <w:pPr>
        <w:jc w:val="center"/>
        <w:rPr>
          <w:rFonts w:ascii="Cambria" w:hAnsi="Cambria"/>
          <w:noProof/>
          <w:sz w:val="16"/>
          <w:szCs w:val="16"/>
          <w:lang w:val="ca-ES" w:eastAsia="ca-ES"/>
        </w:rPr>
      </w:pPr>
    </w:p>
    <w:p w:rsidR="002B6287" w:rsidRPr="00E20CAB" w:rsidRDefault="002B6287" w:rsidP="002B6287">
      <w:pPr>
        <w:jc w:val="center"/>
        <w:rPr>
          <w:rFonts w:ascii="Cambria" w:hAnsi="Cambria"/>
          <w:noProof/>
          <w:sz w:val="16"/>
          <w:szCs w:val="16"/>
          <w:lang w:val="ca-ES" w:eastAsia="ca-ES"/>
        </w:rPr>
      </w:pPr>
    </w:p>
    <w:p w:rsidR="002B6287" w:rsidRPr="00E20CAB" w:rsidRDefault="002B6287" w:rsidP="002B6287">
      <w:pPr>
        <w:jc w:val="center"/>
        <w:rPr>
          <w:rFonts w:ascii="Cambria" w:hAnsi="Cambria"/>
          <w:noProof/>
          <w:sz w:val="16"/>
          <w:szCs w:val="16"/>
          <w:lang w:val="ca-ES" w:eastAsia="ca-ES"/>
        </w:rPr>
      </w:pPr>
    </w:p>
    <w:p w:rsidR="002B6287" w:rsidRPr="00E20CAB" w:rsidRDefault="002B6287" w:rsidP="002B6287">
      <w:pPr>
        <w:jc w:val="center"/>
        <w:rPr>
          <w:b/>
          <w:bCs/>
          <w:sz w:val="32"/>
          <w:szCs w:val="32"/>
          <w:lang w:val="ca-ES"/>
        </w:rPr>
      </w:pPr>
      <w:r w:rsidRPr="00E20CAB">
        <w:rPr>
          <w:b/>
          <w:sz w:val="32"/>
          <w:szCs w:val="32"/>
          <w:lang w:val="ca-ES"/>
        </w:rPr>
        <w:t xml:space="preserve">PLEC DE CLÀUSULES ADMINISTRATIVES PARTICULARS PER A LA CONTRACTACIÓ </w:t>
      </w:r>
      <w:r w:rsidR="002B7BE9">
        <w:rPr>
          <w:b/>
          <w:sz w:val="32"/>
          <w:szCs w:val="32"/>
          <w:lang w:val="ca-ES"/>
        </w:rPr>
        <w:t xml:space="preserve">DE LES </w:t>
      </w:r>
      <w:r w:rsidR="002B7BE9" w:rsidRPr="002B7BE9">
        <w:rPr>
          <w:b/>
          <w:sz w:val="32"/>
          <w:szCs w:val="32"/>
        </w:rPr>
        <w:t>OBRES DE CONSTRUCCIÓ D’UNA NOVA COBERTA ENTRE ELS DOS EDIFICIS QUE CONFIGUREN EL MUSEU DE L’ESTAMPACIÓ EXISTENTS A L’ÀMBIT DE L’ANTIGA FÀBRICA</w:t>
      </w:r>
      <w:r w:rsidR="002B7BE9">
        <w:rPr>
          <w:b/>
          <w:sz w:val="32"/>
          <w:szCs w:val="32"/>
        </w:rPr>
        <w:t xml:space="preserve"> DEL GAS</w:t>
      </w:r>
    </w:p>
    <w:p w:rsidR="002B6287" w:rsidRPr="00E20CAB" w:rsidRDefault="002B6287" w:rsidP="002B6287">
      <w:pPr>
        <w:jc w:val="left"/>
        <w:rPr>
          <w:b/>
          <w:sz w:val="32"/>
          <w:szCs w:val="32"/>
          <w:lang w:val="ca-ES"/>
        </w:rPr>
      </w:pPr>
    </w:p>
    <w:p w:rsidR="00E94776" w:rsidRDefault="00E94776" w:rsidP="002B6287">
      <w:pPr>
        <w:jc w:val="left"/>
        <w:rPr>
          <w:b/>
          <w:sz w:val="22"/>
          <w:szCs w:val="22"/>
          <w:lang w:val="ca-ES"/>
        </w:rPr>
      </w:pPr>
    </w:p>
    <w:p w:rsidR="00E94776" w:rsidRDefault="00E94776" w:rsidP="002B6287">
      <w:pPr>
        <w:jc w:val="left"/>
        <w:rPr>
          <w:b/>
          <w:sz w:val="22"/>
          <w:szCs w:val="22"/>
          <w:lang w:val="ca-ES"/>
        </w:rPr>
      </w:pPr>
    </w:p>
    <w:p w:rsidR="002B6287" w:rsidRPr="00E20CAB" w:rsidRDefault="002B6287" w:rsidP="002B6287">
      <w:pPr>
        <w:jc w:val="left"/>
        <w:rPr>
          <w:b/>
          <w:sz w:val="22"/>
          <w:szCs w:val="22"/>
          <w:lang w:val="ca-ES"/>
        </w:rPr>
      </w:pPr>
      <w:r w:rsidRPr="00E20CAB">
        <w:rPr>
          <w:b/>
          <w:sz w:val="22"/>
          <w:szCs w:val="22"/>
          <w:lang w:val="ca-ES"/>
        </w:rPr>
        <w:t>Procediment obert simplificat</w:t>
      </w:r>
      <w:r w:rsidR="002B7BE9">
        <w:rPr>
          <w:b/>
          <w:sz w:val="22"/>
          <w:szCs w:val="22"/>
          <w:lang w:val="ca-ES"/>
        </w:rPr>
        <w:t>. Tramitació anticipada.</w:t>
      </w:r>
    </w:p>
    <w:p w:rsidR="00213412" w:rsidRDefault="002B6287" w:rsidP="00213412">
      <w:pPr>
        <w:rPr>
          <w:b/>
          <w:sz w:val="22"/>
          <w:szCs w:val="22"/>
          <w:lang w:val="ca-ES"/>
        </w:rPr>
      </w:pPr>
      <w:r w:rsidRPr="00E20CAB">
        <w:rPr>
          <w:b/>
          <w:sz w:val="22"/>
          <w:szCs w:val="22"/>
          <w:lang w:val="ca-ES"/>
        </w:rPr>
        <w:t xml:space="preserve">Expedient: </w:t>
      </w:r>
      <w:r>
        <w:rPr>
          <w:b/>
          <w:sz w:val="22"/>
          <w:szCs w:val="22"/>
          <w:lang w:val="ca-ES"/>
        </w:rPr>
        <w:t xml:space="preserve">C176-2025-3386 </w:t>
      </w:r>
    </w:p>
    <w:p w:rsidR="002B6287" w:rsidRPr="00E20CAB" w:rsidRDefault="002B6287" w:rsidP="00213412">
      <w:pPr>
        <w:jc w:val="center"/>
        <w:rPr>
          <w:b/>
          <w:sz w:val="22"/>
          <w:szCs w:val="22"/>
          <w:lang w:val="ca-ES"/>
        </w:rPr>
      </w:pPr>
      <w:r w:rsidRPr="00E20CAB">
        <w:rPr>
          <w:b/>
          <w:sz w:val="32"/>
          <w:szCs w:val="32"/>
          <w:lang w:val="ca-ES"/>
        </w:rPr>
        <w:br w:type="page"/>
      </w:r>
      <w:r w:rsidRPr="00E20CAB">
        <w:rPr>
          <w:b/>
          <w:sz w:val="22"/>
          <w:szCs w:val="22"/>
          <w:lang w:val="ca-ES"/>
        </w:rPr>
        <w:lastRenderedPageBreak/>
        <w:t xml:space="preserve">PLEC DE CLÀUSULES ADMINISTRATIVES PER A LA CONTRACTACIÓ </w:t>
      </w:r>
      <w:r w:rsidR="002B7BE9" w:rsidRPr="002B7BE9">
        <w:rPr>
          <w:b/>
          <w:sz w:val="22"/>
          <w:szCs w:val="22"/>
          <w:lang w:val="ca-ES"/>
        </w:rPr>
        <w:t xml:space="preserve">DE LES </w:t>
      </w:r>
      <w:r w:rsidR="002B7BE9" w:rsidRPr="002B7BE9">
        <w:rPr>
          <w:b/>
          <w:sz w:val="22"/>
          <w:szCs w:val="22"/>
        </w:rPr>
        <w:t>OBRES DE CONSTRUCCIÓ D’UNA NOVA COBERTA ENTRE ELS DOS EDIFICIS QUE CONFIGUREN EL MUSEU DE L’ESTAMPACIÓ EXISTENTS A L’ÀMBIT DE L’ANTIGA FÀBRICA DEL GAS</w:t>
      </w:r>
    </w:p>
    <w:p w:rsidR="002B6287" w:rsidRPr="00E20CAB" w:rsidRDefault="002B6287" w:rsidP="002B6287">
      <w:pPr>
        <w:contextualSpacing/>
        <w:jc w:val="left"/>
        <w:rPr>
          <w:b/>
          <w:sz w:val="22"/>
          <w:szCs w:val="22"/>
          <w:lang w:val="ca-ES"/>
        </w:rPr>
      </w:pPr>
    </w:p>
    <w:p w:rsidR="002B6287" w:rsidRPr="00E20CAB" w:rsidRDefault="002B6287" w:rsidP="002B6287">
      <w:pPr>
        <w:jc w:val="left"/>
        <w:rPr>
          <w:b/>
          <w:sz w:val="22"/>
          <w:szCs w:val="22"/>
          <w:lang w:val="ca-ES"/>
        </w:rPr>
      </w:pPr>
    </w:p>
    <w:p w:rsidR="002B6287" w:rsidRPr="00E20CAB" w:rsidRDefault="002B6287" w:rsidP="002B6287">
      <w:pPr>
        <w:jc w:val="left"/>
        <w:rPr>
          <w:b/>
          <w:sz w:val="22"/>
          <w:szCs w:val="22"/>
          <w:lang w:val="ca-ES"/>
        </w:rPr>
      </w:pPr>
      <w:r w:rsidRPr="00E20CAB">
        <w:rPr>
          <w:b/>
          <w:sz w:val="22"/>
          <w:szCs w:val="22"/>
          <w:lang w:val="ca-ES"/>
        </w:rPr>
        <w:t>I. ASPECTES GENERALS DEL CONTRACTE</w:t>
      </w:r>
    </w:p>
    <w:p w:rsidR="002B6287" w:rsidRPr="00E20CAB" w:rsidRDefault="002B6287" w:rsidP="002B6287">
      <w:pPr>
        <w:contextualSpacing/>
        <w:jc w:val="left"/>
        <w:rPr>
          <w:b/>
          <w:sz w:val="22"/>
          <w:szCs w:val="22"/>
          <w:lang w:val="ca-ES"/>
        </w:rPr>
      </w:pPr>
    </w:p>
    <w:p w:rsidR="002B6287" w:rsidRPr="00E20CAB" w:rsidRDefault="002B6287" w:rsidP="002B6287">
      <w:pPr>
        <w:numPr>
          <w:ilvl w:val="0"/>
          <w:numId w:val="11"/>
        </w:numPr>
        <w:contextualSpacing/>
        <w:jc w:val="left"/>
        <w:rPr>
          <w:b/>
          <w:sz w:val="22"/>
          <w:szCs w:val="22"/>
          <w:lang w:val="ca-ES"/>
        </w:rPr>
      </w:pPr>
      <w:r w:rsidRPr="00E20CAB">
        <w:rPr>
          <w:b/>
          <w:sz w:val="22"/>
          <w:szCs w:val="22"/>
          <w:lang w:val="ca-ES"/>
        </w:rPr>
        <w:t>Objecte del contracte i divisió en lots</w:t>
      </w:r>
    </w:p>
    <w:p w:rsidR="002B6287" w:rsidRPr="00E20CAB" w:rsidRDefault="002B6287" w:rsidP="002B6287">
      <w:pPr>
        <w:rPr>
          <w:b/>
          <w:sz w:val="22"/>
          <w:szCs w:val="22"/>
          <w:lang w:val="es-ES_tradnl"/>
        </w:rPr>
      </w:pPr>
    </w:p>
    <w:p w:rsidR="002B6287" w:rsidRDefault="002B6287" w:rsidP="002B6287">
      <w:pPr>
        <w:rPr>
          <w:sz w:val="22"/>
          <w:szCs w:val="22"/>
          <w:lang w:val="ca-ES"/>
        </w:rPr>
      </w:pPr>
      <w:r w:rsidRPr="00E20CAB">
        <w:rPr>
          <w:sz w:val="22"/>
          <w:szCs w:val="22"/>
          <w:lang w:val="ca-ES"/>
        </w:rPr>
        <w:t xml:space="preserve">L’objecte del contracte consisteix en la </w:t>
      </w:r>
      <w:r w:rsidR="002B7BE9">
        <w:rPr>
          <w:sz w:val="22"/>
          <w:szCs w:val="22"/>
          <w:lang w:val="ca-ES"/>
        </w:rPr>
        <w:t>construcció d’una coberta entre dos edificis que configuren el museu de l’estampació existents a l’àmbit de l’antiga fàbrica del gas. Aquesta nova coberta representa un espai cobert d’uns 700m2</w:t>
      </w:r>
      <w:r w:rsidRPr="00E20CAB">
        <w:rPr>
          <w:sz w:val="22"/>
          <w:szCs w:val="22"/>
          <w:lang w:val="ca-ES"/>
        </w:rPr>
        <w:t>.</w:t>
      </w:r>
    </w:p>
    <w:p w:rsidR="00C86947" w:rsidRDefault="00C86947" w:rsidP="002B6287">
      <w:pPr>
        <w:rPr>
          <w:sz w:val="22"/>
          <w:szCs w:val="22"/>
          <w:lang w:val="ca-ES"/>
        </w:rPr>
      </w:pPr>
    </w:p>
    <w:p w:rsidR="00C86947" w:rsidRPr="00C86947" w:rsidRDefault="00C86947" w:rsidP="00C86947">
      <w:pPr>
        <w:rPr>
          <w:rFonts w:eastAsia="Verdana" w:cs="Arial"/>
          <w:kern w:val="2"/>
          <w:sz w:val="22"/>
          <w:szCs w:val="22"/>
          <w:lang w:val="ca-ES" w:eastAsia="zh-CN"/>
        </w:rPr>
      </w:pPr>
      <w:r w:rsidRPr="00C86947">
        <w:rPr>
          <w:rFonts w:eastAsia="Verdana" w:cs="Arial"/>
          <w:kern w:val="2"/>
          <w:sz w:val="22"/>
          <w:szCs w:val="22"/>
          <w:lang w:val="ca-ES" w:eastAsia="zh-CN"/>
        </w:rPr>
        <w:t>La nova estructura de coberta es resol mitjançant la repetició de 9 capelles metàl·liques, que van de façana a façana dels dos pavellons que configuren el museu de l’estampació. No obstant, abans de recolzar les capelles cal realitzar dues accions sobre l’estructura de l’edifici preexistent. En primer lloc cal reforçar el sistema de fonamentació de l’edifici existent, i en segon lloc caldrà prolongar els pilars dels pòrtics metàl·lics per a fixar la biga repartidora on recolzen les noves encavallades. Un cop executades aquestes accions es pot procedir a la col·locació de la nova coberta metàl·lica en la qual s’hi col·loquen les plaques fotovoltaiques.</w:t>
      </w:r>
    </w:p>
    <w:p w:rsidR="00C86947" w:rsidRDefault="00C86947" w:rsidP="002B6287">
      <w:pPr>
        <w:rPr>
          <w:sz w:val="22"/>
          <w:szCs w:val="22"/>
          <w:lang w:val="ca-ES"/>
        </w:rPr>
      </w:pPr>
    </w:p>
    <w:p w:rsidR="00450BFC" w:rsidRPr="00450BFC" w:rsidRDefault="00450BFC" w:rsidP="00450BFC">
      <w:pPr>
        <w:rPr>
          <w:sz w:val="22"/>
          <w:szCs w:val="22"/>
          <w:lang w:val="ca-ES"/>
        </w:rPr>
      </w:pPr>
      <w:r w:rsidRPr="00450BFC">
        <w:rPr>
          <w:sz w:val="22"/>
          <w:szCs w:val="22"/>
          <w:lang w:val="ca-ES"/>
        </w:rPr>
        <w:t>El 19 de febrer de 2025 s’aprovà inicialment per la Ple Municipal, en sessió ordinària, el Projecte bàsic i d’execució d’una coberta fotovoltaica al Museu de l’Estampació, el qual es va exposar al públic mitjançant anuncis publicats en el Bolletí Oficial de la Província de Barcelona de data 4 de març de 2025, al web municipal i al Portal de Transparència de la corporació als efectes d’informació pública, i va quedar aprovat definitivament en data 25 d’abril de 2025 en no haver-se presentat al·legacions ni reclamacions.</w:t>
      </w:r>
    </w:p>
    <w:p w:rsidR="00450BFC" w:rsidRPr="00450BFC" w:rsidRDefault="00450BFC" w:rsidP="00450BFC">
      <w:pPr>
        <w:rPr>
          <w:sz w:val="22"/>
          <w:szCs w:val="22"/>
          <w:lang w:val="ca-ES"/>
        </w:rPr>
      </w:pPr>
    </w:p>
    <w:p w:rsidR="00450BFC" w:rsidRPr="00450BFC" w:rsidRDefault="00450BFC" w:rsidP="00450BFC">
      <w:pPr>
        <w:rPr>
          <w:sz w:val="22"/>
          <w:szCs w:val="22"/>
          <w:lang w:val="ca-ES"/>
        </w:rPr>
      </w:pPr>
      <w:r w:rsidRPr="00450BFC">
        <w:rPr>
          <w:sz w:val="22"/>
          <w:szCs w:val="22"/>
          <w:lang w:val="ca-ES"/>
        </w:rPr>
        <w:t>L’alcalde per Decret d’alcaldia 2025/1009 de 13 de maig de 2025 s’acorda la iniciació de l’expedient de contractació de l’esmentat contracte.</w:t>
      </w:r>
    </w:p>
    <w:p w:rsidR="00450BFC" w:rsidRPr="00450BFC" w:rsidRDefault="00450BFC" w:rsidP="00450BFC">
      <w:pPr>
        <w:rPr>
          <w:sz w:val="22"/>
          <w:szCs w:val="22"/>
          <w:highlight w:val="yellow"/>
          <w:lang w:val="ca-ES"/>
        </w:rPr>
      </w:pPr>
    </w:p>
    <w:p w:rsidR="002B6287" w:rsidRPr="00E20CAB" w:rsidRDefault="002B6287" w:rsidP="002B6287">
      <w:pPr>
        <w:rPr>
          <w:color w:val="00B050"/>
          <w:sz w:val="22"/>
          <w:szCs w:val="22"/>
          <w:lang w:val="ca-ES"/>
        </w:rPr>
      </w:pPr>
      <w:r w:rsidRPr="00E20CAB">
        <w:rPr>
          <w:sz w:val="22"/>
          <w:szCs w:val="22"/>
          <w:lang w:val="ca-ES"/>
        </w:rPr>
        <w:t>Aquest objecte no comporta el tractament de dades personals.</w:t>
      </w:r>
    </w:p>
    <w:p w:rsidR="002B6287" w:rsidRPr="00E20CAB" w:rsidRDefault="002B6287" w:rsidP="002B6287">
      <w:pPr>
        <w:rPr>
          <w:color w:val="00B050"/>
          <w:sz w:val="22"/>
          <w:szCs w:val="22"/>
          <w:lang w:val="ca-ES"/>
        </w:rPr>
      </w:pPr>
    </w:p>
    <w:p w:rsidR="002B6287" w:rsidRPr="00E20CAB" w:rsidRDefault="002B6287" w:rsidP="002B6287">
      <w:pPr>
        <w:rPr>
          <w:sz w:val="22"/>
          <w:szCs w:val="22"/>
          <w:lang w:val="ca-ES"/>
        </w:rPr>
      </w:pPr>
      <w:r w:rsidRPr="00E20CAB">
        <w:rPr>
          <w:sz w:val="22"/>
          <w:szCs w:val="22"/>
          <w:lang w:val="ca-ES"/>
        </w:rPr>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rsidR="002B6287" w:rsidRPr="00E20CAB" w:rsidRDefault="002B6287" w:rsidP="002B6287">
      <w:pPr>
        <w:rPr>
          <w:sz w:val="22"/>
          <w:szCs w:val="22"/>
          <w:lang w:val="ca-ES"/>
        </w:rPr>
      </w:pPr>
    </w:p>
    <w:p w:rsidR="00977CC3" w:rsidRPr="00977CC3" w:rsidRDefault="00977CC3" w:rsidP="00977CC3">
      <w:pPr>
        <w:numPr>
          <w:ilvl w:val="0"/>
          <w:numId w:val="12"/>
        </w:numPr>
        <w:contextualSpacing/>
        <w:jc w:val="left"/>
        <w:rPr>
          <w:rFonts w:eastAsia="Calibri"/>
          <w:sz w:val="22"/>
          <w:szCs w:val="22"/>
          <w:lang w:val="ca-ES" w:eastAsia="en-US"/>
        </w:rPr>
      </w:pPr>
      <w:r w:rsidRPr="00977CC3">
        <w:rPr>
          <w:rFonts w:eastAsia="Calibri"/>
          <w:sz w:val="22"/>
          <w:szCs w:val="22"/>
          <w:lang w:val="ca-ES" w:eastAsia="en-US"/>
        </w:rPr>
        <w:t xml:space="preserve">45223100- Muntatge d’estructures metàl·liques </w:t>
      </w:r>
    </w:p>
    <w:p w:rsidR="00977CC3" w:rsidRPr="00977CC3" w:rsidRDefault="00977CC3" w:rsidP="00977CC3">
      <w:pPr>
        <w:numPr>
          <w:ilvl w:val="0"/>
          <w:numId w:val="12"/>
        </w:numPr>
        <w:contextualSpacing/>
        <w:jc w:val="left"/>
        <w:rPr>
          <w:rFonts w:eastAsia="Calibri"/>
          <w:sz w:val="22"/>
          <w:szCs w:val="22"/>
          <w:lang w:val="ca-ES" w:eastAsia="en-US"/>
        </w:rPr>
      </w:pPr>
      <w:r w:rsidRPr="00977CC3">
        <w:rPr>
          <w:rFonts w:eastAsia="Calibri"/>
          <w:sz w:val="22"/>
          <w:szCs w:val="22"/>
          <w:lang w:val="ca-ES" w:eastAsia="en-US"/>
        </w:rPr>
        <w:t>45223110- Instal·lació d’estructures metàl·liques</w:t>
      </w:r>
    </w:p>
    <w:p w:rsidR="00977CC3" w:rsidRPr="00977CC3" w:rsidRDefault="00977CC3" w:rsidP="00977CC3">
      <w:pPr>
        <w:numPr>
          <w:ilvl w:val="0"/>
          <w:numId w:val="12"/>
        </w:numPr>
        <w:contextualSpacing/>
        <w:rPr>
          <w:rFonts w:eastAsia="Calibri"/>
          <w:sz w:val="22"/>
          <w:szCs w:val="22"/>
          <w:lang w:val="ca-ES" w:eastAsia="en-US"/>
        </w:rPr>
      </w:pPr>
      <w:r w:rsidRPr="00977CC3">
        <w:rPr>
          <w:rFonts w:eastAsia="Calibri"/>
          <w:sz w:val="22"/>
          <w:szCs w:val="22"/>
          <w:lang w:val="ca-ES" w:eastAsia="en-US"/>
        </w:rPr>
        <w:t>45212190-4 Obres de protecció contra el sol</w:t>
      </w:r>
    </w:p>
    <w:p w:rsidR="00977CC3" w:rsidRPr="00977CC3" w:rsidRDefault="00977CC3" w:rsidP="00977CC3">
      <w:pPr>
        <w:numPr>
          <w:ilvl w:val="0"/>
          <w:numId w:val="12"/>
        </w:numPr>
        <w:contextualSpacing/>
        <w:jc w:val="left"/>
        <w:rPr>
          <w:rFonts w:eastAsia="Calibri"/>
          <w:sz w:val="22"/>
          <w:szCs w:val="22"/>
          <w:lang w:val="ca-ES" w:eastAsia="en-US"/>
        </w:rPr>
      </w:pPr>
      <w:r w:rsidRPr="00977CC3">
        <w:rPr>
          <w:rFonts w:eastAsia="Calibri"/>
          <w:sz w:val="22"/>
          <w:szCs w:val="22"/>
          <w:lang w:val="ca-ES" w:eastAsia="en-US"/>
        </w:rPr>
        <w:t>09332000- Instal·lació solar</w:t>
      </w:r>
    </w:p>
    <w:p w:rsidR="00977CC3" w:rsidRPr="00977CC3" w:rsidRDefault="00977CC3" w:rsidP="00977CC3">
      <w:pPr>
        <w:numPr>
          <w:ilvl w:val="0"/>
          <w:numId w:val="12"/>
        </w:numPr>
        <w:contextualSpacing/>
        <w:jc w:val="left"/>
        <w:rPr>
          <w:rFonts w:eastAsia="Calibri"/>
          <w:sz w:val="22"/>
          <w:szCs w:val="22"/>
          <w:lang w:val="ca-ES" w:eastAsia="en-US"/>
        </w:rPr>
      </w:pPr>
      <w:r w:rsidRPr="00977CC3">
        <w:rPr>
          <w:rFonts w:eastAsia="Calibri"/>
          <w:sz w:val="22"/>
          <w:szCs w:val="22"/>
          <w:lang w:val="ca-ES" w:eastAsia="en-US"/>
        </w:rPr>
        <w:t>45262210-Treballs de fonamentació</w:t>
      </w:r>
    </w:p>
    <w:p w:rsidR="00977CC3" w:rsidRPr="00977CC3" w:rsidRDefault="00977CC3" w:rsidP="00977CC3">
      <w:pPr>
        <w:numPr>
          <w:ilvl w:val="0"/>
          <w:numId w:val="12"/>
        </w:numPr>
        <w:contextualSpacing/>
        <w:jc w:val="left"/>
        <w:rPr>
          <w:rFonts w:eastAsia="Calibri"/>
          <w:sz w:val="22"/>
          <w:szCs w:val="22"/>
          <w:lang w:val="ca-ES" w:eastAsia="en-US"/>
        </w:rPr>
      </w:pPr>
      <w:r w:rsidRPr="00977CC3">
        <w:rPr>
          <w:rFonts w:eastAsia="Calibri"/>
          <w:sz w:val="22"/>
          <w:szCs w:val="22"/>
          <w:lang w:val="ca-ES" w:eastAsia="en-US"/>
        </w:rPr>
        <w:t>45262520-Treballs de paleta</w:t>
      </w:r>
    </w:p>
    <w:p w:rsidR="002B6287" w:rsidRPr="00E20CAB" w:rsidRDefault="002B6287" w:rsidP="00977CC3">
      <w:pPr>
        <w:ind w:left="720"/>
        <w:contextualSpacing/>
        <w:jc w:val="left"/>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Aquest contracte té incidència sobre els ODS de l’Agenda 2030 de les Nacions Unides</w:t>
      </w:r>
      <w:r>
        <w:rPr>
          <w:sz w:val="22"/>
          <w:szCs w:val="22"/>
          <w:vertAlign w:val="superscript"/>
          <w:lang w:val="ca-ES"/>
        </w:rPr>
        <w:footnoteReference w:id="1"/>
      </w:r>
      <w:r w:rsidRPr="00E20CAB">
        <w:rPr>
          <w:sz w:val="22"/>
          <w:szCs w:val="22"/>
          <w:lang w:val="ca-ES"/>
        </w:rPr>
        <w:t xml:space="preserve"> següents:</w:t>
      </w:r>
    </w:p>
    <w:p w:rsidR="002B6287" w:rsidRPr="00E20CAB" w:rsidRDefault="002B6287" w:rsidP="002B6287">
      <w:pPr>
        <w:rPr>
          <w:sz w:val="22"/>
          <w:szCs w:val="22"/>
          <w:lang w:val="ca-ES"/>
        </w:rPr>
      </w:pPr>
    </w:p>
    <w:p w:rsidR="00977CC3" w:rsidRDefault="00977CC3" w:rsidP="00977CC3">
      <w:pPr>
        <w:numPr>
          <w:ilvl w:val="0"/>
          <w:numId w:val="12"/>
        </w:numPr>
        <w:contextualSpacing/>
        <w:rPr>
          <w:sz w:val="22"/>
          <w:szCs w:val="22"/>
          <w:lang w:val="ca-ES"/>
        </w:rPr>
      </w:pPr>
      <w:r>
        <w:rPr>
          <w:sz w:val="22"/>
          <w:szCs w:val="22"/>
          <w:lang w:val="ca-ES"/>
        </w:rPr>
        <w:t>ODS 3. Reforçar les estratègies locals de salut pública i, en especial, aquelles que s’adrecen als col·lectius més vulnerables, i promoure el benestar a totes les edats.</w:t>
      </w:r>
    </w:p>
    <w:p w:rsidR="00977CC3" w:rsidRDefault="00977CC3" w:rsidP="00977CC3">
      <w:pPr>
        <w:numPr>
          <w:ilvl w:val="0"/>
          <w:numId w:val="12"/>
        </w:numPr>
        <w:contextualSpacing/>
        <w:rPr>
          <w:sz w:val="22"/>
          <w:szCs w:val="22"/>
          <w:lang w:val="ca-ES"/>
        </w:rPr>
      </w:pPr>
      <w:r>
        <w:rPr>
          <w:sz w:val="22"/>
          <w:szCs w:val="22"/>
          <w:lang w:val="ca-ES"/>
        </w:rPr>
        <w:t>ODS 11. Aconseguir que les ciutats siguin més inclusives, segures, resilients i sostenibles.</w:t>
      </w:r>
    </w:p>
    <w:p w:rsidR="00977CC3" w:rsidRDefault="00977CC3" w:rsidP="00977CC3">
      <w:pPr>
        <w:ind w:left="720"/>
        <w:contextualSpacing/>
        <w:rPr>
          <w:sz w:val="22"/>
          <w:szCs w:val="22"/>
          <w:lang w:val="ca-ES"/>
        </w:rPr>
      </w:pPr>
    </w:p>
    <w:p w:rsidR="00977CC3" w:rsidRPr="00977CC3" w:rsidRDefault="00977CC3" w:rsidP="00977CC3">
      <w:pPr>
        <w:ind w:left="720"/>
        <w:contextualSpacing/>
        <w:rPr>
          <w:sz w:val="22"/>
          <w:szCs w:val="22"/>
          <w:lang w:val="ca-ES"/>
        </w:rPr>
      </w:pPr>
      <w:r>
        <w:rPr>
          <w:sz w:val="22"/>
          <w:szCs w:val="22"/>
          <w:lang w:val="ca-ES"/>
        </w:rPr>
        <w:t>Amb l’actuació prevista s’obtindrà un refugi climàtic, generant un espai exterior cobert obert a la ciutadania.</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Idoneïtat del contracte i necessitats a satisfer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De conformitat amb la memòria justificativa emesa pel departament de  </w:t>
      </w:r>
      <w:r>
        <w:rPr>
          <w:sz w:val="22"/>
          <w:szCs w:val="22"/>
          <w:lang w:val="ca-ES"/>
        </w:rPr>
        <w:t>Obres Públiques i Serveis Municipals. Subvencions</w:t>
      </w:r>
      <w:r w:rsidRPr="00E20CAB">
        <w:rPr>
          <w:sz w:val="22"/>
          <w:szCs w:val="22"/>
          <w:lang w:val="ca-ES"/>
        </w:rPr>
        <w:t>, com a promotors d’aquest contracte les causes que justifiquen aquest contracte són:</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2.1. Idoneïtat del contracte</w:t>
      </w:r>
    </w:p>
    <w:p w:rsidR="00977CC3" w:rsidRPr="00D02097" w:rsidRDefault="00977CC3" w:rsidP="00977CC3">
      <w:pPr>
        <w:tabs>
          <w:tab w:val="left" w:pos="707"/>
        </w:tabs>
        <w:suppressAutoHyphens/>
        <w:rPr>
          <w:rFonts w:cs="Arial"/>
          <w:kern w:val="2"/>
          <w:sz w:val="22"/>
          <w:szCs w:val="22"/>
          <w:lang w:val="ca-ES" w:eastAsia="zh-CN"/>
        </w:rPr>
      </w:pPr>
    </w:p>
    <w:p w:rsidR="00977CC3" w:rsidRPr="00D02097" w:rsidRDefault="00977CC3" w:rsidP="00977CC3">
      <w:pPr>
        <w:tabs>
          <w:tab w:val="left" w:pos="707"/>
        </w:tabs>
        <w:suppressAutoHyphens/>
        <w:rPr>
          <w:rFonts w:cs="Arial"/>
          <w:kern w:val="2"/>
          <w:sz w:val="22"/>
          <w:szCs w:val="22"/>
          <w:lang w:val="ca-ES" w:eastAsia="zh-CN"/>
        </w:rPr>
      </w:pPr>
      <w:r w:rsidRPr="00D02097">
        <w:rPr>
          <w:rFonts w:cs="Arial"/>
          <w:kern w:val="2"/>
          <w:sz w:val="22"/>
          <w:szCs w:val="22"/>
          <w:lang w:val="ca-ES" w:eastAsia="zh-CN"/>
        </w:rPr>
        <w:t>L’Ajuntament és competent en matèria d’urbanisme i infraestructura d’equipaments de titularitat municipal de conformitat l’article 25.2 apartats a) i d) de la Llei 7/1985, de 2 d’abril, reguladora de les bases del règim local.</w:t>
      </w:r>
    </w:p>
    <w:p w:rsidR="002B6287" w:rsidRPr="00D02097" w:rsidRDefault="002B6287" w:rsidP="002B6287">
      <w:pPr>
        <w:rPr>
          <w:sz w:val="22"/>
          <w:szCs w:val="22"/>
          <w:lang w:val="ca-ES"/>
        </w:rPr>
      </w:pPr>
    </w:p>
    <w:p w:rsidR="002B6287" w:rsidRPr="00D02097" w:rsidRDefault="002B6287" w:rsidP="002B6287">
      <w:pPr>
        <w:rPr>
          <w:sz w:val="22"/>
          <w:szCs w:val="22"/>
          <w:lang w:val="ca-ES"/>
        </w:rPr>
      </w:pPr>
      <w:r w:rsidRPr="00D02097">
        <w:rPr>
          <w:sz w:val="22"/>
          <w:szCs w:val="22"/>
          <w:lang w:val="ca-ES"/>
        </w:rPr>
        <w:t>2.2. Necessitats a satisfer</w:t>
      </w:r>
    </w:p>
    <w:p w:rsidR="002B6287" w:rsidRPr="00D02097" w:rsidRDefault="002B6287" w:rsidP="002B6287">
      <w:pPr>
        <w:rPr>
          <w:sz w:val="22"/>
          <w:szCs w:val="22"/>
          <w:lang w:val="ca-ES"/>
        </w:rPr>
      </w:pPr>
    </w:p>
    <w:p w:rsidR="00977CC3" w:rsidRPr="00D02097" w:rsidRDefault="00977CC3" w:rsidP="00977CC3">
      <w:pPr>
        <w:tabs>
          <w:tab w:val="left" w:pos="707"/>
        </w:tabs>
        <w:suppressAutoHyphens/>
        <w:rPr>
          <w:rFonts w:cs="Arial"/>
          <w:kern w:val="2"/>
          <w:sz w:val="22"/>
          <w:szCs w:val="22"/>
          <w:lang w:val="ca-ES" w:eastAsia="zh-CN"/>
        </w:rPr>
      </w:pPr>
      <w:r w:rsidRPr="00D02097">
        <w:rPr>
          <w:rFonts w:cs="Arial"/>
          <w:kern w:val="2"/>
          <w:sz w:val="22"/>
          <w:szCs w:val="22"/>
          <w:lang w:val="ca-ES" w:eastAsia="zh-CN"/>
        </w:rPr>
        <w:t>Els objectius d’aquest contracte d’obres, de conformitat amb el què estableix la memòria del projecte, són:</w:t>
      </w:r>
    </w:p>
    <w:p w:rsidR="00977CC3" w:rsidRPr="00D02097" w:rsidRDefault="00977CC3" w:rsidP="00977CC3">
      <w:pPr>
        <w:tabs>
          <w:tab w:val="left" w:pos="707"/>
        </w:tabs>
        <w:suppressAutoHyphens/>
        <w:rPr>
          <w:rFonts w:cs="Arial"/>
          <w:color w:val="158466"/>
          <w:kern w:val="2"/>
          <w:sz w:val="22"/>
          <w:szCs w:val="22"/>
          <w:lang w:val="ca-ES" w:eastAsia="zh-CN"/>
        </w:rPr>
      </w:pPr>
    </w:p>
    <w:p w:rsidR="00977CC3" w:rsidRPr="00D02097" w:rsidRDefault="00977CC3" w:rsidP="00977CC3">
      <w:pPr>
        <w:numPr>
          <w:ilvl w:val="0"/>
          <w:numId w:val="23"/>
        </w:numPr>
        <w:tabs>
          <w:tab w:val="left" w:pos="707"/>
        </w:tabs>
        <w:suppressAutoHyphens/>
        <w:ind w:left="720" w:hanging="360"/>
        <w:rPr>
          <w:rFonts w:cs="Arial"/>
          <w:kern w:val="2"/>
          <w:sz w:val="22"/>
          <w:szCs w:val="22"/>
          <w:lang w:val="ca-ES" w:eastAsia="zh-CN"/>
        </w:rPr>
      </w:pPr>
      <w:r w:rsidRPr="00D02097">
        <w:rPr>
          <w:rFonts w:cs="Arial"/>
          <w:kern w:val="2"/>
          <w:sz w:val="22"/>
          <w:szCs w:val="22"/>
          <w:lang w:val="ca-ES" w:eastAsia="zh-CN"/>
        </w:rPr>
        <w:t>Creació d’un refugi climàtic.</w:t>
      </w:r>
    </w:p>
    <w:p w:rsidR="00977CC3" w:rsidRPr="00D02097" w:rsidRDefault="00D02097" w:rsidP="00977CC3">
      <w:pPr>
        <w:numPr>
          <w:ilvl w:val="0"/>
          <w:numId w:val="23"/>
        </w:numPr>
        <w:tabs>
          <w:tab w:val="left" w:pos="707"/>
        </w:tabs>
        <w:suppressAutoHyphens/>
        <w:ind w:left="720" w:hanging="360"/>
        <w:rPr>
          <w:rFonts w:cs="Arial"/>
          <w:kern w:val="2"/>
          <w:sz w:val="22"/>
          <w:szCs w:val="22"/>
          <w:lang w:val="ca-ES" w:eastAsia="zh-CN"/>
        </w:rPr>
      </w:pPr>
      <w:r w:rsidRPr="00D02097">
        <w:rPr>
          <w:rFonts w:cs="Arial"/>
          <w:kern w:val="2"/>
          <w:sz w:val="22"/>
          <w:szCs w:val="22"/>
          <w:lang w:val="ca-ES" w:eastAsia="zh-CN"/>
        </w:rPr>
        <w:t>Pèrgola</w:t>
      </w:r>
      <w:r w:rsidR="00977CC3" w:rsidRPr="00D02097">
        <w:rPr>
          <w:rFonts w:cs="Arial"/>
          <w:kern w:val="2"/>
          <w:sz w:val="22"/>
          <w:szCs w:val="22"/>
          <w:lang w:val="ca-ES" w:eastAsia="zh-CN"/>
        </w:rPr>
        <w:t xml:space="preserve"> fotovoltaica generadors d’energia elèctrica neta.</w:t>
      </w:r>
    </w:p>
    <w:p w:rsidR="00977CC3" w:rsidRPr="00D02097" w:rsidRDefault="00977CC3" w:rsidP="00977CC3">
      <w:pPr>
        <w:numPr>
          <w:ilvl w:val="0"/>
          <w:numId w:val="23"/>
        </w:numPr>
        <w:tabs>
          <w:tab w:val="left" w:pos="707"/>
        </w:tabs>
        <w:suppressAutoHyphens/>
        <w:ind w:left="720" w:hanging="360"/>
        <w:rPr>
          <w:rFonts w:cs="Arial"/>
          <w:kern w:val="2"/>
          <w:sz w:val="22"/>
          <w:szCs w:val="22"/>
          <w:lang w:val="ca-ES" w:eastAsia="zh-CN"/>
        </w:rPr>
      </w:pPr>
      <w:r w:rsidRPr="00D02097">
        <w:rPr>
          <w:rFonts w:eastAsia="Calibri" w:cs="Arial"/>
          <w:kern w:val="2"/>
          <w:sz w:val="22"/>
          <w:szCs w:val="22"/>
          <w:lang w:val="ca-ES" w:eastAsia="en-US"/>
        </w:rPr>
        <w:t>Millorar de les qualitats ambientals a la plaça de la fàbrica del gas.</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Naturalesa jurídica del contracte i règim jurídic</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3.1. El contracte es tipifica com a contracte administratiu d’obres i es subjecta a les regulacions de la LCSP i la normativa de desenvolupament. Les qüestions no previstes en aquest plec, en el projecte d’obres i en la documentació complementària – documents que tenen naturalesa contractual - es regulen per la LCSP en allò que tingui caràcter bàsic o no hi hagi una altra regulació expressa.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3.2.  Constitueixen llei del contracte:</w:t>
      </w:r>
    </w:p>
    <w:p w:rsidR="002B6287" w:rsidRPr="00E20CAB" w:rsidRDefault="002B6287" w:rsidP="002B6287">
      <w:pPr>
        <w:rPr>
          <w:sz w:val="22"/>
          <w:szCs w:val="22"/>
          <w:lang w:val="ca-ES"/>
        </w:rPr>
      </w:pPr>
      <w:r w:rsidRPr="00E20CAB">
        <w:rPr>
          <w:sz w:val="22"/>
          <w:szCs w:val="22"/>
          <w:lang w:val="ca-ES"/>
        </w:rPr>
        <w:t>a) Aquest plec de clàusules administratives particulars.</w:t>
      </w:r>
    </w:p>
    <w:p w:rsidR="002B6287" w:rsidRPr="00E20CAB" w:rsidRDefault="002B6287" w:rsidP="002B6287">
      <w:pPr>
        <w:rPr>
          <w:sz w:val="22"/>
          <w:szCs w:val="22"/>
          <w:lang w:val="ca-ES"/>
        </w:rPr>
      </w:pPr>
      <w:r w:rsidRPr="00E20CAB">
        <w:rPr>
          <w:sz w:val="22"/>
          <w:szCs w:val="22"/>
          <w:lang w:val="ca-ES"/>
        </w:rPr>
        <w:t>b) El projecte d’obres.</w:t>
      </w:r>
    </w:p>
    <w:p w:rsidR="002B6287" w:rsidRPr="00E20CAB" w:rsidRDefault="002B6287" w:rsidP="002B6287">
      <w:pPr>
        <w:rPr>
          <w:sz w:val="22"/>
          <w:szCs w:val="22"/>
          <w:lang w:val="ca-ES"/>
        </w:rPr>
      </w:pPr>
      <w:r w:rsidRPr="00E20CAB">
        <w:rPr>
          <w:sz w:val="22"/>
          <w:szCs w:val="22"/>
          <w:lang w:val="ca-ES"/>
        </w:rPr>
        <w:lastRenderedPageBreak/>
        <w:t>c) L’oferta del contractista en tot allò que no minori les prescripcions mínimes obligatòries del projecte i les obligacions del PCAP.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3.3. Per a tot allò no previst expressament en aquest plec i en el projecte d’obres regulador d’aquest contracte s’aplicarà supletòriament la normativa següent:</w:t>
      </w:r>
    </w:p>
    <w:p w:rsidR="002B6287" w:rsidRPr="00E20CAB" w:rsidRDefault="002B6287" w:rsidP="002B6287">
      <w:pPr>
        <w:rPr>
          <w:sz w:val="22"/>
          <w:szCs w:val="22"/>
          <w:lang w:val="ca-ES"/>
        </w:rPr>
      </w:pPr>
      <w:r w:rsidRPr="00E20CAB">
        <w:rPr>
          <w:sz w:val="22"/>
          <w:szCs w:val="22"/>
          <w:lang w:val="ca-ES"/>
        </w:rPr>
        <w:t>a) Llei 9/2017, de 8 de novembre, de contractes del sector públic (LCSP).</w:t>
      </w:r>
    </w:p>
    <w:p w:rsidR="002B6287" w:rsidRPr="00E20CAB" w:rsidRDefault="002B6287" w:rsidP="002B6287">
      <w:pPr>
        <w:rPr>
          <w:sz w:val="22"/>
          <w:szCs w:val="22"/>
          <w:lang w:val="ca-ES"/>
        </w:rPr>
      </w:pPr>
      <w:r w:rsidRPr="00E20CAB">
        <w:rPr>
          <w:sz w:val="22"/>
          <w:szCs w:val="22"/>
          <w:lang w:val="ca-ES"/>
        </w:rPr>
        <w:t>b) Reial decret 817/2009, de 8 de maig, pel qual es desenvolupa parcialment la Llei 30/2007, de 30 d’octubre, de contractes del sector públic.</w:t>
      </w:r>
    </w:p>
    <w:p w:rsidR="002B6287" w:rsidRPr="00E20CAB" w:rsidRDefault="002B6287" w:rsidP="002B6287">
      <w:pPr>
        <w:rPr>
          <w:sz w:val="22"/>
          <w:szCs w:val="22"/>
          <w:lang w:val="ca-ES"/>
        </w:rPr>
      </w:pPr>
      <w:r w:rsidRPr="00E20CAB">
        <w:rPr>
          <w:sz w:val="22"/>
          <w:szCs w:val="22"/>
          <w:lang w:val="ca-ES"/>
        </w:rPr>
        <w:t>c) Reial decret 1098/2001, de 12 d’octubre, pel qual s’aprova el Reglament General de la Llei de contractes de les administracions públiques, en tot allò no modificat ni derogat per les dues disposicions esmentades anteriorment.</w:t>
      </w:r>
    </w:p>
    <w:p w:rsidR="002B6287" w:rsidRPr="00E20CAB" w:rsidRDefault="002B6287" w:rsidP="002B6287">
      <w:pPr>
        <w:rPr>
          <w:sz w:val="22"/>
          <w:szCs w:val="22"/>
          <w:lang w:val="ca-ES"/>
        </w:rPr>
      </w:pPr>
      <w:r w:rsidRPr="00E20CAB">
        <w:rPr>
          <w:sz w:val="22"/>
          <w:szCs w:val="22"/>
          <w:lang w:val="ca-ES"/>
        </w:rPr>
        <w:t>d) Decret 107/2005, de 31 de maig, de creació del Registre Electrònic d’Empreses Licitadores.</w:t>
      </w:r>
    </w:p>
    <w:p w:rsidR="002B6287" w:rsidRPr="00E20CAB" w:rsidRDefault="002B6287" w:rsidP="002B6287">
      <w:pPr>
        <w:rPr>
          <w:sz w:val="22"/>
          <w:szCs w:val="22"/>
          <w:lang w:val="ca-ES"/>
        </w:rPr>
      </w:pPr>
      <w:r w:rsidRPr="00E20CAB">
        <w:rPr>
          <w:sz w:val="22"/>
          <w:szCs w:val="22"/>
          <w:lang w:val="ca-ES"/>
        </w:rPr>
        <w:t>e) Directiva 2014/24/UE del Parlament Europeu i del Consell, de 26 de febrer de 2014, sobre contractació pública que deroga la Directiva 2004/18/CEE,</w:t>
      </w:r>
    </w:p>
    <w:p w:rsidR="002B6287" w:rsidRPr="00E20CAB" w:rsidRDefault="002B6287" w:rsidP="002B6287">
      <w:pPr>
        <w:rPr>
          <w:sz w:val="22"/>
          <w:szCs w:val="22"/>
          <w:lang w:val="ca-ES"/>
        </w:rPr>
      </w:pPr>
      <w:r w:rsidRPr="00E20CAB">
        <w:rPr>
          <w:sz w:val="22"/>
          <w:szCs w:val="22"/>
          <w:lang w:val="ca-ES"/>
        </w:rPr>
        <w:t>f) Llei 7/1985, de 2 d’abril, reguladora de les bases de règim local.</w:t>
      </w:r>
    </w:p>
    <w:p w:rsidR="002B6287" w:rsidRPr="00E20CAB" w:rsidRDefault="002B6287" w:rsidP="002B6287">
      <w:pPr>
        <w:rPr>
          <w:sz w:val="22"/>
          <w:szCs w:val="22"/>
          <w:lang w:val="ca-ES"/>
        </w:rPr>
      </w:pPr>
      <w:r w:rsidRPr="00E20CAB">
        <w:rPr>
          <w:sz w:val="22"/>
          <w:szCs w:val="22"/>
          <w:lang w:val="ca-ES"/>
        </w:rPr>
        <w:t>g) Text refós de règim local aprovat pel Reial decret legislatiu 781/1986, de 18 d’abril.</w:t>
      </w:r>
    </w:p>
    <w:p w:rsidR="002B6287" w:rsidRPr="00E20CAB" w:rsidRDefault="002B6287" w:rsidP="002B6287">
      <w:pPr>
        <w:rPr>
          <w:sz w:val="22"/>
          <w:szCs w:val="22"/>
          <w:lang w:val="ca-ES"/>
        </w:rPr>
      </w:pPr>
      <w:r w:rsidRPr="00E20CAB">
        <w:rPr>
          <w:sz w:val="22"/>
          <w:szCs w:val="22"/>
          <w:lang w:val="ca-ES"/>
        </w:rPr>
        <w:t>h) Text refós de la Llei municipal i de règim local de Catalunya, aprovat pel Decret legislatiu 2/2003, de 28 d’abril (TRLMRLC).</w:t>
      </w:r>
    </w:p>
    <w:p w:rsidR="002B6287" w:rsidRPr="00E20CAB" w:rsidRDefault="002B6287" w:rsidP="002B6287">
      <w:pPr>
        <w:rPr>
          <w:sz w:val="22"/>
          <w:szCs w:val="22"/>
          <w:lang w:val="ca-ES"/>
        </w:rPr>
      </w:pPr>
      <w:r w:rsidRPr="00E20CAB">
        <w:rPr>
          <w:sz w:val="22"/>
          <w:szCs w:val="22"/>
          <w:lang w:val="ca-ES"/>
        </w:rPr>
        <w:t>i) Llei 39/2015, d’1 d’octubre, del procediment administratiu comú de les administracions públiques</w:t>
      </w:r>
    </w:p>
    <w:p w:rsidR="002B6287" w:rsidRPr="00E20CAB" w:rsidRDefault="002B6287" w:rsidP="002B6287">
      <w:pPr>
        <w:rPr>
          <w:sz w:val="22"/>
          <w:szCs w:val="22"/>
          <w:lang w:val="ca-ES"/>
        </w:rPr>
      </w:pPr>
      <w:r w:rsidRPr="00E20CAB">
        <w:rPr>
          <w:sz w:val="22"/>
          <w:szCs w:val="22"/>
          <w:lang w:val="ca-ES"/>
        </w:rPr>
        <w:t>j) Llei 26/2010, de 3 d’agost, de règim jurídic i de procediment de les administracions públiques de Catalunya</w:t>
      </w:r>
    </w:p>
    <w:p w:rsidR="002B6287" w:rsidRPr="00E20CAB" w:rsidRDefault="002B6287" w:rsidP="002B6287">
      <w:pPr>
        <w:rPr>
          <w:sz w:val="22"/>
          <w:szCs w:val="22"/>
          <w:lang w:val="ca-ES"/>
        </w:rPr>
      </w:pPr>
      <w:r w:rsidRPr="00E20CAB">
        <w:rPr>
          <w:sz w:val="22"/>
          <w:szCs w:val="22"/>
          <w:lang w:val="ca-ES"/>
        </w:rPr>
        <w:t>k) Llei 40/2015, d’1 d’octubre, de règim jurídic del sector públic.</w:t>
      </w:r>
    </w:p>
    <w:p w:rsidR="002B6287" w:rsidRPr="00E20CAB" w:rsidRDefault="002B6287" w:rsidP="002B6287">
      <w:pPr>
        <w:rPr>
          <w:sz w:val="22"/>
          <w:szCs w:val="22"/>
          <w:lang w:val="ca-ES"/>
        </w:rPr>
      </w:pPr>
      <w:r w:rsidRPr="00E20CAB">
        <w:rPr>
          <w:sz w:val="22"/>
          <w:szCs w:val="22"/>
          <w:lang w:val="ca-ES"/>
        </w:rPr>
        <w:t>l) Llei 59/2003, de 19 de desembre, de signatura electrònica.</w:t>
      </w:r>
    </w:p>
    <w:p w:rsidR="002B6287" w:rsidRPr="00E20CAB" w:rsidRDefault="002B6287" w:rsidP="002B6287">
      <w:pPr>
        <w:rPr>
          <w:sz w:val="22"/>
          <w:szCs w:val="22"/>
          <w:lang w:val="ca-ES"/>
        </w:rPr>
      </w:pPr>
      <w:r w:rsidRPr="00E20CAB">
        <w:rPr>
          <w:sz w:val="22"/>
          <w:szCs w:val="22"/>
          <w:lang w:val="ca-ES"/>
        </w:rPr>
        <w:t>m) Llei 29/2010, de 3 d’agost, de l’ús dels mitjans electrònics al sector públic de Catalunya.</w:t>
      </w:r>
    </w:p>
    <w:p w:rsidR="002B6287" w:rsidRPr="00E20CAB" w:rsidRDefault="002B6287" w:rsidP="002B6287">
      <w:pPr>
        <w:rPr>
          <w:sz w:val="22"/>
          <w:szCs w:val="22"/>
          <w:lang w:val="ca-ES"/>
        </w:rPr>
      </w:pPr>
      <w:r w:rsidRPr="00E20CAB">
        <w:rPr>
          <w:sz w:val="22"/>
          <w:szCs w:val="22"/>
          <w:lang w:val="ca-ES"/>
        </w:rPr>
        <w:t>n) Llei 25/2013, de 27 de desembre, d’impuls de la factura electrònica i creació del registre comptable de factures en el sector públic.</w:t>
      </w:r>
    </w:p>
    <w:p w:rsidR="002B6287" w:rsidRPr="00E20CAB" w:rsidRDefault="002B6287" w:rsidP="002B6287">
      <w:pPr>
        <w:rPr>
          <w:sz w:val="22"/>
          <w:szCs w:val="22"/>
          <w:lang w:val="ca-ES"/>
        </w:rPr>
      </w:pPr>
      <w:r w:rsidRPr="00E20CAB">
        <w:rPr>
          <w:sz w:val="22"/>
          <w:szCs w:val="22"/>
          <w:lang w:val="ca-ES"/>
        </w:rPr>
        <w:t>o) Llei 22/2010, de 20 de juliol, del Codi de consum de Catalunya.</w:t>
      </w:r>
    </w:p>
    <w:p w:rsidR="002B6287" w:rsidRPr="00E20CAB" w:rsidRDefault="002B6287" w:rsidP="002B6287">
      <w:pPr>
        <w:rPr>
          <w:sz w:val="22"/>
          <w:szCs w:val="22"/>
          <w:lang w:val="ca-ES"/>
        </w:rPr>
      </w:pPr>
      <w:r w:rsidRPr="00E20CAB">
        <w:rPr>
          <w:sz w:val="22"/>
          <w:szCs w:val="22"/>
          <w:lang w:val="ca-ES"/>
        </w:rPr>
        <w:t>p) Reial decret legislatiu 1/2007, de 16 de novembre, pel qual s’aprova el text refós de la Llei general de defensa dels consumidors i usuaris.</w:t>
      </w:r>
    </w:p>
    <w:p w:rsidR="002B6287" w:rsidRPr="00E20CAB" w:rsidRDefault="002B6287" w:rsidP="002B6287">
      <w:pPr>
        <w:rPr>
          <w:sz w:val="22"/>
          <w:szCs w:val="22"/>
          <w:lang w:val="ca-ES"/>
        </w:rPr>
      </w:pPr>
      <w:r w:rsidRPr="00E20CAB">
        <w:rPr>
          <w:sz w:val="22"/>
          <w:szCs w:val="22"/>
          <w:lang w:val="ca-ES"/>
        </w:rPr>
        <w:t>q) Llei 2/2015, de 30 de març, de desindexació de l’economia espanyola, desplegada pel Reial decret 55/2017, de 3 de febrer.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De conformitat amb l’article 35.1.d) de la LCSP, en tant en quan aquest PCAP formarà part del contracte, les normes sobre protecció de dades de caràcter personal aplicables a aquest contracte són:</w:t>
      </w:r>
    </w:p>
    <w:p w:rsidR="002B6287" w:rsidRPr="00E20CAB" w:rsidRDefault="002B6287" w:rsidP="002B6287">
      <w:pPr>
        <w:rPr>
          <w:sz w:val="22"/>
          <w:szCs w:val="22"/>
          <w:lang w:val="ca-ES"/>
        </w:rPr>
      </w:pPr>
      <w:r w:rsidRPr="00E20CAB">
        <w:rPr>
          <w:sz w:val="22"/>
          <w:szCs w:val="22"/>
          <w:lang w:val="ca-ES"/>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2B6287" w:rsidRPr="00E20CAB" w:rsidRDefault="002B6287" w:rsidP="002B6287">
      <w:pPr>
        <w:rPr>
          <w:sz w:val="22"/>
          <w:szCs w:val="22"/>
          <w:lang w:val="ca-ES"/>
        </w:rPr>
      </w:pPr>
      <w:r w:rsidRPr="00E20CAB">
        <w:rPr>
          <w:sz w:val="22"/>
          <w:szCs w:val="22"/>
          <w:lang w:val="ca-ES"/>
        </w:rPr>
        <w:t>b) Llei Orgànica 3/2018, de 5 de desembre, de protecció de dades personals i garantia dels drets digitals.</w:t>
      </w:r>
    </w:p>
    <w:p w:rsidR="002B6287" w:rsidRPr="00E20CAB" w:rsidRDefault="002B6287" w:rsidP="002B6287">
      <w:pPr>
        <w:rPr>
          <w:sz w:val="22"/>
          <w:szCs w:val="22"/>
          <w:lang w:val="ca-ES"/>
        </w:rPr>
      </w:pPr>
      <w:r w:rsidRPr="00E20CAB">
        <w:rPr>
          <w:sz w:val="22"/>
          <w:szCs w:val="22"/>
          <w:lang w:val="ca-ES"/>
        </w:rPr>
        <w:t>c) Reial decret 1720/2007, de 21 de desembre, pel qual s’aprova el Reglament de desenvolupament de la Llei orgànica 15/1999, de 13 de desembre, de protecció de dades de caràcter personal (en allò que no contradigui les dues normes anteriors).</w:t>
      </w:r>
    </w:p>
    <w:p w:rsidR="002B6287" w:rsidRPr="00E20CAB" w:rsidRDefault="002B6287" w:rsidP="002B6287">
      <w:pPr>
        <w:rPr>
          <w:sz w:val="22"/>
          <w:szCs w:val="22"/>
          <w:lang w:val="ca-ES"/>
        </w:rPr>
      </w:pPr>
      <w:r w:rsidRPr="00E20CAB">
        <w:rPr>
          <w:sz w:val="22"/>
          <w:szCs w:val="22"/>
          <w:lang w:val="ca-ES"/>
        </w:rPr>
        <w:t>d) Llei 32/2010, de 1 d’octubre, de l’Autoritat Catalana de Protecció de Dades.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La resta de normes de Dret administratiu i, mancant aquestes, del Dret privat.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remissió a aquestes normes s’entén produïda igualment a totes aquelles altres que, d’escaure’s durant l’execució del contracte, les modifiquin, substitueixin o complementin.</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4. Així mateix, la prestació de les obres objecte d’aquest contracte haurà d’observar la normativa de caràcter tècnic, mediambiental, laboral, de seguretat i d’altre ordre, inclosos convenis col·lectius del sector, que en cada moment siguin d’aplicació, normes que s’indiquen a títol orientatiu i no limitatiu, en el projecte d’obres regulador d’aquest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b/>
          <w:sz w:val="22"/>
          <w:szCs w:val="22"/>
          <w:lang w:val="ca-ES"/>
        </w:rPr>
      </w:pPr>
      <w:r w:rsidRPr="00E20CAB">
        <w:rPr>
          <w:b/>
          <w:sz w:val="22"/>
          <w:szCs w:val="22"/>
          <w:lang w:val="ca-ES"/>
        </w:rPr>
        <w:t>Òrgan de contractació</w:t>
      </w:r>
    </w:p>
    <w:p w:rsidR="002B6287" w:rsidRPr="00E20CAB" w:rsidRDefault="002B6287" w:rsidP="002B6287">
      <w:pPr>
        <w:rPr>
          <w:b/>
          <w:sz w:val="22"/>
          <w:szCs w:val="22"/>
          <w:lang w:val="ca-ES"/>
        </w:rPr>
      </w:pPr>
    </w:p>
    <w:p w:rsidR="002B6287" w:rsidRPr="00E20CAB" w:rsidRDefault="002B6287" w:rsidP="002B6287">
      <w:pPr>
        <w:rPr>
          <w:sz w:val="22"/>
          <w:szCs w:val="22"/>
          <w:lang w:val="ca-ES"/>
        </w:rPr>
      </w:pPr>
      <w:r w:rsidRPr="00E20CAB">
        <w:rPr>
          <w:sz w:val="22"/>
          <w:szCs w:val="22"/>
          <w:lang w:val="ca-ES"/>
        </w:rPr>
        <w:t>L’òrgan de contractació és:</w:t>
      </w:r>
    </w:p>
    <w:p w:rsidR="002B6287" w:rsidRPr="00E20CAB" w:rsidRDefault="002B6287" w:rsidP="002B6287">
      <w:pPr>
        <w:rPr>
          <w:sz w:val="22"/>
          <w:szCs w:val="22"/>
          <w:lang w:val="ca-ES"/>
        </w:rPr>
      </w:pPr>
    </w:p>
    <w:p w:rsidR="002B6287" w:rsidRPr="00E20CAB" w:rsidRDefault="002B6287" w:rsidP="00D02097">
      <w:pPr>
        <w:numPr>
          <w:ilvl w:val="0"/>
          <w:numId w:val="13"/>
        </w:numPr>
        <w:rPr>
          <w:sz w:val="22"/>
          <w:szCs w:val="22"/>
          <w:lang w:val="ca-ES"/>
        </w:rPr>
      </w:pPr>
      <w:r w:rsidRPr="00E20CAB">
        <w:rPr>
          <w:sz w:val="22"/>
          <w:szCs w:val="22"/>
          <w:lang w:val="ca-ES"/>
        </w:rPr>
        <w:t>L’alcalde per als actes següents:</w:t>
      </w:r>
    </w:p>
    <w:p w:rsidR="002B6287" w:rsidRPr="00E20CAB" w:rsidRDefault="002B6287" w:rsidP="00D02097">
      <w:pPr>
        <w:rPr>
          <w:sz w:val="22"/>
          <w:szCs w:val="22"/>
          <w:lang w:val="ca-ES"/>
        </w:rPr>
      </w:pPr>
    </w:p>
    <w:p w:rsidR="002B6287" w:rsidRPr="00E20CAB" w:rsidRDefault="002B6287" w:rsidP="00D02097">
      <w:pPr>
        <w:ind w:left="709"/>
        <w:rPr>
          <w:sz w:val="22"/>
          <w:szCs w:val="22"/>
          <w:lang w:val="ca-ES"/>
        </w:rPr>
      </w:pPr>
      <w:r w:rsidRPr="00E20CAB">
        <w:rPr>
          <w:sz w:val="22"/>
          <w:szCs w:val="22"/>
          <w:lang w:val="ca-ES"/>
        </w:rPr>
        <w:t>a. Incoació de l’expedient de contractació.</w:t>
      </w:r>
    </w:p>
    <w:p w:rsidR="002B6287" w:rsidRPr="00E20CAB" w:rsidRDefault="002B6287" w:rsidP="00D02097">
      <w:pPr>
        <w:ind w:left="709"/>
        <w:rPr>
          <w:sz w:val="22"/>
          <w:szCs w:val="22"/>
          <w:lang w:val="ca-ES"/>
        </w:rPr>
      </w:pPr>
      <w:r w:rsidRPr="00E20CAB">
        <w:rPr>
          <w:sz w:val="22"/>
          <w:szCs w:val="22"/>
          <w:lang w:val="ca-ES"/>
        </w:rPr>
        <w:t>b. Adjudicació del contracte.</w:t>
      </w:r>
    </w:p>
    <w:p w:rsidR="002B6287" w:rsidRPr="00E20CAB" w:rsidRDefault="002B6287" w:rsidP="00D02097">
      <w:pPr>
        <w:ind w:left="709"/>
        <w:rPr>
          <w:sz w:val="22"/>
          <w:szCs w:val="22"/>
          <w:lang w:val="ca-ES"/>
        </w:rPr>
      </w:pPr>
      <w:r w:rsidRPr="00E20CAB">
        <w:rPr>
          <w:sz w:val="22"/>
          <w:szCs w:val="22"/>
          <w:lang w:val="ca-ES"/>
        </w:rPr>
        <w:t>c. Incoació i resolució d’expedients per imposició de penalitats per incompliments del contracte.</w:t>
      </w:r>
    </w:p>
    <w:p w:rsidR="002B6287" w:rsidRPr="00E20CAB" w:rsidRDefault="002B6287" w:rsidP="00D02097">
      <w:pPr>
        <w:rPr>
          <w:sz w:val="22"/>
          <w:szCs w:val="22"/>
          <w:lang w:val="ca-ES"/>
        </w:rPr>
      </w:pPr>
    </w:p>
    <w:p w:rsidR="002B6287" w:rsidRPr="00E20CAB" w:rsidRDefault="002B6287" w:rsidP="00D02097">
      <w:pPr>
        <w:numPr>
          <w:ilvl w:val="0"/>
          <w:numId w:val="13"/>
        </w:numPr>
        <w:rPr>
          <w:sz w:val="22"/>
          <w:szCs w:val="22"/>
          <w:lang w:val="ca-ES"/>
        </w:rPr>
      </w:pPr>
      <w:r w:rsidRPr="00E20CAB">
        <w:rPr>
          <w:sz w:val="22"/>
          <w:szCs w:val="22"/>
          <w:lang w:val="ca-ES"/>
        </w:rPr>
        <w:t xml:space="preserve">La Junta de Govern Local de l’Ajuntament de Premià de Mar, de conformitat amb el Decret d’Alcaldia </w:t>
      </w:r>
      <w:r w:rsidRPr="00E20CAB">
        <w:rPr>
          <w:sz w:val="22"/>
          <w:szCs w:val="22"/>
          <w:lang w:val="es-ES_tradnl"/>
        </w:rPr>
        <w:t>2020/1645 de 21 de desembre de 2020,</w:t>
      </w:r>
      <w:r w:rsidRPr="00E20CAB">
        <w:rPr>
          <w:sz w:val="22"/>
          <w:szCs w:val="22"/>
          <w:lang w:val="ca-ES"/>
        </w:rPr>
        <w:t xml:space="preserve"> de delegació de competències, per als actes següents:</w:t>
      </w:r>
    </w:p>
    <w:p w:rsidR="002B6287" w:rsidRPr="00E20CAB" w:rsidRDefault="002B6287" w:rsidP="002B6287">
      <w:pPr>
        <w:rPr>
          <w:sz w:val="22"/>
          <w:szCs w:val="22"/>
          <w:lang w:val="ca-ES"/>
        </w:rPr>
      </w:pPr>
    </w:p>
    <w:p w:rsidR="002B6287" w:rsidRPr="00E20CAB" w:rsidRDefault="002B6287" w:rsidP="00D02097">
      <w:pPr>
        <w:ind w:left="709"/>
        <w:rPr>
          <w:sz w:val="22"/>
          <w:szCs w:val="22"/>
          <w:lang w:val="ca-ES"/>
        </w:rPr>
      </w:pPr>
      <w:r w:rsidRPr="00E20CAB">
        <w:rPr>
          <w:sz w:val="22"/>
          <w:szCs w:val="22"/>
          <w:lang w:val="ca-ES"/>
        </w:rPr>
        <w:t>a. Aprovació de l’expedient de contractació.</w:t>
      </w:r>
    </w:p>
    <w:p w:rsidR="002B6287" w:rsidRPr="00E20CAB" w:rsidRDefault="002B6287" w:rsidP="00D02097">
      <w:pPr>
        <w:ind w:left="709"/>
        <w:rPr>
          <w:sz w:val="22"/>
          <w:szCs w:val="22"/>
          <w:lang w:val="ca-ES"/>
        </w:rPr>
      </w:pPr>
      <w:r w:rsidRPr="00E20CAB">
        <w:rPr>
          <w:sz w:val="22"/>
          <w:szCs w:val="22"/>
          <w:lang w:val="ca-ES"/>
        </w:rPr>
        <w:t>b. Modificació, pròrroga, interpretació o resolució anticipada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L’Ajuntament de Premià de Mar té el seu domicili a </w:t>
      </w:r>
      <w:smartTag w:uri="urn:schemas-microsoft-com:office:smarttags" w:element="PersonName">
        <w:smartTagPr>
          <w:attr w:name="ProductID" w:val="la Llei"/>
        </w:smartTagPr>
        <w:r w:rsidRPr="00E20CAB">
          <w:rPr>
            <w:sz w:val="22"/>
            <w:szCs w:val="22"/>
            <w:lang w:val="ca-ES"/>
          </w:rPr>
          <w:t>la Plaça</w:t>
        </w:r>
      </w:smartTag>
      <w:r w:rsidRPr="00E20CAB">
        <w:rPr>
          <w:sz w:val="22"/>
          <w:szCs w:val="22"/>
          <w:lang w:val="ca-ES"/>
        </w:rPr>
        <w:t xml:space="preserve"> de l’Ajuntament, 1, de Premià de Mar, codi postal 08330. La direcció web de l’Ajuntament de Premià de Mar és </w:t>
      </w:r>
      <w:hyperlink r:id="rId9" w:history="1">
        <w:r w:rsidRPr="00E20CAB">
          <w:rPr>
            <w:color w:val="0000FF"/>
            <w:sz w:val="22"/>
            <w:szCs w:val="22"/>
            <w:u w:val="single"/>
            <w:lang w:val="ca-ES"/>
          </w:rPr>
          <w:t>www.premiademar.cat</w:t>
        </w:r>
      </w:hyperlink>
      <w:r w:rsidRPr="00E20CAB">
        <w:rPr>
          <w:sz w:val="22"/>
          <w:szCs w:val="22"/>
          <w:lang w:val="ca-ES"/>
        </w:rPr>
        <w:t>.</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Responsable del contracte i unitat seguiment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La unitat encarregada del seguiment i execució ordinària del contracte, de conformitat amb l’article 62 de la LCSP, </w:t>
      </w:r>
      <w:r w:rsidR="00D02097" w:rsidRPr="00D02097">
        <w:rPr>
          <w:sz w:val="22"/>
          <w:szCs w:val="22"/>
          <w:lang w:val="ca-ES"/>
        </w:rPr>
        <w:t>és l’Àrea de Territori i Ciutat</w:t>
      </w:r>
      <w:r w:rsidRPr="00E20CAB">
        <w:rPr>
          <w:sz w:val="22"/>
          <w:szCs w:val="22"/>
          <w:lang w:val="ca-ES"/>
        </w:rPr>
        <w:t>, que li correspondrà:</w:t>
      </w:r>
    </w:p>
    <w:p w:rsidR="002B6287" w:rsidRPr="00D02097" w:rsidRDefault="002B6287" w:rsidP="002B6287">
      <w:pPr>
        <w:rPr>
          <w:sz w:val="22"/>
          <w:szCs w:val="22"/>
          <w:lang w:val="ca-ES"/>
        </w:rPr>
      </w:pP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D02097">
        <w:rPr>
          <w:rFonts w:cs="Arial"/>
          <w:color w:val="000000"/>
          <w:kern w:val="2"/>
          <w:sz w:val="22"/>
          <w:szCs w:val="22"/>
          <w:lang w:val="ca-ES" w:eastAsia="zh-CN"/>
        </w:rPr>
        <w:t>Ser coneixedor dels deures i obligacions dels diferents agents de l’edificació que els atorga la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Efectuar les propostes d’interpretació dels plecs i el contracte a l’òrgan de contractació (article 190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Promoure les penalitats per incompliment del termini d’execució (article 193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Calcular els danys i perjudicis irrogats a l’Ajuntament que poguessin incórrer els contractistes (article 194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Assegurar-se que el contracte s’executa a risc i ventura del contractista (art 197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lastRenderedPageBreak/>
        <w:t>Adoptar les mesures i fer el seguiment del compliment de les obligacions socials, laborals i mediambientals del contractista (article 201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Controlar el compliment de condicions especials d’execució del contracte de caràcter social, ètic, mediambiental o d’un altre ordre (article 202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Comprovar la idoneïtat de les modificacions plantejades pel responsable del contracte (articles 203 a 207 de la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Promoure la suspensió del contracte quan escaigui (article 208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Promoure les causes de resolució del contracte taxades en la LCSP (articles 211 a 213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Autoritzar possibles cessions de contracte (article 214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Controlar la subcontractació del contracte (article 215 LCSP).</w:t>
      </w:r>
    </w:p>
    <w:p w:rsid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Pot controlar el pagament del contractista als subcontractistes (articles 216 i 217 LCSP).</w:t>
      </w:r>
    </w:p>
    <w:p w:rsidR="00D02097" w:rsidRPr="0034098F" w:rsidRDefault="00D02097" w:rsidP="0034098F">
      <w:pPr>
        <w:widowControl w:val="0"/>
        <w:numPr>
          <w:ilvl w:val="0"/>
          <w:numId w:val="24"/>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Controlar la subrogació de personal (article 130 LCSP), si escau.</w:t>
      </w:r>
    </w:p>
    <w:p w:rsidR="002B6287" w:rsidRPr="00D02097" w:rsidRDefault="002B6287" w:rsidP="002B6287">
      <w:pPr>
        <w:rPr>
          <w:sz w:val="22"/>
          <w:szCs w:val="22"/>
          <w:lang w:val="ca-ES"/>
        </w:rPr>
      </w:pPr>
    </w:p>
    <w:p w:rsidR="002B6287" w:rsidRPr="00D02097" w:rsidRDefault="002B6287" w:rsidP="002B6287">
      <w:pPr>
        <w:rPr>
          <w:sz w:val="22"/>
          <w:szCs w:val="22"/>
          <w:lang w:val="ca-ES"/>
        </w:rPr>
      </w:pPr>
      <w:r w:rsidRPr="00D02097">
        <w:rPr>
          <w:sz w:val="22"/>
          <w:szCs w:val="22"/>
          <w:lang w:val="ca-ES"/>
        </w:rPr>
        <w:t xml:space="preserve">El responsable del contracte i director facultatiu de les obres, de conformitat amb l’article 62 LCSP, </w:t>
      </w:r>
      <w:r w:rsidR="00D02097" w:rsidRPr="00D02097">
        <w:rPr>
          <w:sz w:val="22"/>
          <w:szCs w:val="22"/>
          <w:lang w:val="ca-ES"/>
        </w:rPr>
        <w:t>serà el Director Facultatiu de les obres; conforme als article 237 a 246 LCSP</w:t>
      </w:r>
      <w:r w:rsidRPr="00D02097">
        <w:rPr>
          <w:sz w:val="22"/>
          <w:szCs w:val="22"/>
          <w:lang w:val="ca-ES"/>
        </w:rPr>
        <w:t>, al qual li correspondrà les funcions següents:</w:t>
      </w:r>
    </w:p>
    <w:p w:rsidR="002B6287" w:rsidRPr="00D02097" w:rsidRDefault="002B6287" w:rsidP="002B6287">
      <w:pPr>
        <w:rPr>
          <w:sz w:val="22"/>
          <w:szCs w:val="22"/>
          <w:lang w:val="ca-ES"/>
        </w:rPr>
      </w:pPr>
    </w:p>
    <w:p w:rsid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D02097">
        <w:rPr>
          <w:rFonts w:cs="Arial"/>
          <w:color w:val="000000"/>
          <w:kern w:val="2"/>
          <w:sz w:val="22"/>
          <w:szCs w:val="22"/>
          <w:lang w:val="ca-ES" w:eastAsia="zh-CN"/>
        </w:rPr>
        <w:t>Ser coneixedor dels deures i obligacions dels diferents agents de l’edificació que els atorga la LCSP.</w:t>
      </w:r>
    </w:p>
    <w:p w:rsid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Supervisar l’execució del contracte i prendre les decisions i dictar les instruccions necessàries per assegurar la correcta realització de la prestació, sempre dins de les facultats que li atorgui l’òrgan de contractació.</w:t>
      </w:r>
    </w:p>
    <w:p w:rsid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Denunciar els incompliments parcials o compliments defectuosos dels plecs</w:t>
      </w:r>
    </w:p>
    <w:p w:rsid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Adoptar la proposta sobre la imposició de penalitats.</w:t>
      </w:r>
    </w:p>
    <w:p w:rsid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Proposar els mecanismes interns necessaris per assegurar la qualitat de prestació del servei sens perjudici dels controls de qualitat proposats per l’adjudicatari.</w:t>
      </w:r>
    </w:p>
    <w:p w:rsid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Donar els vistiplau al pla d’autocontrol del compliment de l’article 201 de la LCSP proposat pel contractista.</w:t>
      </w:r>
    </w:p>
    <w:p w:rsid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Conformar les factures del contracte (article 198 LCSP).</w:t>
      </w:r>
    </w:p>
    <w:p w:rsid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Assistir a l’expedició de l’acta de comprovació del replanteig de les obres (article 237 LCSP)</w:t>
      </w:r>
    </w:p>
    <w:p w:rsid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Proposar les modificacions del contracte que estimi pertinents (article 242 LCSP)</w:t>
      </w:r>
    </w:p>
    <w:p w:rsid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Assistir a la recepció de les obres (article 243 LCSP).</w:t>
      </w:r>
    </w:p>
    <w:p w:rsidR="00D02097" w:rsidRPr="0034098F" w:rsidRDefault="00D02097" w:rsidP="0034098F">
      <w:pPr>
        <w:widowControl w:val="0"/>
        <w:numPr>
          <w:ilvl w:val="0"/>
          <w:numId w:val="25"/>
        </w:numPr>
        <w:suppressAutoHyphens/>
        <w:autoSpaceDE w:val="0"/>
        <w:rPr>
          <w:rFonts w:cs="Arial"/>
          <w:color w:val="000000"/>
          <w:kern w:val="2"/>
          <w:sz w:val="22"/>
          <w:szCs w:val="22"/>
          <w:lang w:val="ca-ES" w:eastAsia="zh-CN"/>
        </w:rPr>
      </w:pPr>
      <w:r w:rsidRPr="0034098F">
        <w:rPr>
          <w:rFonts w:cs="Arial"/>
          <w:color w:val="000000"/>
          <w:kern w:val="2"/>
          <w:sz w:val="22"/>
          <w:szCs w:val="22"/>
          <w:lang w:val="ca-ES" w:eastAsia="zh-CN"/>
        </w:rPr>
        <w:t>Informar la devolució de la garantia definitiva de les obres (article 243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B81194">
      <w:pPr>
        <w:numPr>
          <w:ilvl w:val="0"/>
          <w:numId w:val="11"/>
        </w:numPr>
        <w:contextualSpacing/>
        <w:rPr>
          <w:sz w:val="22"/>
          <w:szCs w:val="22"/>
          <w:lang w:val="ca-ES"/>
        </w:rPr>
      </w:pPr>
      <w:r w:rsidRPr="00E20CAB">
        <w:rPr>
          <w:b/>
          <w:sz w:val="22"/>
          <w:szCs w:val="22"/>
          <w:lang w:val="ca-ES"/>
        </w:rPr>
        <w:t>Valor estimat del contracte, pressupost base de licitació, sistema de determinació del preu i finançament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6.1. El Valor Estimat del Contracte (VEC):</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 xml:space="preserve">El valor estimat del contracte, entès com a despesa màxima estimada, és </w:t>
      </w:r>
      <w:r w:rsidRPr="00B81194">
        <w:rPr>
          <w:sz w:val="22"/>
          <w:szCs w:val="22"/>
          <w:lang w:val="ca-ES"/>
        </w:rPr>
        <w:t xml:space="preserve">de </w:t>
      </w:r>
      <w:r w:rsidR="00B81194" w:rsidRPr="00B81194">
        <w:rPr>
          <w:bCs/>
          <w:sz w:val="22"/>
          <w:szCs w:val="22"/>
          <w:lang w:val="ca-ES"/>
        </w:rPr>
        <w:t>963.276,04</w:t>
      </w:r>
      <w:r w:rsidR="00B81194" w:rsidRPr="00B81194">
        <w:rPr>
          <w:b/>
          <w:bCs/>
          <w:sz w:val="22"/>
          <w:szCs w:val="22"/>
          <w:lang w:val="ca-ES"/>
        </w:rPr>
        <w:t xml:space="preserve"> </w:t>
      </w:r>
      <w:r w:rsidRPr="00E20CAB">
        <w:rPr>
          <w:sz w:val="22"/>
          <w:szCs w:val="22"/>
          <w:lang w:val="ca-ES"/>
        </w:rPr>
        <w:t xml:space="preserve">€ </w:t>
      </w:r>
      <w:r w:rsidR="00B81194">
        <w:rPr>
          <w:sz w:val="22"/>
          <w:szCs w:val="22"/>
          <w:lang w:val="ca-ES"/>
        </w:rPr>
        <w:t>nou-cents seixanta-tres mil dos-cents setanta-sis</w:t>
      </w:r>
      <w:r w:rsidRPr="00E20CAB">
        <w:rPr>
          <w:sz w:val="22"/>
          <w:szCs w:val="22"/>
          <w:lang w:val="ca-ES"/>
        </w:rPr>
        <w:t xml:space="preserve"> euros amb </w:t>
      </w:r>
      <w:r w:rsidR="00B81194">
        <w:rPr>
          <w:sz w:val="22"/>
          <w:szCs w:val="22"/>
          <w:lang w:val="ca-ES"/>
        </w:rPr>
        <w:t>quatre</w:t>
      </w:r>
      <w:r w:rsidRPr="00E20CAB">
        <w:rPr>
          <w:sz w:val="22"/>
          <w:szCs w:val="22"/>
          <w:lang w:val="ca-ES"/>
        </w:rPr>
        <w:t xml:space="preserve"> cèntims) IVA exclòs.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VEC, de conformitat amb els articles 99.2, 101.5 i 116.2 de la LCSP, s’ha calculat de la manera següent:</w:t>
      </w:r>
    </w:p>
    <w:p w:rsidR="002B6287" w:rsidRPr="00E20CAB" w:rsidRDefault="002B6287" w:rsidP="002B6287">
      <w:pPr>
        <w:rPr>
          <w:sz w:val="22"/>
          <w:szCs w:val="22"/>
          <w:lang w:val="ca-ES"/>
        </w:rPr>
      </w:pPr>
    </w:p>
    <w:p w:rsidR="00B81194" w:rsidRPr="00EB4259" w:rsidRDefault="00B81194" w:rsidP="00B81194">
      <w:pPr>
        <w:widowControl w:val="0"/>
        <w:suppressLineNumbers/>
        <w:suppressAutoHyphens/>
        <w:autoSpaceDE w:val="0"/>
        <w:rPr>
          <w:rFonts w:cs="Arial"/>
          <w:kern w:val="2"/>
          <w:sz w:val="22"/>
          <w:szCs w:val="22"/>
          <w:lang w:eastAsia="zh-CN"/>
        </w:rPr>
      </w:pPr>
    </w:p>
    <w:tbl>
      <w:tblPr>
        <w:tblW w:w="0" w:type="auto"/>
        <w:tblInd w:w="10" w:type="dxa"/>
        <w:tblLayout w:type="fixed"/>
        <w:tblCellMar>
          <w:left w:w="10" w:type="dxa"/>
          <w:right w:w="10" w:type="dxa"/>
        </w:tblCellMar>
        <w:tblLook w:val="04A0" w:firstRow="1" w:lastRow="0" w:firstColumn="1" w:lastColumn="0" w:noHBand="0" w:noVBand="1"/>
      </w:tblPr>
      <w:tblGrid>
        <w:gridCol w:w="6096"/>
        <w:gridCol w:w="1984"/>
      </w:tblGrid>
      <w:tr w:rsidR="00B81194" w:rsidRPr="00EB4259" w:rsidTr="00B81194">
        <w:tc>
          <w:tcPr>
            <w:tcW w:w="6096" w:type="dxa"/>
            <w:tcBorders>
              <w:top w:val="single" w:sz="2" w:space="0" w:color="000000"/>
              <w:left w:val="single" w:sz="2" w:space="0" w:color="000000"/>
              <w:bottom w:val="single" w:sz="2" w:space="0" w:color="000000"/>
              <w:right w:val="nil"/>
            </w:tcBorders>
            <w:shd w:val="clear" w:color="auto" w:fill="0074BC"/>
            <w:hideMark/>
          </w:tcPr>
          <w:p w:rsidR="00B81194" w:rsidRPr="00EB4259" w:rsidRDefault="00B81194" w:rsidP="00CC5E3A">
            <w:pPr>
              <w:widowControl w:val="0"/>
              <w:suppressLineNumbers/>
              <w:suppressAutoHyphens/>
              <w:autoSpaceDE w:val="0"/>
              <w:rPr>
                <w:rFonts w:cs="Arial"/>
                <w:color w:val="FFFFFF"/>
                <w:kern w:val="2"/>
                <w:sz w:val="22"/>
                <w:szCs w:val="22"/>
                <w:lang w:eastAsia="zh-CN"/>
              </w:rPr>
            </w:pPr>
            <w:r w:rsidRPr="00EB4259">
              <w:rPr>
                <w:rFonts w:cs="Arial"/>
                <w:b/>
                <w:bCs/>
                <w:color w:val="FFFFFF"/>
                <w:kern w:val="2"/>
                <w:sz w:val="22"/>
                <w:szCs w:val="22"/>
                <w:lang w:eastAsia="zh-CN"/>
              </w:rPr>
              <w:t>Concepte</w:t>
            </w:r>
          </w:p>
        </w:tc>
        <w:tc>
          <w:tcPr>
            <w:tcW w:w="1984" w:type="dxa"/>
            <w:tcBorders>
              <w:top w:val="single" w:sz="2" w:space="0" w:color="000000"/>
              <w:left w:val="single" w:sz="2" w:space="0" w:color="000000"/>
              <w:bottom w:val="single" w:sz="2" w:space="0" w:color="000000"/>
              <w:right w:val="single" w:sz="2" w:space="0" w:color="000000"/>
            </w:tcBorders>
            <w:shd w:val="clear" w:color="auto" w:fill="0074BC"/>
            <w:hideMark/>
          </w:tcPr>
          <w:p w:rsidR="00B81194" w:rsidRPr="00EB4259" w:rsidRDefault="00B81194" w:rsidP="00CC5E3A">
            <w:pPr>
              <w:widowControl w:val="0"/>
              <w:suppressLineNumbers/>
              <w:suppressAutoHyphens/>
              <w:autoSpaceDE w:val="0"/>
              <w:rPr>
                <w:rFonts w:cs="Arial"/>
                <w:color w:val="FFFFFF"/>
                <w:kern w:val="2"/>
                <w:sz w:val="22"/>
                <w:szCs w:val="22"/>
                <w:lang w:eastAsia="zh-CN"/>
              </w:rPr>
            </w:pPr>
            <w:r w:rsidRPr="00EB4259">
              <w:rPr>
                <w:rFonts w:cs="Arial"/>
                <w:b/>
                <w:bCs/>
                <w:color w:val="FFFFFF"/>
                <w:kern w:val="2"/>
                <w:sz w:val="22"/>
                <w:szCs w:val="22"/>
                <w:lang w:eastAsia="zh-CN"/>
              </w:rPr>
              <w:t>Base imposable</w:t>
            </w:r>
          </w:p>
        </w:tc>
      </w:tr>
      <w:tr w:rsidR="00B81194" w:rsidRPr="00EB4259" w:rsidTr="00B81194">
        <w:tc>
          <w:tcPr>
            <w:tcW w:w="6096" w:type="dxa"/>
            <w:tcBorders>
              <w:top w:val="nil"/>
              <w:left w:val="single" w:sz="2" w:space="0" w:color="000000"/>
              <w:bottom w:val="single" w:sz="2" w:space="0" w:color="000000"/>
              <w:right w:val="nil"/>
            </w:tcBorders>
            <w:hideMark/>
          </w:tcPr>
          <w:p w:rsidR="00B81194" w:rsidRPr="00EB4259" w:rsidRDefault="00B81194" w:rsidP="00CC5E3A">
            <w:pPr>
              <w:widowControl w:val="0"/>
              <w:suppressLineNumbers/>
              <w:suppressAutoHyphens/>
              <w:autoSpaceDE w:val="0"/>
              <w:rPr>
                <w:rFonts w:cs="Arial"/>
                <w:kern w:val="2"/>
                <w:sz w:val="22"/>
                <w:szCs w:val="22"/>
                <w:lang w:eastAsia="zh-CN"/>
              </w:rPr>
            </w:pPr>
            <w:r w:rsidRPr="00EB4259">
              <w:rPr>
                <w:rFonts w:cs="Arial"/>
                <w:kern w:val="2"/>
                <w:sz w:val="22"/>
                <w:szCs w:val="22"/>
                <w:lang w:eastAsia="zh-CN"/>
              </w:rPr>
              <w:t>Pressupost base de licitació</w:t>
            </w:r>
          </w:p>
        </w:tc>
        <w:tc>
          <w:tcPr>
            <w:tcW w:w="1984" w:type="dxa"/>
            <w:tcBorders>
              <w:top w:val="nil"/>
              <w:left w:val="single" w:sz="2" w:space="0" w:color="000000"/>
              <w:bottom w:val="single" w:sz="2" w:space="0" w:color="000000"/>
              <w:right w:val="single" w:sz="2" w:space="0" w:color="000000"/>
            </w:tcBorders>
            <w:hideMark/>
          </w:tcPr>
          <w:p w:rsidR="00B81194" w:rsidRPr="00EB4259" w:rsidRDefault="00B81194" w:rsidP="00CC5E3A">
            <w:pPr>
              <w:widowControl w:val="0"/>
              <w:suppressLineNumbers/>
              <w:suppressAutoHyphens/>
              <w:autoSpaceDE w:val="0"/>
              <w:jc w:val="center"/>
              <w:rPr>
                <w:rFonts w:cs="Arial"/>
                <w:kern w:val="2"/>
                <w:sz w:val="22"/>
                <w:szCs w:val="22"/>
                <w:lang w:eastAsia="zh-CN"/>
              </w:rPr>
            </w:pPr>
            <w:r w:rsidRPr="00EB4259">
              <w:rPr>
                <w:rFonts w:eastAsia="Calibri" w:cs="Arial"/>
                <w:kern w:val="2"/>
                <w:sz w:val="22"/>
                <w:szCs w:val="22"/>
                <w:lang w:eastAsia="en-US"/>
              </w:rPr>
              <w:t>963.276,04 €</w:t>
            </w:r>
          </w:p>
        </w:tc>
      </w:tr>
      <w:tr w:rsidR="00B81194" w:rsidRPr="00EB4259" w:rsidTr="00B81194">
        <w:tc>
          <w:tcPr>
            <w:tcW w:w="6096" w:type="dxa"/>
            <w:tcBorders>
              <w:top w:val="nil"/>
              <w:left w:val="single" w:sz="2" w:space="0" w:color="000000"/>
              <w:bottom w:val="single" w:sz="2" w:space="0" w:color="000000"/>
              <w:right w:val="nil"/>
            </w:tcBorders>
            <w:hideMark/>
          </w:tcPr>
          <w:p w:rsidR="00B81194" w:rsidRPr="00EB4259" w:rsidRDefault="00B81194" w:rsidP="00CC5E3A">
            <w:pPr>
              <w:widowControl w:val="0"/>
              <w:suppressLineNumbers/>
              <w:suppressAutoHyphens/>
              <w:autoSpaceDE w:val="0"/>
              <w:rPr>
                <w:rFonts w:cs="Arial"/>
                <w:kern w:val="2"/>
                <w:sz w:val="22"/>
                <w:szCs w:val="22"/>
                <w:lang w:eastAsia="zh-CN"/>
              </w:rPr>
            </w:pPr>
            <w:r w:rsidRPr="00EB4259">
              <w:rPr>
                <w:rFonts w:cs="Arial"/>
                <w:kern w:val="2"/>
                <w:sz w:val="22"/>
                <w:szCs w:val="22"/>
                <w:lang w:eastAsia="zh-CN"/>
              </w:rPr>
              <w:t>Pròrrogues del contracte</w:t>
            </w:r>
          </w:p>
        </w:tc>
        <w:tc>
          <w:tcPr>
            <w:tcW w:w="1984" w:type="dxa"/>
            <w:tcBorders>
              <w:top w:val="nil"/>
              <w:left w:val="single" w:sz="2" w:space="0" w:color="000000"/>
              <w:bottom w:val="single" w:sz="2" w:space="0" w:color="000000"/>
              <w:right w:val="single" w:sz="2" w:space="0" w:color="000000"/>
            </w:tcBorders>
            <w:hideMark/>
          </w:tcPr>
          <w:p w:rsidR="00B81194" w:rsidRPr="00EB4259" w:rsidRDefault="00B81194" w:rsidP="00CC5E3A">
            <w:pPr>
              <w:widowControl w:val="0"/>
              <w:suppressLineNumbers/>
              <w:suppressAutoHyphens/>
              <w:autoSpaceDE w:val="0"/>
              <w:jc w:val="center"/>
              <w:rPr>
                <w:rFonts w:cs="Arial"/>
                <w:kern w:val="2"/>
                <w:sz w:val="22"/>
                <w:szCs w:val="22"/>
                <w:lang w:eastAsia="zh-CN"/>
              </w:rPr>
            </w:pPr>
            <w:r w:rsidRPr="00EB4259">
              <w:rPr>
                <w:rFonts w:cs="Arial"/>
                <w:kern w:val="2"/>
                <w:sz w:val="22"/>
                <w:szCs w:val="22"/>
                <w:lang w:eastAsia="zh-CN"/>
              </w:rPr>
              <w:t>-</w:t>
            </w:r>
          </w:p>
        </w:tc>
      </w:tr>
      <w:tr w:rsidR="00B81194" w:rsidRPr="00EB4259" w:rsidTr="00B81194">
        <w:tc>
          <w:tcPr>
            <w:tcW w:w="6096" w:type="dxa"/>
            <w:tcBorders>
              <w:top w:val="nil"/>
              <w:left w:val="single" w:sz="2" w:space="0" w:color="000000"/>
              <w:bottom w:val="single" w:sz="2" w:space="0" w:color="000000"/>
              <w:right w:val="nil"/>
            </w:tcBorders>
            <w:hideMark/>
          </w:tcPr>
          <w:p w:rsidR="00B81194" w:rsidRPr="00EB4259" w:rsidRDefault="00B81194" w:rsidP="00CC5E3A">
            <w:pPr>
              <w:widowControl w:val="0"/>
              <w:suppressLineNumbers/>
              <w:suppressAutoHyphens/>
              <w:autoSpaceDE w:val="0"/>
              <w:rPr>
                <w:rFonts w:cs="Arial"/>
                <w:kern w:val="2"/>
                <w:sz w:val="22"/>
                <w:szCs w:val="22"/>
                <w:lang w:eastAsia="zh-CN"/>
              </w:rPr>
            </w:pPr>
            <w:r w:rsidRPr="00EB4259">
              <w:rPr>
                <w:rFonts w:cs="Arial"/>
                <w:kern w:val="2"/>
                <w:sz w:val="22"/>
                <w:szCs w:val="22"/>
                <w:lang w:eastAsia="zh-CN"/>
              </w:rPr>
              <w:t>Supòsits de modificació previstos en el PCAP</w:t>
            </w:r>
          </w:p>
        </w:tc>
        <w:tc>
          <w:tcPr>
            <w:tcW w:w="1984" w:type="dxa"/>
            <w:tcBorders>
              <w:top w:val="nil"/>
              <w:left w:val="single" w:sz="2" w:space="0" w:color="000000"/>
              <w:bottom w:val="single" w:sz="2" w:space="0" w:color="000000"/>
              <w:right w:val="single" w:sz="2" w:space="0" w:color="000000"/>
            </w:tcBorders>
            <w:hideMark/>
          </w:tcPr>
          <w:p w:rsidR="00B81194" w:rsidRPr="00EB4259" w:rsidRDefault="00B81194" w:rsidP="00CC5E3A">
            <w:pPr>
              <w:widowControl w:val="0"/>
              <w:suppressLineNumbers/>
              <w:suppressAutoHyphens/>
              <w:autoSpaceDE w:val="0"/>
              <w:jc w:val="center"/>
              <w:rPr>
                <w:rFonts w:cs="Arial"/>
                <w:kern w:val="2"/>
                <w:sz w:val="22"/>
                <w:szCs w:val="22"/>
                <w:lang w:eastAsia="zh-CN"/>
              </w:rPr>
            </w:pPr>
            <w:r w:rsidRPr="00EB4259">
              <w:rPr>
                <w:rFonts w:cs="Arial"/>
                <w:kern w:val="2"/>
                <w:sz w:val="22"/>
                <w:szCs w:val="22"/>
                <w:lang w:eastAsia="zh-CN"/>
              </w:rPr>
              <w:t>-</w:t>
            </w:r>
          </w:p>
        </w:tc>
      </w:tr>
      <w:tr w:rsidR="00B81194" w:rsidRPr="00EB4259" w:rsidTr="00B81194">
        <w:tc>
          <w:tcPr>
            <w:tcW w:w="6096" w:type="dxa"/>
            <w:tcBorders>
              <w:top w:val="nil"/>
              <w:left w:val="single" w:sz="2" w:space="0" w:color="000000"/>
              <w:bottom w:val="single" w:sz="2" w:space="0" w:color="000000"/>
              <w:right w:val="nil"/>
            </w:tcBorders>
            <w:hideMark/>
          </w:tcPr>
          <w:p w:rsidR="00B81194" w:rsidRPr="00EB4259" w:rsidRDefault="00B81194" w:rsidP="00CC5E3A">
            <w:pPr>
              <w:widowControl w:val="0"/>
              <w:suppressLineNumbers/>
              <w:suppressAutoHyphens/>
              <w:autoSpaceDE w:val="0"/>
              <w:rPr>
                <w:rFonts w:cs="Arial"/>
                <w:kern w:val="2"/>
                <w:sz w:val="22"/>
                <w:szCs w:val="22"/>
                <w:lang w:eastAsia="zh-CN"/>
              </w:rPr>
            </w:pPr>
            <w:r w:rsidRPr="00EB4259">
              <w:rPr>
                <w:rFonts w:cs="Arial"/>
                <w:kern w:val="2"/>
                <w:sz w:val="22"/>
                <w:szCs w:val="22"/>
                <w:lang w:eastAsia="zh-CN"/>
              </w:rPr>
              <w:t>Prestacions addicionals (article 168.e de la LCSP)</w:t>
            </w:r>
          </w:p>
        </w:tc>
        <w:tc>
          <w:tcPr>
            <w:tcW w:w="1984" w:type="dxa"/>
            <w:tcBorders>
              <w:top w:val="nil"/>
              <w:left w:val="single" w:sz="2" w:space="0" w:color="000000"/>
              <w:bottom w:val="single" w:sz="2" w:space="0" w:color="000000"/>
              <w:right w:val="single" w:sz="2" w:space="0" w:color="000000"/>
            </w:tcBorders>
            <w:hideMark/>
          </w:tcPr>
          <w:p w:rsidR="00B81194" w:rsidRPr="00EB4259" w:rsidRDefault="00B81194" w:rsidP="00CC5E3A">
            <w:pPr>
              <w:widowControl w:val="0"/>
              <w:suppressLineNumbers/>
              <w:suppressAutoHyphens/>
              <w:autoSpaceDE w:val="0"/>
              <w:jc w:val="center"/>
              <w:rPr>
                <w:rFonts w:cs="Arial"/>
                <w:kern w:val="2"/>
                <w:sz w:val="22"/>
                <w:szCs w:val="22"/>
                <w:lang w:eastAsia="zh-CN"/>
              </w:rPr>
            </w:pPr>
            <w:r w:rsidRPr="00EB4259">
              <w:rPr>
                <w:rFonts w:cs="Arial"/>
                <w:kern w:val="2"/>
                <w:sz w:val="22"/>
                <w:szCs w:val="22"/>
                <w:lang w:eastAsia="zh-CN"/>
              </w:rPr>
              <w:t>-</w:t>
            </w:r>
          </w:p>
        </w:tc>
      </w:tr>
      <w:tr w:rsidR="00B81194" w:rsidRPr="00EB4259" w:rsidTr="00B81194">
        <w:tc>
          <w:tcPr>
            <w:tcW w:w="6096" w:type="dxa"/>
            <w:tcBorders>
              <w:top w:val="nil"/>
              <w:left w:val="single" w:sz="2" w:space="0" w:color="000000"/>
              <w:bottom w:val="single" w:sz="2" w:space="0" w:color="000000"/>
              <w:right w:val="nil"/>
            </w:tcBorders>
            <w:hideMark/>
          </w:tcPr>
          <w:p w:rsidR="00B81194" w:rsidRPr="00EB4259" w:rsidRDefault="00B81194" w:rsidP="00CC5E3A">
            <w:pPr>
              <w:widowControl w:val="0"/>
              <w:suppressLineNumbers/>
              <w:suppressAutoHyphens/>
              <w:autoSpaceDE w:val="0"/>
              <w:rPr>
                <w:rFonts w:cs="Arial"/>
                <w:kern w:val="2"/>
                <w:sz w:val="22"/>
                <w:szCs w:val="22"/>
                <w:lang w:eastAsia="zh-CN"/>
              </w:rPr>
            </w:pPr>
            <w:r w:rsidRPr="00EB4259">
              <w:rPr>
                <w:rFonts w:cs="Arial"/>
                <w:b/>
                <w:bCs/>
                <w:kern w:val="2"/>
                <w:sz w:val="22"/>
                <w:szCs w:val="22"/>
                <w:lang w:eastAsia="zh-CN"/>
              </w:rPr>
              <w:t>Total</w:t>
            </w:r>
          </w:p>
        </w:tc>
        <w:tc>
          <w:tcPr>
            <w:tcW w:w="1984" w:type="dxa"/>
            <w:tcBorders>
              <w:top w:val="nil"/>
              <w:left w:val="single" w:sz="2" w:space="0" w:color="000000"/>
              <w:bottom w:val="single" w:sz="2" w:space="0" w:color="000000"/>
              <w:right w:val="single" w:sz="2" w:space="0" w:color="000000"/>
            </w:tcBorders>
            <w:hideMark/>
          </w:tcPr>
          <w:p w:rsidR="00B81194" w:rsidRPr="00EB4259" w:rsidRDefault="00B81194" w:rsidP="00CC5E3A">
            <w:pPr>
              <w:widowControl w:val="0"/>
              <w:suppressLineNumbers/>
              <w:suppressAutoHyphens/>
              <w:autoSpaceDE w:val="0"/>
              <w:snapToGrid w:val="0"/>
              <w:jc w:val="center"/>
              <w:rPr>
                <w:rFonts w:cs="Arial"/>
                <w:b/>
                <w:kern w:val="2"/>
                <w:sz w:val="22"/>
                <w:szCs w:val="22"/>
                <w:lang w:eastAsia="zh-CN"/>
              </w:rPr>
            </w:pPr>
            <w:r w:rsidRPr="00EB4259">
              <w:rPr>
                <w:rFonts w:cs="Verdana"/>
                <w:b/>
                <w:bCs/>
                <w:kern w:val="2"/>
                <w:sz w:val="22"/>
                <w:szCs w:val="22"/>
                <w:lang w:eastAsia="en-US"/>
              </w:rPr>
              <w:t>963.276,04 €</w:t>
            </w:r>
          </w:p>
        </w:tc>
      </w:tr>
    </w:tbl>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6.2. Pressupost base de licitació (PBL):</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El pressupost base de licitació, entesa com a d</w:t>
      </w:r>
      <w:r w:rsidR="006D18C4">
        <w:rPr>
          <w:sz w:val="22"/>
          <w:szCs w:val="22"/>
          <w:lang w:val="ca-ES"/>
        </w:rPr>
        <w:t>espesa màxima compromesa, és d’ 1.165.564,01</w:t>
      </w:r>
      <w:r w:rsidRPr="00E20CAB">
        <w:rPr>
          <w:sz w:val="22"/>
          <w:szCs w:val="22"/>
          <w:lang w:val="ca-ES"/>
        </w:rPr>
        <w:t xml:space="preserve">€ </w:t>
      </w:r>
      <w:r w:rsidR="006D18C4">
        <w:rPr>
          <w:sz w:val="22"/>
          <w:szCs w:val="22"/>
          <w:lang w:val="ca-ES"/>
        </w:rPr>
        <w:t>(un milió cent seixanta-cinc mil cinc-cents seixanta-quatre</w:t>
      </w:r>
      <w:r w:rsidRPr="00E20CAB">
        <w:rPr>
          <w:sz w:val="22"/>
          <w:szCs w:val="22"/>
          <w:lang w:val="ca-ES"/>
        </w:rPr>
        <w:t xml:space="preserve"> euros amb </w:t>
      </w:r>
      <w:r w:rsidR="006D18C4">
        <w:rPr>
          <w:sz w:val="22"/>
          <w:szCs w:val="22"/>
          <w:lang w:val="ca-ES"/>
        </w:rPr>
        <w:t>un</w:t>
      </w:r>
      <w:r w:rsidRPr="00E20CAB">
        <w:rPr>
          <w:sz w:val="22"/>
          <w:szCs w:val="22"/>
          <w:lang w:val="ca-ES"/>
        </w:rPr>
        <w:t xml:space="preserve"> cèntim), IVA inclòs, dels quals </w:t>
      </w:r>
      <w:r w:rsidR="006D18C4" w:rsidRPr="006D18C4">
        <w:rPr>
          <w:sz w:val="22"/>
          <w:szCs w:val="22"/>
          <w:lang w:val="ca-ES"/>
        </w:rPr>
        <w:t>963.276,04 € (nou-cents seixanta-tres mil dos-cents setanta-sis euros amb quatre cèntims)</w:t>
      </w:r>
      <w:r w:rsidRPr="00E20CAB">
        <w:rPr>
          <w:sz w:val="22"/>
          <w:szCs w:val="22"/>
          <w:lang w:val="ca-ES"/>
        </w:rPr>
        <w:t xml:space="preserve"> corresponen a la base imposable i </w:t>
      </w:r>
      <w:r w:rsidR="006D18C4">
        <w:rPr>
          <w:sz w:val="22"/>
          <w:szCs w:val="22"/>
          <w:lang w:val="ca-ES"/>
        </w:rPr>
        <w:t>202.287,97</w:t>
      </w:r>
      <w:r w:rsidRPr="00E20CAB">
        <w:rPr>
          <w:sz w:val="22"/>
          <w:szCs w:val="22"/>
          <w:lang w:val="ca-ES"/>
        </w:rPr>
        <w:t xml:space="preserve"> € </w:t>
      </w:r>
      <w:r w:rsidR="006D18C4">
        <w:rPr>
          <w:sz w:val="22"/>
          <w:szCs w:val="22"/>
          <w:lang w:val="ca-ES"/>
        </w:rPr>
        <w:t>(dos-cents dos mil dos-cents vuitanta-set euros amb noranta-set</w:t>
      </w:r>
      <w:r w:rsidRPr="00E20CAB">
        <w:rPr>
          <w:sz w:val="22"/>
          <w:szCs w:val="22"/>
          <w:lang w:val="ca-ES"/>
        </w:rPr>
        <w:t xml:space="preserve"> cèntims) corresponen a l’IVA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pressupost base de licitació es desglossa de la forma següent:</w:t>
      </w:r>
    </w:p>
    <w:p w:rsidR="002B6287" w:rsidRPr="00E20CAB" w:rsidRDefault="002B6287" w:rsidP="002B6287">
      <w:pPr>
        <w:rPr>
          <w:sz w:val="22"/>
          <w:szCs w:val="22"/>
          <w:lang w:val="ca-ES"/>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55"/>
        <w:gridCol w:w="2155"/>
        <w:gridCol w:w="2155"/>
      </w:tblGrid>
      <w:tr w:rsidR="006D18C4" w:rsidRPr="00EB4259" w:rsidTr="00CC5E3A">
        <w:tc>
          <w:tcPr>
            <w:tcW w:w="1701" w:type="dxa"/>
            <w:tcBorders>
              <w:top w:val="single" w:sz="4" w:space="0" w:color="auto"/>
              <w:left w:val="single" w:sz="4" w:space="0" w:color="auto"/>
              <w:bottom w:val="single" w:sz="4" w:space="0" w:color="auto"/>
              <w:right w:val="single" w:sz="4" w:space="0" w:color="auto"/>
            </w:tcBorders>
          </w:tcPr>
          <w:p w:rsidR="006D18C4" w:rsidRPr="00EB4259" w:rsidRDefault="006D18C4" w:rsidP="00CC5E3A">
            <w:pPr>
              <w:jc w:val="center"/>
              <w:rPr>
                <w:rFonts w:cs="Verdana"/>
                <w:bCs/>
                <w:sz w:val="22"/>
                <w:szCs w:val="22"/>
                <w:lang w:eastAsia="en-US"/>
              </w:rPr>
            </w:pPr>
          </w:p>
        </w:tc>
        <w:tc>
          <w:tcPr>
            <w:tcW w:w="2155" w:type="dxa"/>
            <w:tcBorders>
              <w:top w:val="single" w:sz="4" w:space="0" w:color="auto"/>
              <w:left w:val="single" w:sz="4" w:space="0" w:color="auto"/>
              <w:bottom w:val="single" w:sz="4" w:space="0" w:color="auto"/>
              <w:right w:val="single" w:sz="4" w:space="0" w:color="auto"/>
            </w:tcBorders>
            <w:hideMark/>
          </w:tcPr>
          <w:p w:rsidR="006D18C4" w:rsidRPr="00EB4259" w:rsidRDefault="006D18C4" w:rsidP="00CC5E3A">
            <w:pPr>
              <w:jc w:val="center"/>
              <w:rPr>
                <w:rFonts w:cs="Verdana"/>
                <w:b/>
                <w:bCs/>
                <w:sz w:val="22"/>
                <w:szCs w:val="22"/>
                <w:lang w:val="en-US" w:eastAsia="en-US"/>
              </w:rPr>
            </w:pPr>
            <w:r w:rsidRPr="00EB4259">
              <w:rPr>
                <w:rFonts w:cs="Verdana"/>
                <w:b/>
                <w:bCs/>
                <w:sz w:val="22"/>
                <w:szCs w:val="22"/>
                <w:lang w:val="en-US" w:eastAsia="en-US"/>
              </w:rPr>
              <w:t>Base Imposable</w:t>
            </w:r>
          </w:p>
        </w:tc>
        <w:tc>
          <w:tcPr>
            <w:tcW w:w="2155" w:type="dxa"/>
            <w:tcBorders>
              <w:top w:val="single" w:sz="4" w:space="0" w:color="auto"/>
              <w:left w:val="single" w:sz="4" w:space="0" w:color="auto"/>
              <w:bottom w:val="single" w:sz="4" w:space="0" w:color="auto"/>
              <w:right w:val="single" w:sz="4" w:space="0" w:color="auto"/>
            </w:tcBorders>
            <w:hideMark/>
          </w:tcPr>
          <w:p w:rsidR="006D18C4" w:rsidRPr="00EB4259" w:rsidRDefault="006D18C4" w:rsidP="00CC5E3A">
            <w:pPr>
              <w:jc w:val="center"/>
              <w:rPr>
                <w:rFonts w:cs="Verdana"/>
                <w:b/>
                <w:bCs/>
                <w:sz w:val="22"/>
                <w:szCs w:val="22"/>
                <w:lang w:val="en-US" w:eastAsia="en-US"/>
              </w:rPr>
            </w:pPr>
            <w:r w:rsidRPr="00EB4259">
              <w:rPr>
                <w:rFonts w:cs="Verdana"/>
                <w:b/>
                <w:bCs/>
                <w:sz w:val="22"/>
                <w:szCs w:val="22"/>
                <w:lang w:val="en-US" w:eastAsia="en-US"/>
              </w:rPr>
              <w:t>IVA</w:t>
            </w:r>
          </w:p>
        </w:tc>
        <w:tc>
          <w:tcPr>
            <w:tcW w:w="2155" w:type="dxa"/>
            <w:tcBorders>
              <w:top w:val="single" w:sz="4" w:space="0" w:color="auto"/>
              <w:left w:val="single" w:sz="4" w:space="0" w:color="auto"/>
              <w:bottom w:val="single" w:sz="4" w:space="0" w:color="auto"/>
              <w:right w:val="single" w:sz="4" w:space="0" w:color="auto"/>
            </w:tcBorders>
            <w:hideMark/>
          </w:tcPr>
          <w:p w:rsidR="006D18C4" w:rsidRPr="00EB4259" w:rsidRDefault="006D18C4" w:rsidP="00CC5E3A">
            <w:pPr>
              <w:jc w:val="center"/>
              <w:rPr>
                <w:rFonts w:cs="Verdana"/>
                <w:b/>
                <w:bCs/>
                <w:sz w:val="22"/>
                <w:szCs w:val="22"/>
                <w:lang w:val="en-US" w:eastAsia="en-US"/>
              </w:rPr>
            </w:pPr>
            <w:r w:rsidRPr="00EB4259">
              <w:rPr>
                <w:rFonts w:cs="Verdana"/>
                <w:b/>
                <w:bCs/>
                <w:sz w:val="22"/>
                <w:szCs w:val="22"/>
                <w:lang w:val="en-US" w:eastAsia="en-US"/>
              </w:rPr>
              <w:t>Total</w:t>
            </w:r>
          </w:p>
        </w:tc>
      </w:tr>
      <w:tr w:rsidR="006D18C4" w:rsidRPr="00EB4259" w:rsidTr="00CC5E3A">
        <w:tc>
          <w:tcPr>
            <w:tcW w:w="1701" w:type="dxa"/>
            <w:tcBorders>
              <w:top w:val="single" w:sz="4" w:space="0" w:color="auto"/>
              <w:left w:val="single" w:sz="4" w:space="0" w:color="auto"/>
              <w:bottom w:val="single" w:sz="4" w:space="0" w:color="auto"/>
              <w:right w:val="single" w:sz="4" w:space="0" w:color="auto"/>
            </w:tcBorders>
            <w:hideMark/>
          </w:tcPr>
          <w:p w:rsidR="006D18C4" w:rsidRPr="00EB4259" w:rsidRDefault="006D18C4" w:rsidP="00CC5E3A">
            <w:pPr>
              <w:jc w:val="center"/>
              <w:rPr>
                <w:rFonts w:cs="Verdana"/>
                <w:b/>
                <w:bCs/>
                <w:sz w:val="22"/>
                <w:szCs w:val="22"/>
                <w:lang w:val="en-US" w:eastAsia="en-US"/>
              </w:rPr>
            </w:pPr>
            <w:r w:rsidRPr="00EB4259">
              <w:rPr>
                <w:rFonts w:cs="Verdana"/>
                <w:b/>
                <w:bCs/>
                <w:sz w:val="22"/>
                <w:szCs w:val="22"/>
                <w:lang w:val="en-US" w:eastAsia="en-US"/>
              </w:rPr>
              <w:t>TOTAL</w:t>
            </w:r>
          </w:p>
        </w:tc>
        <w:tc>
          <w:tcPr>
            <w:tcW w:w="2155" w:type="dxa"/>
            <w:tcBorders>
              <w:top w:val="single" w:sz="4" w:space="0" w:color="auto"/>
              <w:left w:val="single" w:sz="4" w:space="0" w:color="auto"/>
              <w:bottom w:val="single" w:sz="4" w:space="0" w:color="auto"/>
              <w:right w:val="single" w:sz="4" w:space="0" w:color="auto"/>
            </w:tcBorders>
            <w:hideMark/>
          </w:tcPr>
          <w:p w:rsidR="006D18C4" w:rsidRPr="00EB4259" w:rsidRDefault="006D18C4" w:rsidP="00CC5E3A">
            <w:pPr>
              <w:jc w:val="center"/>
              <w:rPr>
                <w:rFonts w:cs="Verdana"/>
                <w:bCs/>
                <w:sz w:val="22"/>
                <w:szCs w:val="22"/>
                <w:lang w:val="en-US" w:eastAsia="en-US"/>
              </w:rPr>
            </w:pPr>
            <w:r w:rsidRPr="00EB4259">
              <w:rPr>
                <w:rFonts w:eastAsia="Calibri"/>
                <w:sz w:val="22"/>
                <w:szCs w:val="22"/>
                <w:lang w:eastAsia="en-US"/>
              </w:rPr>
              <w:t>963.276,04 €</w:t>
            </w:r>
          </w:p>
        </w:tc>
        <w:tc>
          <w:tcPr>
            <w:tcW w:w="2155" w:type="dxa"/>
            <w:tcBorders>
              <w:top w:val="single" w:sz="4" w:space="0" w:color="auto"/>
              <w:left w:val="single" w:sz="4" w:space="0" w:color="auto"/>
              <w:bottom w:val="single" w:sz="4" w:space="0" w:color="auto"/>
              <w:right w:val="single" w:sz="4" w:space="0" w:color="auto"/>
            </w:tcBorders>
            <w:hideMark/>
          </w:tcPr>
          <w:p w:rsidR="006D18C4" w:rsidRPr="00EB4259" w:rsidRDefault="006D18C4" w:rsidP="00CC5E3A">
            <w:pPr>
              <w:jc w:val="center"/>
              <w:rPr>
                <w:rFonts w:cs="Verdana"/>
                <w:bCs/>
                <w:sz w:val="22"/>
                <w:szCs w:val="22"/>
                <w:lang w:val="en-US" w:eastAsia="en-US"/>
              </w:rPr>
            </w:pPr>
            <w:r w:rsidRPr="00EB4259">
              <w:rPr>
                <w:rFonts w:cs="Verdana"/>
                <w:bCs/>
                <w:sz w:val="22"/>
                <w:szCs w:val="22"/>
                <w:lang w:val="en-US" w:eastAsia="en-US"/>
              </w:rPr>
              <w:t>202.287,97 €</w:t>
            </w:r>
          </w:p>
        </w:tc>
        <w:tc>
          <w:tcPr>
            <w:tcW w:w="2155" w:type="dxa"/>
            <w:tcBorders>
              <w:top w:val="single" w:sz="4" w:space="0" w:color="auto"/>
              <w:left w:val="single" w:sz="4" w:space="0" w:color="auto"/>
              <w:bottom w:val="single" w:sz="4" w:space="0" w:color="auto"/>
              <w:right w:val="single" w:sz="4" w:space="0" w:color="auto"/>
            </w:tcBorders>
            <w:hideMark/>
          </w:tcPr>
          <w:p w:rsidR="006D18C4" w:rsidRPr="00EB4259" w:rsidRDefault="006D18C4" w:rsidP="00CC5E3A">
            <w:pPr>
              <w:jc w:val="center"/>
              <w:rPr>
                <w:rFonts w:cs="Verdana"/>
                <w:bCs/>
                <w:sz w:val="22"/>
                <w:szCs w:val="22"/>
                <w:lang w:val="en-US" w:eastAsia="en-US"/>
              </w:rPr>
            </w:pPr>
            <w:r w:rsidRPr="00EB4259">
              <w:rPr>
                <w:rFonts w:cs="Verdana"/>
                <w:bCs/>
                <w:sz w:val="22"/>
                <w:szCs w:val="22"/>
                <w:lang w:val="en-US" w:eastAsia="en-US"/>
              </w:rPr>
              <w:t>1.165.564,01 €</w:t>
            </w:r>
          </w:p>
        </w:tc>
      </w:tr>
    </w:tbl>
    <w:p w:rsidR="002B6287" w:rsidRPr="00E20CAB" w:rsidRDefault="002B6287" w:rsidP="002B6287">
      <w:pPr>
        <w:rPr>
          <w:sz w:val="22"/>
          <w:szCs w:val="22"/>
          <w:lang w:val="ca-ES"/>
        </w:rPr>
      </w:pPr>
    </w:p>
    <w:p w:rsidR="00A271A3" w:rsidRPr="00A271A3" w:rsidRDefault="00A271A3" w:rsidP="00A271A3">
      <w:pPr>
        <w:widowControl w:val="0"/>
        <w:suppressLineNumbers/>
        <w:suppressAutoHyphens/>
        <w:autoSpaceDE w:val="0"/>
        <w:rPr>
          <w:rFonts w:cs="Arial"/>
          <w:kern w:val="2"/>
          <w:sz w:val="22"/>
          <w:szCs w:val="22"/>
          <w:lang w:val="ca-ES" w:eastAsia="zh-CN"/>
        </w:rPr>
      </w:pPr>
      <w:r w:rsidRPr="00A271A3">
        <w:rPr>
          <w:rFonts w:cs="Arial"/>
          <w:kern w:val="2"/>
          <w:sz w:val="22"/>
          <w:szCs w:val="22"/>
          <w:lang w:val="ca-ES" w:eastAsia="zh-CN"/>
        </w:rPr>
        <w:t>De de conformitat amb 100 de la LCSP aquets pressupost es desglossa per costos directes i indirectes de la manera següent:</w:t>
      </w:r>
    </w:p>
    <w:p w:rsidR="00A271A3" w:rsidRPr="00A271A3" w:rsidRDefault="00A271A3" w:rsidP="00A271A3">
      <w:pPr>
        <w:widowControl w:val="0"/>
        <w:suppressLineNumbers/>
        <w:suppressAutoHyphens/>
        <w:autoSpaceDE w:val="0"/>
        <w:rPr>
          <w:rFonts w:cs="Arial"/>
          <w:kern w:val="2"/>
          <w:sz w:val="22"/>
          <w:szCs w:val="22"/>
          <w:highlight w:val="yellow"/>
          <w:lang w:val="ca-ES" w:eastAsia="zh-CN"/>
        </w:rPr>
      </w:pPr>
    </w:p>
    <w:tbl>
      <w:tblPr>
        <w:tblW w:w="0" w:type="auto"/>
        <w:tblInd w:w="-13" w:type="dxa"/>
        <w:tblLayout w:type="fixed"/>
        <w:tblCellMar>
          <w:left w:w="10" w:type="dxa"/>
          <w:right w:w="10" w:type="dxa"/>
        </w:tblCellMar>
        <w:tblLook w:val="04A0" w:firstRow="1" w:lastRow="0" w:firstColumn="1" w:lastColumn="0" w:noHBand="0" w:noVBand="1"/>
      </w:tblPr>
      <w:tblGrid>
        <w:gridCol w:w="6389"/>
        <w:gridCol w:w="1843"/>
      </w:tblGrid>
      <w:tr w:rsidR="00A271A3" w:rsidRPr="00A271A3" w:rsidTr="00CC5E3A">
        <w:tc>
          <w:tcPr>
            <w:tcW w:w="6389" w:type="dxa"/>
            <w:tcBorders>
              <w:top w:val="single" w:sz="2" w:space="0" w:color="000000"/>
              <w:left w:val="single" w:sz="2" w:space="0" w:color="000000"/>
              <w:bottom w:val="single" w:sz="2" w:space="0" w:color="000000"/>
              <w:right w:val="nil"/>
            </w:tcBorders>
            <w:shd w:val="clear" w:color="auto" w:fill="0074BC"/>
            <w:hideMark/>
          </w:tcPr>
          <w:p w:rsidR="00A271A3" w:rsidRPr="00A271A3" w:rsidRDefault="00A271A3" w:rsidP="00CC5E3A">
            <w:pPr>
              <w:widowControl w:val="0"/>
              <w:suppressLineNumbers/>
              <w:suppressAutoHyphens/>
              <w:autoSpaceDE w:val="0"/>
              <w:rPr>
                <w:rFonts w:cs="Arial"/>
                <w:color w:val="FFFFFF"/>
                <w:kern w:val="2"/>
                <w:sz w:val="22"/>
                <w:szCs w:val="22"/>
                <w:highlight w:val="yellow"/>
                <w:lang w:val="ca-ES" w:eastAsia="zh-CN"/>
              </w:rPr>
            </w:pPr>
            <w:r w:rsidRPr="00A271A3">
              <w:rPr>
                <w:rFonts w:cs="Arial"/>
                <w:b/>
                <w:bCs/>
                <w:color w:val="FFFFFF"/>
                <w:kern w:val="2"/>
                <w:sz w:val="22"/>
                <w:szCs w:val="22"/>
                <w:lang w:val="ca-ES" w:eastAsia="zh-CN"/>
              </w:rPr>
              <w:t>Concepte</w:t>
            </w:r>
          </w:p>
        </w:tc>
        <w:tc>
          <w:tcPr>
            <w:tcW w:w="1843" w:type="dxa"/>
            <w:tcBorders>
              <w:top w:val="single" w:sz="2" w:space="0" w:color="000000"/>
              <w:left w:val="single" w:sz="2" w:space="0" w:color="000000"/>
              <w:bottom w:val="single" w:sz="2" w:space="0" w:color="000000"/>
              <w:right w:val="single" w:sz="2" w:space="0" w:color="000000"/>
            </w:tcBorders>
            <w:shd w:val="clear" w:color="auto" w:fill="0074BC"/>
            <w:hideMark/>
          </w:tcPr>
          <w:p w:rsidR="00A271A3" w:rsidRPr="00A271A3" w:rsidRDefault="00A271A3" w:rsidP="00CC5E3A">
            <w:pPr>
              <w:widowControl w:val="0"/>
              <w:suppressLineNumbers/>
              <w:suppressAutoHyphens/>
              <w:autoSpaceDE w:val="0"/>
              <w:rPr>
                <w:rFonts w:cs="Arial"/>
                <w:color w:val="FFFFFF"/>
                <w:kern w:val="2"/>
                <w:sz w:val="22"/>
                <w:szCs w:val="22"/>
                <w:highlight w:val="yellow"/>
                <w:lang w:val="ca-ES" w:eastAsia="zh-CN"/>
              </w:rPr>
            </w:pPr>
            <w:r w:rsidRPr="00A271A3">
              <w:rPr>
                <w:rFonts w:cs="Arial"/>
                <w:b/>
                <w:bCs/>
                <w:color w:val="FFFFFF"/>
                <w:kern w:val="2"/>
                <w:sz w:val="22"/>
                <w:szCs w:val="22"/>
                <w:lang w:val="ca-ES" w:eastAsia="zh-CN"/>
              </w:rPr>
              <w:t>Import</w:t>
            </w:r>
          </w:p>
        </w:tc>
      </w:tr>
      <w:tr w:rsidR="00A271A3" w:rsidRPr="00A271A3" w:rsidTr="00CC5E3A">
        <w:tc>
          <w:tcPr>
            <w:tcW w:w="8232"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A271A3" w:rsidRPr="00A271A3" w:rsidRDefault="00A271A3" w:rsidP="00CC5E3A">
            <w:pPr>
              <w:widowControl w:val="0"/>
              <w:suppressLineNumbers/>
              <w:suppressAutoHyphens/>
              <w:autoSpaceDE w:val="0"/>
              <w:snapToGrid w:val="0"/>
              <w:rPr>
                <w:rFonts w:cs="Arial"/>
                <w:b/>
                <w:bCs/>
                <w:kern w:val="2"/>
                <w:sz w:val="22"/>
                <w:szCs w:val="22"/>
                <w:highlight w:val="yellow"/>
                <w:lang w:val="ca-ES" w:eastAsia="zh-CN"/>
              </w:rPr>
            </w:pPr>
          </w:p>
        </w:tc>
      </w:tr>
      <w:tr w:rsidR="00A271A3" w:rsidRPr="00A271A3" w:rsidTr="00CC5E3A">
        <w:tc>
          <w:tcPr>
            <w:tcW w:w="6389" w:type="dxa"/>
            <w:tcBorders>
              <w:top w:val="nil"/>
              <w:left w:val="single" w:sz="2" w:space="0" w:color="000000"/>
              <w:bottom w:val="single" w:sz="2" w:space="0" w:color="000000"/>
              <w:right w:val="nil"/>
            </w:tcBorders>
            <w:hideMark/>
          </w:tcPr>
          <w:p w:rsidR="00A271A3" w:rsidRPr="00A271A3" w:rsidRDefault="00A271A3" w:rsidP="00CC5E3A">
            <w:pPr>
              <w:widowControl w:val="0"/>
              <w:suppressLineNumbers/>
              <w:suppressAutoHyphens/>
              <w:autoSpaceDE w:val="0"/>
              <w:rPr>
                <w:rFonts w:cs="Arial"/>
                <w:kern w:val="2"/>
                <w:sz w:val="22"/>
                <w:szCs w:val="22"/>
                <w:lang w:val="ca-ES" w:eastAsia="zh-CN"/>
              </w:rPr>
            </w:pPr>
            <w:r w:rsidRPr="00A271A3">
              <w:rPr>
                <w:rFonts w:cs="Arial"/>
                <w:kern w:val="2"/>
                <w:sz w:val="22"/>
                <w:szCs w:val="22"/>
                <w:lang w:val="ca-ES" w:eastAsia="zh-CN"/>
              </w:rPr>
              <w:t>Costos directes (Salarials / Seguretat Social / vestuari, EPI, vehicles, maquinària...)</w:t>
            </w:r>
          </w:p>
        </w:tc>
        <w:tc>
          <w:tcPr>
            <w:tcW w:w="1843" w:type="dxa"/>
            <w:tcBorders>
              <w:top w:val="nil"/>
              <w:left w:val="single" w:sz="2" w:space="0" w:color="000000"/>
              <w:bottom w:val="single" w:sz="2" w:space="0" w:color="000000"/>
              <w:right w:val="single" w:sz="2" w:space="0" w:color="000000"/>
            </w:tcBorders>
            <w:hideMark/>
          </w:tcPr>
          <w:p w:rsidR="00A271A3" w:rsidRPr="00A271A3" w:rsidRDefault="00A271A3" w:rsidP="00CC5E3A">
            <w:pPr>
              <w:jc w:val="right"/>
              <w:rPr>
                <w:rFonts w:cs="Calibri"/>
                <w:color w:val="000000"/>
                <w:sz w:val="22"/>
                <w:szCs w:val="22"/>
                <w:lang w:val="ca-ES"/>
              </w:rPr>
            </w:pPr>
            <w:r w:rsidRPr="00A271A3">
              <w:rPr>
                <w:rFonts w:cs="Calibri"/>
                <w:color w:val="000000"/>
                <w:sz w:val="22"/>
                <w:szCs w:val="22"/>
                <w:lang w:val="ca-ES"/>
              </w:rPr>
              <w:t>763.656,28 €</w:t>
            </w:r>
          </w:p>
        </w:tc>
      </w:tr>
      <w:tr w:rsidR="00A271A3" w:rsidRPr="00A271A3" w:rsidTr="00CC5E3A">
        <w:tc>
          <w:tcPr>
            <w:tcW w:w="6389" w:type="dxa"/>
            <w:tcBorders>
              <w:top w:val="nil"/>
              <w:left w:val="single" w:sz="2" w:space="0" w:color="000000"/>
              <w:bottom w:val="single" w:sz="2" w:space="0" w:color="000000"/>
              <w:right w:val="nil"/>
            </w:tcBorders>
          </w:tcPr>
          <w:p w:rsidR="00A271A3" w:rsidRPr="00A271A3" w:rsidRDefault="00A271A3" w:rsidP="00CC5E3A">
            <w:pPr>
              <w:rPr>
                <w:rFonts w:cs="Calibri"/>
                <w:color w:val="000000"/>
                <w:sz w:val="22"/>
                <w:szCs w:val="22"/>
                <w:lang w:val="ca-ES" w:eastAsia="ca-ES"/>
              </w:rPr>
            </w:pPr>
            <w:r w:rsidRPr="00A271A3">
              <w:rPr>
                <w:rFonts w:cs="Calibri"/>
                <w:color w:val="000000"/>
                <w:sz w:val="22"/>
                <w:szCs w:val="22"/>
                <w:lang w:val="ca-ES" w:eastAsia="ca-ES"/>
              </w:rPr>
              <w:t xml:space="preserve">Costos indirectes </w:t>
            </w:r>
          </w:p>
          <w:p w:rsidR="00A271A3" w:rsidRPr="00A271A3" w:rsidRDefault="00A271A3" w:rsidP="00CC5E3A">
            <w:pPr>
              <w:widowControl w:val="0"/>
              <w:suppressLineNumbers/>
              <w:suppressAutoHyphens/>
              <w:autoSpaceDE w:val="0"/>
              <w:rPr>
                <w:rFonts w:cs="Arial"/>
                <w:kern w:val="2"/>
                <w:sz w:val="22"/>
                <w:szCs w:val="22"/>
                <w:lang w:val="ca-ES" w:eastAsia="zh-CN"/>
              </w:rPr>
            </w:pPr>
          </w:p>
        </w:tc>
        <w:tc>
          <w:tcPr>
            <w:tcW w:w="1843" w:type="dxa"/>
            <w:tcBorders>
              <w:top w:val="nil"/>
              <w:left w:val="single" w:sz="2" w:space="0" w:color="000000"/>
              <w:bottom w:val="single" w:sz="2" w:space="0" w:color="000000"/>
              <w:right w:val="single" w:sz="2" w:space="0" w:color="000000"/>
            </w:tcBorders>
            <w:hideMark/>
          </w:tcPr>
          <w:p w:rsidR="00A271A3" w:rsidRPr="00A271A3" w:rsidRDefault="00A271A3" w:rsidP="00CC5E3A">
            <w:pPr>
              <w:widowControl w:val="0"/>
              <w:suppressLineNumbers/>
              <w:suppressAutoHyphens/>
              <w:autoSpaceDE w:val="0"/>
              <w:jc w:val="right"/>
              <w:rPr>
                <w:rFonts w:cs="Arial"/>
                <w:kern w:val="2"/>
                <w:sz w:val="22"/>
                <w:szCs w:val="22"/>
                <w:lang w:val="ca-ES" w:eastAsia="zh-CN"/>
              </w:rPr>
            </w:pPr>
            <w:r w:rsidRPr="00A271A3">
              <w:rPr>
                <w:rFonts w:cs="Arial"/>
                <w:kern w:val="2"/>
                <w:sz w:val="22"/>
                <w:szCs w:val="22"/>
                <w:lang w:val="ca-ES" w:eastAsia="zh-CN"/>
              </w:rPr>
              <w:t>45.819,38€</w:t>
            </w:r>
          </w:p>
        </w:tc>
      </w:tr>
      <w:tr w:rsidR="00A271A3" w:rsidRPr="00A271A3" w:rsidTr="00CC5E3A">
        <w:tc>
          <w:tcPr>
            <w:tcW w:w="6389" w:type="dxa"/>
            <w:tcBorders>
              <w:top w:val="nil"/>
              <w:left w:val="single" w:sz="2" w:space="0" w:color="000000"/>
              <w:bottom w:val="single" w:sz="2" w:space="0" w:color="000000"/>
              <w:right w:val="nil"/>
            </w:tcBorders>
            <w:hideMark/>
          </w:tcPr>
          <w:p w:rsidR="00A271A3" w:rsidRPr="00A271A3" w:rsidRDefault="00A271A3" w:rsidP="00CC5E3A">
            <w:pPr>
              <w:widowControl w:val="0"/>
              <w:suppressLineNumbers/>
              <w:suppressAutoHyphens/>
              <w:autoSpaceDE w:val="0"/>
              <w:rPr>
                <w:rFonts w:cs="Arial"/>
                <w:b/>
                <w:kern w:val="2"/>
                <w:sz w:val="22"/>
                <w:szCs w:val="22"/>
                <w:lang w:val="ca-ES" w:eastAsia="zh-CN"/>
              </w:rPr>
            </w:pPr>
            <w:r w:rsidRPr="00A271A3">
              <w:rPr>
                <w:rFonts w:cs="Arial"/>
                <w:b/>
                <w:kern w:val="2"/>
                <w:sz w:val="22"/>
                <w:szCs w:val="22"/>
                <w:lang w:val="ca-ES" w:eastAsia="zh-CN"/>
              </w:rPr>
              <w:t>Pressupost Execució Material (PEM)</w:t>
            </w:r>
          </w:p>
        </w:tc>
        <w:tc>
          <w:tcPr>
            <w:tcW w:w="1843" w:type="dxa"/>
            <w:tcBorders>
              <w:top w:val="nil"/>
              <w:left w:val="single" w:sz="2" w:space="0" w:color="000000"/>
              <w:bottom w:val="single" w:sz="2" w:space="0" w:color="000000"/>
              <w:right w:val="single" w:sz="2" w:space="0" w:color="000000"/>
            </w:tcBorders>
            <w:hideMark/>
          </w:tcPr>
          <w:p w:rsidR="00A271A3" w:rsidRPr="00A271A3" w:rsidRDefault="00A271A3" w:rsidP="00CC5E3A">
            <w:pPr>
              <w:jc w:val="center"/>
              <w:rPr>
                <w:rFonts w:cs="Verdana"/>
                <w:b/>
                <w:bCs/>
                <w:sz w:val="22"/>
                <w:szCs w:val="22"/>
                <w:lang w:val="ca-ES" w:eastAsia="en-US"/>
              </w:rPr>
            </w:pPr>
            <w:r w:rsidRPr="00A271A3">
              <w:rPr>
                <w:rFonts w:cs="Verdana"/>
                <w:b/>
                <w:bCs/>
                <w:sz w:val="22"/>
                <w:szCs w:val="22"/>
                <w:lang w:val="ca-ES" w:eastAsia="en-US"/>
              </w:rPr>
              <w:t>809.475,66€</w:t>
            </w:r>
          </w:p>
        </w:tc>
      </w:tr>
      <w:tr w:rsidR="00A271A3" w:rsidRPr="00A271A3" w:rsidTr="00CC5E3A">
        <w:tc>
          <w:tcPr>
            <w:tcW w:w="8232"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A271A3" w:rsidRPr="00A271A3" w:rsidRDefault="00A271A3" w:rsidP="00CC5E3A">
            <w:pPr>
              <w:widowControl w:val="0"/>
              <w:suppressLineNumbers/>
              <w:suppressAutoHyphens/>
              <w:autoSpaceDE w:val="0"/>
              <w:snapToGrid w:val="0"/>
              <w:jc w:val="right"/>
              <w:rPr>
                <w:rFonts w:cs="Arial"/>
                <w:kern w:val="2"/>
                <w:sz w:val="22"/>
                <w:szCs w:val="22"/>
                <w:lang w:val="ca-ES" w:eastAsia="zh-CN"/>
              </w:rPr>
            </w:pPr>
          </w:p>
        </w:tc>
      </w:tr>
      <w:tr w:rsidR="00A271A3" w:rsidRPr="00A271A3" w:rsidTr="00CC5E3A">
        <w:tc>
          <w:tcPr>
            <w:tcW w:w="6389" w:type="dxa"/>
            <w:tcBorders>
              <w:top w:val="nil"/>
              <w:left w:val="single" w:sz="2" w:space="0" w:color="000000"/>
              <w:bottom w:val="single" w:sz="2" w:space="0" w:color="000000"/>
              <w:right w:val="nil"/>
            </w:tcBorders>
            <w:hideMark/>
          </w:tcPr>
          <w:p w:rsidR="00A271A3" w:rsidRPr="00A271A3" w:rsidRDefault="00A271A3" w:rsidP="00CC5E3A">
            <w:pPr>
              <w:widowControl w:val="0"/>
              <w:suppressLineNumbers/>
              <w:suppressAutoHyphens/>
              <w:autoSpaceDE w:val="0"/>
              <w:rPr>
                <w:rFonts w:cs="Arial"/>
                <w:kern w:val="2"/>
                <w:sz w:val="22"/>
                <w:szCs w:val="22"/>
                <w:lang w:val="ca-ES" w:eastAsia="zh-CN"/>
              </w:rPr>
            </w:pPr>
            <w:r w:rsidRPr="00A271A3">
              <w:rPr>
                <w:rFonts w:cs="Arial"/>
                <w:kern w:val="2"/>
                <w:sz w:val="22"/>
                <w:szCs w:val="22"/>
                <w:lang w:val="ca-ES" w:eastAsia="zh-CN"/>
              </w:rPr>
              <w:t>Despeses Generals D'estructura (13% sobre PEM)</w:t>
            </w:r>
          </w:p>
        </w:tc>
        <w:tc>
          <w:tcPr>
            <w:tcW w:w="1843" w:type="dxa"/>
            <w:tcBorders>
              <w:top w:val="nil"/>
              <w:left w:val="single" w:sz="2" w:space="0" w:color="000000"/>
              <w:bottom w:val="single" w:sz="2" w:space="0" w:color="000000"/>
              <w:right w:val="single" w:sz="2" w:space="0" w:color="000000"/>
            </w:tcBorders>
            <w:hideMark/>
          </w:tcPr>
          <w:p w:rsidR="00A271A3" w:rsidRPr="00A271A3" w:rsidRDefault="00A271A3" w:rsidP="00CC5E3A">
            <w:pPr>
              <w:widowControl w:val="0"/>
              <w:suppressLineNumbers/>
              <w:suppressAutoHyphens/>
              <w:autoSpaceDE w:val="0"/>
              <w:jc w:val="right"/>
              <w:rPr>
                <w:rFonts w:cs="Verdana"/>
                <w:bCs/>
                <w:kern w:val="2"/>
                <w:sz w:val="22"/>
                <w:szCs w:val="22"/>
                <w:lang w:val="ca-ES" w:eastAsia="en-US"/>
              </w:rPr>
            </w:pPr>
            <w:r w:rsidRPr="00A271A3">
              <w:rPr>
                <w:rFonts w:cs="Verdana"/>
                <w:bCs/>
                <w:kern w:val="2"/>
                <w:sz w:val="22"/>
                <w:szCs w:val="22"/>
                <w:lang w:val="ca-ES" w:eastAsia="en-US"/>
              </w:rPr>
              <w:t>105.231,84€</w:t>
            </w:r>
          </w:p>
        </w:tc>
      </w:tr>
      <w:tr w:rsidR="00A271A3" w:rsidRPr="00A271A3" w:rsidTr="00CC5E3A">
        <w:tc>
          <w:tcPr>
            <w:tcW w:w="6389" w:type="dxa"/>
            <w:tcBorders>
              <w:top w:val="nil"/>
              <w:left w:val="single" w:sz="2" w:space="0" w:color="000000"/>
              <w:bottom w:val="single" w:sz="2" w:space="0" w:color="000000"/>
              <w:right w:val="nil"/>
            </w:tcBorders>
            <w:hideMark/>
          </w:tcPr>
          <w:p w:rsidR="00A271A3" w:rsidRPr="00A271A3" w:rsidRDefault="00A271A3" w:rsidP="00CC5E3A">
            <w:pPr>
              <w:widowControl w:val="0"/>
              <w:suppressLineNumbers/>
              <w:suppressAutoHyphens/>
              <w:autoSpaceDE w:val="0"/>
              <w:rPr>
                <w:rFonts w:cs="Arial"/>
                <w:kern w:val="2"/>
                <w:sz w:val="22"/>
                <w:szCs w:val="22"/>
                <w:lang w:val="ca-ES" w:eastAsia="zh-CN"/>
              </w:rPr>
            </w:pPr>
            <w:r w:rsidRPr="00A271A3">
              <w:rPr>
                <w:rFonts w:cs="Arial"/>
                <w:kern w:val="2"/>
                <w:sz w:val="22"/>
                <w:szCs w:val="22"/>
                <w:lang w:val="ca-ES" w:eastAsia="zh-CN"/>
              </w:rPr>
              <w:t>Benefici Industrial (6% sobre PEM)</w:t>
            </w:r>
          </w:p>
        </w:tc>
        <w:tc>
          <w:tcPr>
            <w:tcW w:w="1843" w:type="dxa"/>
            <w:tcBorders>
              <w:top w:val="nil"/>
              <w:left w:val="single" w:sz="2" w:space="0" w:color="000000"/>
              <w:bottom w:val="single" w:sz="2" w:space="0" w:color="000000"/>
              <w:right w:val="single" w:sz="2" w:space="0" w:color="000000"/>
            </w:tcBorders>
            <w:hideMark/>
          </w:tcPr>
          <w:p w:rsidR="00A271A3" w:rsidRPr="00A271A3" w:rsidRDefault="00A271A3" w:rsidP="00CC5E3A">
            <w:pPr>
              <w:widowControl w:val="0"/>
              <w:suppressLineNumbers/>
              <w:suppressAutoHyphens/>
              <w:autoSpaceDE w:val="0"/>
              <w:jc w:val="right"/>
              <w:rPr>
                <w:rFonts w:cs="Verdana"/>
                <w:bCs/>
                <w:kern w:val="2"/>
                <w:sz w:val="22"/>
                <w:szCs w:val="22"/>
                <w:lang w:val="ca-ES" w:eastAsia="en-US"/>
              </w:rPr>
            </w:pPr>
            <w:r w:rsidRPr="00A271A3">
              <w:rPr>
                <w:rFonts w:cs="Verdana"/>
                <w:bCs/>
                <w:kern w:val="2"/>
                <w:sz w:val="22"/>
                <w:szCs w:val="22"/>
                <w:lang w:val="ca-ES" w:eastAsia="en-US"/>
              </w:rPr>
              <w:t>48.568,54€</w:t>
            </w:r>
          </w:p>
        </w:tc>
      </w:tr>
      <w:tr w:rsidR="00A271A3" w:rsidRPr="00A271A3" w:rsidTr="00CC5E3A">
        <w:tc>
          <w:tcPr>
            <w:tcW w:w="6389" w:type="dxa"/>
            <w:tcBorders>
              <w:top w:val="nil"/>
              <w:left w:val="single" w:sz="2" w:space="0" w:color="000000"/>
              <w:bottom w:val="single" w:sz="2" w:space="0" w:color="000000"/>
              <w:right w:val="nil"/>
            </w:tcBorders>
            <w:hideMark/>
          </w:tcPr>
          <w:p w:rsidR="00A271A3" w:rsidRPr="00A271A3" w:rsidRDefault="00A271A3" w:rsidP="00CC5E3A">
            <w:pPr>
              <w:widowControl w:val="0"/>
              <w:suppressLineNumbers/>
              <w:suppressAutoHyphens/>
              <w:autoSpaceDE w:val="0"/>
              <w:rPr>
                <w:rFonts w:cs="Arial"/>
                <w:b/>
                <w:kern w:val="2"/>
                <w:sz w:val="22"/>
                <w:szCs w:val="22"/>
                <w:lang w:val="ca-ES" w:eastAsia="zh-CN"/>
              </w:rPr>
            </w:pPr>
            <w:r w:rsidRPr="00A271A3">
              <w:rPr>
                <w:rFonts w:cs="Arial"/>
                <w:b/>
                <w:kern w:val="2"/>
                <w:sz w:val="22"/>
                <w:szCs w:val="22"/>
                <w:lang w:val="ca-ES" w:eastAsia="zh-CN"/>
              </w:rPr>
              <w:t>Base imposable</w:t>
            </w:r>
          </w:p>
        </w:tc>
        <w:tc>
          <w:tcPr>
            <w:tcW w:w="1843" w:type="dxa"/>
            <w:tcBorders>
              <w:top w:val="nil"/>
              <w:left w:val="single" w:sz="2" w:space="0" w:color="000000"/>
              <w:bottom w:val="single" w:sz="2" w:space="0" w:color="000000"/>
              <w:right w:val="single" w:sz="2" w:space="0" w:color="000000"/>
            </w:tcBorders>
            <w:hideMark/>
          </w:tcPr>
          <w:p w:rsidR="00A271A3" w:rsidRPr="00A271A3" w:rsidRDefault="00A271A3" w:rsidP="00CC5E3A">
            <w:pPr>
              <w:widowControl w:val="0"/>
              <w:suppressLineNumbers/>
              <w:suppressAutoHyphens/>
              <w:autoSpaceDE w:val="0"/>
              <w:jc w:val="right"/>
              <w:rPr>
                <w:rFonts w:cs="Verdana"/>
                <w:b/>
                <w:bCs/>
                <w:kern w:val="2"/>
                <w:sz w:val="22"/>
                <w:szCs w:val="22"/>
                <w:lang w:val="ca-ES" w:eastAsia="en-US"/>
              </w:rPr>
            </w:pPr>
            <w:r w:rsidRPr="00A271A3">
              <w:rPr>
                <w:rFonts w:cs="Verdana"/>
                <w:b/>
                <w:bCs/>
                <w:kern w:val="2"/>
                <w:sz w:val="22"/>
                <w:szCs w:val="22"/>
                <w:lang w:val="ca-ES" w:eastAsia="en-US"/>
              </w:rPr>
              <w:t>963.276,04€</w:t>
            </w:r>
          </w:p>
        </w:tc>
      </w:tr>
      <w:tr w:rsidR="00A271A3" w:rsidRPr="00A271A3" w:rsidTr="00CC5E3A">
        <w:tc>
          <w:tcPr>
            <w:tcW w:w="6389" w:type="dxa"/>
            <w:tcBorders>
              <w:top w:val="nil"/>
              <w:left w:val="single" w:sz="2" w:space="0" w:color="000000"/>
              <w:bottom w:val="single" w:sz="2" w:space="0" w:color="000000"/>
              <w:right w:val="nil"/>
            </w:tcBorders>
            <w:hideMark/>
          </w:tcPr>
          <w:p w:rsidR="00A271A3" w:rsidRPr="00A271A3" w:rsidRDefault="00A271A3" w:rsidP="00CC5E3A">
            <w:pPr>
              <w:widowControl w:val="0"/>
              <w:suppressLineNumbers/>
              <w:suppressAutoHyphens/>
              <w:autoSpaceDE w:val="0"/>
              <w:rPr>
                <w:rFonts w:cs="Arial"/>
                <w:kern w:val="2"/>
                <w:sz w:val="22"/>
                <w:szCs w:val="22"/>
                <w:lang w:val="ca-ES" w:eastAsia="zh-CN"/>
              </w:rPr>
            </w:pPr>
            <w:r w:rsidRPr="00A271A3">
              <w:rPr>
                <w:rFonts w:cs="Arial"/>
                <w:kern w:val="2"/>
                <w:sz w:val="22"/>
                <w:szCs w:val="22"/>
                <w:lang w:val="ca-ES" w:eastAsia="zh-CN"/>
              </w:rPr>
              <w:t>IVA al tipus del 21%</w:t>
            </w:r>
          </w:p>
        </w:tc>
        <w:tc>
          <w:tcPr>
            <w:tcW w:w="1843" w:type="dxa"/>
            <w:tcBorders>
              <w:top w:val="nil"/>
              <w:left w:val="single" w:sz="2" w:space="0" w:color="000000"/>
              <w:bottom w:val="single" w:sz="2" w:space="0" w:color="000000"/>
              <w:right w:val="single" w:sz="2" w:space="0" w:color="000000"/>
            </w:tcBorders>
            <w:hideMark/>
          </w:tcPr>
          <w:p w:rsidR="00A271A3" w:rsidRPr="00A271A3" w:rsidRDefault="00A271A3" w:rsidP="00CC5E3A">
            <w:pPr>
              <w:widowControl w:val="0"/>
              <w:suppressLineNumbers/>
              <w:suppressAutoHyphens/>
              <w:autoSpaceDE w:val="0"/>
              <w:jc w:val="right"/>
              <w:rPr>
                <w:rFonts w:cs="Verdana"/>
                <w:bCs/>
                <w:kern w:val="2"/>
                <w:sz w:val="22"/>
                <w:szCs w:val="22"/>
                <w:lang w:val="ca-ES" w:eastAsia="en-US"/>
              </w:rPr>
            </w:pPr>
            <w:r w:rsidRPr="00A271A3">
              <w:rPr>
                <w:rFonts w:cs="Verdana"/>
                <w:bCs/>
                <w:kern w:val="2"/>
                <w:sz w:val="22"/>
                <w:szCs w:val="22"/>
                <w:lang w:val="ca-ES" w:eastAsia="en-US"/>
              </w:rPr>
              <w:t>202.287,97€</w:t>
            </w:r>
          </w:p>
        </w:tc>
      </w:tr>
      <w:tr w:rsidR="00A271A3" w:rsidRPr="00A271A3" w:rsidTr="00CC5E3A">
        <w:tc>
          <w:tcPr>
            <w:tcW w:w="6389" w:type="dxa"/>
            <w:tcBorders>
              <w:top w:val="nil"/>
              <w:left w:val="single" w:sz="2" w:space="0" w:color="000000"/>
              <w:bottom w:val="single" w:sz="2" w:space="0" w:color="000000"/>
              <w:right w:val="nil"/>
            </w:tcBorders>
            <w:hideMark/>
          </w:tcPr>
          <w:p w:rsidR="00A271A3" w:rsidRPr="00A271A3" w:rsidRDefault="00A271A3" w:rsidP="00CC5E3A">
            <w:pPr>
              <w:widowControl w:val="0"/>
              <w:suppressLineNumbers/>
              <w:suppressAutoHyphens/>
              <w:autoSpaceDE w:val="0"/>
              <w:rPr>
                <w:rFonts w:cs="Arial"/>
                <w:b/>
                <w:kern w:val="2"/>
                <w:sz w:val="22"/>
                <w:szCs w:val="22"/>
                <w:lang w:val="ca-ES" w:eastAsia="zh-CN"/>
              </w:rPr>
            </w:pPr>
            <w:r w:rsidRPr="00A271A3">
              <w:rPr>
                <w:rFonts w:cs="Arial"/>
                <w:b/>
                <w:kern w:val="2"/>
                <w:sz w:val="22"/>
                <w:szCs w:val="22"/>
                <w:lang w:val="ca-ES" w:eastAsia="zh-CN"/>
              </w:rPr>
              <w:t>TOTAL</w:t>
            </w:r>
          </w:p>
        </w:tc>
        <w:tc>
          <w:tcPr>
            <w:tcW w:w="1843" w:type="dxa"/>
            <w:tcBorders>
              <w:top w:val="nil"/>
              <w:left w:val="single" w:sz="2" w:space="0" w:color="000000"/>
              <w:bottom w:val="single" w:sz="2" w:space="0" w:color="000000"/>
              <w:right w:val="single" w:sz="2" w:space="0" w:color="000000"/>
            </w:tcBorders>
            <w:hideMark/>
          </w:tcPr>
          <w:p w:rsidR="00A271A3" w:rsidRPr="00A271A3" w:rsidRDefault="00A271A3" w:rsidP="00CC5E3A">
            <w:pPr>
              <w:widowControl w:val="0"/>
              <w:suppressLineNumbers/>
              <w:suppressAutoHyphens/>
              <w:autoSpaceDE w:val="0"/>
              <w:jc w:val="right"/>
              <w:rPr>
                <w:rFonts w:cs="Verdana"/>
                <w:b/>
                <w:bCs/>
                <w:kern w:val="2"/>
                <w:sz w:val="22"/>
                <w:szCs w:val="22"/>
                <w:lang w:val="ca-ES" w:eastAsia="en-US"/>
              </w:rPr>
            </w:pPr>
            <w:r w:rsidRPr="00A271A3">
              <w:rPr>
                <w:rFonts w:cs="Verdana"/>
                <w:b/>
                <w:bCs/>
                <w:kern w:val="2"/>
                <w:sz w:val="22"/>
                <w:szCs w:val="22"/>
                <w:lang w:val="ca-ES" w:eastAsia="en-US"/>
              </w:rPr>
              <w:t>1.165.564,01</w:t>
            </w:r>
          </w:p>
        </w:tc>
      </w:tr>
    </w:tbl>
    <w:p w:rsidR="00A271A3" w:rsidRPr="00A271A3" w:rsidRDefault="00A271A3" w:rsidP="00A271A3">
      <w:pPr>
        <w:rPr>
          <w:rFonts w:eastAsia="Calibri" w:cs="Calibri"/>
          <w:color w:val="000000"/>
          <w:kern w:val="2"/>
          <w:sz w:val="22"/>
          <w:szCs w:val="22"/>
          <w:lang w:val="ca-ES" w:eastAsia="en-US" w:bidi="hi-IN"/>
        </w:rPr>
      </w:pPr>
    </w:p>
    <w:p w:rsidR="00C92680" w:rsidRDefault="00A271A3" w:rsidP="00A271A3">
      <w:pPr>
        <w:rPr>
          <w:rFonts w:eastAsia="Calibri" w:cs="Calibri"/>
          <w:color w:val="000000"/>
          <w:kern w:val="2"/>
          <w:sz w:val="22"/>
          <w:szCs w:val="22"/>
          <w:lang w:val="ca-ES" w:eastAsia="en-US" w:bidi="hi-IN"/>
        </w:rPr>
      </w:pPr>
      <w:r w:rsidRPr="00A271A3">
        <w:rPr>
          <w:rFonts w:eastAsia="Calibri" w:cs="Calibri"/>
          <w:color w:val="000000"/>
          <w:kern w:val="2"/>
          <w:sz w:val="22"/>
          <w:szCs w:val="22"/>
          <w:lang w:val="ca-ES" w:eastAsia="en-US" w:bidi="hi-IN"/>
        </w:rPr>
        <w:t>S’ha comprovat els preus de  les partides més representatives del pressupost del projecte</w:t>
      </w:r>
    </w:p>
    <w:p w:rsidR="00A271A3" w:rsidRPr="00A271A3" w:rsidRDefault="00A271A3" w:rsidP="00A271A3">
      <w:pPr>
        <w:rPr>
          <w:rFonts w:eastAsia="Calibri" w:cs="Calibri"/>
          <w:color w:val="000000"/>
          <w:kern w:val="2"/>
          <w:sz w:val="22"/>
          <w:szCs w:val="22"/>
          <w:lang w:val="ca-ES" w:eastAsia="en-US" w:bidi="hi-IN"/>
        </w:rPr>
      </w:pPr>
      <w:r w:rsidRPr="00A271A3">
        <w:rPr>
          <w:rFonts w:eastAsia="Calibri" w:cs="Calibri"/>
          <w:color w:val="000000"/>
          <w:kern w:val="2"/>
          <w:sz w:val="22"/>
          <w:szCs w:val="22"/>
          <w:lang w:val="ca-ES" w:eastAsia="en-US" w:bidi="hi-IN"/>
        </w:rPr>
        <w:t xml:space="preserve"> i s’ajusten molt als preus que ofereix l’institut de tecnologia de la construcció (ITEC) o amb preus de mercat, si no coincidents.</w:t>
      </w:r>
    </w:p>
    <w:p w:rsidR="00A271A3" w:rsidRPr="00A271A3" w:rsidRDefault="00A271A3" w:rsidP="00A271A3">
      <w:pPr>
        <w:suppressAutoHyphens/>
        <w:rPr>
          <w:rFonts w:eastAsia="Calibri" w:cs="Calibri"/>
          <w:color w:val="000000"/>
          <w:kern w:val="2"/>
          <w:sz w:val="22"/>
          <w:szCs w:val="22"/>
          <w:lang w:val="ca-ES" w:eastAsia="en-US" w:bidi="hi-IN"/>
        </w:rPr>
      </w:pPr>
    </w:p>
    <w:p w:rsidR="00A271A3" w:rsidRPr="00A271A3" w:rsidRDefault="00A271A3" w:rsidP="00A271A3">
      <w:pPr>
        <w:suppressAutoHyphens/>
        <w:rPr>
          <w:rFonts w:eastAsia="Calibri" w:cs="Calibri"/>
          <w:color w:val="000000"/>
          <w:kern w:val="2"/>
          <w:sz w:val="22"/>
          <w:szCs w:val="22"/>
          <w:lang w:val="ca-ES" w:eastAsia="en-US" w:bidi="hi-IN"/>
        </w:rPr>
      </w:pPr>
      <w:r w:rsidRPr="00A271A3">
        <w:rPr>
          <w:rFonts w:eastAsia="Calibri" w:cs="Calibri"/>
          <w:color w:val="000000"/>
          <w:kern w:val="2"/>
          <w:sz w:val="22"/>
          <w:szCs w:val="22"/>
          <w:lang w:val="ca-ES" w:eastAsia="en-US" w:bidi="hi-IN"/>
        </w:rPr>
        <w:t>Els costos salarials s’han calculat a partir d’una plantilla de persones treballadores amb les següents categories professionals i nombre, segons les necessitats mínimes obligatòries previstes en el projecte d’obres:</w:t>
      </w:r>
    </w:p>
    <w:p w:rsidR="00A271A3" w:rsidRPr="00A271A3" w:rsidRDefault="00A271A3" w:rsidP="00A271A3">
      <w:pPr>
        <w:suppressAutoHyphens/>
        <w:spacing w:line="100" w:lineRule="atLeast"/>
        <w:rPr>
          <w:rFonts w:eastAsia="Calibri" w:cs="Calibri"/>
          <w:color w:val="000000"/>
          <w:kern w:val="2"/>
          <w:sz w:val="22"/>
          <w:szCs w:val="22"/>
          <w:lang w:val="ca-ES" w:eastAsia="en-US" w:bidi="hi-IN"/>
        </w:rPr>
      </w:pPr>
    </w:p>
    <w:p w:rsidR="00A271A3" w:rsidRPr="00A271A3" w:rsidRDefault="00A271A3" w:rsidP="00A271A3">
      <w:pPr>
        <w:pBdr>
          <w:bottom w:val="single" w:sz="4" w:space="1" w:color="000080"/>
        </w:pBdr>
        <w:tabs>
          <w:tab w:val="left" w:pos="4963"/>
        </w:tabs>
        <w:suppressAutoHyphens/>
        <w:spacing w:line="100" w:lineRule="atLeast"/>
        <w:rPr>
          <w:rFonts w:eastAsia="Calibri" w:cs="Calibri"/>
          <w:color w:val="000000"/>
          <w:kern w:val="2"/>
          <w:sz w:val="22"/>
          <w:szCs w:val="22"/>
          <w:lang w:val="ca-ES" w:eastAsia="en-US" w:bidi="hi-IN"/>
        </w:rPr>
      </w:pPr>
      <w:r w:rsidRPr="00A271A3">
        <w:rPr>
          <w:rFonts w:eastAsia="Calibri" w:cs="Calibri"/>
          <w:color w:val="000000"/>
          <w:kern w:val="2"/>
          <w:sz w:val="22"/>
          <w:szCs w:val="22"/>
          <w:lang w:val="ca-ES" w:eastAsia="en-US" w:bidi="hi-IN"/>
        </w:rPr>
        <w:t>Codi partida                       Categoria professional                    Retribució salarial (hora bruta)</w:t>
      </w:r>
      <w:r w:rsidRPr="00A271A3">
        <w:rPr>
          <w:rFonts w:eastAsia="Calibri" w:cs="Calibri"/>
          <w:color w:val="000000"/>
          <w:kern w:val="2"/>
          <w:sz w:val="22"/>
          <w:szCs w:val="22"/>
          <w:lang w:val="ca-ES" w:eastAsia="en-US" w:bidi="hi-IN"/>
        </w:rPr>
        <w:tab/>
      </w:r>
    </w:p>
    <w:p w:rsidR="00A271A3" w:rsidRPr="00A271A3" w:rsidRDefault="00A271A3" w:rsidP="00A271A3">
      <w:pPr>
        <w:suppressAutoHyphens/>
        <w:spacing w:line="100" w:lineRule="atLeast"/>
        <w:jc w:val="center"/>
        <w:rPr>
          <w:rFonts w:eastAsia="Calibri" w:cs="Calibri"/>
          <w:color w:val="000000"/>
          <w:kern w:val="2"/>
          <w:sz w:val="22"/>
          <w:szCs w:val="22"/>
          <w:lang w:val="ca-ES" w:eastAsia="en-US" w:bidi="hi-IN"/>
        </w:rPr>
      </w:pP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A0F-000D </w:t>
      </w:r>
      <w:r w:rsidRPr="00A271A3">
        <w:rPr>
          <w:rFonts w:cs="Calibri"/>
          <w:sz w:val="22"/>
          <w:szCs w:val="22"/>
          <w:lang w:val="ca-ES" w:eastAsia="en-US"/>
        </w:rPr>
        <w:tab/>
      </w:r>
      <w:r w:rsidRPr="00A271A3">
        <w:rPr>
          <w:rFonts w:cs="Calibri"/>
          <w:sz w:val="22"/>
          <w:szCs w:val="22"/>
          <w:lang w:val="ca-ES" w:eastAsia="en-US"/>
        </w:rPr>
        <w:tab/>
        <w:t>Oficial 1a col·locador</w:t>
      </w:r>
      <w:r w:rsidRPr="00A271A3">
        <w:rPr>
          <w:rFonts w:cs="Calibri"/>
          <w:sz w:val="22"/>
          <w:szCs w:val="22"/>
          <w:lang w:val="ca-ES" w:eastAsia="en-US"/>
        </w:rPr>
        <w:tab/>
      </w:r>
      <w:r w:rsidRPr="00A271A3">
        <w:rPr>
          <w:rFonts w:cs="Calibri"/>
          <w:sz w:val="22"/>
          <w:szCs w:val="22"/>
          <w:lang w:val="ca-ES" w:eastAsia="en-US"/>
        </w:rPr>
        <w:tab/>
        <w:t xml:space="preserve">28,61 € </w:t>
      </w:r>
      <w:r w:rsidRPr="00A271A3">
        <w:rPr>
          <w:rFonts w:cs="Calibri"/>
          <w:sz w:val="22"/>
          <w:szCs w:val="22"/>
          <w:lang w:val="ca-ES" w:eastAsia="en-US"/>
        </w:rPr>
        <w:tab/>
      </w:r>
      <w:r w:rsidRPr="00A271A3">
        <w:rPr>
          <w:rFonts w:cs="Calibri"/>
          <w:sz w:val="22"/>
          <w:szCs w:val="22"/>
          <w:lang w:val="ca-ES" w:eastAsia="en-US"/>
        </w:rPr>
        <w:tab/>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A0F-000I</w:t>
      </w:r>
      <w:r w:rsidRPr="00A271A3">
        <w:rPr>
          <w:rFonts w:cs="Calibri"/>
          <w:sz w:val="22"/>
          <w:szCs w:val="22"/>
          <w:lang w:val="ca-ES" w:eastAsia="en-US"/>
        </w:rPr>
        <w:tab/>
        <w:t xml:space="preserve"> </w:t>
      </w:r>
      <w:r w:rsidRPr="00A271A3">
        <w:rPr>
          <w:rFonts w:cs="Calibri"/>
          <w:sz w:val="22"/>
          <w:szCs w:val="22"/>
          <w:lang w:val="ca-ES" w:eastAsia="en-US"/>
        </w:rPr>
        <w:tab/>
        <w:t>Oficial 1a ferrallista</w:t>
      </w:r>
      <w:r w:rsidRPr="00A271A3">
        <w:rPr>
          <w:rFonts w:cs="Calibri"/>
          <w:sz w:val="22"/>
          <w:szCs w:val="22"/>
          <w:lang w:val="ca-ES" w:eastAsia="en-US"/>
        </w:rPr>
        <w:tab/>
      </w:r>
      <w:r w:rsidRPr="00A271A3">
        <w:rPr>
          <w:rFonts w:cs="Calibri"/>
          <w:sz w:val="22"/>
          <w:szCs w:val="22"/>
          <w:lang w:val="ca-ES" w:eastAsia="en-US"/>
        </w:rPr>
        <w:tab/>
        <w:t>32,16 €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A0F-000T </w:t>
      </w:r>
      <w:r w:rsidRPr="00A271A3">
        <w:rPr>
          <w:rFonts w:cs="Calibri"/>
          <w:sz w:val="22"/>
          <w:szCs w:val="22"/>
          <w:lang w:val="ca-ES" w:eastAsia="en-US"/>
        </w:rPr>
        <w:tab/>
      </w:r>
      <w:r w:rsidRPr="00A271A3">
        <w:rPr>
          <w:rFonts w:cs="Calibri"/>
          <w:sz w:val="22"/>
          <w:szCs w:val="22"/>
          <w:lang w:val="ca-ES" w:eastAsia="en-US"/>
        </w:rPr>
        <w:tab/>
        <w:t>Oficial 1a paleta</w:t>
      </w:r>
      <w:r w:rsidRPr="00A271A3">
        <w:rPr>
          <w:rFonts w:cs="Calibri"/>
          <w:sz w:val="22"/>
          <w:szCs w:val="22"/>
          <w:lang w:val="ca-ES" w:eastAsia="en-US"/>
        </w:rPr>
        <w:tab/>
      </w:r>
      <w:r w:rsidRPr="00A271A3">
        <w:rPr>
          <w:rFonts w:cs="Calibri"/>
          <w:sz w:val="22"/>
          <w:szCs w:val="22"/>
          <w:lang w:val="ca-ES" w:eastAsia="en-US"/>
        </w:rPr>
        <w:tab/>
        <w:t>28,61 €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A0F-000V </w:t>
      </w:r>
      <w:r w:rsidRPr="00A271A3">
        <w:rPr>
          <w:rFonts w:cs="Calibri"/>
          <w:sz w:val="22"/>
          <w:szCs w:val="22"/>
          <w:lang w:val="ca-ES" w:eastAsia="en-US"/>
        </w:rPr>
        <w:tab/>
      </w:r>
      <w:r w:rsidRPr="00A271A3">
        <w:rPr>
          <w:rFonts w:cs="Calibri"/>
          <w:sz w:val="22"/>
          <w:szCs w:val="22"/>
          <w:lang w:val="ca-ES" w:eastAsia="en-US"/>
        </w:rPr>
        <w:tab/>
        <w:t xml:space="preserve">Oficial 1a pintor </w:t>
      </w:r>
      <w:r w:rsidRPr="00A271A3">
        <w:rPr>
          <w:rFonts w:cs="Calibri"/>
          <w:sz w:val="22"/>
          <w:szCs w:val="22"/>
          <w:lang w:val="ca-ES" w:eastAsia="en-US"/>
        </w:rPr>
        <w:tab/>
      </w:r>
      <w:r w:rsidRPr="00A271A3">
        <w:rPr>
          <w:rFonts w:cs="Calibri"/>
          <w:sz w:val="22"/>
          <w:szCs w:val="22"/>
          <w:lang w:val="ca-ES" w:eastAsia="en-US"/>
        </w:rPr>
        <w:tab/>
        <w:t xml:space="preserve">28,61 €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A0F-000L</w:t>
      </w:r>
      <w:r w:rsidRPr="00A271A3">
        <w:rPr>
          <w:rFonts w:cs="Calibri"/>
          <w:sz w:val="22"/>
          <w:szCs w:val="22"/>
          <w:lang w:val="ca-ES" w:eastAsia="en-US"/>
        </w:rPr>
        <w:tab/>
      </w:r>
      <w:r w:rsidRPr="00A271A3">
        <w:rPr>
          <w:rFonts w:cs="Calibri"/>
          <w:sz w:val="22"/>
          <w:szCs w:val="22"/>
          <w:lang w:val="ca-ES" w:eastAsia="en-US"/>
        </w:rPr>
        <w:tab/>
        <w:t>Oficial 1a guixaire</w:t>
      </w:r>
      <w:r w:rsidRPr="00A271A3">
        <w:rPr>
          <w:rFonts w:cs="Calibri"/>
          <w:sz w:val="22"/>
          <w:szCs w:val="22"/>
          <w:lang w:val="ca-ES" w:eastAsia="en-US"/>
        </w:rPr>
        <w:tab/>
      </w:r>
      <w:r w:rsidRPr="00A271A3">
        <w:rPr>
          <w:rFonts w:cs="Calibri"/>
          <w:sz w:val="22"/>
          <w:szCs w:val="22"/>
          <w:lang w:val="ca-ES" w:eastAsia="en-US"/>
        </w:rPr>
        <w:tab/>
        <w:t xml:space="preserve">28,61 €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A0F-000R</w:t>
      </w:r>
      <w:r w:rsidRPr="00A271A3">
        <w:rPr>
          <w:rFonts w:cs="Calibri"/>
          <w:sz w:val="22"/>
          <w:szCs w:val="22"/>
          <w:lang w:val="ca-ES" w:eastAsia="en-US"/>
        </w:rPr>
        <w:tab/>
      </w:r>
      <w:r w:rsidRPr="00A271A3">
        <w:rPr>
          <w:rFonts w:cs="Calibri"/>
          <w:sz w:val="22"/>
          <w:szCs w:val="22"/>
          <w:lang w:val="ca-ES" w:eastAsia="en-US"/>
        </w:rPr>
        <w:tab/>
        <w:t>Oficial 1a muntador</w:t>
      </w:r>
      <w:r w:rsidRPr="00A271A3">
        <w:rPr>
          <w:rFonts w:cs="Calibri"/>
          <w:sz w:val="22"/>
          <w:szCs w:val="22"/>
          <w:lang w:val="ca-ES" w:eastAsia="en-US"/>
        </w:rPr>
        <w:tab/>
      </w:r>
      <w:r w:rsidRPr="00A271A3">
        <w:rPr>
          <w:rFonts w:cs="Calibri"/>
          <w:sz w:val="22"/>
          <w:szCs w:val="22"/>
          <w:lang w:val="ca-ES" w:eastAsia="en-US"/>
        </w:rPr>
        <w:tab/>
        <w:t xml:space="preserve">29,57 €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A0F-000P </w:t>
      </w:r>
      <w:r w:rsidRPr="00A271A3">
        <w:rPr>
          <w:rFonts w:cs="Calibri"/>
          <w:sz w:val="22"/>
          <w:szCs w:val="22"/>
          <w:lang w:val="ca-ES" w:eastAsia="en-US"/>
        </w:rPr>
        <w:tab/>
      </w:r>
      <w:r w:rsidRPr="00A271A3">
        <w:rPr>
          <w:rFonts w:cs="Calibri"/>
          <w:sz w:val="22"/>
          <w:szCs w:val="22"/>
          <w:lang w:val="ca-ES" w:eastAsia="en-US"/>
        </w:rPr>
        <w:tab/>
        <w:t>Oficial 1a manyà</w:t>
      </w:r>
      <w:r w:rsidRPr="00A271A3">
        <w:rPr>
          <w:rFonts w:cs="Calibri"/>
          <w:sz w:val="22"/>
          <w:szCs w:val="22"/>
          <w:lang w:val="ca-ES" w:eastAsia="en-US"/>
        </w:rPr>
        <w:tab/>
      </w:r>
      <w:r w:rsidRPr="00A271A3">
        <w:rPr>
          <w:rFonts w:cs="Calibri"/>
          <w:sz w:val="22"/>
          <w:szCs w:val="22"/>
          <w:lang w:val="ca-ES" w:eastAsia="en-US"/>
        </w:rPr>
        <w:tab/>
        <w:t>29,06 €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A0F-0010</w:t>
      </w:r>
      <w:r w:rsidRPr="00A271A3">
        <w:rPr>
          <w:rFonts w:cs="Calibri"/>
          <w:sz w:val="22"/>
          <w:szCs w:val="22"/>
          <w:lang w:val="ca-ES" w:eastAsia="en-US"/>
        </w:rPr>
        <w:tab/>
      </w:r>
      <w:r w:rsidRPr="00A271A3">
        <w:rPr>
          <w:rFonts w:cs="Calibri"/>
          <w:sz w:val="22"/>
          <w:szCs w:val="22"/>
          <w:lang w:val="ca-ES" w:eastAsia="en-US"/>
        </w:rPr>
        <w:tab/>
        <w:t>Oficial 1a vidrier</w:t>
      </w:r>
      <w:r w:rsidRPr="00A271A3">
        <w:rPr>
          <w:rFonts w:cs="Calibri"/>
          <w:sz w:val="22"/>
          <w:szCs w:val="22"/>
          <w:lang w:val="ca-ES" w:eastAsia="en-US"/>
        </w:rPr>
        <w:tab/>
      </w:r>
      <w:r w:rsidRPr="00A271A3">
        <w:rPr>
          <w:rFonts w:cs="Calibri"/>
          <w:sz w:val="22"/>
          <w:szCs w:val="22"/>
          <w:lang w:val="ca-ES" w:eastAsia="en-US"/>
        </w:rPr>
        <w:tab/>
        <w:t>27,79 €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A0F-000S</w:t>
      </w:r>
      <w:r w:rsidRPr="00A271A3">
        <w:rPr>
          <w:rFonts w:cs="Calibri"/>
          <w:sz w:val="22"/>
          <w:szCs w:val="22"/>
          <w:lang w:val="ca-ES" w:eastAsia="en-US"/>
        </w:rPr>
        <w:tab/>
      </w:r>
      <w:r w:rsidRPr="00A271A3">
        <w:rPr>
          <w:rFonts w:cs="Calibri"/>
          <w:sz w:val="22"/>
          <w:szCs w:val="22"/>
          <w:lang w:val="ca-ES" w:eastAsia="en-US"/>
        </w:rPr>
        <w:tab/>
        <w:t>Oficial 1a d'obra pública</w:t>
      </w:r>
      <w:r w:rsidRPr="00A271A3">
        <w:rPr>
          <w:rFonts w:cs="Calibri"/>
          <w:sz w:val="22"/>
          <w:szCs w:val="22"/>
          <w:lang w:val="ca-ES" w:eastAsia="en-US"/>
        </w:rPr>
        <w:tab/>
        <w:t>28,61 €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A0F-000Y</w:t>
      </w:r>
      <w:r w:rsidRPr="00A271A3">
        <w:rPr>
          <w:rFonts w:cs="Calibri"/>
          <w:sz w:val="22"/>
          <w:szCs w:val="22"/>
          <w:lang w:val="ca-ES" w:eastAsia="en-US"/>
        </w:rPr>
        <w:tab/>
      </w:r>
      <w:r w:rsidRPr="00A271A3">
        <w:rPr>
          <w:rFonts w:cs="Calibri"/>
          <w:sz w:val="22"/>
          <w:szCs w:val="22"/>
          <w:lang w:val="ca-ES" w:eastAsia="en-US"/>
        </w:rPr>
        <w:tab/>
        <w:t>Oficial 1a soldador</w:t>
      </w:r>
      <w:r w:rsidRPr="00A271A3">
        <w:rPr>
          <w:rFonts w:cs="Calibri"/>
          <w:sz w:val="22"/>
          <w:szCs w:val="22"/>
          <w:lang w:val="ca-ES" w:eastAsia="en-US"/>
        </w:rPr>
        <w:tab/>
      </w:r>
      <w:r w:rsidRPr="00A271A3">
        <w:rPr>
          <w:rFonts w:cs="Calibri"/>
          <w:sz w:val="22"/>
          <w:szCs w:val="22"/>
          <w:lang w:val="ca-ES" w:eastAsia="en-US"/>
        </w:rPr>
        <w:tab/>
        <w:t>32,69 €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A0F-000F</w:t>
      </w:r>
      <w:r w:rsidRPr="00A271A3">
        <w:rPr>
          <w:rFonts w:cs="Calibri"/>
          <w:sz w:val="22"/>
          <w:szCs w:val="22"/>
          <w:lang w:val="ca-ES" w:eastAsia="en-US"/>
        </w:rPr>
        <w:tab/>
      </w:r>
      <w:r w:rsidRPr="00A271A3">
        <w:rPr>
          <w:rFonts w:cs="Calibri"/>
          <w:sz w:val="22"/>
          <w:szCs w:val="22"/>
          <w:lang w:val="ca-ES" w:eastAsia="en-US"/>
        </w:rPr>
        <w:tab/>
        <w:t>Oficial 1a encofrador</w:t>
      </w:r>
      <w:r w:rsidRPr="00A271A3">
        <w:rPr>
          <w:rFonts w:cs="Calibri"/>
          <w:sz w:val="22"/>
          <w:szCs w:val="22"/>
          <w:lang w:val="ca-ES" w:eastAsia="en-US"/>
        </w:rPr>
        <w:tab/>
      </w:r>
      <w:r w:rsidRPr="00A271A3">
        <w:rPr>
          <w:rFonts w:cs="Calibri"/>
          <w:sz w:val="22"/>
          <w:szCs w:val="22"/>
          <w:lang w:val="ca-ES" w:eastAsia="en-US"/>
        </w:rPr>
        <w:tab/>
        <w:t>28,61 €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A0F-000M</w:t>
      </w:r>
      <w:r w:rsidRPr="00A271A3">
        <w:rPr>
          <w:rFonts w:cs="Calibri"/>
          <w:sz w:val="22"/>
          <w:szCs w:val="22"/>
          <w:lang w:val="ca-ES" w:eastAsia="en-US"/>
        </w:rPr>
        <w:tab/>
      </w:r>
      <w:r w:rsidRPr="00A271A3">
        <w:rPr>
          <w:rFonts w:cs="Calibri"/>
          <w:sz w:val="22"/>
          <w:szCs w:val="22"/>
          <w:lang w:val="ca-ES" w:eastAsia="en-US"/>
        </w:rPr>
        <w:tab/>
        <w:t>Oficial 1a jardiner</w:t>
      </w:r>
      <w:r w:rsidRPr="00A271A3">
        <w:rPr>
          <w:rFonts w:cs="Calibri"/>
          <w:sz w:val="22"/>
          <w:szCs w:val="22"/>
          <w:lang w:val="ca-ES" w:eastAsia="en-US"/>
        </w:rPr>
        <w:tab/>
      </w:r>
      <w:r w:rsidRPr="00A271A3">
        <w:rPr>
          <w:rFonts w:cs="Calibri"/>
          <w:sz w:val="22"/>
          <w:szCs w:val="22"/>
          <w:lang w:val="ca-ES" w:eastAsia="en-US"/>
        </w:rPr>
        <w:tab/>
        <w:t>30,00 €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MO1</w:t>
      </w:r>
      <w:r w:rsidRPr="00A271A3">
        <w:rPr>
          <w:rFonts w:cs="Calibri"/>
          <w:sz w:val="22"/>
          <w:szCs w:val="22"/>
          <w:lang w:val="ca-ES" w:eastAsia="en-US"/>
        </w:rPr>
        <w:tab/>
      </w:r>
      <w:r w:rsidRPr="00A271A3">
        <w:rPr>
          <w:rFonts w:cs="Calibri"/>
          <w:sz w:val="22"/>
          <w:szCs w:val="22"/>
          <w:lang w:val="ca-ES" w:eastAsia="en-US"/>
        </w:rPr>
        <w:tab/>
      </w:r>
      <w:r w:rsidRPr="00A271A3">
        <w:rPr>
          <w:rFonts w:cs="Calibri"/>
          <w:sz w:val="22"/>
          <w:szCs w:val="22"/>
          <w:lang w:val="ca-ES" w:eastAsia="en-US"/>
        </w:rPr>
        <w:tab/>
        <w:t xml:space="preserve">Oficial 1a muntador FV </w:t>
      </w:r>
      <w:r w:rsidRPr="00A271A3">
        <w:rPr>
          <w:rFonts w:cs="Calibri"/>
          <w:sz w:val="22"/>
          <w:szCs w:val="22"/>
          <w:lang w:val="ca-ES" w:eastAsia="en-US"/>
        </w:rPr>
        <w:tab/>
        <w:t>25,00 €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M03</w:t>
      </w:r>
      <w:r w:rsidRPr="00A271A3">
        <w:rPr>
          <w:rFonts w:cs="Calibri"/>
          <w:sz w:val="22"/>
          <w:szCs w:val="22"/>
          <w:lang w:val="ca-ES" w:eastAsia="en-US"/>
        </w:rPr>
        <w:tab/>
      </w:r>
      <w:r w:rsidRPr="00A271A3">
        <w:rPr>
          <w:rFonts w:cs="Calibri"/>
          <w:sz w:val="22"/>
          <w:szCs w:val="22"/>
          <w:lang w:val="ca-ES" w:eastAsia="en-US"/>
        </w:rPr>
        <w:tab/>
      </w:r>
      <w:r w:rsidRPr="00A271A3">
        <w:rPr>
          <w:rFonts w:cs="Calibri"/>
          <w:sz w:val="22"/>
          <w:szCs w:val="22"/>
          <w:lang w:val="ca-ES" w:eastAsia="en-US"/>
        </w:rPr>
        <w:tab/>
        <w:t>Oficial 1a electricista</w:t>
      </w:r>
      <w:r w:rsidRPr="00A271A3">
        <w:rPr>
          <w:rFonts w:cs="Calibri"/>
          <w:sz w:val="22"/>
          <w:szCs w:val="22"/>
          <w:lang w:val="ca-ES" w:eastAsia="en-US"/>
        </w:rPr>
        <w:tab/>
      </w:r>
      <w:r w:rsidRPr="00A271A3">
        <w:rPr>
          <w:rFonts w:cs="Calibri"/>
          <w:sz w:val="22"/>
          <w:szCs w:val="22"/>
          <w:lang w:val="ca-ES" w:eastAsia="en-US"/>
        </w:rPr>
        <w:tab/>
        <w:t>28,50 €</w:t>
      </w:r>
      <w:r w:rsidRPr="00A271A3">
        <w:rPr>
          <w:rFonts w:cs="Calibri"/>
          <w:sz w:val="22"/>
          <w:szCs w:val="22"/>
          <w:lang w:val="ca-ES" w:eastAsia="en-US"/>
        </w:rPr>
        <w:tab/>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MO5</w:t>
      </w:r>
      <w:r w:rsidRPr="00A271A3">
        <w:rPr>
          <w:rFonts w:cs="Calibri"/>
          <w:sz w:val="22"/>
          <w:szCs w:val="22"/>
          <w:lang w:val="ca-ES" w:eastAsia="en-US"/>
        </w:rPr>
        <w:tab/>
      </w:r>
      <w:r w:rsidRPr="00A271A3">
        <w:rPr>
          <w:rFonts w:cs="Calibri"/>
          <w:sz w:val="22"/>
          <w:szCs w:val="22"/>
          <w:lang w:val="ca-ES" w:eastAsia="en-US"/>
        </w:rPr>
        <w:tab/>
      </w:r>
      <w:r w:rsidRPr="00A271A3">
        <w:rPr>
          <w:rFonts w:cs="Calibri"/>
          <w:sz w:val="22"/>
          <w:szCs w:val="22"/>
          <w:lang w:val="ca-ES" w:eastAsia="en-US"/>
        </w:rPr>
        <w:tab/>
        <w:t>Oficial 1a peleteria</w:t>
      </w:r>
      <w:r w:rsidRPr="00A271A3">
        <w:rPr>
          <w:rFonts w:cs="Calibri"/>
          <w:sz w:val="22"/>
          <w:szCs w:val="22"/>
          <w:lang w:val="ca-ES" w:eastAsia="en-US"/>
        </w:rPr>
        <w:tab/>
      </w:r>
      <w:r w:rsidRPr="00A271A3">
        <w:rPr>
          <w:rFonts w:cs="Calibri"/>
          <w:sz w:val="22"/>
          <w:szCs w:val="22"/>
          <w:lang w:val="ca-ES" w:eastAsia="en-US"/>
        </w:rPr>
        <w:tab/>
        <w:t>23,00 €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A01-FEOZ </w:t>
      </w:r>
      <w:r w:rsidRPr="00A271A3">
        <w:rPr>
          <w:rFonts w:cs="Calibri"/>
          <w:sz w:val="22"/>
          <w:szCs w:val="22"/>
          <w:lang w:val="ca-ES" w:eastAsia="en-US"/>
        </w:rPr>
        <w:tab/>
      </w:r>
      <w:r w:rsidRPr="00A271A3">
        <w:rPr>
          <w:rFonts w:cs="Calibri"/>
          <w:sz w:val="22"/>
          <w:szCs w:val="22"/>
          <w:lang w:val="ca-ES" w:eastAsia="en-US"/>
        </w:rPr>
        <w:tab/>
        <w:t xml:space="preserve">Ajudant encofrador </w:t>
      </w:r>
      <w:r w:rsidRPr="00A271A3">
        <w:rPr>
          <w:rFonts w:cs="Calibri"/>
          <w:sz w:val="22"/>
          <w:szCs w:val="22"/>
          <w:lang w:val="ca-ES" w:eastAsia="en-US"/>
        </w:rPr>
        <w:tab/>
      </w:r>
      <w:r w:rsidRPr="00A271A3">
        <w:rPr>
          <w:rFonts w:cs="Calibri"/>
          <w:sz w:val="22"/>
          <w:szCs w:val="22"/>
          <w:lang w:val="ca-ES" w:eastAsia="en-US"/>
        </w:rPr>
        <w:tab/>
        <w:t>25,40 €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A01-FEP0 </w:t>
      </w:r>
      <w:r w:rsidRPr="00A271A3">
        <w:rPr>
          <w:rFonts w:cs="Calibri"/>
          <w:sz w:val="22"/>
          <w:szCs w:val="22"/>
          <w:lang w:val="ca-ES" w:eastAsia="en-US"/>
        </w:rPr>
        <w:tab/>
      </w:r>
      <w:r w:rsidRPr="00A271A3">
        <w:rPr>
          <w:rFonts w:cs="Calibri"/>
          <w:sz w:val="22"/>
          <w:szCs w:val="22"/>
          <w:lang w:val="ca-ES" w:eastAsia="en-US"/>
        </w:rPr>
        <w:tab/>
        <w:t xml:space="preserve">Ajudant ferrallista </w:t>
      </w:r>
      <w:r w:rsidRPr="00A271A3">
        <w:rPr>
          <w:rFonts w:cs="Calibri"/>
          <w:sz w:val="22"/>
          <w:szCs w:val="22"/>
          <w:lang w:val="ca-ES" w:eastAsia="en-US"/>
        </w:rPr>
        <w:tab/>
      </w:r>
      <w:r w:rsidRPr="00A271A3">
        <w:rPr>
          <w:rFonts w:cs="Calibri"/>
          <w:sz w:val="22"/>
          <w:szCs w:val="22"/>
          <w:lang w:val="ca-ES" w:eastAsia="en-US"/>
        </w:rPr>
        <w:tab/>
        <w:t>28,55 €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A01-FEP1 </w:t>
      </w:r>
      <w:r w:rsidRPr="00A271A3">
        <w:rPr>
          <w:rFonts w:cs="Calibri"/>
          <w:sz w:val="22"/>
          <w:szCs w:val="22"/>
          <w:lang w:val="ca-ES" w:eastAsia="en-US"/>
        </w:rPr>
        <w:tab/>
      </w:r>
      <w:r w:rsidRPr="00A271A3">
        <w:rPr>
          <w:rFonts w:cs="Calibri"/>
          <w:sz w:val="22"/>
          <w:szCs w:val="22"/>
          <w:lang w:val="ca-ES" w:eastAsia="en-US"/>
        </w:rPr>
        <w:tab/>
        <w:t xml:space="preserve">Ajudant soldador </w:t>
      </w:r>
      <w:r w:rsidRPr="00A271A3">
        <w:rPr>
          <w:rFonts w:cs="Calibri"/>
          <w:sz w:val="22"/>
          <w:szCs w:val="22"/>
          <w:lang w:val="ca-ES" w:eastAsia="en-US"/>
        </w:rPr>
        <w:tab/>
      </w:r>
      <w:r w:rsidRPr="00A271A3">
        <w:rPr>
          <w:rFonts w:cs="Calibri"/>
          <w:sz w:val="22"/>
          <w:szCs w:val="22"/>
          <w:lang w:val="ca-ES" w:eastAsia="en-US"/>
        </w:rPr>
        <w:tab/>
        <w:t xml:space="preserve">28,66 €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A01-FEP3 </w:t>
      </w:r>
      <w:r w:rsidRPr="00A271A3">
        <w:rPr>
          <w:rFonts w:cs="Calibri"/>
          <w:sz w:val="22"/>
          <w:szCs w:val="22"/>
          <w:lang w:val="ca-ES" w:eastAsia="en-US"/>
        </w:rPr>
        <w:tab/>
      </w:r>
      <w:r w:rsidRPr="00A271A3">
        <w:rPr>
          <w:rFonts w:cs="Calibri"/>
          <w:sz w:val="22"/>
          <w:szCs w:val="22"/>
          <w:lang w:val="ca-ES" w:eastAsia="en-US"/>
        </w:rPr>
        <w:tab/>
        <w:t xml:space="preserve">Ajudant col·locador </w:t>
      </w:r>
      <w:r w:rsidRPr="00A271A3">
        <w:rPr>
          <w:rFonts w:cs="Calibri"/>
          <w:sz w:val="22"/>
          <w:szCs w:val="22"/>
          <w:lang w:val="ca-ES" w:eastAsia="en-US"/>
        </w:rPr>
        <w:tab/>
      </w:r>
      <w:r w:rsidRPr="00A271A3">
        <w:rPr>
          <w:rFonts w:cs="Calibri"/>
          <w:sz w:val="22"/>
          <w:szCs w:val="22"/>
          <w:lang w:val="ca-ES" w:eastAsia="en-US"/>
        </w:rPr>
        <w:tab/>
        <w:t xml:space="preserve">25,40 €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A01-FEP9 </w:t>
      </w:r>
      <w:r w:rsidRPr="00A271A3">
        <w:rPr>
          <w:rFonts w:cs="Calibri"/>
          <w:sz w:val="22"/>
          <w:szCs w:val="22"/>
          <w:lang w:val="ca-ES" w:eastAsia="en-US"/>
        </w:rPr>
        <w:tab/>
      </w:r>
      <w:r w:rsidRPr="00A271A3">
        <w:rPr>
          <w:rFonts w:cs="Calibri"/>
          <w:sz w:val="22"/>
          <w:szCs w:val="22"/>
          <w:lang w:val="ca-ES" w:eastAsia="en-US"/>
        </w:rPr>
        <w:tab/>
        <w:t xml:space="preserve">Ajudant pintor </w:t>
      </w:r>
      <w:r w:rsidRPr="00A271A3">
        <w:rPr>
          <w:rFonts w:cs="Calibri"/>
          <w:sz w:val="22"/>
          <w:szCs w:val="22"/>
          <w:lang w:val="ca-ES" w:eastAsia="en-US"/>
        </w:rPr>
        <w:tab/>
      </w:r>
      <w:r w:rsidRPr="00A271A3">
        <w:rPr>
          <w:rFonts w:cs="Calibri"/>
          <w:sz w:val="22"/>
          <w:szCs w:val="22"/>
          <w:lang w:val="ca-ES" w:eastAsia="en-US"/>
        </w:rPr>
        <w:tab/>
      </w:r>
      <w:r w:rsidRPr="00A271A3">
        <w:rPr>
          <w:rFonts w:cs="Calibri"/>
          <w:sz w:val="22"/>
          <w:szCs w:val="22"/>
          <w:lang w:val="ca-ES" w:eastAsia="en-US"/>
        </w:rPr>
        <w:tab/>
        <w:t xml:space="preserve">25,40 €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A01-FEPB </w:t>
      </w:r>
      <w:r w:rsidRPr="00A271A3">
        <w:rPr>
          <w:rFonts w:cs="Calibri"/>
          <w:sz w:val="22"/>
          <w:szCs w:val="22"/>
          <w:lang w:val="ca-ES" w:eastAsia="en-US"/>
        </w:rPr>
        <w:tab/>
      </w:r>
      <w:r w:rsidRPr="00A271A3">
        <w:rPr>
          <w:rFonts w:cs="Calibri"/>
          <w:sz w:val="22"/>
          <w:szCs w:val="22"/>
          <w:lang w:val="ca-ES" w:eastAsia="en-US"/>
        </w:rPr>
        <w:tab/>
        <w:t xml:space="preserve">Ajudant manyà </w:t>
      </w:r>
      <w:r w:rsidRPr="00A271A3">
        <w:rPr>
          <w:rFonts w:cs="Calibri"/>
          <w:sz w:val="22"/>
          <w:szCs w:val="22"/>
          <w:lang w:val="ca-ES" w:eastAsia="en-US"/>
        </w:rPr>
        <w:tab/>
      </w:r>
      <w:r w:rsidRPr="00A271A3">
        <w:rPr>
          <w:rFonts w:cs="Calibri"/>
          <w:sz w:val="22"/>
          <w:szCs w:val="22"/>
          <w:lang w:val="ca-ES" w:eastAsia="en-US"/>
        </w:rPr>
        <w:tab/>
        <w:t xml:space="preserve">25,50 €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A01-FEPD </w:t>
      </w:r>
      <w:r w:rsidRPr="00A271A3">
        <w:rPr>
          <w:rFonts w:cs="Calibri"/>
          <w:sz w:val="22"/>
          <w:szCs w:val="22"/>
          <w:lang w:val="ca-ES" w:eastAsia="en-US"/>
        </w:rPr>
        <w:tab/>
      </w:r>
      <w:r w:rsidRPr="00A271A3">
        <w:rPr>
          <w:rFonts w:cs="Calibri"/>
          <w:sz w:val="22"/>
          <w:szCs w:val="22"/>
          <w:lang w:val="ca-ES" w:eastAsia="en-US"/>
        </w:rPr>
        <w:tab/>
        <w:t xml:space="preserve">Ajudant electricista </w:t>
      </w:r>
      <w:r w:rsidRPr="00A271A3">
        <w:rPr>
          <w:rFonts w:cs="Calibri"/>
          <w:sz w:val="22"/>
          <w:szCs w:val="22"/>
          <w:lang w:val="ca-ES" w:eastAsia="en-US"/>
        </w:rPr>
        <w:tab/>
      </w:r>
      <w:r w:rsidRPr="00A271A3">
        <w:rPr>
          <w:rFonts w:cs="Calibri"/>
          <w:sz w:val="22"/>
          <w:szCs w:val="22"/>
          <w:lang w:val="ca-ES" w:eastAsia="en-US"/>
        </w:rPr>
        <w:tab/>
        <w:t>25,36 €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A01-FEPH </w:t>
      </w:r>
      <w:r w:rsidRPr="00A271A3">
        <w:rPr>
          <w:rFonts w:cs="Calibri"/>
          <w:sz w:val="22"/>
          <w:szCs w:val="22"/>
          <w:lang w:val="ca-ES" w:eastAsia="en-US"/>
        </w:rPr>
        <w:tab/>
      </w:r>
      <w:r w:rsidRPr="00A271A3">
        <w:rPr>
          <w:rFonts w:cs="Calibri"/>
          <w:sz w:val="22"/>
          <w:szCs w:val="22"/>
          <w:lang w:val="ca-ES" w:eastAsia="en-US"/>
        </w:rPr>
        <w:tab/>
        <w:t xml:space="preserve">Ajudant muntador </w:t>
      </w:r>
      <w:r w:rsidRPr="00A271A3">
        <w:rPr>
          <w:rFonts w:cs="Calibri"/>
          <w:sz w:val="22"/>
          <w:szCs w:val="22"/>
          <w:lang w:val="ca-ES" w:eastAsia="en-US"/>
        </w:rPr>
        <w:tab/>
      </w:r>
      <w:r w:rsidRPr="00A271A3">
        <w:rPr>
          <w:rFonts w:cs="Calibri"/>
          <w:sz w:val="22"/>
          <w:szCs w:val="22"/>
          <w:lang w:val="ca-ES" w:eastAsia="en-US"/>
        </w:rPr>
        <w:tab/>
        <w:t xml:space="preserve">25,40 €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A01-FEPJ </w:t>
      </w:r>
      <w:r w:rsidRPr="00A271A3">
        <w:rPr>
          <w:rFonts w:cs="Calibri"/>
          <w:sz w:val="22"/>
          <w:szCs w:val="22"/>
          <w:lang w:val="ca-ES" w:eastAsia="en-US"/>
        </w:rPr>
        <w:tab/>
      </w:r>
      <w:r w:rsidRPr="00A271A3">
        <w:rPr>
          <w:rFonts w:cs="Calibri"/>
          <w:sz w:val="22"/>
          <w:szCs w:val="22"/>
          <w:lang w:val="ca-ES" w:eastAsia="en-US"/>
        </w:rPr>
        <w:tab/>
        <w:t xml:space="preserve">Ajudant jardiner </w:t>
      </w:r>
      <w:r w:rsidRPr="00A271A3">
        <w:rPr>
          <w:rFonts w:cs="Calibri"/>
          <w:sz w:val="22"/>
          <w:szCs w:val="22"/>
          <w:lang w:val="ca-ES" w:eastAsia="en-US"/>
        </w:rPr>
        <w:tab/>
      </w:r>
      <w:r w:rsidRPr="00A271A3">
        <w:rPr>
          <w:rFonts w:cs="Calibri"/>
          <w:sz w:val="22"/>
          <w:szCs w:val="22"/>
          <w:lang w:val="ca-ES" w:eastAsia="en-US"/>
        </w:rPr>
        <w:tab/>
        <w:t xml:space="preserve">26,62 €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A013P000 </w:t>
      </w:r>
      <w:r w:rsidRPr="00A271A3">
        <w:rPr>
          <w:rFonts w:cs="Calibri"/>
          <w:sz w:val="22"/>
          <w:szCs w:val="22"/>
          <w:lang w:val="ca-ES" w:eastAsia="en-US"/>
        </w:rPr>
        <w:tab/>
      </w:r>
      <w:r w:rsidRPr="00A271A3">
        <w:rPr>
          <w:rFonts w:cs="Calibri"/>
          <w:sz w:val="22"/>
          <w:szCs w:val="22"/>
          <w:lang w:val="ca-ES" w:eastAsia="en-US"/>
        </w:rPr>
        <w:tab/>
        <w:t xml:space="preserve">Ajudant jardiner  </w:t>
      </w:r>
      <w:r w:rsidRPr="00A271A3">
        <w:rPr>
          <w:rFonts w:cs="Calibri"/>
          <w:sz w:val="22"/>
          <w:szCs w:val="22"/>
          <w:lang w:val="ca-ES" w:eastAsia="en-US"/>
        </w:rPr>
        <w:tab/>
      </w:r>
      <w:r w:rsidRPr="00A271A3">
        <w:rPr>
          <w:rFonts w:cs="Calibri"/>
          <w:sz w:val="22"/>
          <w:szCs w:val="22"/>
          <w:lang w:val="ca-ES" w:eastAsia="en-US"/>
        </w:rPr>
        <w:tab/>
        <w:t>26,62 €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A0140000ES11 </w:t>
      </w:r>
      <w:r w:rsidRPr="00A271A3">
        <w:rPr>
          <w:rFonts w:cs="Calibri"/>
          <w:sz w:val="22"/>
          <w:szCs w:val="22"/>
          <w:lang w:val="ca-ES" w:eastAsia="en-US"/>
        </w:rPr>
        <w:tab/>
        <w:t xml:space="preserve">Manobre </w:t>
      </w:r>
      <w:r w:rsidRPr="00A271A3">
        <w:rPr>
          <w:rFonts w:cs="Calibri"/>
          <w:sz w:val="22"/>
          <w:szCs w:val="22"/>
          <w:lang w:val="ca-ES" w:eastAsia="en-US"/>
        </w:rPr>
        <w:tab/>
      </w:r>
      <w:r w:rsidRPr="00A271A3">
        <w:rPr>
          <w:rFonts w:cs="Calibri"/>
          <w:sz w:val="22"/>
          <w:szCs w:val="22"/>
          <w:lang w:val="ca-ES" w:eastAsia="en-US"/>
        </w:rPr>
        <w:tab/>
      </w:r>
      <w:r w:rsidRPr="00A271A3">
        <w:rPr>
          <w:rFonts w:cs="Calibri"/>
          <w:sz w:val="22"/>
          <w:szCs w:val="22"/>
          <w:lang w:val="ca-ES" w:eastAsia="en-US"/>
        </w:rPr>
        <w:tab/>
        <w:t>19,03 €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A0D-0007 </w:t>
      </w:r>
      <w:r w:rsidRPr="00A271A3">
        <w:rPr>
          <w:rFonts w:cs="Calibri"/>
          <w:sz w:val="22"/>
          <w:szCs w:val="22"/>
          <w:lang w:val="ca-ES" w:eastAsia="en-US"/>
        </w:rPr>
        <w:tab/>
      </w:r>
      <w:r w:rsidRPr="00A271A3">
        <w:rPr>
          <w:rFonts w:cs="Calibri"/>
          <w:sz w:val="22"/>
          <w:szCs w:val="22"/>
          <w:lang w:val="ca-ES" w:eastAsia="en-US"/>
        </w:rPr>
        <w:tab/>
        <w:t xml:space="preserve">Manobre </w:t>
      </w:r>
      <w:r w:rsidRPr="00A271A3">
        <w:rPr>
          <w:rFonts w:cs="Calibri"/>
          <w:sz w:val="22"/>
          <w:szCs w:val="22"/>
          <w:lang w:val="ca-ES" w:eastAsia="en-US"/>
        </w:rPr>
        <w:tab/>
      </w:r>
      <w:r w:rsidRPr="00A271A3">
        <w:rPr>
          <w:rFonts w:cs="Calibri"/>
          <w:sz w:val="22"/>
          <w:szCs w:val="22"/>
          <w:lang w:val="ca-ES" w:eastAsia="en-US"/>
        </w:rPr>
        <w:tab/>
      </w:r>
      <w:r w:rsidRPr="00A271A3">
        <w:rPr>
          <w:rFonts w:cs="Calibri"/>
          <w:sz w:val="22"/>
          <w:szCs w:val="22"/>
          <w:lang w:val="ca-ES" w:eastAsia="en-US"/>
        </w:rPr>
        <w:tab/>
        <w:t>23,88 €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A0D-0008 </w:t>
      </w:r>
      <w:r w:rsidRPr="00A271A3">
        <w:rPr>
          <w:rFonts w:cs="Calibri"/>
          <w:sz w:val="22"/>
          <w:szCs w:val="22"/>
          <w:lang w:val="ca-ES" w:eastAsia="en-US"/>
        </w:rPr>
        <w:tab/>
      </w:r>
      <w:r w:rsidRPr="00A271A3">
        <w:rPr>
          <w:rFonts w:cs="Calibri"/>
          <w:sz w:val="22"/>
          <w:szCs w:val="22"/>
          <w:lang w:val="ca-ES" w:eastAsia="en-US"/>
        </w:rPr>
        <w:tab/>
        <w:t xml:space="preserve">Manobre guixaire </w:t>
      </w:r>
      <w:r w:rsidRPr="00A271A3">
        <w:rPr>
          <w:rFonts w:cs="Calibri"/>
          <w:sz w:val="22"/>
          <w:szCs w:val="22"/>
          <w:lang w:val="ca-ES" w:eastAsia="en-US"/>
        </w:rPr>
        <w:tab/>
      </w:r>
      <w:r w:rsidRPr="00A271A3">
        <w:rPr>
          <w:rFonts w:cs="Calibri"/>
          <w:sz w:val="22"/>
          <w:szCs w:val="22"/>
          <w:lang w:val="ca-ES" w:eastAsia="en-US"/>
        </w:rPr>
        <w:tab/>
        <w:t>23,88 €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A0D-0009 </w:t>
      </w:r>
      <w:r w:rsidRPr="00A271A3">
        <w:rPr>
          <w:rFonts w:cs="Calibri"/>
          <w:sz w:val="22"/>
          <w:szCs w:val="22"/>
          <w:lang w:val="ca-ES" w:eastAsia="en-US"/>
        </w:rPr>
        <w:tab/>
      </w:r>
      <w:r w:rsidRPr="00A271A3">
        <w:rPr>
          <w:rFonts w:cs="Calibri"/>
          <w:sz w:val="22"/>
          <w:szCs w:val="22"/>
          <w:lang w:val="ca-ES" w:eastAsia="en-US"/>
        </w:rPr>
        <w:tab/>
        <w:t xml:space="preserve">Manobre p/SiS </w:t>
      </w:r>
      <w:r w:rsidRPr="00A271A3">
        <w:rPr>
          <w:rFonts w:cs="Calibri"/>
          <w:sz w:val="22"/>
          <w:szCs w:val="22"/>
          <w:lang w:val="ca-ES" w:eastAsia="en-US"/>
        </w:rPr>
        <w:tab/>
      </w:r>
      <w:r w:rsidRPr="00A271A3">
        <w:rPr>
          <w:rFonts w:cs="Calibri"/>
          <w:sz w:val="22"/>
          <w:szCs w:val="22"/>
          <w:lang w:val="ca-ES" w:eastAsia="en-US"/>
        </w:rPr>
        <w:tab/>
        <w:t>23,88 €</w:t>
      </w:r>
    </w:p>
    <w:p w:rsidR="00A271A3" w:rsidRPr="00A271A3" w:rsidRDefault="00A271A3" w:rsidP="00A271A3">
      <w:pPr>
        <w:autoSpaceDE w:val="0"/>
        <w:autoSpaceDN w:val="0"/>
        <w:adjustRightInd w:val="0"/>
        <w:rPr>
          <w:rFonts w:cs="Calibri"/>
          <w:sz w:val="22"/>
          <w:szCs w:val="22"/>
          <w:lang w:val="ca-ES" w:eastAsia="en-US"/>
        </w:rPr>
      </w:pPr>
      <w:r w:rsidRPr="00A271A3">
        <w:rPr>
          <w:rFonts w:cs="Calibri"/>
          <w:sz w:val="22"/>
          <w:szCs w:val="22"/>
          <w:lang w:val="ca-ES" w:eastAsia="en-US"/>
        </w:rPr>
        <w:t xml:space="preserve">A0E-000A </w:t>
      </w:r>
      <w:r w:rsidRPr="00A271A3">
        <w:rPr>
          <w:rFonts w:cs="Calibri"/>
          <w:sz w:val="22"/>
          <w:szCs w:val="22"/>
          <w:lang w:val="ca-ES" w:eastAsia="en-US"/>
        </w:rPr>
        <w:tab/>
      </w:r>
      <w:r w:rsidRPr="00A271A3">
        <w:rPr>
          <w:rFonts w:cs="Calibri"/>
          <w:sz w:val="22"/>
          <w:szCs w:val="22"/>
          <w:lang w:val="ca-ES" w:eastAsia="en-US"/>
        </w:rPr>
        <w:tab/>
        <w:t xml:space="preserve">Manobre especialista </w:t>
      </w:r>
      <w:r w:rsidRPr="00A271A3">
        <w:rPr>
          <w:rFonts w:cs="Calibri"/>
          <w:sz w:val="22"/>
          <w:szCs w:val="22"/>
          <w:lang w:val="ca-ES" w:eastAsia="en-US"/>
        </w:rPr>
        <w:tab/>
      </w:r>
      <w:r w:rsidRPr="00A271A3">
        <w:rPr>
          <w:rFonts w:cs="Calibri"/>
          <w:sz w:val="22"/>
          <w:szCs w:val="22"/>
          <w:lang w:val="ca-ES" w:eastAsia="en-US"/>
        </w:rPr>
        <w:tab/>
        <w:t>24,69 €</w:t>
      </w:r>
    </w:p>
    <w:p w:rsidR="00A271A3" w:rsidRPr="00A271A3" w:rsidRDefault="00A271A3" w:rsidP="00A271A3">
      <w:pPr>
        <w:autoSpaceDE w:val="0"/>
        <w:autoSpaceDN w:val="0"/>
        <w:adjustRightInd w:val="0"/>
        <w:rPr>
          <w:rFonts w:cs="Calibri"/>
          <w:sz w:val="22"/>
          <w:szCs w:val="22"/>
          <w:lang w:val="ca-ES" w:eastAsia="en-US"/>
        </w:rPr>
      </w:pPr>
    </w:p>
    <w:p w:rsidR="00A271A3" w:rsidRPr="00A271A3" w:rsidRDefault="00A271A3" w:rsidP="00A271A3">
      <w:pPr>
        <w:rPr>
          <w:rFonts w:cs="Arial"/>
          <w:kern w:val="2"/>
          <w:sz w:val="22"/>
          <w:szCs w:val="22"/>
          <w:lang w:val="ca-ES" w:eastAsia="zh-CN"/>
        </w:rPr>
      </w:pPr>
      <w:r w:rsidRPr="00A271A3">
        <w:rPr>
          <w:rFonts w:cs="Arial"/>
          <w:kern w:val="2"/>
          <w:sz w:val="22"/>
          <w:szCs w:val="22"/>
          <w:lang w:val="ca-ES" w:eastAsia="zh-CN"/>
        </w:rPr>
        <w:t>S’ha comprovat que els preus anteriorment esmentats estan d’acord al Conveni col·lectiu de treball de la construcció i obres públiques de la província de Barcelona publicat al DOGC. Aquesta indicació no prejutja el conveni que hi sigui d’aplicació.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Aquests imports comprenen la totalitat del contracte i totes les despeses i costos accessoris exigits per la legislació vigent que resulten d’aplicació, amb els termes de la memòria justificativa que obra en l’expedient.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pressupost comprèn la totalitat del contracte. El preu consignat és indiscutible, no admetent-ne cap prova d’insuficiència.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6.3. Consignació pressupostària:</w:t>
      </w:r>
    </w:p>
    <w:p w:rsidR="00F465B8" w:rsidRPr="00F465B8" w:rsidRDefault="00F465B8" w:rsidP="00F465B8">
      <w:pPr>
        <w:widowControl w:val="0"/>
        <w:suppressLineNumbers/>
        <w:suppressAutoHyphens/>
        <w:autoSpaceDE w:val="0"/>
        <w:rPr>
          <w:rFonts w:cs="Arial"/>
          <w:kern w:val="2"/>
          <w:sz w:val="22"/>
          <w:szCs w:val="22"/>
          <w:lang w:val="ca-ES" w:eastAsia="zh-CN"/>
        </w:rPr>
      </w:pPr>
      <w:r w:rsidRPr="00F465B8">
        <w:rPr>
          <w:rFonts w:cs="Arial"/>
          <w:kern w:val="2"/>
          <w:sz w:val="22"/>
          <w:szCs w:val="22"/>
          <w:lang w:val="ca-ES" w:eastAsia="zh-CN"/>
        </w:rPr>
        <w:t xml:space="preserve">L’aplicació pressupostària per a fer front a la despesa és: </w:t>
      </w:r>
    </w:p>
    <w:p w:rsidR="00F465B8" w:rsidRDefault="00F465B8" w:rsidP="00F465B8">
      <w:pPr>
        <w:suppressAutoHyphens/>
        <w:rPr>
          <w:rFonts w:cs="Arial"/>
          <w:kern w:val="2"/>
          <w:sz w:val="22"/>
          <w:szCs w:val="22"/>
          <w:lang w:val="ca-ES" w:eastAsia="zh-CN"/>
        </w:rPr>
      </w:pPr>
    </w:p>
    <w:p w:rsidR="00F465B8" w:rsidRPr="00F465B8" w:rsidRDefault="00F465B8" w:rsidP="00F465B8">
      <w:pPr>
        <w:numPr>
          <w:ilvl w:val="0"/>
          <w:numId w:val="27"/>
        </w:numPr>
        <w:suppressAutoHyphens/>
        <w:rPr>
          <w:rFonts w:cs="Arial"/>
          <w:kern w:val="2"/>
          <w:sz w:val="22"/>
          <w:szCs w:val="22"/>
          <w:lang w:val="ca-ES" w:eastAsia="zh-CN"/>
        </w:rPr>
      </w:pPr>
      <w:r>
        <w:rPr>
          <w:rFonts w:cs="Arial"/>
          <w:kern w:val="2"/>
          <w:sz w:val="22"/>
          <w:szCs w:val="22"/>
          <w:lang w:val="ca-ES" w:eastAsia="zh-CN"/>
        </w:rPr>
        <w:t>6002.17000.6090000</w:t>
      </w:r>
      <w:r w:rsidRPr="00F465B8">
        <w:rPr>
          <w:rFonts w:cs="Arial"/>
          <w:kern w:val="2"/>
          <w:sz w:val="22"/>
          <w:szCs w:val="22"/>
          <w:lang w:val="ca-ES" w:eastAsia="zh-CN"/>
        </w:rPr>
        <w:t xml:space="preserve"> Pèrgola bioclimàtica adaptació emergència climàtica</w:t>
      </w:r>
    </w:p>
    <w:p w:rsidR="00F465B8" w:rsidRPr="00F465B8" w:rsidRDefault="00F465B8" w:rsidP="00F465B8">
      <w:pPr>
        <w:suppressAutoHyphens/>
        <w:ind w:left="708"/>
        <w:rPr>
          <w:rFonts w:cs="Arial"/>
          <w:kern w:val="2"/>
          <w:sz w:val="22"/>
          <w:szCs w:val="22"/>
          <w:lang w:val="ca-ES" w:eastAsia="zh-CN"/>
        </w:rPr>
      </w:pPr>
    </w:p>
    <w:p w:rsidR="00F465B8" w:rsidRPr="00F465B8" w:rsidRDefault="00F465B8" w:rsidP="00F465B8">
      <w:pPr>
        <w:suppressAutoHyphens/>
        <w:rPr>
          <w:rFonts w:cs="Arial"/>
          <w:kern w:val="2"/>
          <w:sz w:val="22"/>
          <w:szCs w:val="22"/>
          <w:lang w:val="ca-ES" w:eastAsia="zh-CN"/>
        </w:rPr>
      </w:pPr>
      <w:r w:rsidRPr="00F465B8">
        <w:rPr>
          <w:rFonts w:cs="Arial"/>
          <w:kern w:val="2"/>
          <w:sz w:val="22"/>
          <w:szCs w:val="22"/>
          <w:lang w:val="ca-ES" w:eastAsia="zh-CN"/>
        </w:rPr>
        <w:t>Per assegurar l'existència de crèdit suficient i adequat s’incorporarà el certificat de reserva de crèdit, de conformitat amb l’article 116.3 de la LCSP.</w:t>
      </w:r>
    </w:p>
    <w:p w:rsidR="00F465B8" w:rsidRPr="00F465B8" w:rsidRDefault="00F465B8" w:rsidP="00F465B8">
      <w:pPr>
        <w:suppressAutoHyphens/>
        <w:ind w:left="708"/>
        <w:rPr>
          <w:rFonts w:cs="Arial"/>
          <w:kern w:val="2"/>
          <w:sz w:val="22"/>
          <w:szCs w:val="22"/>
          <w:lang w:val="ca-ES" w:eastAsia="zh-CN"/>
        </w:rPr>
      </w:pPr>
    </w:p>
    <w:p w:rsidR="00F465B8" w:rsidRPr="00F465B8" w:rsidRDefault="00F465B8" w:rsidP="00F465B8">
      <w:pPr>
        <w:suppressAutoHyphens/>
        <w:rPr>
          <w:rFonts w:cs="Arial"/>
          <w:kern w:val="2"/>
          <w:sz w:val="22"/>
          <w:szCs w:val="22"/>
          <w:lang w:val="ca-ES" w:eastAsia="zh-CN"/>
        </w:rPr>
      </w:pPr>
      <w:r w:rsidRPr="00F465B8">
        <w:rPr>
          <w:rFonts w:cs="Arial"/>
          <w:kern w:val="2"/>
          <w:sz w:val="22"/>
          <w:szCs w:val="22"/>
          <w:lang w:val="ca-ES" w:eastAsia="zh-CN"/>
        </w:rPr>
        <w:t xml:space="preserve">D’acord amb la disposició addicional tercera de la Llei 9/2017, de Contractes del Sector Públic, la licitació serà en modalitat anticipada, atès que el finançament de l’execució del contracte depèn en part d’una subvenció en tràmit. </w:t>
      </w:r>
    </w:p>
    <w:p w:rsidR="00F465B8" w:rsidRPr="00F465B8" w:rsidRDefault="00F465B8" w:rsidP="00F465B8">
      <w:pPr>
        <w:suppressAutoHyphens/>
        <w:ind w:left="708"/>
        <w:rPr>
          <w:rFonts w:cs="Arial"/>
          <w:kern w:val="2"/>
          <w:sz w:val="22"/>
          <w:szCs w:val="22"/>
          <w:lang w:val="ca-ES" w:eastAsia="zh-CN"/>
        </w:rPr>
      </w:pPr>
    </w:p>
    <w:p w:rsidR="00F465B8" w:rsidRPr="00F465B8" w:rsidRDefault="00F465B8" w:rsidP="00F465B8">
      <w:pPr>
        <w:rPr>
          <w:rFonts w:cs="Arial"/>
          <w:kern w:val="2"/>
          <w:sz w:val="22"/>
          <w:szCs w:val="22"/>
          <w:lang w:val="ca-ES" w:eastAsia="zh-CN"/>
        </w:rPr>
      </w:pPr>
      <w:r w:rsidRPr="00F465B8">
        <w:rPr>
          <w:rFonts w:cs="Arial"/>
          <w:kern w:val="2"/>
          <w:sz w:val="22"/>
          <w:szCs w:val="22"/>
          <w:lang w:val="ca-ES" w:eastAsia="zh-CN"/>
        </w:rPr>
        <w:t>D’acord amb el “projecte bàsic i executiu coberta fotovoltaica entre dos edificis existents”  (de data 27 de gener de 2025) redactat per ARQBAG SCCL l’import total previst per l’execució de les obres és de 1.165.564,01 € (IVA inclòs).</w:t>
      </w:r>
    </w:p>
    <w:p w:rsidR="00F465B8" w:rsidRPr="00F465B8" w:rsidRDefault="00F465B8" w:rsidP="00F465B8">
      <w:pPr>
        <w:suppressAutoHyphens/>
        <w:rPr>
          <w:rFonts w:cs="Arial"/>
          <w:kern w:val="2"/>
          <w:sz w:val="22"/>
          <w:szCs w:val="22"/>
          <w:lang w:val="ca-ES" w:eastAsia="zh-CN"/>
        </w:rPr>
      </w:pPr>
      <w:r w:rsidRPr="00F465B8">
        <w:rPr>
          <w:rFonts w:cs="Arial"/>
          <w:kern w:val="2"/>
          <w:sz w:val="22"/>
          <w:szCs w:val="22"/>
          <w:lang w:val="ca-ES" w:eastAsia="zh-CN"/>
        </w:rPr>
        <w:t>El projecte de pressupost municipal pel 2025 (a dia d’avui pendent d’aprovació), preveu executar les obres a càrrec de l’aplicació pressupostària:  6002.17000.6090000 (Pérgola bioclimàtica adaptació emergència climàtica), i hi preveu una dotació de 874.073,24 €; sumada a l’import disponible romanent de 2024 (375.000,00 €), resulta un total de 1.249.073,24 €, suficient per afrontar la contractació de les obres (objecte del present procediment) i del serveis de direcció d’obra, direcció d’execució d’obra i coordinació de seguretat i salut.</w:t>
      </w:r>
    </w:p>
    <w:p w:rsidR="00F465B8" w:rsidRPr="00F465B8" w:rsidRDefault="00F465B8" w:rsidP="00F465B8">
      <w:pPr>
        <w:suppressAutoHyphens/>
        <w:ind w:left="708"/>
        <w:rPr>
          <w:rFonts w:cs="Arial"/>
          <w:kern w:val="2"/>
          <w:sz w:val="22"/>
          <w:szCs w:val="22"/>
          <w:lang w:val="ca-ES" w:eastAsia="zh-CN"/>
        </w:rPr>
      </w:pPr>
    </w:p>
    <w:p w:rsidR="00F465B8" w:rsidRPr="00F465B8" w:rsidRDefault="00F465B8" w:rsidP="00F465B8">
      <w:pPr>
        <w:suppressAutoHyphens/>
        <w:spacing w:before="60"/>
        <w:rPr>
          <w:rFonts w:cs="Arial"/>
          <w:kern w:val="2"/>
          <w:sz w:val="22"/>
          <w:szCs w:val="22"/>
          <w:lang w:val="ca-ES" w:eastAsia="zh-CN"/>
        </w:rPr>
      </w:pPr>
      <w:r w:rsidRPr="00F465B8">
        <w:rPr>
          <w:rFonts w:cs="Arial"/>
          <w:kern w:val="2"/>
          <w:sz w:val="22"/>
          <w:szCs w:val="22"/>
          <w:lang w:val="ca-ES" w:eastAsia="zh-CN"/>
        </w:rPr>
        <w:t>L’aportació prevista per l’exercici 2025 (874.073,24 €) es preveu cobrir, per una banda, mitjançant l’ingrés previst de 732.285,81 € a través del Pla únic d'obres i serveis de Catalunya per al període 2025-2029 (PUOSC 2025-2029), que preveu l'assignació de les subvencions en règim de concurrència no competitiva. D’acord amb el Decret 1/2025, de 7 de gener, pel qual s'aproven les bases reguladores i d'execució del Pla únic d'obres i serveis de Catalunya per al període 2025-2029, l’import màxim de la subvenció corresponent a l’Ajuntament de Premià de Mar és de 789.900,00 €; per l’altra banda, la resta de l’import de la despesa del pressupost 2025 (141.787,43 €) s’haurà de cobrir mitjançant altres fonts de finançament (préstec).</w:t>
      </w:r>
    </w:p>
    <w:p w:rsidR="00F465B8" w:rsidRPr="00F465B8" w:rsidRDefault="00F465B8" w:rsidP="00F465B8">
      <w:pPr>
        <w:tabs>
          <w:tab w:val="left" w:pos="707"/>
        </w:tabs>
        <w:suppressAutoHyphens/>
        <w:rPr>
          <w:rFonts w:cs="Arial"/>
          <w:kern w:val="2"/>
          <w:sz w:val="22"/>
          <w:szCs w:val="22"/>
          <w:lang w:val="ca-ES" w:eastAsia="zh-CN"/>
        </w:rPr>
      </w:pPr>
    </w:p>
    <w:p w:rsidR="00F465B8" w:rsidRPr="00F465B8" w:rsidRDefault="00F465B8" w:rsidP="00F465B8">
      <w:pPr>
        <w:tabs>
          <w:tab w:val="left" w:pos="707"/>
        </w:tabs>
        <w:suppressAutoHyphens/>
        <w:rPr>
          <w:rFonts w:cs="Arial"/>
          <w:kern w:val="2"/>
          <w:sz w:val="22"/>
          <w:szCs w:val="22"/>
          <w:lang w:val="ca-ES" w:eastAsia="zh-CN"/>
        </w:rPr>
      </w:pPr>
      <w:r w:rsidRPr="00F465B8">
        <w:rPr>
          <w:rFonts w:cs="Arial"/>
          <w:kern w:val="2"/>
          <w:sz w:val="22"/>
          <w:szCs w:val="22"/>
          <w:lang w:val="ca-ES" w:eastAsia="zh-CN"/>
        </w:rPr>
        <w:t>En cas de que el finançament de l’obra subvencionat requereixi la col·locació de cartellera, aquesta anirà a càrrec de l’adjudicatari del contracte.</w:t>
      </w:r>
    </w:p>
    <w:p w:rsidR="00F465B8" w:rsidRPr="00F465B8" w:rsidRDefault="00F465B8" w:rsidP="00F465B8">
      <w:pPr>
        <w:tabs>
          <w:tab w:val="left" w:pos="707"/>
        </w:tabs>
        <w:suppressAutoHyphens/>
        <w:rPr>
          <w:rFonts w:cs="Arial"/>
          <w:kern w:val="2"/>
          <w:sz w:val="22"/>
          <w:szCs w:val="22"/>
          <w:lang w:val="ca-ES" w:eastAsia="zh-CN"/>
        </w:rPr>
      </w:pPr>
    </w:p>
    <w:p w:rsidR="00F465B8" w:rsidRPr="00F465B8" w:rsidRDefault="00F465B8" w:rsidP="00F465B8">
      <w:pPr>
        <w:widowControl w:val="0"/>
        <w:suppressLineNumbers/>
        <w:suppressAutoHyphens/>
        <w:autoSpaceDE w:val="0"/>
        <w:rPr>
          <w:rFonts w:cs="Arial"/>
          <w:kern w:val="2"/>
          <w:sz w:val="22"/>
          <w:szCs w:val="22"/>
          <w:lang w:val="ca-ES" w:eastAsia="zh-CN"/>
        </w:rPr>
      </w:pPr>
      <w:r w:rsidRPr="00F465B8">
        <w:rPr>
          <w:rFonts w:eastAsia="Arial" w:cs="Arial"/>
          <w:kern w:val="2"/>
          <w:sz w:val="22"/>
          <w:szCs w:val="22"/>
          <w:u w:val="single"/>
          <w:lang w:val="ca-ES" w:eastAsia="zh-CN"/>
        </w:rPr>
        <w:t>Afectació als principis d’estabilitat pressupostària  i sostenibilitat financera:</w:t>
      </w:r>
    </w:p>
    <w:p w:rsidR="00F465B8" w:rsidRPr="00F465B8" w:rsidRDefault="00F465B8" w:rsidP="00F465B8">
      <w:pPr>
        <w:widowControl w:val="0"/>
        <w:suppressLineNumbers/>
        <w:suppressAutoHyphens/>
        <w:autoSpaceDE w:val="0"/>
        <w:rPr>
          <w:rFonts w:cs="Arial"/>
          <w:kern w:val="2"/>
          <w:sz w:val="22"/>
          <w:szCs w:val="22"/>
          <w:lang w:val="ca-ES" w:eastAsia="zh-CN"/>
        </w:rPr>
      </w:pPr>
    </w:p>
    <w:p w:rsidR="00F465B8" w:rsidRPr="00F465B8" w:rsidRDefault="00F465B8" w:rsidP="00F465B8">
      <w:pPr>
        <w:rPr>
          <w:rFonts w:eastAsia="Calibri"/>
          <w:sz w:val="22"/>
          <w:szCs w:val="22"/>
          <w:lang w:val="ca-ES" w:eastAsia="en-US"/>
        </w:rPr>
      </w:pPr>
      <w:r w:rsidRPr="00F465B8">
        <w:rPr>
          <w:rFonts w:eastAsia="Calibri"/>
          <w:sz w:val="22"/>
          <w:szCs w:val="22"/>
          <w:lang w:val="ca-ES" w:eastAsia="en-US"/>
        </w:rPr>
        <w:t>El manteniment que es preveu per la nova coberta fotovoltaica és:</w:t>
      </w:r>
    </w:p>
    <w:p w:rsidR="00F465B8" w:rsidRPr="00F465B8" w:rsidRDefault="00F465B8" w:rsidP="00F465B8">
      <w:pPr>
        <w:rPr>
          <w:rFonts w:eastAsia="Calibri"/>
          <w:sz w:val="22"/>
          <w:szCs w:val="22"/>
          <w:lang w:val="ca-ES" w:eastAsia="en-US"/>
        </w:rPr>
      </w:pPr>
    </w:p>
    <w:p w:rsidR="00F465B8" w:rsidRPr="00F465B8" w:rsidRDefault="00F465B8" w:rsidP="00F465B8">
      <w:pPr>
        <w:numPr>
          <w:ilvl w:val="0"/>
          <w:numId w:val="26"/>
        </w:numPr>
        <w:contextualSpacing/>
        <w:jc w:val="left"/>
        <w:rPr>
          <w:rFonts w:eastAsia="Calibri"/>
          <w:sz w:val="22"/>
          <w:szCs w:val="22"/>
          <w:lang w:val="ca-ES" w:eastAsia="en-US"/>
        </w:rPr>
      </w:pPr>
      <w:r w:rsidRPr="00F465B8">
        <w:rPr>
          <w:rFonts w:eastAsia="Calibri"/>
          <w:sz w:val="22"/>
          <w:szCs w:val="22"/>
          <w:lang w:val="ca-ES" w:eastAsia="en-US"/>
        </w:rPr>
        <w:t>Repintat de tota la perfilaria metàl·lica cada 5-7 anys amb pintura de poliuretà i pintura d’acabat per garantir la durabilitat: 47.500€ +IVA</w:t>
      </w:r>
    </w:p>
    <w:p w:rsidR="00F465B8" w:rsidRPr="00F465B8" w:rsidRDefault="00F465B8" w:rsidP="00F465B8">
      <w:pPr>
        <w:numPr>
          <w:ilvl w:val="0"/>
          <w:numId w:val="26"/>
        </w:numPr>
        <w:contextualSpacing/>
        <w:jc w:val="left"/>
        <w:rPr>
          <w:rFonts w:eastAsia="Calibri"/>
          <w:sz w:val="22"/>
          <w:szCs w:val="22"/>
          <w:lang w:val="ca-ES" w:eastAsia="en-US"/>
        </w:rPr>
      </w:pPr>
      <w:r w:rsidRPr="00F465B8">
        <w:rPr>
          <w:rFonts w:eastAsia="Calibri"/>
          <w:sz w:val="22"/>
          <w:szCs w:val="22"/>
          <w:lang w:val="ca-ES" w:eastAsia="en-US"/>
        </w:rPr>
        <w:t>Petit manteniment puntual: 1.500€/any +IVA</w:t>
      </w:r>
    </w:p>
    <w:p w:rsidR="00F465B8" w:rsidRPr="00F465B8" w:rsidRDefault="00F465B8" w:rsidP="00F465B8">
      <w:pPr>
        <w:numPr>
          <w:ilvl w:val="0"/>
          <w:numId w:val="26"/>
        </w:numPr>
        <w:contextualSpacing/>
        <w:jc w:val="left"/>
        <w:rPr>
          <w:rFonts w:eastAsia="Calibri"/>
          <w:sz w:val="22"/>
          <w:szCs w:val="22"/>
          <w:lang w:val="ca-ES" w:eastAsia="en-US"/>
        </w:rPr>
      </w:pPr>
      <w:r w:rsidRPr="00F465B8">
        <w:rPr>
          <w:rFonts w:eastAsia="Calibri"/>
          <w:sz w:val="22"/>
          <w:szCs w:val="22"/>
          <w:lang w:val="ca-ES" w:eastAsia="en-US"/>
        </w:rPr>
        <w:t>Manteniment plaques fotovoltaiques: 2.500€/any + IVA</w:t>
      </w:r>
    </w:p>
    <w:p w:rsidR="00F465B8" w:rsidRPr="00F465B8" w:rsidRDefault="00F465B8" w:rsidP="00F465B8">
      <w:pPr>
        <w:numPr>
          <w:ilvl w:val="0"/>
          <w:numId w:val="26"/>
        </w:numPr>
        <w:contextualSpacing/>
        <w:jc w:val="left"/>
        <w:rPr>
          <w:rFonts w:eastAsia="Calibri"/>
          <w:sz w:val="22"/>
          <w:szCs w:val="22"/>
          <w:lang w:val="ca-ES" w:eastAsia="en-US"/>
        </w:rPr>
      </w:pPr>
      <w:r w:rsidRPr="00F465B8">
        <w:rPr>
          <w:rFonts w:eastAsia="Calibri"/>
          <w:sz w:val="22"/>
          <w:szCs w:val="22"/>
          <w:lang w:val="ca-ES" w:eastAsia="en-US"/>
        </w:rPr>
        <w:t xml:space="preserve">Neteja en alçada de l’estructura 2 cops a l’any: 1.000€/any + IVA </w:t>
      </w:r>
    </w:p>
    <w:p w:rsidR="00F465B8" w:rsidRPr="00F465B8" w:rsidRDefault="00F465B8" w:rsidP="00F465B8">
      <w:pPr>
        <w:rPr>
          <w:rFonts w:eastAsia="Calibri"/>
          <w:sz w:val="22"/>
          <w:szCs w:val="22"/>
          <w:lang w:val="ca-ES" w:eastAsia="en-US"/>
        </w:rPr>
      </w:pPr>
    </w:p>
    <w:p w:rsidR="00F465B8" w:rsidRPr="00F465B8" w:rsidRDefault="00F465B8" w:rsidP="00F465B8">
      <w:pPr>
        <w:rPr>
          <w:rFonts w:eastAsia="Calibri"/>
          <w:sz w:val="22"/>
          <w:szCs w:val="22"/>
          <w:lang w:val="ca-ES" w:eastAsia="en-US"/>
        </w:rPr>
      </w:pPr>
      <w:r w:rsidRPr="00F465B8">
        <w:rPr>
          <w:rFonts w:eastAsia="Calibri"/>
          <w:sz w:val="22"/>
          <w:szCs w:val="22"/>
          <w:lang w:val="ca-ES" w:eastAsia="en-US"/>
        </w:rPr>
        <w:t>Per tant tenint en compte un repintat cada 6 anys el cost de manteniment anual que s’hauria de considerar és de 12.916€/any + IVA.</w:t>
      </w:r>
    </w:p>
    <w:p w:rsidR="00F465B8" w:rsidRPr="00EB4259" w:rsidRDefault="00F465B8" w:rsidP="00F465B8">
      <w:pPr>
        <w:tabs>
          <w:tab w:val="left" w:pos="707"/>
        </w:tabs>
        <w:suppressAutoHyphens/>
        <w:rPr>
          <w:rFonts w:cs="Arial"/>
          <w:kern w:val="2"/>
          <w:sz w:val="22"/>
          <w:szCs w:val="22"/>
          <w:lang w:eastAsia="zh-CN"/>
        </w:rPr>
      </w:pPr>
    </w:p>
    <w:p w:rsidR="002B6287" w:rsidRPr="00E20CAB" w:rsidRDefault="002B6287" w:rsidP="002B6287">
      <w:pPr>
        <w:rPr>
          <w:sz w:val="22"/>
          <w:szCs w:val="22"/>
          <w:lang w:val="ca-ES"/>
        </w:rPr>
      </w:pPr>
    </w:p>
    <w:p w:rsidR="002B6287" w:rsidRPr="00E20CAB" w:rsidRDefault="002B6287" w:rsidP="002B6287">
      <w:pPr>
        <w:rPr>
          <w:b/>
          <w:bCs/>
          <w:sz w:val="22"/>
          <w:szCs w:val="22"/>
          <w:lang w:val="ca-ES"/>
        </w:rPr>
      </w:pPr>
    </w:p>
    <w:p w:rsidR="002B6287" w:rsidRPr="00E20CAB" w:rsidRDefault="002B6287" w:rsidP="002B6287">
      <w:pPr>
        <w:numPr>
          <w:ilvl w:val="0"/>
          <w:numId w:val="11"/>
        </w:numPr>
        <w:contextualSpacing/>
        <w:jc w:val="left"/>
        <w:rPr>
          <w:b/>
          <w:bCs/>
          <w:sz w:val="22"/>
          <w:szCs w:val="22"/>
          <w:lang w:val="ca-ES"/>
        </w:rPr>
      </w:pPr>
      <w:r w:rsidRPr="00E20CAB">
        <w:rPr>
          <w:b/>
          <w:bCs/>
          <w:sz w:val="22"/>
          <w:szCs w:val="22"/>
          <w:lang w:val="ca-ES"/>
        </w:rPr>
        <w:lastRenderedPageBreak/>
        <w:t>Durada del contracte, termini d’execució i possibilitat de pròrroga</w:t>
      </w:r>
    </w:p>
    <w:p w:rsidR="002B6287" w:rsidRPr="00E20CAB" w:rsidRDefault="002B6287" w:rsidP="002B6287">
      <w:pPr>
        <w:rPr>
          <w:sz w:val="22"/>
          <w:szCs w:val="22"/>
          <w:lang w:val="ca-ES"/>
        </w:rPr>
      </w:pPr>
    </w:p>
    <w:p w:rsidR="002B6287" w:rsidRPr="00E20CAB" w:rsidRDefault="002B6287" w:rsidP="002B6287">
      <w:pPr>
        <w:rPr>
          <w:b/>
          <w:sz w:val="22"/>
          <w:szCs w:val="22"/>
          <w:lang w:val="ca-ES"/>
        </w:rPr>
      </w:pPr>
      <w:r w:rsidRPr="00E20CAB">
        <w:rPr>
          <w:b/>
          <w:sz w:val="22"/>
          <w:szCs w:val="22"/>
          <w:lang w:val="ca-ES"/>
        </w:rPr>
        <w:t>7.1. Durada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contracte serà vigent des de l’endemà de la formalització del contracte en document administratiu fins a la data de devolució de la garantia definitiva.</w:t>
      </w:r>
    </w:p>
    <w:p w:rsidR="002B6287" w:rsidRPr="00E20CAB" w:rsidRDefault="002B6287" w:rsidP="002B6287">
      <w:pPr>
        <w:rPr>
          <w:sz w:val="22"/>
          <w:szCs w:val="22"/>
          <w:lang w:val="ca-ES"/>
        </w:rPr>
      </w:pPr>
    </w:p>
    <w:p w:rsidR="002B6287" w:rsidRPr="00E20CAB" w:rsidRDefault="002B6287" w:rsidP="002B6287">
      <w:pPr>
        <w:rPr>
          <w:b/>
          <w:sz w:val="22"/>
          <w:szCs w:val="22"/>
          <w:lang w:val="ca-ES"/>
        </w:rPr>
      </w:pPr>
      <w:r w:rsidRPr="00E20CAB">
        <w:rPr>
          <w:b/>
          <w:sz w:val="22"/>
          <w:szCs w:val="22"/>
          <w:lang w:val="ca-ES"/>
        </w:rPr>
        <w:t>7.2. Termini d’execució</w:t>
      </w:r>
    </w:p>
    <w:p w:rsidR="002B6287" w:rsidRPr="00E20CAB" w:rsidRDefault="002B6287" w:rsidP="002B6287">
      <w:pPr>
        <w:rPr>
          <w:sz w:val="22"/>
          <w:szCs w:val="22"/>
          <w:lang w:val="ca-ES"/>
        </w:rPr>
      </w:pPr>
    </w:p>
    <w:p w:rsidR="00F465B8" w:rsidRPr="00F465B8" w:rsidRDefault="00F465B8" w:rsidP="00F465B8">
      <w:pPr>
        <w:rPr>
          <w:sz w:val="22"/>
          <w:szCs w:val="22"/>
          <w:lang w:val="ca-ES"/>
        </w:rPr>
      </w:pPr>
      <w:r w:rsidRPr="00F465B8">
        <w:rPr>
          <w:sz w:val="22"/>
          <w:szCs w:val="22"/>
          <w:lang w:val="ca-ES"/>
        </w:rPr>
        <w:t xml:space="preserve">El contractista haurà d’executar les obres en el termini de 4 mesos des de l’endemà de la signatura de l’acta de comprovació de replanteig. </w:t>
      </w:r>
    </w:p>
    <w:p w:rsidR="002B6287" w:rsidRPr="00E20CAB" w:rsidRDefault="002B6287" w:rsidP="002B6287">
      <w:pPr>
        <w:rPr>
          <w:sz w:val="22"/>
          <w:szCs w:val="22"/>
          <w:lang w:val="ca-ES"/>
        </w:rPr>
      </w:pPr>
    </w:p>
    <w:p w:rsidR="002B6287" w:rsidRPr="00E20CAB" w:rsidRDefault="002B6287" w:rsidP="002B6287">
      <w:pPr>
        <w:rPr>
          <w:b/>
          <w:sz w:val="22"/>
          <w:szCs w:val="22"/>
          <w:lang w:val="ca-ES"/>
        </w:rPr>
      </w:pPr>
      <w:r w:rsidRPr="00E20CAB">
        <w:rPr>
          <w:b/>
          <w:sz w:val="22"/>
          <w:szCs w:val="22"/>
          <w:lang w:val="ca-ES"/>
        </w:rPr>
        <w:t>7.3. Pròrroga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No escau la pròrroga del contracte, sens perjudici d’eventuals ampliacions del termini d’execució de les obres de conformitat amb l’article 29.3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rPr>
          <w:b/>
          <w:sz w:val="22"/>
          <w:szCs w:val="22"/>
          <w:lang w:val="ca-ES"/>
        </w:rPr>
      </w:pPr>
      <w:r w:rsidRPr="00E20CAB">
        <w:rPr>
          <w:b/>
          <w:sz w:val="22"/>
          <w:szCs w:val="22"/>
          <w:lang w:val="ca-ES"/>
        </w:rPr>
        <w:t>II. REQUISITS DE LA LICITACIÓ I ADJUDICACIÓ DEL CONTRACTE</w:t>
      </w: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b/>
          <w:sz w:val="22"/>
          <w:szCs w:val="22"/>
          <w:lang w:val="ca-ES"/>
        </w:rPr>
      </w:pPr>
      <w:r w:rsidRPr="00E20CAB">
        <w:rPr>
          <w:b/>
          <w:sz w:val="22"/>
          <w:szCs w:val="22"/>
          <w:lang w:val="ca-ES"/>
        </w:rPr>
        <w:t>Procediment i tramitació de l’expedient d’adjudicació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8.1. Perfil del contractant</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2B6287" w:rsidRPr="00E20CAB" w:rsidRDefault="007258DD" w:rsidP="002B6287">
      <w:pPr>
        <w:rPr>
          <w:sz w:val="22"/>
          <w:szCs w:val="22"/>
          <w:lang w:val="ca-ES"/>
        </w:rPr>
      </w:pPr>
      <w:hyperlink r:id="rId10" w:history="1">
        <w:r w:rsidR="002B6287" w:rsidRPr="00E20CAB">
          <w:rPr>
            <w:color w:val="0000FF"/>
            <w:sz w:val="22"/>
            <w:szCs w:val="22"/>
            <w:u w:val="single"/>
            <w:lang w:val="ca-ES"/>
          </w:rPr>
          <w:t>https://contractaciopublica.gencat.cat/perfil/premiademar</w:t>
        </w:r>
      </w:hyperlink>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2B6287" w:rsidRPr="00E20CAB" w:rsidRDefault="002B6287" w:rsidP="002B6287">
      <w:pPr>
        <w:rPr>
          <w:sz w:val="22"/>
          <w:szCs w:val="22"/>
          <w:lang w:val="ca-ES"/>
        </w:rPr>
      </w:pPr>
    </w:p>
    <w:p w:rsidR="002B6287" w:rsidRPr="00E20CAB" w:rsidRDefault="00A76AC7" w:rsidP="002B6287">
      <w:pPr>
        <w:rPr>
          <w:sz w:val="22"/>
          <w:szCs w:val="22"/>
          <w:lang w:val="ca-ES"/>
        </w:rPr>
      </w:pPr>
      <w:r>
        <w:rPr>
          <w:sz w:val="22"/>
          <w:szCs w:val="22"/>
          <w:lang w:val="ca-ES"/>
        </w:rPr>
        <w:t xml:space="preserve">La presentació d’ofertes es realitzarà per mitjans electrònics a través de l’eina de Sobre </w:t>
      </w:r>
      <w:r w:rsidR="002B6287" w:rsidRPr="00E20CAB">
        <w:rPr>
          <w:sz w:val="22"/>
          <w:szCs w:val="22"/>
          <w:lang w:val="ca-ES"/>
        </w:rPr>
        <w:t>Digital (o altra plataforma de licitació electrònica), accessible des de l’adreça web:</w:t>
      </w:r>
    </w:p>
    <w:p w:rsidR="002B6287" w:rsidRPr="00E20CAB" w:rsidRDefault="007258DD" w:rsidP="002B6287">
      <w:pPr>
        <w:rPr>
          <w:sz w:val="22"/>
          <w:szCs w:val="22"/>
          <w:lang w:val="ca-ES"/>
        </w:rPr>
      </w:pPr>
      <w:hyperlink r:id="rId11" w:history="1">
        <w:r w:rsidR="002B6287" w:rsidRPr="00E20CAB">
          <w:rPr>
            <w:color w:val="0000FF"/>
            <w:sz w:val="22"/>
            <w:szCs w:val="22"/>
            <w:u w:val="single"/>
            <w:lang w:val="ca-ES"/>
          </w:rPr>
          <w:t>https://contractaciopublica.gencat.cat/perfil/premiademar</w:t>
        </w:r>
      </w:hyperlink>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empreses licitadores podran trobar material de suport sobre com presentar una oferta mitjançant l’eina de Sobre digital a la web de la Plataforma de Serveis de Contractació Pública en les webs següents:</w:t>
      </w:r>
    </w:p>
    <w:p w:rsidR="002B6287" w:rsidRPr="00E20CAB" w:rsidRDefault="007258DD" w:rsidP="002B6287">
      <w:pPr>
        <w:rPr>
          <w:sz w:val="22"/>
          <w:szCs w:val="22"/>
          <w:lang w:val="ca-ES"/>
        </w:rPr>
      </w:pPr>
      <w:hyperlink r:id="rId12" w:history="1">
        <w:r w:rsidR="002B6287" w:rsidRPr="00E20CAB">
          <w:rPr>
            <w:color w:val="0000FF"/>
            <w:sz w:val="22"/>
            <w:szCs w:val="22"/>
            <w:u w:val="single"/>
            <w:lang w:val="ca-ES"/>
          </w:rPr>
          <w:t>https://contractaciopublica.gencat.cat/ecofin_sobre/AppJava/views/ajuda/empreses/index.xhtml?set-locale=ca_ES</w:t>
        </w:r>
      </w:hyperlink>
      <w:r w:rsidR="002B6287" w:rsidRPr="00E20CAB">
        <w:rPr>
          <w:sz w:val="22"/>
          <w:szCs w:val="22"/>
          <w:lang w:val="ca-ES"/>
        </w:rPr>
        <w:t>.</w:t>
      </w:r>
    </w:p>
    <w:p w:rsidR="002B6287" w:rsidRPr="00E20CAB" w:rsidRDefault="002B6287" w:rsidP="002B6287">
      <w:pPr>
        <w:rPr>
          <w:sz w:val="22"/>
          <w:szCs w:val="22"/>
          <w:lang w:val="ca-ES"/>
        </w:rPr>
      </w:pPr>
    </w:p>
    <w:p w:rsidR="002B6287" w:rsidRPr="00E20CAB" w:rsidRDefault="007258DD" w:rsidP="002B6287">
      <w:pPr>
        <w:rPr>
          <w:sz w:val="22"/>
          <w:szCs w:val="22"/>
          <w:lang w:val="ca-ES"/>
        </w:rPr>
      </w:pPr>
      <w:hyperlink r:id="rId13" w:history="1">
        <w:r w:rsidR="002B6287" w:rsidRPr="00E20CAB">
          <w:rPr>
            <w:color w:val="0000FF"/>
            <w:sz w:val="22"/>
            <w:szCs w:val="22"/>
            <w:u w:val="single"/>
            <w:lang w:val="ca-ES"/>
          </w:rPr>
          <w:t>https://www.aoc.cat/portalsuport/licitacions_empreses/idservei/licitacions_empreses/</w:t>
        </w:r>
      </w:hyperlink>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8.2. Tramitació de l’expedient</w:t>
      </w:r>
    </w:p>
    <w:p w:rsidR="002B6287" w:rsidRPr="00E20CAB" w:rsidRDefault="002B6287" w:rsidP="002B6287">
      <w:pPr>
        <w:rPr>
          <w:b/>
          <w:bCs/>
          <w:sz w:val="22"/>
          <w:szCs w:val="22"/>
          <w:lang w:val="ca-ES"/>
        </w:rPr>
      </w:pPr>
    </w:p>
    <w:p w:rsidR="00A76AC7" w:rsidRPr="00A76AC7" w:rsidRDefault="00A76AC7" w:rsidP="002B6287">
      <w:pPr>
        <w:rPr>
          <w:sz w:val="22"/>
          <w:szCs w:val="22"/>
          <w:lang w:val="ca-ES"/>
        </w:rPr>
      </w:pPr>
      <w:r w:rsidRPr="00A76AC7">
        <w:rPr>
          <w:sz w:val="22"/>
          <w:szCs w:val="22"/>
          <w:lang w:val="ca-ES"/>
        </w:rPr>
        <w:t>De conformitat amb la disposició addicional 3ª apartat segon, la tramitació del expedient de contractació és anticipada, atès que el finançament està condicionat a la concessió definitiva d’una subvenció, aprovada inicialment pel Ple de la Diputació de Barcelona de data 21 de març de 2024.</w:t>
      </w:r>
    </w:p>
    <w:p w:rsidR="00A76AC7" w:rsidRPr="00A76AC7" w:rsidRDefault="00A76AC7" w:rsidP="002B6287">
      <w:pPr>
        <w:rPr>
          <w:sz w:val="22"/>
          <w:szCs w:val="22"/>
          <w:lang w:val="ca-ES"/>
        </w:rPr>
      </w:pPr>
    </w:p>
    <w:p w:rsidR="00A76AC7" w:rsidRPr="00A76AC7" w:rsidRDefault="00A76AC7" w:rsidP="002B6287">
      <w:pPr>
        <w:rPr>
          <w:sz w:val="22"/>
          <w:szCs w:val="22"/>
          <w:lang w:val="ca-ES"/>
        </w:rPr>
      </w:pPr>
      <w:r w:rsidRPr="00A76AC7">
        <w:rPr>
          <w:sz w:val="22"/>
          <w:szCs w:val="22"/>
          <w:lang w:val="ca-ES"/>
        </w:rPr>
        <w:t>L’article 173.6.a) del Text refós de la Llei reguladora de les hisendes locals, aprovat per Reial decret legislatiu 2/2004, de 5 de març (TRLHL), permet considerar disponibles (i per tant adquirir un compromís de despesa sobre els mateixos) els crèdits pressupostaris en què concorri la següent condició: “a) La existencia de documentos fehacientes que acrediten compromisos firmes de aportación, en caso de ayudas, subvenciones, donaciones u otras formas de cesión de recursos por terceros”.</w:t>
      </w:r>
    </w:p>
    <w:p w:rsidR="00A76AC7" w:rsidRPr="00A76AC7" w:rsidRDefault="00A76AC7" w:rsidP="002B6287">
      <w:pPr>
        <w:rPr>
          <w:sz w:val="22"/>
          <w:szCs w:val="22"/>
          <w:lang w:val="ca-ES"/>
        </w:rPr>
      </w:pPr>
    </w:p>
    <w:p w:rsidR="002B6287" w:rsidRPr="00A76AC7" w:rsidRDefault="00A76AC7" w:rsidP="002B6287">
      <w:pPr>
        <w:rPr>
          <w:sz w:val="22"/>
          <w:szCs w:val="22"/>
          <w:lang w:val="ca-ES"/>
        </w:rPr>
      </w:pPr>
      <w:r w:rsidRPr="00A76AC7">
        <w:rPr>
          <w:sz w:val="22"/>
          <w:szCs w:val="22"/>
          <w:lang w:val="ca-ES"/>
        </w:rPr>
        <w:t>L’adjudicació d’aquest contracte restarà condicionada suspensivament a la disponibilitat dels recursos per a fer front a la despesa i el finançament del contracte.</w:t>
      </w:r>
    </w:p>
    <w:p w:rsidR="00A76AC7" w:rsidRPr="00E20CAB" w:rsidRDefault="00A76AC7" w:rsidP="002B6287">
      <w:pPr>
        <w:rPr>
          <w:b/>
          <w:bCs/>
          <w:sz w:val="22"/>
          <w:szCs w:val="22"/>
          <w:lang w:val="ca-ES"/>
        </w:rPr>
      </w:pPr>
    </w:p>
    <w:p w:rsidR="002B6287" w:rsidRPr="00E20CAB" w:rsidRDefault="002B6287" w:rsidP="002B6287">
      <w:pPr>
        <w:rPr>
          <w:sz w:val="22"/>
          <w:szCs w:val="22"/>
          <w:lang w:val="ca-ES"/>
        </w:rPr>
      </w:pPr>
      <w:r w:rsidRPr="00E20CAB">
        <w:rPr>
          <w:b/>
          <w:bCs/>
          <w:sz w:val="22"/>
          <w:szCs w:val="22"/>
          <w:lang w:val="ca-ES"/>
        </w:rPr>
        <w:t>8.3. Procediment de licitació</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El procediment d’adjudicació és el procediment obert simplificat previst a l’article 159 de la LCSP de manera que qualsevol empresari interessat que compleixi els requisits de capacitat i solvència indicats en aquest plec, i que estiguin inscrits en el RELI o el ROLECE, en la data final de presentació d’ofertes. A aquests efectes, també es considerarà admissible la proposició del licitador que acrediti haver presentat la sol·licitud d’inscripció en el corresponent Registre conjuntament amb la documentació preceptiva per això, sempre que tal sol·licitud sigui de data anterior a la data final de presentació de les ofertes. L’acreditació d’aquesta circumstància s’efectuarà mitjançant l’aportació del justificant de recepció de la sol·licitud emès pel corresponent Registre i d’una declaració responsable d’haver aportat la documentació preceptiva i de no haver rebut requeriment d’esmena, hi podrà concórrer presentant-hi una proposició per aquest contracte, excloent-se qualsevol mena de negociació dels termes del contracte amb els licitadors.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convocatòria de la licitació es farà mitjançant publicació en el Perfil de contractant d’aquest Ajuntament, de conformitat amb el que preveu l’article 135.1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L’òrgan d’assistència per a l’adjudicació del contracte, que decidirà l’admissió o inadmissió dels candidats o licitadors, avaluarà les ofertes admeses i proposarà l’adjudicació del contracte és la Mesa de Contractació de l’Ajuntament..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presentació d’una proposició suposa l’acceptació incondicionada per l’empresari del contingut de la totalitat de les clàusules, sense excepció o reserva possible.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proposicions seran secretes fins al moment de l’obertura dels sobres per part de la Mesa de Contractació.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presentació de diferents proposicions per empreses vinculades produirà els efectes que reglamentàriament es determinin en relació amb l’aplicació del règim d’ofertes amb valors anormals o desproporcionats previst en l’article 149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Es consideren empreses vinculades les que es trobin subjectes en algun dels supòsits previstos en l’article 42 del Codi de Comerç.</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empreses licitadores podran constituir unions d’empresaris, temporalment als efectes, sense que aquesta constitució sigui necessària formalitzar-la en escriptura pública fins que s’hagi adjudicat el contracte al seu favor.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 l’obra encomanada), així com que assumeixen el compromís de constituir-se formalment en unió temporal en cas de resultar adjudicataris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8.4. Us de mitjans electrònics</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2B6287" w:rsidRPr="00E20CAB" w:rsidRDefault="007258DD" w:rsidP="002B6287">
      <w:pPr>
        <w:rPr>
          <w:sz w:val="22"/>
          <w:szCs w:val="22"/>
          <w:lang w:val="ca-ES"/>
        </w:rPr>
      </w:pPr>
      <w:hyperlink r:id="rId14" w:history="1">
        <w:r w:rsidR="002B6287" w:rsidRPr="00E20CAB">
          <w:rPr>
            <w:color w:val="0000FF"/>
            <w:sz w:val="22"/>
            <w:szCs w:val="22"/>
            <w:u w:val="single"/>
            <w:lang w:val="ca-ES"/>
          </w:rPr>
          <w:t>https://contractaciopublica.gencat.cat/perfil/premiademar</w:t>
        </w:r>
      </w:hyperlink>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empreses que activin l’oferta amb l’eina de Sobre Digital s’inscriuran a la licitació automàticament.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Aquesta subscripció permetrà rebre avís de manera immediata a les adreces electròniques de les persones subscrites de qualsevol novetat, publicació o avís relacionat amb aquesta licitació.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8.5. Certificats digitals</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2B6287" w:rsidRPr="00E20CAB" w:rsidRDefault="002B6287" w:rsidP="002B6287">
      <w:pPr>
        <w:rPr>
          <w:sz w:val="22"/>
          <w:szCs w:val="22"/>
          <w:lang w:val="ca-ES"/>
        </w:rPr>
      </w:pPr>
    </w:p>
    <w:p w:rsidR="002B6287" w:rsidRDefault="002B6287" w:rsidP="002B6287">
      <w:pPr>
        <w:rPr>
          <w:sz w:val="22"/>
          <w:szCs w:val="22"/>
          <w:lang w:val="ca-ES"/>
        </w:rPr>
      </w:pPr>
    </w:p>
    <w:p w:rsidR="002C2185" w:rsidRDefault="002C2185" w:rsidP="002B6287">
      <w:pPr>
        <w:rPr>
          <w:sz w:val="22"/>
          <w:szCs w:val="22"/>
          <w:lang w:val="ca-ES"/>
        </w:rPr>
      </w:pPr>
    </w:p>
    <w:p w:rsidR="002C2185" w:rsidRDefault="002C2185" w:rsidP="002B6287">
      <w:pPr>
        <w:rPr>
          <w:sz w:val="22"/>
          <w:szCs w:val="22"/>
          <w:lang w:val="ca-ES"/>
        </w:rPr>
      </w:pPr>
    </w:p>
    <w:p w:rsidR="002C2185" w:rsidRDefault="002C2185" w:rsidP="002B6287">
      <w:pPr>
        <w:rPr>
          <w:sz w:val="22"/>
          <w:szCs w:val="22"/>
          <w:lang w:val="ca-ES"/>
        </w:rPr>
      </w:pPr>
    </w:p>
    <w:p w:rsidR="002C2185" w:rsidRDefault="002C2185" w:rsidP="002B6287">
      <w:pPr>
        <w:rPr>
          <w:sz w:val="22"/>
          <w:szCs w:val="22"/>
          <w:lang w:val="ca-ES"/>
        </w:rPr>
      </w:pPr>
    </w:p>
    <w:p w:rsidR="002C2185" w:rsidRPr="00E20CAB" w:rsidRDefault="002C2185"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lastRenderedPageBreak/>
        <w:t>Selecció d’empreses: Requisits d’aptitud dels licitadors i solvència econòmica, financera, tècnica o professional</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9.1. Capacitat</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Els empresaris acreditaran la seva capacitat d’obrar d’acord amb el que estableix l’article 65 i concordants de  la LCSP  i la clàusula 9.2 d’aquest plec.</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9.2. Solvència econòmica, financera i tècnica o professional</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u w:val="single"/>
          <w:lang w:val="ca-ES"/>
        </w:rPr>
        <w:t>9.2.1. Solvència econòmica, financera i tècnica</w:t>
      </w:r>
    </w:p>
    <w:p w:rsidR="002B6287" w:rsidRPr="00E20CAB" w:rsidRDefault="002B6287" w:rsidP="002B6287">
      <w:pPr>
        <w:rPr>
          <w:sz w:val="22"/>
          <w:szCs w:val="22"/>
          <w:u w:val="single"/>
          <w:lang w:val="ca-ES"/>
        </w:rPr>
      </w:pPr>
    </w:p>
    <w:p w:rsidR="002B6287" w:rsidRPr="00E20CAB" w:rsidRDefault="002B6287" w:rsidP="00681AD7">
      <w:pPr>
        <w:rPr>
          <w:sz w:val="22"/>
          <w:szCs w:val="22"/>
          <w:lang w:val="ca-ES"/>
        </w:rPr>
      </w:pPr>
      <w:r w:rsidRPr="00E20CAB">
        <w:rPr>
          <w:sz w:val="22"/>
          <w:szCs w:val="22"/>
          <w:lang w:val="ca-ES"/>
        </w:rPr>
        <w:t>De conformitat amb l’article 87 de la LCSP els licitadors, per tal d’acreditar la seva solvència econòmica i financera, hauran d’aportar:</w:t>
      </w:r>
    </w:p>
    <w:p w:rsidR="002B6287" w:rsidRPr="00E20CAB" w:rsidRDefault="002B6287" w:rsidP="00681AD7">
      <w:pPr>
        <w:rPr>
          <w:sz w:val="22"/>
          <w:szCs w:val="22"/>
          <w:lang w:val="ca-ES"/>
        </w:rPr>
      </w:pPr>
    </w:p>
    <w:p w:rsidR="002B6287" w:rsidRDefault="002B6287" w:rsidP="00681AD7">
      <w:pPr>
        <w:numPr>
          <w:ilvl w:val="0"/>
          <w:numId w:val="14"/>
        </w:numPr>
        <w:rPr>
          <w:sz w:val="22"/>
          <w:szCs w:val="22"/>
          <w:lang w:val="ca-ES"/>
        </w:rPr>
      </w:pPr>
      <w:r w:rsidRPr="00E20CAB">
        <w:rPr>
          <w:sz w:val="22"/>
          <w:szCs w:val="22"/>
          <w:lang w:val="ca-ES"/>
        </w:rPr>
        <w:t xml:space="preserve">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superior a </w:t>
      </w:r>
      <w:r w:rsidR="0079074B" w:rsidRPr="0079074B">
        <w:rPr>
          <w:sz w:val="22"/>
          <w:szCs w:val="22"/>
          <w:lang w:val="ca-ES"/>
        </w:rPr>
        <w:t>650.000</w:t>
      </w:r>
      <w:r w:rsidRPr="00E20CAB">
        <w:rPr>
          <w:color w:val="00B050"/>
          <w:sz w:val="22"/>
          <w:szCs w:val="22"/>
          <w:lang w:val="ca-ES"/>
        </w:rPr>
        <w:t xml:space="preserve"> </w:t>
      </w:r>
      <w:r w:rsidR="00F1146B">
        <w:rPr>
          <w:sz w:val="22"/>
          <w:szCs w:val="22"/>
          <w:lang w:val="ca-ES"/>
        </w:rPr>
        <w:t>€</w:t>
      </w:r>
    </w:p>
    <w:p w:rsidR="00F1146B" w:rsidRDefault="00F1146B" w:rsidP="00681AD7">
      <w:pPr>
        <w:ind w:left="720"/>
        <w:rPr>
          <w:sz w:val="22"/>
          <w:szCs w:val="22"/>
          <w:lang w:val="ca-ES"/>
        </w:rPr>
      </w:pPr>
    </w:p>
    <w:p w:rsidR="0079074B" w:rsidRPr="00F1146B" w:rsidRDefault="00F1146B" w:rsidP="00681AD7">
      <w:pPr>
        <w:numPr>
          <w:ilvl w:val="0"/>
          <w:numId w:val="14"/>
        </w:numPr>
        <w:rPr>
          <w:sz w:val="22"/>
          <w:szCs w:val="22"/>
          <w:lang w:val="ca-ES"/>
        </w:rPr>
      </w:pPr>
      <w:r w:rsidRPr="00F1146B">
        <w:rPr>
          <w:sz w:val="22"/>
          <w:szCs w:val="22"/>
          <w:lang w:val="ca-ES"/>
        </w:rPr>
        <w:t>Justificant de l’existència d’una assegurança de responsabilitat civil per riscos professional per import igual o superior a 600.000 €</w:t>
      </w:r>
    </w:p>
    <w:p w:rsidR="002B6287" w:rsidRPr="00E20CAB" w:rsidRDefault="002B6287" w:rsidP="00681AD7">
      <w:pPr>
        <w:rPr>
          <w:sz w:val="22"/>
          <w:szCs w:val="22"/>
          <w:lang w:val="ca-ES"/>
        </w:rPr>
      </w:pPr>
    </w:p>
    <w:p w:rsidR="002B6287" w:rsidRPr="00E20CAB" w:rsidRDefault="002B6287" w:rsidP="00681AD7">
      <w:pPr>
        <w:rPr>
          <w:sz w:val="22"/>
          <w:szCs w:val="22"/>
          <w:lang w:val="ca-ES"/>
        </w:rPr>
      </w:pPr>
      <w:r w:rsidRPr="00E20CAB">
        <w:rPr>
          <w:sz w:val="22"/>
          <w:szCs w:val="22"/>
          <w:lang w:val="ca-ES"/>
        </w:rPr>
        <w:t>De conformitat amb l’article 88 de la LCSP els licitadors, per tal d’acreditar la seva solvència tècnica, hauran d’aportar:</w:t>
      </w:r>
    </w:p>
    <w:p w:rsidR="002B6287" w:rsidRPr="00E20CAB" w:rsidRDefault="002B6287" w:rsidP="00681AD7">
      <w:pPr>
        <w:rPr>
          <w:sz w:val="22"/>
          <w:szCs w:val="22"/>
          <w:lang w:val="ca-ES"/>
        </w:rPr>
      </w:pPr>
    </w:p>
    <w:p w:rsidR="002B6287" w:rsidRPr="00E20CAB" w:rsidRDefault="002B6287" w:rsidP="00681AD7">
      <w:pPr>
        <w:numPr>
          <w:ilvl w:val="0"/>
          <w:numId w:val="15"/>
        </w:numPr>
        <w:rPr>
          <w:sz w:val="22"/>
          <w:szCs w:val="22"/>
          <w:lang w:val="ca-ES"/>
        </w:rPr>
      </w:pPr>
      <w:r w:rsidRPr="00E20CAB">
        <w:rPr>
          <w:sz w:val="22"/>
          <w:szCs w:val="22"/>
          <w:lang w:val="ca-ES"/>
        </w:rPr>
        <w:t xml:space="preserve">Un llistat de </w:t>
      </w:r>
      <w:r w:rsidR="00DC0E44">
        <w:rPr>
          <w:sz w:val="22"/>
          <w:szCs w:val="22"/>
          <w:lang w:val="ca-ES"/>
        </w:rPr>
        <w:t>2</w:t>
      </w:r>
      <w:r w:rsidRPr="00E20CAB">
        <w:rPr>
          <w:sz w:val="22"/>
          <w:szCs w:val="22"/>
          <w:lang w:val="ca-ES"/>
        </w:rPr>
        <w:t xml:space="preserve"> obres realitzades d’igual o similar naturalesa que els que constitueixen l’objecte del contracte en el curs de com a màxim, els cinc últims anys, per un import mínim de </w:t>
      </w:r>
      <w:r w:rsidR="00681AD7">
        <w:rPr>
          <w:sz w:val="22"/>
          <w:szCs w:val="22"/>
          <w:lang w:val="ca-ES"/>
        </w:rPr>
        <w:t>500.000</w:t>
      </w:r>
      <w:r w:rsidRPr="00E20CAB">
        <w:rPr>
          <w:sz w:val="22"/>
          <w:szCs w:val="22"/>
          <w:lang w:val="ca-ES"/>
        </w:rPr>
        <w:t xml:space="preserve"> € de cada actuació; en el què s’indiqui l’import, la data i el destinatari, públic o privat dels mateixos. Quan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acompanyat dels documents en mans del mateix que acreditin la realització de la prestació; en el seu cas aquests certificats seran comunicats directament a  l’òrgan de contractació per l’autoritat competent.</w:t>
      </w:r>
    </w:p>
    <w:p w:rsidR="002B6287" w:rsidRPr="00E20CAB" w:rsidRDefault="002B6287" w:rsidP="00681AD7">
      <w:pPr>
        <w:rPr>
          <w:sz w:val="22"/>
          <w:szCs w:val="22"/>
          <w:lang w:val="ca-ES"/>
        </w:rPr>
      </w:pPr>
    </w:p>
    <w:p w:rsidR="002B6287" w:rsidRPr="00E20CAB" w:rsidRDefault="002B6287" w:rsidP="00681AD7">
      <w:pPr>
        <w:rPr>
          <w:sz w:val="22"/>
          <w:szCs w:val="22"/>
          <w:lang w:val="ca-ES"/>
        </w:rPr>
      </w:pPr>
      <w:r w:rsidRPr="00E20CAB">
        <w:rPr>
          <w:sz w:val="22"/>
          <w:szCs w:val="22"/>
          <w:lang w:val="ca-ES"/>
        </w:rPr>
        <w:t>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2B6287" w:rsidRPr="00E20CAB" w:rsidRDefault="002B6287" w:rsidP="00681AD7">
      <w:pPr>
        <w:rPr>
          <w:sz w:val="22"/>
          <w:szCs w:val="22"/>
          <w:lang w:val="ca-ES"/>
        </w:rPr>
      </w:pPr>
    </w:p>
    <w:p w:rsidR="00681AD7" w:rsidRPr="00681AD7" w:rsidRDefault="00681AD7" w:rsidP="00681AD7">
      <w:pPr>
        <w:widowControl w:val="0"/>
        <w:suppressAutoHyphens/>
        <w:autoSpaceDE w:val="0"/>
        <w:ind w:right="851"/>
        <w:rPr>
          <w:rFonts w:cs="Arial"/>
          <w:kern w:val="2"/>
          <w:sz w:val="22"/>
          <w:szCs w:val="22"/>
          <w:lang w:val="ca-ES" w:eastAsia="zh-CN"/>
        </w:rPr>
      </w:pPr>
      <w:r w:rsidRPr="00681AD7">
        <w:rPr>
          <w:rFonts w:cs="Arial"/>
          <w:kern w:val="2"/>
          <w:sz w:val="22"/>
          <w:szCs w:val="22"/>
          <w:lang w:val="ca-ES" w:eastAsia="zh-CN"/>
        </w:rPr>
        <w:t>b) De conformitat amb l’article 88.1.b) de la LCSP:</w:t>
      </w:r>
    </w:p>
    <w:p w:rsidR="00681AD7" w:rsidRPr="00681AD7" w:rsidRDefault="00681AD7" w:rsidP="00681AD7">
      <w:pPr>
        <w:widowControl w:val="0"/>
        <w:suppressAutoHyphens/>
        <w:autoSpaceDE w:val="0"/>
        <w:ind w:right="851"/>
        <w:rPr>
          <w:rFonts w:cs="Arial"/>
          <w:kern w:val="2"/>
          <w:sz w:val="22"/>
          <w:szCs w:val="22"/>
          <w:lang w:val="ca-ES" w:eastAsia="zh-CN"/>
        </w:rPr>
      </w:pPr>
    </w:p>
    <w:p w:rsidR="00681AD7" w:rsidRPr="00681AD7" w:rsidRDefault="00681AD7" w:rsidP="00681AD7">
      <w:pPr>
        <w:widowControl w:val="0"/>
        <w:numPr>
          <w:ilvl w:val="0"/>
          <w:numId w:val="15"/>
        </w:numPr>
        <w:tabs>
          <w:tab w:val="left" w:pos="707"/>
        </w:tabs>
        <w:suppressAutoHyphens/>
        <w:autoSpaceDE w:val="0"/>
        <w:rPr>
          <w:rFonts w:cs="Arial"/>
          <w:kern w:val="2"/>
          <w:sz w:val="22"/>
          <w:szCs w:val="22"/>
          <w:lang w:val="ca-ES" w:eastAsia="zh-CN"/>
        </w:rPr>
      </w:pPr>
      <w:r w:rsidRPr="00681AD7">
        <w:rPr>
          <w:rFonts w:cs="Arial"/>
          <w:kern w:val="2"/>
          <w:sz w:val="22"/>
          <w:szCs w:val="22"/>
          <w:lang w:val="ca-ES" w:eastAsia="zh-CN"/>
        </w:rPr>
        <w:t>Indicació del personal tècnic o de les unitats tècniques, integrades o no en l’empresa, participants en el contracte, especialment aquells encarregats del control de qualitat.</w:t>
      </w:r>
    </w:p>
    <w:p w:rsidR="00681AD7" w:rsidRPr="00681AD7" w:rsidRDefault="00681AD7" w:rsidP="00681AD7">
      <w:pPr>
        <w:widowControl w:val="0"/>
        <w:tabs>
          <w:tab w:val="left" w:pos="1427"/>
        </w:tabs>
        <w:suppressAutoHyphens/>
        <w:autoSpaceDE w:val="0"/>
        <w:ind w:left="720"/>
        <w:rPr>
          <w:rFonts w:cs="Arial"/>
          <w:kern w:val="2"/>
          <w:sz w:val="22"/>
          <w:szCs w:val="22"/>
          <w:lang w:val="ca-ES" w:eastAsia="zh-CN"/>
        </w:rPr>
      </w:pPr>
    </w:p>
    <w:p w:rsidR="00681AD7" w:rsidRPr="00681AD7" w:rsidRDefault="00681AD7" w:rsidP="00681AD7">
      <w:pPr>
        <w:widowControl w:val="0"/>
        <w:tabs>
          <w:tab w:val="left" w:pos="1427"/>
        </w:tabs>
        <w:suppressAutoHyphens/>
        <w:autoSpaceDE w:val="0"/>
        <w:ind w:left="720"/>
        <w:rPr>
          <w:rFonts w:cs="Arial"/>
          <w:kern w:val="2"/>
          <w:sz w:val="22"/>
          <w:szCs w:val="22"/>
          <w:lang w:val="ca-ES" w:eastAsia="zh-CN"/>
        </w:rPr>
      </w:pPr>
      <w:r w:rsidRPr="00681AD7">
        <w:rPr>
          <w:rFonts w:cs="Arial"/>
          <w:kern w:val="2"/>
          <w:sz w:val="22"/>
          <w:szCs w:val="22"/>
          <w:lang w:val="ca-ES" w:eastAsia="zh-CN"/>
        </w:rPr>
        <w:t>Com a mínim l’equip tècnic destinat a l’execució del contracte haurà d’estar integrat per:</w:t>
      </w:r>
    </w:p>
    <w:p w:rsidR="00681AD7" w:rsidRPr="00681AD7" w:rsidRDefault="00681AD7" w:rsidP="00681AD7">
      <w:pPr>
        <w:widowControl w:val="0"/>
        <w:tabs>
          <w:tab w:val="left" w:pos="1427"/>
        </w:tabs>
        <w:suppressAutoHyphens/>
        <w:autoSpaceDE w:val="0"/>
        <w:ind w:left="720"/>
        <w:rPr>
          <w:rFonts w:cs="Arial"/>
          <w:color w:val="FF0000"/>
          <w:kern w:val="2"/>
          <w:sz w:val="22"/>
          <w:szCs w:val="22"/>
          <w:highlight w:val="yellow"/>
          <w:lang w:val="ca-ES" w:eastAsia="zh-CN"/>
        </w:rPr>
      </w:pPr>
    </w:p>
    <w:p w:rsidR="00681AD7" w:rsidRPr="00681AD7" w:rsidRDefault="00681AD7" w:rsidP="00681AD7">
      <w:pPr>
        <w:widowControl w:val="0"/>
        <w:tabs>
          <w:tab w:val="left" w:pos="1427"/>
        </w:tabs>
        <w:suppressAutoHyphens/>
        <w:autoSpaceDE w:val="0"/>
        <w:ind w:left="720"/>
        <w:rPr>
          <w:rFonts w:cs="Arial"/>
          <w:kern w:val="2"/>
          <w:sz w:val="22"/>
          <w:szCs w:val="22"/>
          <w:lang w:val="ca-ES" w:eastAsia="zh-CN"/>
        </w:rPr>
      </w:pPr>
      <w:r w:rsidRPr="00681AD7">
        <w:rPr>
          <w:rFonts w:cs="Arial"/>
          <w:kern w:val="2"/>
          <w:sz w:val="22"/>
          <w:szCs w:val="22"/>
          <w:lang w:val="ca-ES" w:eastAsia="zh-CN"/>
        </w:rPr>
        <w:t>- Un encarregat d’obra amb dedicació complerta a la obra a contractar, amb un mínim de 5 obres de similars característiques.</w:t>
      </w:r>
    </w:p>
    <w:p w:rsidR="00681AD7" w:rsidRPr="00681AD7" w:rsidRDefault="00681AD7" w:rsidP="00681AD7">
      <w:pPr>
        <w:widowControl w:val="0"/>
        <w:tabs>
          <w:tab w:val="left" w:pos="1427"/>
        </w:tabs>
        <w:suppressAutoHyphens/>
        <w:autoSpaceDE w:val="0"/>
        <w:ind w:left="720"/>
        <w:rPr>
          <w:rFonts w:cs="Arial"/>
          <w:kern w:val="2"/>
          <w:sz w:val="22"/>
          <w:szCs w:val="22"/>
          <w:lang w:val="ca-ES" w:eastAsia="zh-CN"/>
        </w:rPr>
      </w:pPr>
      <w:r w:rsidRPr="00681AD7">
        <w:rPr>
          <w:rFonts w:cs="Arial"/>
          <w:kern w:val="2"/>
          <w:sz w:val="22"/>
          <w:szCs w:val="22"/>
          <w:lang w:val="ca-ES" w:eastAsia="zh-CN"/>
        </w:rPr>
        <w:t>- Un cap d’obra amb un mínim d’experiència en 5 obres similars</w:t>
      </w:r>
    </w:p>
    <w:p w:rsidR="00681AD7" w:rsidRPr="00681AD7" w:rsidRDefault="00681AD7" w:rsidP="00681AD7">
      <w:pPr>
        <w:widowControl w:val="0"/>
        <w:tabs>
          <w:tab w:val="left" w:pos="1427"/>
        </w:tabs>
        <w:suppressAutoHyphens/>
        <w:autoSpaceDE w:val="0"/>
        <w:ind w:left="720"/>
        <w:rPr>
          <w:rFonts w:cs="Arial"/>
          <w:kern w:val="2"/>
          <w:sz w:val="22"/>
          <w:szCs w:val="22"/>
          <w:lang w:val="ca-ES" w:eastAsia="zh-CN"/>
        </w:rPr>
      </w:pPr>
    </w:p>
    <w:p w:rsidR="00681AD7" w:rsidRPr="00681AD7" w:rsidRDefault="00681AD7" w:rsidP="00681AD7">
      <w:pPr>
        <w:widowControl w:val="0"/>
        <w:tabs>
          <w:tab w:val="left" w:pos="1427"/>
        </w:tabs>
        <w:suppressAutoHyphens/>
        <w:autoSpaceDE w:val="0"/>
        <w:ind w:left="720"/>
        <w:rPr>
          <w:rFonts w:cs="Arial"/>
          <w:kern w:val="2"/>
          <w:sz w:val="22"/>
          <w:szCs w:val="22"/>
          <w:lang w:val="ca-ES" w:eastAsia="zh-CN"/>
        </w:rPr>
      </w:pPr>
      <w:r w:rsidRPr="00681AD7">
        <w:rPr>
          <w:rFonts w:cs="Arial"/>
          <w:kern w:val="2"/>
          <w:sz w:val="22"/>
          <w:szCs w:val="22"/>
          <w:lang w:val="ca-ES" w:eastAsia="zh-CN"/>
        </w:rPr>
        <w:t>L’experiència s’haurà d’acreditar mitjançant l’aportació del currículum vitae de cada membre de l’equip ofert i la corresponent vida laboral.</w:t>
      </w:r>
    </w:p>
    <w:p w:rsidR="002B6287" w:rsidRPr="00E20CAB" w:rsidRDefault="002B6287" w:rsidP="00681AD7">
      <w:pPr>
        <w:rPr>
          <w:color w:val="00B050"/>
          <w:sz w:val="22"/>
          <w:szCs w:val="22"/>
          <w:lang w:val="ca-ES"/>
        </w:rPr>
      </w:pPr>
    </w:p>
    <w:p w:rsidR="002B6287" w:rsidRPr="00E20CAB" w:rsidRDefault="002B6287" w:rsidP="00681AD7">
      <w:pPr>
        <w:rPr>
          <w:sz w:val="22"/>
          <w:szCs w:val="22"/>
          <w:u w:val="single"/>
          <w:lang w:val="ca-ES"/>
        </w:rPr>
      </w:pPr>
    </w:p>
    <w:p w:rsidR="002B6287" w:rsidRPr="00E20CAB" w:rsidRDefault="002B6287" w:rsidP="00681AD7">
      <w:pPr>
        <w:rPr>
          <w:sz w:val="22"/>
          <w:szCs w:val="22"/>
          <w:lang w:val="ca-ES"/>
        </w:rPr>
      </w:pPr>
      <w:r w:rsidRPr="00681AD7">
        <w:rPr>
          <w:sz w:val="22"/>
          <w:szCs w:val="22"/>
          <w:lang w:val="ca-ES"/>
        </w:rPr>
        <w:t>De conformitat</w:t>
      </w:r>
      <w:r w:rsidRPr="00E20CAB">
        <w:rPr>
          <w:color w:val="00B050"/>
          <w:sz w:val="22"/>
          <w:szCs w:val="22"/>
          <w:lang w:val="ca-ES"/>
        </w:rPr>
        <w:t xml:space="preserve"> </w:t>
      </w:r>
      <w:r w:rsidRPr="00E20CAB">
        <w:rPr>
          <w:sz w:val="22"/>
          <w:szCs w:val="22"/>
          <w:lang w:val="ca-ES"/>
        </w:rPr>
        <w:t>amb l’article 77 de la LCSP els licitadors, per tal d’acreditar la seva solvència econòmica, financera i tècnica, hauran d’aportar:</w:t>
      </w:r>
    </w:p>
    <w:p w:rsidR="002B6287" w:rsidRPr="00E20CAB" w:rsidRDefault="002B6287" w:rsidP="00681AD7">
      <w:pPr>
        <w:rPr>
          <w:sz w:val="22"/>
          <w:szCs w:val="22"/>
          <w:lang w:val="ca-ES"/>
        </w:rPr>
      </w:pPr>
    </w:p>
    <w:p w:rsidR="002B6287" w:rsidRPr="00E20CAB" w:rsidRDefault="002B6287" w:rsidP="00681AD7">
      <w:pPr>
        <w:numPr>
          <w:ilvl w:val="0"/>
          <w:numId w:val="16"/>
        </w:numPr>
        <w:rPr>
          <w:sz w:val="22"/>
          <w:szCs w:val="22"/>
          <w:lang w:val="ca-ES"/>
        </w:rPr>
      </w:pPr>
      <w:r w:rsidRPr="00E20CAB">
        <w:rPr>
          <w:sz w:val="22"/>
          <w:szCs w:val="22"/>
          <w:lang w:val="ca-ES"/>
        </w:rPr>
        <w:t xml:space="preserve">Certificat expedit per la Junta Consultiva de Contractació Pública de l’Estat , o per la Junta Consultiva de Contractació Administrativa de la Generalitat de Catalunya, que acrediti que l’empresa es troba classificada en el Registre Oficial d’Empreses Classificades en els grups, subgrups i categoria següents de conformitat amb els </w:t>
      </w:r>
      <w:r w:rsidRPr="00E20CAB">
        <w:rPr>
          <w:sz w:val="22"/>
          <w:szCs w:val="22"/>
          <w:lang w:val="ca-ES"/>
        </w:rPr>
        <w:lastRenderedPageBreak/>
        <w:t>articles 25 i 26 del Reial decret 1098/2001, de 12 d’octubre, pel qual s’aprova el Reglament general de la Llei de contractes de les administracions públiques:</w:t>
      </w:r>
    </w:p>
    <w:p w:rsidR="002B6287" w:rsidRDefault="002B6287" w:rsidP="002B6287">
      <w:pPr>
        <w:rPr>
          <w:b/>
          <w:bCs/>
          <w:sz w:val="22"/>
          <w:szCs w:val="22"/>
          <w:lang w:val="ca-ES"/>
        </w:rPr>
      </w:pPr>
    </w:p>
    <w:tbl>
      <w:tblPr>
        <w:tblW w:w="0" w:type="auto"/>
        <w:jc w:val="center"/>
        <w:tblCellMar>
          <w:left w:w="0" w:type="dxa"/>
          <w:right w:w="0" w:type="dxa"/>
        </w:tblCellMar>
        <w:tblLook w:val="04A0" w:firstRow="1" w:lastRow="0" w:firstColumn="1" w:lastColumn="0" w:noHBand="0" w:noVBand="1"/>
      </w:tblPr>
      <w:tblGrid>
        <w:gridCol w:w="1270"/>
        <w:gridCol w:w="1271"/>
        <w:gridCol w:w="1570"/>
      </w:tblGrid>
      <w:tr w:rsidR="00681AD7" w:rsidRPr="00EB4259" w:rsidTr="00CF129D">
        <w:trPr>
          <w:trHeight w:val="168"/>
          <w:jc w:val="center"/>
        </w:trPr>
        <w:tc>
          <w:tcPr>
            <w:tcW w:w="1270" w:type="dxa"/>
            <w:tcBorders>
              <w:top w:val="single" w:sz="8" w:space="0" w:color="000000"/>
              <w:left w:val="single" w:sz="8" w:space="0" w:color="000000"/>
              <w:bottom w:val="single" w:sz="8" w:space="0" w:color="000000"/>
              <w:right w:val="nil"/>
            </w:tcBorders>
            <w:vAlign w:val="center"/>
            <w:hideMark/>
          </w:tcPr>
          <w:p w:rsidR="00681AD7" w:rsidRPr="00EB4259" w:rsidRDefault="00681AD7" w:rsidP="00CF129D">
            <w:pPr>
              <w:spacing w:line="168" w:lineRule="atLeast"/>
              <w:jc w:val="center"/>
              <w:rPr>
                <w:rFonts w:ascii="Times New Roman" w:eastAsia="Calibri" w:hAnsi="Times New Roman"/>
                <w:sz w:val="24"/>
                <w:lang w:eastAsia="ca-ES"/>
              </w:rPr>
            </w:pPr>
            <w:r w:rsidRPr="00EB4259">
              <w:rPr>
                <w:rFonts w:ascii="Arial" w:eastAsia="Calibri" w:hAnsi="Arial" w:cs="Arial"/>
                <w:b/>
                <w:bCs/>
                <w:lang w:eastAsia="en-US"/>
              </w:rPr>
              <w:t>Grup</w:t>
            </w:r>
          </w:p>
        </w:tc>
        <w:tc>
          <w:tcPr>
            <w:tcW w:w="1271" w:type="dxa"/>
            <w:tcBorders>
              <w:top w:val="single" w:sz="8" w:space="0" w:color="000000"/>
              <w:left w:val="single" w:sz="8" w:space="0" w:color="000000"/>
              <w:bottom w:val="single" w:sz="8" w:space="0" w:color="000000"/>
              <w:right w:val="nil"/>
            </w:tcBorders>
            <w:vAlign w:val="center"/>
            <w:hideMark/>
          </w:tcPr>
          <w:p w:rsidR="00681AD7" w:rsidRPr="00EB4259" w:rsidRDefault="00681AD7" w:rsidP="00CF129D">
            <w:pPr>
              <w:spacing w:line="168" w:lineRule="atLeast"/>
              <w:jc w:val="center"/>
              <w:rPr>
                <w:rFonts w:ascii="Times New Roman" w:eastAsia="Calibri" w:hAnsi="Times New Roman"/>
                <w:sz w:val="24"/>
                <w:lang w:eastAsia="ca-ES"/>
              </w:rPr>
            </w:pPr>
            <w:r w:rsidRPr="00EB4259">
              <w:rPr>
                <w:rFonts w:ascii="Arial" w:eastAsia="Calibri" w:hAnsi="Arial" w:cs="Arial"/>
                <w:b/>
                <w:bCs/>
                <w:lang w:eastAsia="en-US"/>
              </w:rPr>
              <w:t>Subgrup</w:t>
            </w:r>
          </w:p>
        </w:tc>
        <w:tc>
          <w:tcPr>
            <w:tcW w:w="1570" w:type="dxa"/>
            <w:tcBorders>
              <w:top w:val="single" w:sz="8" w:space="0" w:color="000000"/>
              <w:left w:val="single" w:sz="8" w:space="0" w:color="000000"/>
              <w:bottom w:val="single" w:sz="8" w:space="0" w:color="000000"/>
              <w:right w:val="single" w:sz="8" w:space="0" w:color="000000"/>
            </w:tcBorders>
            <w:vAlign w:val="center"/>
            <w:hideMark/>
          </w:tcPr>
          <w:p w:rsidR="00681AD7" w:rsidRPr="00EB4259" w:rsidRDefault="00681AD7" w:rsidP="00CF129D">
            <w:pPr>
              <w:spacing w:line="168" w:lineRule="atLeast"/>
              <w:jc w:val="center"/>
              <w:rPr>
                <w:rFonts w:ascii="Times New Roman" w:eastAsia="Calibri" w:hAnsi="Times New Roman"/>
                <w:sz w:val="24"/>
                <w:lang w:eastAsia="ca-ES"/>
              </w:rPr>
            </w:pPr>
            <w:r w:rsidRPr="00EB4259">
              <w:rPr>
                <w:rFonts w:ascii="Arial" w:eastAsia="Calibri" w:hAnsi="Arial" w:cs="Arial"/>
                <w:b/>
                <w:bCs/>
                <w:lang w:eastAsia="en-US"/>
              </w:rPr>
              <w:t>Categoria</w:t>
            </w:r>
          </w:p>
        </w:tc>
      </w:tr>
      <w:tr w:rsidR="00681AD7" w:rsidRPr="00EB4259" w:rsidTr="00CF129D">
        <w:trPr>
          <w:trHeight w:val="348"/>
          <w:jc w:val="center"/>
        </w:trPr>
        <w:tc>
          <w:tcPr>
            <w:tcW w:w="1270" w:type="dxa"/>
            <w:tcBorders>
              <w:top w:val="single" w:sz="8" w:space="0" w:color="000000"/>
              <w:left w:val="single" w:sz="8" w:space="0" w:color="000000"/>
              <w:bottom w:val="single" w:sz="8" w:space="0" w:color="000000"/>
              <w:right w:val="nil"/>
            </w:tcBorders>
            <w:vAlign w:val="center"/>
            <w:hideMark/>
          </w:tcPr>
          <w:p w:rsidR="00681AD7" w:rsidRPr="00EB4259" w:rsidRDefault="00681AD7" w:rsidP="00CF129D">
            <w:pPr>
              <w:spacing w:line="168" w:lineRule="atLeast"/>
              <w:jc w:val="center"/>
              <w:rPr>
                <w:rFonts w:ascii="Arial" w:eastAsia="Calibri" w:hAnsi="Arial" w:cs="Arial"/>
                <w:b/>
                <w:bCs/>
                <w:lang w:eastAsia="en-US"/>
              </w:rPr>
            </w:pPr>
            <w:r w:rsidRPr="00EB4259">
              <w:rPr>
                <w:rFonts w:ascii="Arial" w:eastAsia="Calibri" w:hAnsi="Arial" w:cs="Arial"/>
                <w:b/>
                <w:bCs/>
                <w:lang w:eastAsia="en-US"/>
              </w:rPr>
              <w:t>C</w:t>
            </w:r>
          </w:p>
        </w:tc>
        <w:tc>
          <w:tcPr>
            <w:tcW w:w="1271" w:type="dxa"/>
            <w:tcBorders>
              <w:top w:val="single" w:sz="8" w:space="0" w:color="000000"/>
              <w:left w:val="single" w:sz="8" w:space="0" w:color="000000"/>
              <w:bottom w:val="single" w:sz="8" w:space="0" w:color="000000"/>
              <w:right w:val="nil"/>
            </w:tcBorders>
            <w:vAlign w:val="center"/>
            <w:hideMark/>
          </w:tcPr>
          <w:p w:rsidR="00681AD7" w:rsidRPr="00EB4259" w:rsidRDefault="00681AD7" w:rsidP="00CF129D">
            <w:pPr>
              <w:spacing w:line="168" w:lineRule="atLeast"/>
              <w:jc w:val="center"/>
              <w:rPr>
                <w:rFonts w:ascii="Arial" w:eastAsia="Calibri" w:hAnsi="Arial" w:cs="Arial"/>
                <w:b/>
                <w:bCs/>
                <w:lang w:eastAsia="en-US"/>
              </w:rPr>
            </w:pPr>
            <w:r w:rsidRPr="00EB4259">
              <w:rPr>
                <w:rFonts w:ascii="Arial" w:eastAsia="Calibri" w:hAnsi="Arial" w:cs="Arial"/>
                <w:b/>
                <w:bCs/>
                <w:lang w:eastAsia="en-US"/>
              </w:rPr>
              <w:t>4</w:t>
            </w:r>
          </w:p>
        </w:tc>
        <w:tc>
          <w:tcPr>
            <w:tcW w:w="1570" w:type="dxa"/>
            <w:tcBorders>
              <w:top w:val="single" w:sz="8" w:space="0" w:color="000000"/>
              <w:left w:val="single" w:sz="8" w:space="0" w:color="000000"/>
              <w:bottom w:val="single" w:sz="8" w:space="0" w:color="000000"/>
              <w:right w:val="single" w:sz="8" w:space="0" w:color="000000"/>
            </w:tcBorders>
            <w:vAlign w:val="center"/>
            <w:hideMark/>
          </w:tcPr>
          <w:p w:rsidR="00681AD7" w:rsidRPr="00EB4259" w:rsidRDefault="00681AD7" w:rsidP="00CF129D">
            <w:pPr>
              <w:spacing w:line="168" w:lineRule="atLeast"/>
              <w:jc w:val="center"/>
              <w:rPr>
                <w:rFonts w:ascii="Arial" w:eastAsia="Calibri" w:hAnsi="Arial" w:cs="Arial"/>
                <w:b/>
                <w:bCs/>
                <w:lang w:eastAsia="en-US"/>
              </w:rPr>
            </w:pPr>
            <w:r w:rsidRPr="00EB4259">
              <w:rPr>
                <w:rFonts w:ascii="Arial" w:eastAsia="Calibri" w:hAnsi="Arial" w:cs="Arial"/>
                <w:b/>
                <w:bCs/>
                <w:lang w:eastAsia="en-US"/>
              </w:rPr>
              <w:t>4</w:t>
            </w:r>
          </w:p>
        </w:tc>
      </w:tr>
      <w:tr w:rsidR="00681AD7" w:rsidRPr="00EB4259" w:rsidTr="00CF129D">
        <w:trPr>
          <w:trHeight w:val="383"/>
          <w:jc w:val="center"/>
        </w:trPr>
        <w:tc>
          <w:tcPr>
            <w:tcW w:w="1270" w:type="dxa"/>
            <w:tcBorders>
              <w:top w:val="nil"/>
              <w:left w:val="single" w:sz="8" w:space="0" w:color="000000"/>
              <w:bottom w:val="single" w:sz="8" w:space="0" w:color="000000"/>
              <w:right w:val="nil"/>
            </w:tcBorders>
            <w:vAlign w:val="center"/>
            <w:hideMark/>
          </w:tcPr>
          <w:p w:rsidR="00681AD7" w:rsidRPr="00EB4259" w:rsidRDefault="00681AD7" w:rsidP="00CF129D">
            <w:pPr>
              <w:jc w:val="center"/>
              <w:rPr>
                <w:rFonts w:ascii="Times New Roman" w:eastAsia="Calibri" w:hAnsi="Times New Roman"/>
                <w:sz w:val="24"/>
                <w:lang w:eastAsia="ca-ES"/>
              </w:rPr>
            </w:pPr>
            <w:r w:rsidRPr="00EB4259">
              <w:rPr>
                <w:rFonts w:ascii="Arial" w:eastAsia="Calibri" w:hAnsi="Arial" w:cs="Arial"/>
                <w:b/>
                <w:bCs/>
                <w:lang w:eastAsia="en-US"/>
              </w:rPr>
              <w:t>C</w:t>
            </w:r>
          </w:p>
        </w:tc>
        <w:tc>
          <w:tcPr>
            <w:tcW w:w="1271" w:type="dxa"/>
            <w:tcBorders>
              <w:top w:val="nil"/>
              <w:left w:val="single" w:sz="8" w:space="0" w:color="000000"/>
              <w:bottom w:val="single" w:sz="8" w:space="0" w:color="000000"/>
              <w:right w:val="nil"/>
            </w:tcBorders>
            <w:vAlign w:val="center"/>
            <w:hideMark/>
          </w:tcPr>
          <w:p w:rsidR="00681AD7" w:rsidRPr="00EB4259" w:rsidRDefault="00681AD7" w:rsidP="00CF129D">
            <w:pPr>
              <w:jc w:val="center"/>
              <w:rPr>
                <w:rFonts w:ascii="Times New Roman" w:eastAsia="Calibri" w:hAnsi="Times New Roman"/>
                <w:sz w:val="24"/>
                <w:lang w:eastAsia="ca-ES"/>
              </w:rPr>
            </w:pPr>
            <w:r w:rsidRPr="00EB4259">
              <w:rPr>
                <w:rFonts w:ascii="Arial" w:eastAsia="Calibri" w:hAnsi="Arial" w:cs="Arial"/>
                <w:b/>
                <w:bCs/>
                <w:lang w:eastAsia="en-US"/>
              </w:rPr>
              <w:t>3</w:t>
            </w:r>
          </w:p>
        </w:tc>
        <w:tc>
          <w:tcPr>
            <w:tcW w:w="1570" w:type="dxa"/>
            <w:tcBorders>
              <w:top w:val="nil"/>
              <w:left w:val="single" w:sz="8" w:space="0" w:color="000000"/>
              <w:bottom w:val="single" w:sz="8" w:space="0" w:color="000000"/>
              <w:right w:val="single" w:sz="8" w:space="0" w:color="000000"/>
            </w:tcBorders>
            <w:vAlign w:val="center"/>
            <w:hideMark/>
          </w:tcPr>
          <w:p w:rsidR="00681AD7" w:rsidRPr="00EB4259" w:rsidRDefault="00681AD7" w:rsidP="00CF129D">
            <w:pPr>
              <w:jc w:val="center"/>
              <w:rPr>
                <w:rFonts w:ascii="Times New Roman" w:eastAsia="Calibri" w:hAnsi="Times New Roman"/>
                <w:sz w:val="24"/>
                <w:lang w:eastAsia="ca-ES"/>
              </w:rPr>
            </w:pPr>
            <w:r w:rsidRPr="00EB4259">
              <w:rPr>
                <w:rFonts w:ascii="Arial" w:eastAsia="Calibri" w:hAnsi="Arial" w:cs="Arial"/>
                <w:b/>
                <w:bCs/>
                <w:lang w:eastAsia="en-US"/>
              </w:rPr>
              <w:t>4</w:t>
            </w:r>
          </w:p>
        </w:tc>
      </w:tr>
    </w:tbl>
    <w:p w:rsidR="00681AD7" w:rsidRPr="00EB4259" w:rsidRDefault="00681AD7" w:rsidP="00681AD7">
      <w:pPr>
        <w:spacing w:line="230" w:lineRule="atLeast"/>
        <w:jc w:val="left"/>
        <w:rPr>
          <w:rFonts w:ascii="Arial" w:eastAsia="Calibri" w:hAnsi="Arial" w:cs="Arial"/>
          <w:b/>
          <w:bCs/>
          <w:lang w:eastAsia="en-US"/>
        </w:rPr>
      </w:pPr>
      <w:r w:rsidRPr="00EB4259">
        <w:rPr>
          <w:rFonts w:ascii="Arial" w:eastAsia="Calibri" w:hAnsi="Arial" w:cs="Arial"/>
          <w:b/>
          <w:bCs/>
          <w:lang w:eastAsia="en-US"/>
        </w:rPr>
        <w:t> </w:t>
      </w:r>
    </w:p>
    <w:p w:rsidR="00681AD7" w:rsidRPr="00EB4259" w:rsidRDefault="00681AD7" w:rsidP="00681AD7">
      <w:pPr>
        <w:spacing w:line="230" w:lineRule="atLeast"/>
        <w:jc w:val="left"/>
        <w:rPr>
          <w:rFonts w:cs="Arial"/>
          <w:kern w:val="2"/>
          <w:sz w:val="22"/>
          <w:szCs w:val="22"/>
          <w:lang w:eastAsia="zh-CN"/>
        </w:rPr>
      </w:pPr>
      <w:r w:rsidRPr="00EB4259">
        <w:rPr>
          <w:rFonts w:cs="Arial"/>
          <w:b/>
          <w:kern w:val="2"/>
          <w:sz w:val="22"/>
          <w:szCs w:val="22"/>
          <w:lang w:eastAsia="zh-CN"/>
        </w:rPr>
        <w:t>Categoria 4</w:t>
      </w:r>
      <w:r w:rsidRPr="00EB4259">
        <w:rPr>
          <w:rFonts w:cs="Arial"/>
          <w:kern w:val="2"/>
          <w:sz w:val="22"/>
          <w:szCs w:val="22"/>
          <w:lang w:eastAsia="zh-CN"/>
        </w:rPr>
        <w:t xml:space="preserve">,  si la quantia del contracte és superior a 840.000 euros i inferior o igual a 2.400.000 euros. </w:t>
      </w:r>
    </w:p>
    <w:p w:rsidR="00681AD7" w:rsidRPr="00EB4259" w:rsidRDefault="00681AD7" w:rsidP="00681AD7">
      <w:pPr>
        <w:jc w:val="left"/>
        <w:rPr>
          <w:rFonts w:cs="Arial"/>
          <w:kern w:val="2"/>
          <w:sz w:val="22"/>
          <w:szCs w:val="22"/>
          <w:lang w:eastAsia="zh-CN"/>
        </w:rPr>
      </w:pPr>
      <w:r w:rsidRPr="00EB4259">
        <w:rPr>
          <w:rFonts w:cs="Arial"/>
          <w:b/>
          <w:kern w:val="2"/>
          <w:sz w:val="22"/>
          <w:szCs w:val="22"/>
          <w:lang w:eastAsia="zh-CN"/>
        </w:rPr>
        <w:t>Grup C) Edificacions</w:t>
      </w:r>
      <w:r w:rsidRPr="00EB4259">
        <w:rPr>
          <w:rFonts w:cs="Arial"/>
          <w:kern w:val="2"/>
          <w:sz w:val="22"/>
          <w:szCs w:val="22"/>
          <w:lang w:eastAsia="zh-CN"/>
        </w:rPr>
        <w:br/>
        <w:t>     1. Demolicions</w:t>
      </w:r>
      <w:r w:rsidRPr="00EB4259">
        <w:rPr>
          <w:rFonts w:cs="Arial"/>
          <w:kern w:val="2"/>
          <w:sz w:val="22"/>
          <w:szCs w:val="22"/>
          <w:lang w:eastAsia="zh-CN"/>
        </w:rPr>
        <w:br/>
        <w:t>     2. Estructures de fàbrica o formigó</w:t>
      </w:r>
      <w:r w:rsidRPr="00EB4259">
        <w:rPr>
          <w:rFonts w:cs="Arial"/>
          <w:kern w:val="2"/>
          <w:sz w:val="22"/>
          <w:szCs w:val="22"/>
          <w:lang w:eastAsia="zh-CN"/>
        </w:rPr>
        <w:br/>
      </w:r>
      <w:r w:rsidRPr="00EB4259">
        <w:rPr>
          <w:rFonts w:cs="Arial"/>
          <w:b/>
          <w:kern w:val="2"/>
          <w:sz w:val="22"/>
          <w:szCs w:val="22"/>
          <w:lang w:eastAsia="zh-CN"/>
        </w:rPr>
        <w:t>     3. Estructures metàl·liques</w:t>
      </w:r>
      <w:r w:rsidRPr="00EB4259">
        <w:rPr>
          <w:rFonts w:cs="Arial"/>
          <w:b/>
          <w:kern w:val="2"/>
          <w:sz w:val="22"/>
          <w:szCs w:val="22"/>
          <w:lang w:eastAsia="zh-CN"/>
        </w:rPr>
        <w:br/>
        <w:t>     4. Feines de paleta, estucats i revestiments</w:t>
      </w:r>
      <w:r w:rsidRPr="00EB4259">
        <w:rPr>
          <w:rFonts w:cs="Arial"/>
          <w:kern w:val="2"/>
          <w:sz w:val="22"/>
          <w:szCs w:val="22"/>
          <w:lang w:eastAsia="zh-CN"/>
        </w:rPr>
        <w:br/>
        <w:t>     5. Feines de pedrera i marbre</w:t>
      </w:r>
      <w:r w:rsidRPr="00EB4259">
        <w:rPr>
          <w:rFonts w:cs="Arial"/>
          <w:kern w:val="2"/>
          <w:sz w:val="22"/>
          <w:szCs w:val="22"/>
          <w:lang w:eastAsia="zh-CN"/>
        </w:rPr>
        <w:br/>
        <w:t>     6. Paviments, enllosats i enrajolats</w:t>
      </w:r>
      <w:r w:rsidRPr="00EB4259">
        <w:rPr>
          <w:rFonts w:cs="Arial"/>
          <w:kern w:val="2"/>
          <w:sz w:val="22"/>
          <w:szCs w:val="22"/>
          <w:lang w:eastAsia="zh-CN"/>
        </w:rPr>
        <w:br/>
        <w:t>     7. Aïllaments i impermeabilitzacions</w:t>
      </w:r>
      <w:r w:rsidRPr="00EB4259">
        <w:rPr>
          <w:rFonts w:cs="Arial"/>
          <w:kern w:val="2"/>
          <w:sz w:val="22"/>
          <w:szCs w:val="22"/>
          <w:lang w:eastAsia="zh-CN"/>
        </w:rPr>
        <w:br/>
        <w:t>     8. Fusteria</w:t>
      </w:r>
      <w:r w:rsidRPr="00EB4259">
        <w:rPr>
          <w:rFonts w:cs="Arial"/>
          <w:kern w:val="2"/>
          <w:sz w:val="22"/>
          <w:szCs w:val="22"/>
          <w:lang w:eastAsia="zh-CN"/>
        </w:rPr>
        <w:br/>
        <w:t>     9. Tancaments metàl·lics</w:t>
      </w:r>
    </w:p>
    <w:p w:rsidR="00681AD7" w:rsidRPr="00EB4259" w:rsidRDefault="00681AD7" w:rsidP="00681AD7">
      <w:pPr>
        <w:spacing w:line="230" w:lineRule="atLeast"/>
        <w:jc w:val="left"/>
        <w:rPr>
          <w:rFonts w:ascii="Times New Roman" w:eastAsia="Calibri" w:hAnsi="Times New Roman"/>
          <w:sz w:val="24"/>
          <w:lang w:eastAsia="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bCs/>
          <w:sz w:val="22"/>
          <w:szCs w:val="22"/>
          <w:lang w:val="ca-ES"/>
        </w:rPr>
        <w:t>Selecció d’ofertes: Criteris de valoració de les ofertes</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 xml:space="preserve">L’oferta econòmicament més avantatjosa serà aquella que presenti la millor relació qualitat-preu en base als criteris de valoració següents: </w:t>
      </w:r>
    </w:p>
    <w:p w:rsidR="002B6287" w:rsidRPr="00E20CAB" w:rsidRDefault="002B6287" w:rsidP="002B6287">
      <w:pPr>
        <w:rPr>
          <w:sz w:val="22"/>
          <w:szCs w:val="22"/>
          <w:lang w:val="ca-ES"/>
        </w:rPr>
      </w:pPr>
    </w:p>
    <w:p w:rsidR="002B6287" w:rsidRPr="00E20CAB" w:rsidRDefault="002B6287" w:rsidP="002B6287">
      <w:pPr>
        <w:rPr>
          <w:b/>
          <w:bCs/>
          <w:sz w:val="22"/>
          <w:szCs w:val="22"/>
          <w:u w:val="single"/>
          <w:lang w:val="ca-ES"/>
        </w:rPr>
      </w:pPr>
      <w:r w:rsidRPr="00E20CAB">
        <w:rPr>
          <w:b/>
          <w:bCs/>
          <w:sz w:val="22"/>
          <w:szCs w:val="22"/>
          <w:u w:val="single"/>
          <w:lang w:val="ca-ES"/>
        </w:rPr>
        <w:t>RESUM PUNTUACIÓ</w:t>
      </w:r>
    </w:p>
    <w:p w:rsidR="002B6287" w:rsidRPr="00E20CAB" w:rsidRDefault="002B6287" w:rsidP="002B6287">
      <w:pPr>
        <w:rPr>
          <w:sz w:val="22"/>
          <w:szCs w:val="22"/>
          <w:lang w:val="ca-ES"/>
        </w:rPr>
      </w:pPr>
    </w:p>
    <w:p w:rsidR="002B6287" w:rsidRPr="00E20CAB" w:rsidRDefault="002B6287" w:rsidP="002B6287">
      <w:pPr>
        <w:rPr>
          <w:b/>
          <w:bCs/>
          <w:sz w:val="22"/>
          <w:szCs w:val="22"/>
          <w:lang w:val="ca-ES"/>
        </w:rPr>
      </w:pPr>
      <w:r w:rsidRPr="00E20CAB">
        <w:rPr>
          <w:b/>
          <w:bCs/>
          <w:sz w:val="22"/>
          <w:szCs w:val="22"/>
          <w:lang w:val="ca-ES"/>
        </w:rPr>
        <w:t xml:space="preserve">Criteris de valoració automàtica – màxim </w:t>
      </w:r>
      <w:r w:rsidRPr="00E20CAB">
        <w:rPr>
          <w:b/>
          <w:bCs/>
          <w:color w:val="00B050"/>
          <w:sz w:val="22"/>
          <w:szCs w:val="22"/>
          <w:lang w:val="ca-ES"/>
        </w:rPr>
        <w:t>...</w:t>
      </w:r>
      <w:r w:rsidRPr="00E20CAB">
        <w:rPr>
          <w:b/>
          <w:bCs/>
          <w:sz w:val="22"/>
          <w:szCs w:val="22"/>
          <w:lang w:val="ca-ES"/>
        </w:rPr>
        <w:t xml:space="preserve"> punts</w:t>
      </w:r>
    </w:p>
    <w:p w:rsidR="002B6287" w:rsidRPr="00FA4044" w:rsidRDefault="002B6287" w:rsidP="00A84AFC">
      <w:pPr>
        <w:numPr>
          <w:ilvl w:val="1"/>
          <w:numId w:val="16"/>
        </w:numPr>
        <w:rPr>
          <w:sz w:val="22"/>
          <w:szCs w:val="22"/>
          <w:lang w:val="ca-ES"/>
        </w:rPr>
      </w:pPr>
      <w:r w:rsidRPr="00FA4044">
        <w:rPr>
          <w:sz w:val="22"/>
          <w:szCs w:val="22"/>
          <w:lang w:val="ca-ES"/>
        </w:rPr>
        <w:t xml:space="preserve">Oferta </w:t>
      </w:r>
      <w:r w:rsidR="00A84AFC" w:rsidRPr="00FA4044">
        <w:rPr>
          <w:sz w:val="22"/>
          <w:szCs w:val="22"/>
          <w:lang w:val="ca-ES"/>
        </w:rPr>
        <w:t>econòmica ……………………………………………………..</w:t>
      </w:r>
      <w:r w:rsidR="00FA4044" w:rsidRPr="00FA4044">
        <w:rPr>
          <w:sz w:val="22"/>
          <w:szCs w:val="22"/>
          <w:lang w:val="ca-ES"/>
        </w:rPr>
        <w:t xml:space="preserve">…………… </w:t>
      </w:r>
      <w:r w:rsidRPr="00FA4044">
        <w:rPr>
          <w:sz w:val="22"/>
          <w:szCs w:val="22"/>
          <w:lang w:val="ca-ES"/>
        </w:rPr>
        <w:t xml:space="preserve">fins a  </w:t>
      </w:r>
      <w:r w:rsidR="00A84AFC" w:rsidRPr="00FA4044">
        <w:rPr>
          <w:sz w:val="22"/>
          <w:szCs w:val="22"/>
          <w:lang w:val="ca-ES"/>
        </w:rPr>
        <w:t>30</w:t>
      </w:r>
      <w:r w:rsidRPr="00FA4044">
        <w:rPr>
          <w:sz w:val="22"/>
          <w:szCs w:val="22"/>
          <w:lang w:val="ca-ES"/>
        </w:rPr>
        <w:t xml:space="preserve"> punts</w:t>
      </w:r>
    </w:p>
    <w:p w:rsidR="00A84AFC" w:rsidRPr="00FA4044" w:rsidRDefault="00A84AFC" w:rsidP="00A84AFC">
      <w:pPr>
        <w:numPr>
          <w:ilvl w:val="1"/>
          <w:numId w:val="16"/>
        </w:numPr>
        <w:rPr>
          <w:sz w:val="22"/>
          <w:szCs w:val="22"/>
          <w:lang w:val="ca-ES"/>
        </w:rPr>
      </w:pPr>
      <w:r w:rsidRPr="00FA4044">
        <w:rPr>
          <w:sz w:val="22"/>
          <w:szCs w:val="22"/>
          <w:lang w:val="ca-ES"/>
        </w:rPr>
        <w:t>Millora 1: .............................................................</w:t>
      </w:r>
      <w:r w:rsidR="00FA4044" w:rsidRPr="00FA4044">
        <w:rPr>
          <w:sz w:val="22"/>
          <w:szCs w:val="22"/>
          <w:lang w:val="ca-ES"/>
        </w:rPr>
        <w:t>...............................</w:t>
      </w:r>
      <w:r w:rsidRPr="00FA4044">
        <w:rPr>
          <w:sz w:val="22"/>
          <w:szCs w:val="22"/>
          <w:lang w:val="ca-ES"/>
        </w:rPr>
        <w:t>.........</w:t>
      </w:r>
      <w:r w:rsidR="00FA4044" w:rsidRPr="00FA4044">
        <w:rPr>
          <w:sz w:val="22"/>
          <w:szCs w:val="22"/>
          <w:lang w:val="ca-ES"/>
        </w:rPr>
        <w:t xml:space="preserve"> </w:t>
      </w:r>
      <w:r w:rsidRPr="00FA4044">
        <w:rPr>
          <w:sz w:val="22"/>
          <w:szCs w:val="22"/>
          <w:lang w:val="ca-ES"/>
        </w:rPr>
        <w:t>30 punts</w:t>
      </w:r>
    </w:p>
    <w:p w:rsidR="00A84AFC" w:rsidRPr="00FA4044" w:rsidRDefault="00A84AFC" w:rsidP="00A84AFC">
      <w:pPr>
        <w:numPr>
          <w:ilvl w:val="1"/>
          <w:numId w:val="16"/>
        </w:numPr>
        <w:rPr>
          <w:sz w:val="22"/>
          <w:szCs w:val="22"/>
          <w:lang w:val="ca-ES"/>
        </w:rPr>
      </w:pPr>
      <w:r w:rsidRPr="00FA4044">
        <w:rPr>
          <w:sz w:val="22"/>
          <w:szCs w:val="22"/>
          <w:lang w:val="ca-ES"/>
        </w:rPr>
        <w:t>Millora 2: ..................................................................................................... 20 punts</w:t>
      </w:r>
    </w:p>
    <w:p w:rsidR="002B6287" w:rsidRPr="00FA4044" w:rsidRDefault="002B6287" w:rsidP="002B6287">
      <w:pPr>
        <w:rPr>
          <w:sz w:val="22"/>
          <w:szCs w:val="22"/>
          <w:lang w:val="ca-ES"/>
        </w:rPr>
      </w:pPr>
    </w:p>
    <w:p w:rsidR="002B6287" w:rsidRPr="00FA4044" w:rsidRDefault="002B6287" w:rsidP="002B6287">
      <w:pPr>
        <w:rPr>
          <w:b/>
          <w:bCs/>
          <w:sz w:val="22"/>
          <w:szCs w:val="22"/>
          <w:lang w:val="ca-ES"/>
        </w:rPr>
      </w:pPr>
      <w:r w:rsidRPr="00FA4044">
        <w:rPr>
          <w:b/>
          <w:bCs/>
          <w:sz w:val="22"/>
          <w:szCs w:val="22"/>
          <w:lang w:val="ca-ES"/>
        </w:rPr>
        <w:t>Criteris de valoració sotmesos a judici de valor – màxim ... punts</w:t>
      </w:r>
    </w:p>
    <w:p w:rsidR="002B6287" w:rsidRPr="00B66E19" w:rsidRDefault="002B6287" w:rsidP="002B6287">
      <w:pPr>
        <w:rPr>
          <w:sz w:val="22"/>
          <w:szCs w:val="22"/>
          <w:lang w:val="ca-ES"/>
        </w:rPr>
      </w:pPr>
      <w:r w:rsidRPr="00FA4044">
        <w:rPr>
          <w:sz w:val="22"/>
          <w:szCs w:val="22"/>
          <w:lang w:val="ca-ES"/>
        </w:rPr>
        <w:t xml:space="preserve">1. </w:t>
      </w:r>
      <w:r w:rsidR="00A84AFC" w:rsidRPr="00FA4044">
        <w:rPr>
          <w:sz w:val="22"/>
          <w:szCs w:val="22"/>
          <w:lang w:val="ca-ES"/>
        </w:rPr>
        <w:t>Memòria del coneixement de l’obra i el seu entorn</w:t>
      </w:r>
      <w:r w:rsidRPr="00FA4044">
        <w:rPr>
          <w:sz w:val="22"/>
          <w:szCs w:val="22"/>
          <w:lang w:val="ca-ES"/>
        </w:rPr>
        <w:t xml:space="preserve"> …………...…………………fins a </w:t>
      </w:r>
      <w:r w:rsidR="00B66E19" w:rsidRPr="00FA4044">
        <w:rPr>
          <w:sz w:val="22"/>
          <w:szCs w:val="22"/>
          <w:lang w:val="ca-ES"/>
        </w:rPr>
        <w:t>20</w:t>
      </w:r>
      <w:r w:rsidRPr="00FA4044">
        <w:rPr>
          <w:sz w:val="22"/>
          <w:szCs w:val="22"/>
          <w:lang w:val="ca-ES"/>
        </w:rPr>
        <w:t xml:space="preserve"> punts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10.1. Criteris de valoració automàtica</w:t>
      </w:r>
    </w:p>
    <w:p w:rsidR="002B6287" w:rsidRPr="00B66E19" w:rsidRDefault="002B6287" w:rsidP="002B6287">
      <w:pPr>
        <w:rPr>
          <w:sz w:val="22"/>
          <w:szCs w:val="22"/>
          <w:lang w:val="ca-ES"/>
        </w:rPr>
      </w:pPr>
    </w:p>
    <w:p w:rsidR="002B6287" w:rsidRPr="00B66E19" w:rsidRDefault="002B6287" w:rsidP="002B6287">
      <w:pPr>
        <w:numPr>
          <w:ilvl w:val="0"/>
          <w:numId w:val="17"/>
        </w:numPr>
        <w:jc w:val="left"/>
        <w:rPr>
          <w:sz w:val="22"/>
          <w:szCs w:val="22"/>
          <w:lang w:val="ca-ES"/>
        </w:rPr>
      </w:pPr>
      <w:bookmarkStart w:id="1" w:name="_Hlk86950214"/>
      <w:r w:rsidRPr="00B66E19">
        <w:rPr>
          <w:b/>
          <w:bCs/>
          <w:sz w:val="22"/>
          <w:szCs w:val="22"/>
          <w:lang w:val="ca-ES"/>
        </w:rPr>
        <w:t xml:space="preserve">Preu: </w:t>
      </w:r>
      <w:r w:rsidRPr="00B66E19">
        <w:rPr>
          <w:sz w:val="22"/>
          <w:szCs w:val="22"/>
          <w:lang w:val="ca-ES"/>
        </w:rPr>
        <w:t xml:space="preserve">Fins a </w:t>
      </w:r>
      <w:r w:rsidR="00B66E19">
        <w:rPr>
          <w:sz w:val="22"/>
          <w:szCs w:val="22"/>
          <w:lang w:val="ca-ES"/>
        </w:rPr>
        <w:t>30</w:t>
      </w:r>
      <w:r w:rsidRPr="00B66E19">
        <w:rPr>
          <w:sz w:val="22"/>
          <w:szCs w:val="22"/>
          <w:lang w:val="ca-ES"/>
        </w:rPr>
        <w:t xml:space="preserve"> punts</w:t>
      </w:r>
    </w:p>
    <w:p w:rsidR="002B6287" w:rsidRPr="00E20CAB" w:rsidRDefault="002B6287" w:rsidP="002B6287">
      <w:pPr>
        <w:rPr>
          <w:b/>
          <w:bCs/>
          <w:color w:val="00B050"/>
          <w:sz w:val="22"/>
          <w:szCs w:val="22"/>
          <w:lang w:val="ca-ES"/>
        </w:rPr>
      </w:pPr>
    </w:p>
    <w:p w:rsidR="002B6287" w:rsidRPr="00B66E19" w:rsidRDefault="002B6287" w:rsidP="000C1313">
      <w:pPr>
        <w:ind w:left="709"/>
        <w:rPr>
          <w:sz w:val="22"/>
          <w:szCs w:val="22"/>
          <w:lang w:val="ca-ES"/>
        </w:rPr>
      </w:pPr>
      <w:r w:rsidRPr="00B66E19">
        <w:rPr>
          <w:sz w:val="22"/>
          <w:szCs w:val="22"/>
          <w:lang w:val="ca-ES"/>
        </w:rPr>
        <w:t>Es valorarà el percentatge de baixa ofert sobre el pressupost base de licitació IVA exclòs, de conformitat amb la fórmula polinòmica següent:</w:t>
      </w:r>
    </w:p>
    <w:p w:rsidR="002B6287" w:rsidRPr="00E20CAB" w:rsidRDefault="008C3E46" w:rsidP="002B6287">
      <w:pPr>
        <w:rPr>
          <w:color w:val="00B050"/>
          <w:sz w:val="22"/>
          <w:szCs w:val="22"/>
          <w:lang w:val="ca-ES"/>
        </w:rPr>
      </w:pPr>
      <w:r>
        <w:rPr>
          <w:noProof/>
          <w:color w:val="00B050"/>
          <w:sz w:val="22"/>
          <w:szCs w:val="22"/>
        </w:rPr>
        <mc:AlternateContent>
          <mc:Choice Requires="wpg">
            <w:drawing>
              <wp:anchor distT="0" distB="0" distL="114300" distR="114300" simplePos="0" relativeHeight="251658240" behindDoc="0" locked="0" layoutInCell="1" allowOverlap="1">
                <wp:simplePos x="0" y="0"/>
                <wp:positionH relativeFrom="column">
                  <wp:posOffset>467995</wp:posOffset>
                </wp:positionH>
                <wp:positionV relativeFrom="paragraph">
                  <wp:posOffset>70485</wp:posOffset>
                </wp:positionV>
                <wp:extent cx="3068955" cy="747395"/>
                <wp:effectExtent l="0" t="0" r="0" b="0"/>
                <wp:wrapNone/>
                <wp:docPr id="4" name="A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8955" cy="747395"/>
                          <a:chOff x="0" y="0"/>
                          <a:chExt cx="4469" cy="992"/>
                        </a:xfrm>
                      </wpg:grpSpPr>
                      <pic:pic xmlns:pic="http://schemas.openxmlformats.org/drawingml/2006/picture">
                        <pic:nvPicPr>
                          <pic:cNvPr id="6" name="Imatg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8" cy="9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Imat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35" y="0"/>
                            <a:ext cx="1834" cy="9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A59966" id="Agrupa 5" o:spid="_x0000_s1026" style="position:absolute;margin-left:36.85pt;margin-top:5.55pt;width:241.65pt;height:58.85pt;z-index:251658240" coordsize="4469,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6" o:spid="_x0000_s1027" type="#_x0000_t75" style="position:absolute;width:2608;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dagvCAAAA2gAAAA8AAABkcnMvZG93bnJldi54bWxEj91qAjEUhO8LvkM4gnc16woiW6OUSotC&#10;W1D7AIfkuLu4OVmS7I99+qZQ6OUwM98wm91oG9GTD7VjBYt5BoJYO1NzqeDr8vq4BhEissHGMSm4&#10;U4DddvKwwcK4gU/Un2MpEoRDgQqqGNtCyqArshjmriVO3tV5izFJX0rjcUhw28g8y1bSYs1pocKW&#10;XirSt3NnFfh3PnU54+Hzbf/RmO+l1ke5Vmo2HZ+fQEQa43/4r30wClbweyXdALn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HWoLwgAAANoAAAAPAAAAAAAAAAAAAAAAAJ8C&#10;AABkcnMvZG93bnJldi54bWxQSwUGAAAAAAQABAD3AAAAjgMAAAAA&#10;">
                  <v:imagedata r:id="rId17" o:title=""/>
                </v:shape>
                <v:shape id="Imatge 7" o:spid="_x0000_s1028" type="#_x0000_t75" style="position:absolute;left:2635;width:1834;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sygPEAAAA2gAAAA8AAABkcnMvZG93bnJldi54bWxEj09rwkAUxO+C32F5Qi9FN23BP9FVpNBi&#10;oQeN4vmRfSbR7Nt0dxvjt+8KBY/DzPyGWaw6U4uWnK8sK3gZJSCIc6srLhQc9h/DKQgfkDXWlknB&#10;jTyslv3eAlNtr7yjNguFiBD2KSooQ2hSKX1ekkE/sg1x9E7WGQxRukJqh9cIN7V8TZKxNFhxXCix&#10;ofeS8kv2axR8zrZH3zz/bPjta+pubbbPvo9npZ4G3XoOIlAXHuH/9kYrmMD9SrwB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sygPEAAAA2gAAAA8AAAAAAAAAAAAAAAAA&#10;nwIAAGRycy9kb3ducmV2LnhtbFBLBQYAAAAABAAEAPcAAACQAwAAAAA=&#10;">
                  <v:imagedata r:id="rId18" o:title=""/>
                </v:shape>
              </v:group>
            </w:pict>
          </mc:Fallback>
        </mc:AlternateContent>
      </w:r>
    </w:p>
    <w:p w:rsidR="002B6287" w:rsidRDefault="002B6287" w:rsidP="002B6287">
      <w:pPr>
        <w:rPr>
          <w:color w:val="00B050"/>
          <w:sz w:val="22"/>
          <w:szCs w:val="22"/>
          <w:lang w:val="ca-ES"/>
        </w:rPr>
      </w:pPr>
    </w:p>
    <w:p w:rsidR="00B66E19" w:rsidRDefault="00B66E19" w:rsidP="002B6287">
      <w:pPr>
        <w:rPr>
          <w:color w:val="00B050"/>
          <w:sz w:val="22"/>
          <w:szCs w:val="22"/>
          <w:lang w:val="ca-ES"/>
        </w:rPr>
      </w:pPr>
    </w:p>
    <w:p w:rsidR="00B66E19" w:rsidRDefault="00B66E19" w:rsidP="002B6287">
      <w:pPr>
        <w:rPr>
          <w:color w:val="00B050"/>
          <w:sz w:val="22"/>
          <w:szCs w:val="22"/>
          <w:lang w:val="ca-ES"/>
        </w:rPr>
      </w:pPr>
    </w:p>
    <w:p w:rsidR="00B66E19" w:rsidRPr="00E20CAB" w:rsidRDefault="00B66E19" w:rsidP="002B6287">
      <w:pPr>
        <w:rPr>
          <w:color w:val="00B050"/>
          <w:sz w:val="22"/>
          <w:szCs w:val="22"/>
          <w:lang w:val="ca-ES"/>
        </w:rPr>
      </w:pPr>
    </w:p>
    <w:p w:rsidR="002B6287" w:rsidRDefault="002B6287" w:rsidP="002B6287">
      <w:pPr>
        <w:rPr>
          <w:color w:val="00B050"/>
          <w:sz w:val="22"/>
          <w:szCs w:val="22"/>
          <w:lang w:val="ca-ES"/>
        </w:rPr>
      </w:pPr>
    </w:p>
    <w:p w:rsidR="00B66E19" w:rsidRPr="00B66E19" w:rsidRDefault="00B66E19" w:rsidP="00B66E19">
      <w:pPr>
        <w:numPr>
          <w:ilvl w:val="0"/>
          <w:numId w:val="28"/>
        </w:numPr>
        <w:rPr>
          <w:color w:val="00B050"/>
          <w:sz w:val="22"/>
          <w:szCs w:val="22"/>
          <w:lang w:val="ca-ES"/>
        </w:rPr>
      </w:pPr>
      <w:r w:rsidRPr="000C1313">
        <w:rPr>
          <w:b/>
          <w:sz w:val="22"/>
          <w:szCs w:val="22"/>
          <w:lang w:val="ca-ES"/>
        </w:rPr>
        <w:t>Millora 1</w:t>
      </w:r>
      <w:r>
        <w:rPr>
          <w:sz w:val="22"/>
          <w:szCs w:val="22"/>
          <w:lang w:val="ca-ES"/>
        </w:rPr>
        <w:t>: 30 punts</w:t>
      </w:r>
    </w:p>
    <w:p w:rsidR="00B66E19" w:rsidRDefault="00B66E19" w:rsidP="00B66E19">
      <w:pPr>
        <w:ind w:left="720"/>
        <w:rPr>
          <w:sz w:val="22"/>
          <w:szCs w:val="22"/>
          <w:lang w:val="ca-ES"/>
        </w:rPr>
      </w:pPr>
    </w:p>
    <w:p w:rsidR="00B66E19" w:rsidRDefault="00B66E19" w:rsidP="000C1313">
      <w:pPr>
        <w:pStyle w:val="Standard"/>
        <w:tabs>
          <w:tab w:val="left" w:pos="707"/>
        </w:tabs>
        <w:ind w:left="709"/>
        <w:jc w:val="both"/>
        <w:rPr>
          <w:rFonts w:ascii="Franklin Gothic Book" w:hAnsi="Franklin Gothic Book"/>
          <w:sz w:val="22"/>
          <w:szCs w:val="22"/>
        </w:rPr>
      </w:pPr>
      <w:r>
        <w:rPr>
          <w:rFonts w:ascii="Franklin Gothic Book" w:hAnsi="Franklin Gothic Book"/>
          <w:sz w:val="22"/>
          <w:szCs w:val="22"/>
        </w:rPr>
        <w:t>Subministra i muntatge de sistema motoritzat de malla tipus tendal correder d'ombreig suspès de la nova coberta, per import de 105.105,44€ (IVA inclòs), valorat en l’annex 1.</w:t>
      </w:r>
    </w:p>
    <w:p w:rsidR="00B66E19" w:rsidRDefault="00B66E19" w:rsidP="00B66E19">
      <w:pPr>
        <w:pStyle w:val="Standard"/>
        <w:tabs>
          <w:tab w:val="left" w:pos="707"/>
        </w:tabs>
        <w:jc w:val="both"/>
        <w:rPr>
          <w:rFonts w:ascii="Franklin Gothic Book" w:hAnsi="Franklin Gothic Book"/>
          <w:sz w:val="22"/>
          <w:szCs w:val="22"/>
        </w:rPr>
      </w:pPr>
    </w:p>
    <w:p w:rsidR="00B66E19" w:rsidRDefault="00B66E19" w:rsidP="00B66E19">
      <w:pPr>
        <w:pStyle w:val="Standard"/>
        <w:tabs>
          <w:tab w:val="left" w:pos="707"/>
        </w:tabs>
        <w:jc w:val="both"/>
        <w:rPr>
          <w:rFonts w:ascii="Franklin Gothic Book" w:hAnsi="Franklin Gothic Book"/>
          <w:sz w:val="22"/>
          <w:szCs w:val="22"/>
        </w:rPr>
      </w:pPr>
      <w:r>
        <w:rPr>
          <w:rFonts w:ascii="Franklin Gothic Book" w:hAnsi="Franklin Gothic Book"/>
          <w:sz w:val="22"/>
          <w:szCs w:val="22"/>
        </w:rPr>
        <w:tab/>
        <w:t>Si el licitador ofereix l’assumpció de la millora: 30 punts</w:t>
      </w:r>
    </w:p>
    <w:p w:rsidR="00B66E19" w:rsidRDefault="00B66E19" w:rsidP="00B66E19">
      <w:pPr>
        <w:pStyle w:val="Standard"/>
        <w:tabs>
          <w:tab w:val="left" w:pos="707"/>
        </w:tabs>
        <w:jc w:val="both"/>
        <w:rPr>
          <w:rFonts w:ascii="Franklin Gothic Book" w:hAnsi="Franklin Gothic Book"/>
          <w:sz w:val="22"/>
          <w:szCs w:val="22"/>
        </w:rPr>
      </w:pPr>
      <w:r>
        <w:rPr>
          <w:rFonts w:ascii="Franklin Gothic Book" w:hAnsi="Franklin Gothic Book"/>
          <w:sz w:val="22"/>
          <w:szCs w:val="22"/>
        </w:rPr>
        <w:tab/>
        <w:t>Si el licitador NO ofereix l’assumpció de la millora: 0 punts</w:t>
      </w:r>
    </w:p>
    <w:p w:rsidR="00B66E19" w:rsidRPr="00B66E19" w:rsidRDefault="00B66E19" w:rsidP="00B66E19">
      <w:pPr>
        <w:ind w:left="720"/>
        <w:rPr>
          <w:color w:val="00B050"/>
          <w:sz w:val="22"/>
          <w:szCs w:val="22"/>
          <w:lang w:val="ca-ES"/>
        </w:rPr>
      </w:pPr>
    </w:p>
    <w:p w:rsidR="00B66E19" w:rsidRPr="00B66E19" w:rsidRDefault="00B66E19" w:rsidP="00B66E19">
      <w:pPr>
        <w:numPr>
          <w:ilvl w:val="0"/>
          <w:numId w:val="28"/>
        </w:numPr>
        <w:rPr>
          <w:color w:val="00B050"/>
          <w:sz w:val="22"/>
          <w:szCs w:val="22"/>
          <w:lang w:val="ca-ES"/>
        </w:rPr>
      </w:pPr>
      <w:r w:rsidRPr="000C1313">
        <w:rPr>
          <w:b/>
          <w:sz w:val="22"/>
          <w:szCs w:val="22"/>
          <w:lang w:val="ca-ES"/>
        </w:rPr>
        <w:t>Millora 2</w:t>
      </w:r>
      <w:r>
        <w:rPr>
          <w:sz w:val="22"/>
          <w:szCs w:val="22"/>
          <w:lang w:val="ca-ES"/>
        </w:rPr>
        <w:t>: 20 punts</w:t>
      </w:r>
    </w:p>
    <w:p w:rsidR="00B66E19" w:rsidRDefault="00B66E19" w:rsidP="00B66E19">
      <w:pPr>
        <w:ind w:left="720"/>
        <w:rPr>
          <w:sz w:val="22"/>
          <w:szCs w:val="22"/>
          <w:lang w:val="ca-ES"/>
        </w:rPr>
      </w:pPr>
    </w:p>
    <w:p w:rsidR="00B66E19" w:rsidRPr="000C1313" w:rsidRDefault="00B66E19" w:rsidP="000C1313">
      <w:pPr>
        <w:ind w:left="709"/>
        <w:rPr>
          <w:rFonts w:cs="Arial"/>
          <w:kern w:val="2"/>
          <w:sz w:val="22"/>
          <w:szCs w:val="22"/>
          <w:lang w:val="ca-ES" w:eastAsia="zh-CN"/>
        </w:rPr>
      </w:pPr>
      <w:r w:rsidRPr="000C1313">
        <w:rPr>
          <w:rFonts w:cs="Arial"/>
          <w:sz w:val="22"/>
          <w:szCs w:val="22"/>
          <w:lang w:val="ca-ES"/>
        </w:rPr>
        <w:t>Reparació i impermeabilització de la canal de recollida d’aigües existent a la plaça</w:t>
      </w:r>
      <w:r w:rsidRPr="000C1313">
        <w:rPr>
          <w:sz w:val="22"/>
          <w:szCs w:val="22"/>
          <w:lang w:val="ca-ES"/>
        </w:rPr>
        <w:t xml:space="preserve"> per impo</w:t>
      </w:r>
      <w:r w:rsidRPr="000C1313">
        <w:rPr>
          <w:rFonts w:cs="Arial"/>
          <w:kern w:val="2"/>
          <w:sz w:val="22"/>
          <w:szCs w:val="22"/>
          <w:lang w:val="ca-ES" w:eastAsia="zh-CN"/>
        </w:rPr>
        <w:t xml:space="preserve">rt de 28.466,58€ (IVA inclòs), valorat en </w:t>
      </w:r>
      <w:r w:rsidRPr="000C1313">
        <w:rPr>
          <w:rFonts w:cs="Arial"/>
          <w:kern w:val="2"/>
          <w:sz w:val="22"/>
          <w:szCs w:val="22"/>
          <w:u w:val="single"/>
          <w:lang w:val="ca-ES" w:eastAsia="zh-CN"/>
        </w:rPr>
        <w:t>l’annex 2</w:t>
      </w:r>
      <w:r w:rsidRPr="000C1313">
        <w:rPr>
          <w:rFonts w:cs="Arial"/>
          <w:kern w:val="2"/>
          <w:sz w:val="22"/>
          <w:szCs w:val="22"/>
          <w:lang w:val="ca-ES" w:eastAsia="zh-CN"/>
        </w:rPr>
        <w:t>.</w:t>
      </w:r>
    </w:p>
    <w:p w:rsidR="00B66E19" w:rsidRPr="000C1313" w:rsidRDefault="00B66E19" w:rsidP="00B66E19">
      <w:pPr>
        <w:widowControl w:val="0"/>
        <w:tabs>
          <w:tab w:val="left" w:pos="707"/>
        </w:tabs>
        <w:suppressAutoHyphens/>
        <w:autoSpaceDE w:val="0"/>
        <w:rPr>
          <w:rFonts w:cs="Arial"/>
          <w:kern w:val="2"/>
          <w:sz w:val="22"/>
          <w:szCs w:val="22"/>
          <w:lang w:val="ca-ES" w:eastAsia="zh-CN"/>
        </w:rPr>
      </w:pPr>
    </w:p>
    <w:p w:rsidR="00B66E19" w:rsidRPr="000C1313" w:rsidRDefault="00B66E19" w:rsidP="00B66E19">
      <w:pPr>
        <w:widowControl w:val="0"/>
        <w:tabs>
          <w:tab w:val="left" w:pos="707"/>
        </w:tabs>
        <w:suppressAutoHyphens/>
        <w:autoSpaceDE w:val="0"/>
        <w:rPr>
          <w:rFonts w:cs="Arial"/>
          <w:kern w:val="2"/>
          <w:sz w:val="22"/>
          <w:szCs w:val="22"/>
          <w:lang w:val="ca-ES" w:eastAsia="zh-CN"/>
        </w:rPr>
      </w:pPr>
      <w:r w:rsidRPr="000C1313">
        <w:rPr>
          <w:rFonts w:cs="Arial"/>
          <w:kern w:val="2"/>
          <w:sz w:val="22"/>
          <w:szCs w:val="22"/>
          <w:lang w:val="ca-ES" w:eastAsia="zh-CN"/>
        </w:rPr>
        <w:tab/>
        <w:t>Si el licitador ofereix l’assumpció de la millora: 20 punts</w:t>
      </w:r>
    </w:p>
    <w:p w:rsidR="00B66E19" w:rsidRPr="000C1313" w:rsidRDefault="00B66E19" w:rsidP="00B66E19">
      <w:pPr>
        <w:widowControl w:val="0"/>
        <w:tabs>
          <w:tab w:val="left" w:pos="707"/>
        </w:tabs>
        <w:suppressAutoHyphens/>
        <w:autoSpaceDE w:val="0"/>
        <w:rPr>
          <w:rFonts w:cs="Arial"/>
          <w:kern w:val="2"/>
          <w:sz w:val="22"/>
          <w:szCs w:val="22"/>
          <w:lang w:val="ca-ES" w:eastAsia="zh-CN"/>
        </w:rPr>
      </w:pPr>
      <w:r w:rsidRPr="000C1313">
        <w:rPr>
          <w:rFonts w:cs="Arial"/>
          <w:kern w:val="2"/>
          <w:sz w:val="22"/>
          <w:szCs w:val="22"/>
          <w:lang w:val="ca-ES" w:eastAsia="zh-CN"/>
        </w:rPr>
        <w:tab/>
        <w:t>Si el licitador NO ofereix l’assumpció de la millora: 0 punts</w:t>
      </w:r>
    </w:p>
    <w:p w:rsidR="00B66E19" w:rsidRPr="00E20CAB" w:rsidRDefault="00B66E19" w:rsidP="00B66E19">
      <w:pPr>
        <w:ind w:left="720"/>
        <w:rPr>
          <w:color w:val="00B050"/>
          <w:sz w:val="22"/>
          <w:szCs w:val="22"/>
          <w:lang w:val="ca-ES"/>
        </w:rPr>
      </w:pPr>
    </w:p>
    <w:bookmarkEnd w:id="1"/>
    <w:p w:rsidR="002B6287" w:rsidRPr="00E20CAB" w:rsidRDefault="002B6287" w:rsidP="002B6287">
      <w:pPr>
        <w:rPr>
          <w:sz w:val="22"/>
          <w:szCs w:val="22"/>
          <w:lang w:val="ca-ES"/>
        </w:rPr>
      </w:pPr>
      <w:r w:rsidRPr="00E20CAB">
        <w:rPr>
          <w:b/>
          <w:bCs/>
          <w:sz w:val="22"/>
          <w:szCs w:val="22"/>
          <w:lang w:val="ca-ES"/>
        </w:rPr>
        <w:t>10.2. Criteris de valoració subjecte a judici de valor</w:t>
      </w:r>
    </w:p>
    <w:p w:rsidR="002B6287" w:rsidRPr="00E20CAB" w:rsidRDefault="002B6287" w:rsidP="002B6287">
      <w:pPr>
        <w:rPr>
          <w:b/>
          <w:bCs/>
          <w:sz w:val="22"/>
          <w:szCs w:val="22"/>
          <w:lang w:val="ca-ES"/>
        </w:rPr>
      </w:pPr>
    </w:p>
    <w:p w:rsidR="002B6287" w:rsidRPr="00E20CAB" w:rsidRDefault="00A84AFC" w:rsidP="002B6287">
      <w:pPr>
        <w:numPr>
          <w:ilvl w:val="0"/>
          <w:numId w:val="19"/>
        </w:numPr>
        <w:jc w:val="left"/>
        <w:rPr>
          <w:sz w:val="22"/>
          <w:szCs w:val="22"/>
          <w:lang w:val="ca-ES"/>
        </w:rPr>
      </w:pPr>
      <w:r>
        <w:rPr>
          <w:b/>
          <w:bCs/>
          <w:sz w:val="22"/>
          <w:szCs w:val="22"/>
          <w:lang w:val="ca-ES"/>
        </w:rPr>
        <w:t>Memòria del c</w:t>
      </w:r>
      <w:r w:rsidR="000C1313">
        <w:rPr>
          <w:b/>
          <w:bCs/>
          <w:sz w:val="22"/>
          <w:szCs w:val="22"/>
          <w:lang w:val="ca-ES"/>
        </w:rPr>
        <w:t>oneixement de l’obra i el seu entorn</w:t>
      </w:r>
    </w:p>
    <w:p w:rsidR="002B6287" w:rsidRDefault="002B6287" w:rsidP="002B6287">
      <w:pPr>
        <w:rPr>
          <w:sz w:val="22"/>
          <w:szCs w:val="22"/>
          <w:lang w:val="ca-ES"/>
        </w:rPr>
      </w:pPr>
    </w:p>
    <w:p w:rsidR="000C1313" w:rsidRPr="00EB4259" w:rsidRDefault="000C1313" w:rsidP="000C1313">
      <w:pPr>
        <w:ind w:left="709"/>
        <w:contextualSpacing/>
        <w:rPr>
          <w:rFonts w:eastAsia="Calibri"/>
          <w:sz w:val="22"/>
          <w:szCs w:val="22"/>
          <w:lang w:eastAsia="en-US"/>
        </w:rPr>
      </w:pPr>
      <w:r w:rsidRPr="00EB4259">
        <w:rPr>
          <w:rFonts w:eastAsia="Calibri"/>
          <w:sz w:val="22"/>
          <w:szCs w:val="22"/>
          <w:lang w:eastAsia="en-US"/>
        </w:rPr>
        <w:t>Memòria on es detallin tots els aspectes i accions concretes proposades per l’empresa licitadora:</w:t>
      </w:r>
    </w:p>
    <w:p w:rsidR="000C1313" w:rsidRPr="00EB4259" w:rsidRDefault="000C1313" w:rsidP="000C1313">
      <w:pPr>
        <w:numPr>
          <w:ilvl w:val="0"/>
          <w:numId w:val="29"/>
        </w:numPr>
        <w:ind w:left="1134"/>
        <w:contextualSpacing/>
        <w:rPr>
          <w:rFonts w:eastAsia="Calibri"/>
          <w:sz w:val="22"/>
          <w:szCs w:val="22"/>
          <w:lang w:eastAsia="en-US"/>
        </w:rPr>
      </w:pPr>
      <w:r w:rsidRPr="00EB4259">
        <w:rPr>
          <w:rFonts w:eastAsia="Calibri"/>
          <w:sz w:val="22"/>
          <w:szCs w:val="22"/>
          <w:lang w:eastAsia="en-US"/>
        </w:rPr>
        <w:t>Com es farà la implantació de les obres, protecció, organització de les fases d’obra a l’interior del museu, etc. cal garantir que els elements propis de l’obra no puguin interferir ni malmetre la resta de l’edifici més enllà de l’àmbit de l’obra i el seu entorn immediat d’afectació (aproximadament uns 2m al voltant de les pantalles afectades).</w:t>
      </w:r>
    </w:p>
    <w:p w:rsidR="000C1313" w:rsidRPr="00EB4259" w:rsidRDefault="000C1313" w:rsidP="000C1313">
      <w:pPr>
        <w:numPr>
          <w:ilvl w:val="0"/>
          <w:numId w:val="29"/>
        </w:numPr>
        <w:ind w:left="1134"/>
        <w:contextualSpacing/>
        <w:rPr>
          <w:rFonts w:eastAsia="Calibri"/>
          <w:sz w:val="22"/>
          <w:szCs w:val="22"/>
          <w:lang w:eastAsia="en-US"/>
        </w:rPr>
      </w:pPr>
      <w:r w:rsidRPr="00EB4259">
        <w:rPr>
          <w:rFonts w:eastAsia="Calibri"/>
          <w:sz w:val="22"/>
          <w:szCs w:val="22"/>
          <w:lang w:eastAsia="en-US"/>
        </w:rPr>
        <w:t>Com es coordinarà l’execució de les obres respecte la seva ubicació.</w:t>
      </w:r>
    </w:p>
    <w:p w:rsidR="000C1313" w:rsidRPr="00EB4259" w:rsidRDefault="000C1313" w:rsidP="000C1313">
      <w:pPr>
        <w:numPr>
          <w:ilvl w:val="0"/>
          <w:numId w:val="29"/>
        </w:numPr>
        <w:ind w:left="1134"/>
        <w:contextualSpacing/>
        <w:rPr>
          <w:rFonts w:eastAsia="Calibri"/>
          <w:sz w:val="22"/>
          <w:szCs w:val="22"/>
          <w:lang w:eastAsia="en-US"/>
        </w:rPr>
      </w:pPr>
      <w:r w:rsidRPr="00EB4259">
        <w:rPr>
          <w:rFonts w:eastAsia="Calibri"/>
          <w:sz w:val="22"/>
          <w:szCs w:val="22"/>
          <w:lang w:eastAsia="en-US"/>
        </w:rPr>
        <w:t>Procés de treball. En el reforç de la fonamentació, procés de col·locació de l’estructura de la coberta, procés constructiu dels elements que componen la coberta, etc.</w:t>
      </w:r>
    </w:p>
    <w:p w:rsidR="000C1313" w:rsidRPr="00EB4259" w:rsidRDefault="000C1313" w:rsidP="000C1313">
      <w:pPr>
        <w:numPr>
          <w:ilvl w:val="0"/>
          <w:numId w:val="29"/>
        </w:numPr>
        <w:ind w:left="1134"/>
        <w:contextualSpacing/>
        <w:rPr>
          <w:rFonts w:eastAsia="Calibri"/>
          <w:sz w:val="22"/>
          <w:szCs w:val="22"/>
          <w:lang w:eastAsia="en-US"/>
        </w:rPr>
      </w:pPr>
      <w:r w:rsidRPr="00EB4259">
        <w:rPr>
          <w:rFonts w:eastAsia="Calibri"/>
          <w:sz w:val="22"/>
          <w:szCs w:val="22"/>
          <w:lang w:eastAsia="en-US"/>
        </w:rPr>
        <w:t>Com es minimitzarà l’afectació a l’activitat del museu al llarg de tota la intervenció i concretament quan es treballi en la fonamentació per no malmetre la col·lecció permanent del museu.</w:t>
      </w:r>
    </w:p>
    <w:p w:rsidR="000C1313" w:rsidRPr="00EB4259" w:rsidRDefault="000C1313" w:rsidP="000C1313">
      <w:pPr>
        <w:numPr>
          <w:ilvl w:val="0"/>
          <w:numId w:val="29"/>
        </w:numPr>
        <w:ind w:left="1134"/>
        <w:contextualSpacing/>
        <w:rPr>
          <w:rFonts w:eastAsia="Calibri"/>
          <w:sz w:val="22"/>
          <w:szCs w:val="22"/>
          <w:lang w:eastAsia="en-US"/>
        </w:rPr>
      </w:pPr>
      <w:r w:rsidRPr="00EB4259">
        <w:rPr>
          <w:rFonts w:eastAsia="Calibri"/>
          <w:sz w:val="22"/>
          <w:szCs w:val="22"/>
          <w:lang w:eastAsia="en-US"/>
        </w:rPr>
        <w:t>Quines mesures auxiliars es plantegen per evitar les molèsties (pols, soroll, residus, aigua, humitat...) a la resta de l’edifici del museu més enllà de l’àmbit de l’obra.</w:t>
      </w:r>
    </w:p>
    <w:p w:rsidR="000C1313" w:rsidRPr="00EB4259" w:rsidRDefault="000C1313" w:rsidP="000C1313">
      <w:pPr>
        <w:numPr>
          <w:ilvl w:val="0"/>
          <w:numId w:val="29"/>
        </w:numPr>
        <w:ind w:left="1134"/>
        <w:contextualSpacing/>
        <w:rPr>
          <w:rFonts w:eastAsia="Calibri"/>
          <w:sz w:val="22"/>
          <w:szCs w:val="22"/>
          <w:lang w:eastAsia="en-US"/>
        </w:rPr>
      </w:pPr>
      <w:r w:rsidRPr="00EB4259">
        <w:rPr>
          <w:rFonts w:eastAsia="Calibri"/>
          <w:sz w:val="22"/>
          <w:szCs w:val="22"/>
          <w:lang w:eastAsia="en-US"/>
        </w:rPr>
        <w:t>En la fase d’instal·lació de coberta, com es preveu minimitzarà el temps d’afectació a l’eventual accés al museu i quines mesures auxiliars s’aplicaran per garantir l’accés puntual amb seguretat per part dels treballadors del museu.</w:t>
      </w:r>
    </w:p>
    <w:p w:rsidR="000C1313" w:rsidRPr="00EB4259" w:rsidRDefault="000C1313" w:rsidP="000C1313">
      <w:pPr>
        <w:rPr>
          <w:rFonts w:eastAsia="Calibri"/>
          <w:sz w:val="22"/>
          <w:szCs w:val="22"/>
          <w:lang w:eastAsia="en-US"/>
        </w:rPr>
      </w:pPr>
    </w:p>
    <w:p w:rsidR="000C1313" w:rsidRPr="00EB4259" w:rsidRDefault="000C1313" w:rsidP="000C1313">
      <w:pPr>
        <w:ind w:left="709"/>
        <w:rPr>
          <w:rFonts w:eastAsia="Calibri"/>
          <w:sz w:val="22"/>
          <w:szCs w:val="22"/>
          <w:lang w:eastAsia="en-US"/>
        </w:rPr>
      </w:pPr>
      <w:r w:rsidRPr="00EB4259">
        <w:rPr>
          <w:rFonts w:eastAsia="Calibri"/>
          <w:sz w:val="22"/>
          <w:szCs w:val="22"/>
          <w:lang w:eastAsia="en-US"/>
        </w:rPr>
        <w:t xml:space="preserve">En aquest sentit cal tenir en compte els aspectes valorats en el document </w:t>
      </w:r>
      <w:r w:rsidRPr="00EB4259">
        <w:rPr>
          <w:rFonts w:eastAsia="Calibri"/>
          <w:sz w:val="22"/>
          <w:szCs w:val="22"/>
          <w:u w:val="single"/>
          <w:lang w:eastAsia="en-US"/>
        </w:rPr>
        <w:t>annex 3</w:t>
      </w:r>
      <w:r w:rsidRPr="00EB4259">
        <w:rPr>
          <w:rFonts w:eastAsia="Calibri"/>
          <w:sz w:val="22"/>
          <w:szCs w:val="22"/>
          <w:lang w:eastAsia="en-US"/>
        </w:rPr>
        <w:t xml:space="preserve"> als plecs “Pla de protecció MEP fase 1 i 3” i “Pla de protecció MEP fase 2”. </w:t>
      </w:r>
    </w:p>
    <w:p w:rsidR="000C1313" w:rsidRPr="00EB4259" w:rsidRDefault="000C1313" w:rsidP="000C1313">
      <w:pPr>
        <w:ind w:left="360"/>
        <w:rPr>
          <w:rFonts w:eastAsia="Calibri"/>
          <w:sz w:val="22"/>
          <w:szCs w:val="22"/>
          <w:lang w:eastAsia="en-US"/>
        </w:rPr>
      </w:pPr>
    </w:p>
    <w:p w:rsidR="000C1313" w:rsidRDefault="000C1313" w:rsidP="000C1313">
      <w:pPr>
        <w:ind w:left="709"/>
        <w:rPr>
          <w:rFonts w:eastAsia="Calibri"/>
          <w:sz w:val="22"/>
          <w:szCs w:val="22"/>
          <w:lang w:eastAsia="en-US"/>
        </w:rPr>
      </w:pPr>
      <w:r w:rsidRPr="00EB4259">
        <w:rPr>
          <w:rFonts w:eastAsia="Calibri"/>
          <w:sz w:val="22"/>
          <w:szCs w:val="22"/>
          <w:lang w:eastAsia="en-US"/>
        </w:rPr>
        <w:lastRenderedPageBreak/>
        <w:t>Es valorarà amb la major puntuació aquella oferta que presenti la proposta constructiva més detallada, coherent i simplificada. La resta d’ofertes es valoraran de manera proporcional.</w:t>
      </w:r>
    </w:p>
    <w:p w:rsidR="000C1313" w:rsidRPr="00EB4259" w:rsidRDefault="000C1313" w:rsidP="000C1313">
      <w:pPr>
        <w:rPr>
          <w:rFonts w:eastAsia="Calibri"/>
          <w:sz w:val="22"/>
          <w:szCs w:val="22"/>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949"/>
        <w:gridCol w:w="2307"/>
        <w:gridCol w:w="1329"/>
      </w:tblGrid>
      <w:tr w:rsidR="000C1313" w:rsidRPr="00EB4259" w:rsidTr="000C1313">
        <w:tc>
          <w:tcPr>
            <w:tcW w:w="2123" w:type="dxa"/>
            <w:tcBorders>
              <w:top w:val="single" w:sz="4" w:space="0" w:color="auto"/>
              <w:left w:val="single" w:sz="4" w:space="0" w:color="auto"/>
              <w:bottom w:val="single" w:sz="4" w:space="0" w:color="auto"/>
              <w:right w:val="single" w:sz="4" w:space="0" w:color="auto"/>
            </w:tcBorders>
            <w:hideMark/>
          </w:tcPr>
          <w:p w:rsidR="000C1313" w:rsidRPr="00EB4259" w:rsidRDefault="000C1313" w:rsidP="00CF129D">
            <w:pPr>
              <w:autoSpaceDE w:val="0"/>
              <w:autoSpaceDN w:val="0"/>
              <w:adjustRightInd w:val="0"/>
              <w:rPr>
                <w:rFonts w:eastAsia="Calibri"/>
                <w:sz w:val="22"/>
                <w:szCs w:val="22"/>
                <w:lang w:eastAsia="ca-ES"/>
              </w:rPr>
            </w:pPr>
            <w:r w:rsidRPr="00EB4259">
              <w:rPr>
                <w:rFonts w:eastAsia="Calibri" w:cs="CIDFont+F1"/>
                <w:sz w:val="22"/>
                <w:szCs w:val="22"/>
                <w:lang w:eastAsia="ca-ES"/>
              </w:rPr>
              <w:t>Coherent, simplificada i amb grau de detall elevat</w:t>
            </w:r>
          </w:p>
        </w:tc>
        <w:tc>
          <w:tcPr>
            <w:tcW w:w="1949" w:type="dxa"/>
            <w:tcBorders>
              <w:top w:val="single" w:sz="4" w:space="0" w:color="auto"/>
              <w:left w:val="single" w:sz="4" w:space="0" w:color="auto"/>
              <w:bottom w:val="single" w:sz="4" w:space="0" w:color="auto"/>
              <w:right w:val="single" w:sz="4" w:space="0" w:color="auto"/>
            </w:tcBorders>
            <w:hideMark/>
          </w:tcPr>
          <w:p w:rsidR="000C1313" w:rsidRPr="00EB4259" w:rsidRDefault="000C1313" w:rsidP="00CF129D">
            <w:pPr>
              <w:autoSpaceDE w:val="0"/>
              <w:autoSpaceDN w:val="0"/>
              <w:adjustRightInd w:val="0"/>
              <w:rPr>
                <w:rFonts w:eastAsia="Calibri"/>
                <w:sz w:val="22"/>
                <w:szCs w:val="22"/>
                <w:lang w:eastAsia="ca-ES"/>
              </w:rPr>
            </w:pPr>
            <w:r w:rsidRPr="00EB4259">
              <w:rPr>
                <w:rFonts w:eastAsia="Calibri" w:cs="CIDFont+F1"/>
                <w:sz w:val="22"/>
                <w:szCs w:val="22"/>
                <w:lang w:eastAsia="ca-ES"/>
              </w:rPr>
              <w:t>Coherent, simplificada i amb detall correcte</w:t>
            </w:r>
          </w:p>
        </w:tc>
        <w:tc>
          <w:tcPr>
            <w:tcW w:w="2307" w:type="dxa"/>
            <w:tcBorders>
              <w:top w:val="single" w:sz="4" w:space="0" w:color="auto"/>
              <w:left w:val="single" w:sz="4" w:space="0" w:color="auto"/>
              <w:bottom w:val="single" w:sz="4" w:space="0" w:color="auto"/>
              <w:right w:val="single" w:sz="4" w:space="0" w:color="auto"/>
            </w:tcBorders>
            <w:hideMark/>
          </w:tcPr>
          <w:p w:rsidR="000C1313" w:rsidRPr="00EB4259" w:rsidRDefault="000C1313" w:rsidP="00CF129D">
            <w:pPr>
              <w:autoSpaceDE w:val="0"/>
              <w:autoSpaceDN w:val="0"/>
              <w:adjustRightInd w:val="0"/>
              <w:rPr>
                <w:rFonts w:eastAsia="Calibri" w:cs="CIDFont+F1"/>
                <w:sz w:val="22"/>
                <w:szCs w:val="22"/>
                <w:lang w:eastAsia="ca-ES"/>
              </w:rPr>
            </w:pPr>
            <w:r w:rsidRPr="00EB4259">
              <w:rPr>
                <w:rFonts w:eastAsia="Calibri" w:cs="CIDFont+F1"/>
                <w:sz w:val="22"/>
                <w:szCs w:val="22"/>
                <w:lang w:eastAsia="ca-ES"/>
              </w:rPr>
              <w:t>Manca de conceptes, poc simple o</w:t>
            </w:r>
          </w:p>
          <w:p w:rsidR="000C1313" w:rsidRPr="00EB4259" w:rsidRDefault="000C1313" w:rsidP="00CF129D">
            <w:pPr>
              <w:autoSpaceDE w:val="0"/>
              <w:autoSpaceDN w:val="0"/>
              <w:adjustRightInd w:val="0"/>
              <w:rPr>
                <w:rFonts w:eastAsia="Calibri"/>
                <w:sz w:val="22"/>
                <w:szCs w:val="22"/>
                <w:lang w:eastAsia="ca-ES"/>
              </w:rPr>
            </w:pPr>
            <w:r w:rsidRPr="00EB4259">
              <w:rPr>
                <w:rFonts w:eastAsia="Calibri" w:cs="CIDFont+F1"/>
                <w:sz w:val="22"/>
                <w:szCs w:val="22"/>
                <w:lang w:eastAsia="ca-ES"/>
              </w:rPr>
              <w:t>amb incoherències poc rellevants</w:t>
            </w:r>
          </w:p>
        </w:tc>
        <w:tc>
          <w:tcPr>
            <w:tcW w:w="1329" w:type="dxa"/>
            <w:tcBorders>
              <w:top w:val="single" w:sz="4" w:space="0" w:color="auto"/>
              <w:left w:val="single" w:sz="4" w:space="0" w:color="auto"/>
              <w:bottom w:val="single" w:sz="4" w:space="0" w:color="auto"/>
              <w:right w:val="single" w:sz="4" w:space="0" w:color="auto"/>
            </w:tcBorders>
            <w:hideMark/>
          </w:tcPr>
          <w:p w:rsidR="000C1313" w:rsidRPr="00EB4259" w:rsidRDefault="000C1313" w:rsidP="00CF129D">
            <w:pPr>
              <w:autoSpaceDE w:val="0"/>
              <w:autoSpaceDN w:val="0"/>
              <w:adjustRightInd w:val="0"/>
              <w:rPr>
                <w:rFonts w:eastAsia="Calibri" w:cs="CIDFont+F1"/>
                <w:sz w:val="22"/>
                <w:szCs w:val="22"/>
                <w:lang w:eastAsia="ca-ES"/>
              </w:rPr>
            </w:pPr>
            <w:r w:rsidRPr="00EB4259">
              <w:rPr>
                <w:rFonts w:eastAsia="Calibri" w:cs="CIDFont+F1"/>
                <w:sz w:val="22"/>
                <w:szCs w:val="22"/>
                <w:lang w:eastAsia="ca-ES"/>
              </w:rPr>
              <w:t>No aporta o amb</w:t>
            </w:r>
          </w:p>
          <w:p w:rsidR="000C1313" w:rsidRPr="00EB4259" w:rsidRDefault="000C1313" w:rsidP="00CF129D">
            <w:pPr>
              <w:autoSpaceDE w:val="0"/>
              <w:autoSpaceDN w:val="0"/>
              <w:adjustRightInd w:val="0"/>
              <w:rPr>
                <w:rFonts w:eastAsia="Calibri" w:cs="CIDFont+F1"/>
                <w:sz w:val="22"/>
                <w:szCs w:val="22"/>
                <w:lang w:eastAsia="ca-ES"/>
              </w:rPr>
            </w:pPr>
            <w:r w:rsidRPr="00EB4259">
              <w:rPr>
                <w:rFonts w:eastAsia="Calibri" w:cs="CIDFont+F1"/>
                <w:sz w:val="22"/>
                <w:szCs w:val="22"/>
                <w:lang w:eastAsia="ca-ES"/>
              </w:rPr>
              <w:t>informació</w:t>
            </w:r>
          </w:p>
          <w:p w:rsidR="000C1313" w:rsidRPr="00EB4259" w:rsidRDefault="000C1313" w:rsidP="00CF129D">
            <w:pPr>
              <w:rPr>
                <w:rFonts w:eastAsia="Calibri"/>
                <w:sz w:val="22"/>
                <w:szCs w:val="22"/>
                <w:lang w:eastAsia="ca-ES"/>
              </w:rPr>
            </w:pPr>
            <w:r w:rsidRPr="00EB4259">
              <w:rPr>
                <w:rFonts w:eastAsia="Calibri" w:cs="CIDFont+F1"/>
                <w:sz w:val="22"/>
                <w:szCs w:val="22"/>
                <w:lang w:eastAsia="ca-ES"/>
              </w:rPr>
              <w:t>incongruent</w:t>
            </w:r>
          </w:p>
        </w:tc>
      </w:tr>
      <w:tr w:rsidR="000C1313" w:rsidRPr="00EB4259" w:rsidTr="000C1313">
        <w:tc>
          <w:tcPr>
            <w:tcW w:w="2123" w:type="dxa"/>
            <w:tcBorders>
              <w:top w:val="single" w:sz="4" w:space="0" w:color="auto"/>
              <w:left w:val="single" w:sz="4" w:space="0" w:color="auto"/>
              <w:bottom w:val="single" w:sz="4" w:space="0" w:color="auto"/>
              <w:right w:val="single" w:sz="4" w:space="0" w:color="auto"/>
            </w:tcBorders>
            <w:hideMark/>
          </w:tcPr>
          <w:p w:rsidR="000C1313" w:rsidRPr="00EB4259" w:rsidRDefault="000C1313" w:rsidP="00CF129D">
            <w:pPr>
              <w:rPr>
                <w:rFonts w:eastAsia="Calibri"/>
                <w:sz w:val="22"/>
                <w:szCs w:val="22"/>
                <w:lang w:eastAsia="ca-ES"/>
              </w:rPr>
            </w:pPr>
            <w:r w:rsidRPr="00EB4259">
              <w:rPr>
                <w:rFonts w:eastAsia="Calibri"/>
                <w:sz w:val="22"/>
                <w:szCs w:val="22"/>
                <w:lang w:eastAsia="ca-ES"/>
              </w:rPr>
              <w:t>Fins a 20 punts</w:t>
            </w:r>
          </w:p>
        </w:tc>
        <w:tc>
          <w:tcPr>
            <w:tcW w:w="1949" w:type="dxa"/>
            <w:tcBorders>
              <w:top w:val="single" w:sz="4" w:space="0" w:color="auto"/>
              <w:left w:val="single" w:sz="4" w:space="0" w:color="auto"/>
              <w:bottom w:val="single" w:sz="4" w:space="0" w:color="auto"/>
              <w:right w:val="single" w:sz="4" w:space="0" w:color="auto"/>
            </w:tcBorders>
            <w:hideMark/>
          </w:tcPr>
          <w:p w:rsidR="000C1313" w:rsidRPr="00EB4259" w:rsidRDefault="000C1313" w:rsidP="00CF129D">
            <w:pPr>
              <w:rPr>
                <w:rFonts w:eastAsia="Calibri"/>
                <w:sz w:val="22"/>
                <w:szCs w:val="22"/>
                <w:lang w:eastAsia="ca-ES"/>
              </w:rPr>
            </w:pPr>
            <w:r w:rsidRPr="00EB4259">
              <w:rPr>
                <w:rFonts w:eastAsia="Calibri"/>
                <w:sz w:val="22"/>
                <w:szCs w:val="22"/>
                <w:lang w:eastAsia="ca-ES"/>
              </w:rPr>
              <w:t>Fins a 10 punts</w:t>
            </w:r>
          </w:p>
        </w:tc>
        <w:tc>
          <w:tcPr>
            <w:tcW w:w="2307" w:type="dxa"/>
            <w:tcBorders>
              <w:top w:val="single" w:sz="4" w:space="0" w:color="auto"/>
              <w:left w:val="single" w:sz="4" w:space="0" w:color="auto"/>
              <w:bottom w:val="single" w:sz="4" w:space="0" w:color="auto"/>
              <w:right w:val="single" w:sz="4" w:space="0" w:color="auto"/>
            </w:tcBorders>
            <w:hideMark/>
          </w:tcPr>
          <w:p w:rsidR="000C1313" w:rsidRPr="00EB4259" w:rsidRDefault="000C1313" w:rsidP="00CF129D">
            <w:pPr>
              <w:rPr>
                <w:rFonts w:eastAsia="Calibri"/>
                <w:sz w:val="22"/>
                <w:szCs w:val="22"/>
                <w:lang w:eastAsia="ca-ES"/>
              </w:rPr>
            </w:pPr>
            <w:r w:rsidRPr="00EB4259">
              <w:rPr>
                <w:rFonts w:eastAsia="Calibri"/>
                <w:sz w:val="22"/>
                <w:szCs w:val="22"/>
                <w:lang w:eastAsia="ca-ES"/>
              </w:rPr>
              <w:t>Fins a 5 punts</w:t>
            </w:r>
          </w:p>
        </w:tc>
        <w:tc>
          <w:tcPr>
            <w:tcW w:w="1329" w:type="dxa"/>
            <w:tcBorders>
              <w:top w:val="single" w:sz="4" w:space="0" w:color="auto"/>
              <w:left w:val="single" w:sz="4" w:space="0" w:color="auto"/>
              <w:bottom w:val="single" w:sz="4" w:space="0" w:color="auto"/>
              <w:right w:val="single" w:sz="4" w:space="0" w:color="auto"/>
            </w:tcBorders>
            <w:hideMark/>
          </w:tcPr>
          <w:p w:rsidR="000C1313" w:rsidRPr="00EB4259" w:rsidRDefault="000C1313" w:rsidP="00CF129D">
            <w:pPr>
              <w:rPr>
                <w:rFonts w:eastAsia="Calibri"/>
                <w:sz w:val="22"/>
                <w:szCs w:val="22"/>
                <w:lang w:eastAsia="ca-ES"/>
              </w:rPr>
            </w:pPr>
            <w:r w:rsidRPr="00EB4259">
              <w:rPr>
                <w:rFonts w:eastAsia="Calibri"/>
                <w:sz w:val="22"/>
                <w:szCs w:val="22"/>
                <w:lang w:eastAsia="ca-ES"/>
              </w:rPr>
              <w:t>0 punts</w:t>
            </w:r>
          </w:p>
        </w:tc>
      </w:tr>
    </w:tbl>
    <w:p w:rsidR="000C1313" w:rsidRPr="00EB4259" w:rsidRDefault="000C1313" w:rsidP="000C1313">
      <w:pPr>
        <w:autoSpaceDE w:val="0"/>
        <w:autoSpaceDN w:val="0"/>
        <w:adjustRightInd w:val="0"/>
        <w:rPr>
          <w:rFonts w:cs="Calibri"/>
          <w:sz w:val="22"/>
          <w:szCs w:val="22"/>
        </w:rPr>
      </w:pPr>
    </w:p>
    <w:p w:rsidR="000C1313" w:rsidRPr="00EB4259" w:rsidRDefault="000C1313" w:rsidP="000C1313">
      <w:pPr>
        <w:widowControl w:val="0"/>
        <w:pBdr>
          <w:top w:val="single" w:sz="4" w:space="1" w:color="000000"/>
          <w:left w:val="single" w:sz="4" w:space="1" w:color="000000"/>
          <w:bottom w:val="single" w:sz="4" w:space="1" w:color="000000"/>
          <w:right w:val="single" w:sz="4" w:space="4" w:color="000000"/>
        </w:pBdr>
        <w:tabs>
          <w:tab w:val="left" w:pos="707"/>
        </w:tabs>
        <w:suppressAutoHyphens/>
        <w:autoSpaceDE w:val="0"/>
        <w:ind w:left="709" w:right="140"/>
        <w:rPr>
          <w:rFonts w:cs="Arial"/>
          <w:kern w:val="2"/>
          <w:sz w:val="22"/>
          <w:szCs w:val="22"/>
          <w:lang w:eastAsia="zh-CN"/>
        </w:rPr>
      </w:pPr>
      <w:r w:rsidRPr="00EB4259">
        <w:rPr>
          <w:rFonts w:cs="Arial"/>
          <w:kern w:val="2"/>
          <w:sz w:val="22"/>
          <w:szCs w:val="22"/>
          <w:lang w:eastAsia="zh-CN"/>
        </w:rPr>
        <w:t>Amb aquest criteri de valoració es vol valorar el grau de coneixement de l’àmbit d’actuació, la sensibilització amb l’afectació al veïnat i la organització de l’obra.</w:t>
      </w:r>
    </w:p>
    <w:p w:rsidR="000C1313" w:rsidRPr="00EB4259" w:rsidRDefault="000C1313" w:rsidP="000C1313">
      <w:pPr>
        <w:widowControl w:val="0"/>
        <w:tabs>
          <w:tab w:val="left" w:pos="707"/>
        </w:tabs>
        <w:suppressAutoHyphens/>
        <w:autoSpaceDE w:val="0"/>
        <w:rPr>
          <w:rFonts w:cs="Arial"/>
          <w:b/>
          <w:bCs/>
          <w:color w:val="C9211E"/>
          <w:kern w:val="2"/>
          <w:sz w:val="22"/>
          <w:szCs w:val="22"/>
          <w:highlight w:val="yellow"/>
          <w:lang w:eastAsia="zh-CN"/>
        </w:rPr>
      </w:pPr>
    </w:p>
    <w:p w:rsidR="000C1313" w:rsidRPr="00EB4259" w:rsidRDefault="000C1313" w:rsidP="000C1313">
      <w:pPr>
        <w:ind w:left="709" w:hanging="65"/>
        <w:rPr>
          <w:rFonts w:cs="Verdana"/>
          <w:sz w:val="22"/>
          <w:szCs w:val="22"/>
        </w:rPr>
      </w:pPr>
      <w:r w:rsidRPr="00EB4259">
        <w:rPr>
          <w:rFonts w:cs="Verdana"/>
          <w:sz w:val="22"/>
          <w:szCs w:val="22"/>
        </w:rPr>
        <w:t>No es valorarà cap reducció de termini proposat respecte</w:t>
      </w:r>
      <w:r>
        <w:rPr>
          <w:rFonts w:cs="Verdana"/>
          <w:sz w:val="22"/>
          <w:szCs w:val="22"/>
        </w:rPr>
        <w:t xml:space="preserve"> a la planificació de </w:t>
      </w:r>
      <w:r w:rsidRPr="00EB4259">
        <w:rPr>
          <w:rFonts w:cs="Verdana"/>
          <w:sz w:val="22"/>
          <w:szCs w:val="22"/>
        </w:rPr>
        <w:t>Projecte.</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b/>
          <w:bCs/>
          <w:sz w:val="22"/>
          <w:szCs w:val="22"/>
          <w:lang w:val="ca-ES"/>
        </w:rPr>
        <w:t>10.3. Ofertes anormalment baixes</w:t>
      </w:r>
    </w:p>
    <w:p w:rsidR="002B6287" w:rsidRPr="00E20CAB" w:rsidRDefault="002B6287" w:rsidP="002B6287">
      <w:pPr>
        <w:rPr>
          <w:b/>
          <w:bCs/>
          <w:sz w:val="22"/>
          <w:szCs w:val="22"/>
          <w:lang w:val="ca-ES"/>
        </w:rPr>
      </w:pPr>
    </w:p>
    <w:p w:rsidR="002D5B0E" w:rsidRPr="002D5B0E" w:rsidRDefault="002D5B0E" w:rsidP="002D5B0E">
      <w:pPr>
        <w:rPr>
          <w:bCs/>
          <w:sz w:val="22"/>
          <w:szCs w:val="22"/>
          <w:lang w:val="ca-ES"/>
        </w:rPr>
      </w:pPr>
      <w:r w:rsidRPr="00FA4044">
        <w:rPr>
          <w:bCs/>
          <w:sz w:val="22"/>
          <w:szCs w:val="22"/>
          <w:lang w:val="ca-ES"/>
        </w:rPr>
        <w:t xml:space="preserve">Es consideraran ofertes anormalment baixes aquelles en què el percentatge de baixa econòmica </w:t>
      </w:r>
      <w:r w:rsidRPr="00FA4044">
        <w:rPr>
          <w:sz w:val="22"/>
          <w:szCs w:val="22"/>
          <w:lang w:val="ca-ES"/>
        </w:rPr>
        <w:t>més el percentatge del valor de la millora ofertada sigui igual o superior al 20% respecte el pressupost base de la licitació.</w:t>
      </w:r>
    </w:p>
    <w:p w:rsidR="002D5B0E" w:rsidRDefault="002D5B0E"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Les solucions tècniques adoptades i les condicions excepcionalment favorables de que disposi per executar les obres.</w:t>
      </w:r>
    </w:p>
    <w:p w:rsidR="002B6287" w:rsidRPr="00E20CAB" w:rsidRDefault="002B6287" w:rsidP="002B6287">
      <w:pPr>
        <w:rPr>
          <w:sz w:val="22"/>
          <w:szCs w:val="22"/>
          <w:lang w:val="ca-ES"/>
        </w:rPr>
      </w:pPr>
      <w:r w:rsidRPr="00E20CAB">
        <w:rPr>
          <w:sz w:val="22"/>
          <w:szCs w:val="22"/>
          <w:lang w:val="ca-ES"/>
        </w:rPr>
        <w:t xml:space="preserve"> - La innovació o originalitat de les solucions proposades, per a les obres. </w:t>
      </w:r>
    </w:p>
    <w:p w:rsidR="002B6287" w:rsidRPr="00E20CAB" w:rsidRDefault="002B6287" w:rsidP="002B6287">
      <w:pPr>
        <w:rPr>
          <w:sz w:val="22"/>
          <w:szCs w:val="22"/>
          <w:lang w:val="ca-ES"/>
        </w:rPr>
      </w:pPr>
      <w:r w:rsidRPr="00E20CAB">
        <w:rPr>
          <w:sz w:val="22"/>
          <w:szCs w:val="22"/>
          <w:lang w:val="ca-ES"/>
        </w:rPr>
        <w:t xml:space="preserve">- El respecte de obligacions que resultin aplicables en matèria mediambiental, social o laboral, i de subcontractació, no sent justificables preus per sota de mercat o que incompleixin allò establert a l’article 201 LCSP. </w:t>
      </w:r>
    </w:p>
    <w:p w:rsidR="002B6287" w:rsidRPr="00E20CAB" w:rsidRDefault="002B6287" w:rsidP="002B6287">
      <w:pPr>
        <w:rPr>
          <w:sz w:val="22"/>
          <w:szCs w:val="22"/>
          <w:lang w:val="ca-ES"/>
        </w:rPr>
      </w:pPr>
      <w:r w:rsidRPr="00E20CAB">
        <w:rPr>
          <w:sz w:val="22"/>
          <w:szCs w:val="22"/>
          <w:lang w:val="ca-ES"/>
        </w:rPr>
        <w:t xml:space="preserve">- O la possible obtenció d’un ajut d’Estat. En el procediment s’haurà de sol·licitar l’assessorament tècnic del servei corresponent.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termini de presentació d’al·legacions és de 5 dies hàbils des de la notificació del requeriment.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Mesa de contractació avaluarà tota la informació i documentació proporcionada per el licitador en termini i elevarà, de forma degudament motivada, la corresponent proposta d’acceptació o de rebuig al òrgan de contractació.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general, es rebutjaran les ofertes incurses en presumpció d’anormalitat si estan basades en hipòtesis o pràctiques inadequades des de una perspectiva tècnica, econòmica o jurídica.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 les obres contractades.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b/>
          <w:sz w:val="22"/>
          <w:szCs w:val="22"/>
          <w:lang w:val="ca-ES"/>
        </w:rPr>
      </w:pPr>
      <w:r w:rsidRPr="00E20CAB">
        <w:rPr>
          <w:b/>
          <w:sz w:val="22"/>
          <w:szCs w:val="22"/>
          <w:lang w:val="ca-ES"/>
        </w:rPr>
        <w:t>Variants, alternatives o ofertes integradores</w:t>
      </w:r>
    </w:p>
    <w:p w:rsidR="002B6287" w:rsidRPr="00E20CAB" w:rsidRDefault="002B6287" w:rsidP="002B6287">
      <w:pPr>
        <w:rPr>
          <w:b/>
          <w:sz w:val="22"/>
          <w:szCs w:val="22"/>
          <w:lang w:val="ca-ES"/>
        </w:rPr>
      </w:pPr>
    </w:p>
    <w:p w:rsidR="002B6287" w:rsidRPr="00E20CAB" w:rsidRDefault="002B6287" w:rsidP="002B6287">
      <w:pPr>
        <w:rPr>
          <w:sz w:val="22"/>
          <w:szCs w:val="22"/>
          <w:lang w:val="ca-ES"/>
        </w:rPr>
      </w:pPr>
      <w:r w:rsidRPr="00E20CAB">
        <w:rPr>
          <w:sz w:val="22"/>
          <w:szCs w:val="22"/>
          <w:lang w:val="ca-ES"/>
        </w:rPr>
        <w:t>No escau.</w:t>
      </w:r>
    </w:p>
    <w:p w:rsidR="002B6287" w:rsidRPr="00E20CAB" w:rsidRDefault="002B6287" w:rsidP="002B6287">
      <w:pPr>
        <w:rPr>
          <w:b/>
          <w:sz w:val="22"/>
          <w:szCs w:val="22"/>
          <w:lang w:val="ca-ES"/>
        </w:rPr>
      </w:pPr>
    </w:p>
    <w:p w:rsidR="002B6287" w:rsidRDefault="002B6287" w:rsidP="002B6287">
      <w:pPr>
        <w:rPr>
          <w:b/>
          <w:sz w:val="22"/>
          <w:szCs w:val="22"/>
          <w:lang w:val="ca-ES"/>
        </w:rPr>
      </w:pPr>
    </w:p>
    <w:p w:rsidR="002C2185" w:rsidRPr="00E20CAB" w:rsidRDefault="002C2185" w:rsidP="002B6287">
      <w:pPr>
        <w:rPr>
          <w:b/>
          <w:sz w:val="22"/>
          <w:szCs w:val="22"/>
          <w:lang w:val="ca-ES"/>
        </w:rPr>
      </w:pPr>
    </w:p>
    <w:p w:rsidR="002B6287" w:rsidRPr="00E20CAB" w:rsidRDefault="002B6287" w:rsidP="002B6287">
      <w:pPr>
        <w:numPr>
          <w:ilvl w:val="0"/>
          <w:numId w:val="11"/>
        </w:numPr>
        <w:contextualSpacing/>
        <w:jc w:val="left"/>
        <w:rPr>
          <w:b/>
          <w:sz w:val="22"/>
          <w:szCs w:val="22"/>
          <w:lang w:val="ca-ES"/>
        </w:rPr>
      </w:pPr>
      <w:r w:rsidRPr="00E20CAB">
        <w:rPr>
          <w:b/>
          <w:sz w:val="22"/>
          <w:szCs w:val="22"/>
          <w:lang w:val="ca-ES"/>
        </w:rPr>
        <w:lastRenderedPageBreak/>
        <w:t>Termini de presentació de proposicions</w:t>
      </w:r>
    </w:p>
    <w:p w:rsidR="002B6287" w:rsidRPr="00E20CAB" w:rsidRDefault="002B6287" w:rsidP="002B6287">
      <w:pPr>
        <w:rPr>
          <w:b/>
          <w:sz w:val="22"/>
          <w:szCs w:val="22"/>
          <w:lang w:val="ca-ES"/>
        </w:rPr>
      </w:pPr>
    </w:p>
    <w:p w:rsidR="002B6287" w:rsidRPr="00E20CAB" w:rsidRDefault="002B6287" w:rsidP="002B6287">
      <w:pPr>
        <w:rPr>
          <w:b/>
          <w:sz w:val="22"/>
          <w:szCs w:val="22"/>
          <w:lang w:val="ca-ES"/>
        </w:rPr>
      </w:pPr>
      <w:r w:rsidRPr="00E20CAB">
        <w:rPr>
          <w:b/>
          <w:sz w:val="22"/>
          <w:szCs w:val="22"/>
          <w:lang w:val="ca-ES"/>
        </w:rPr>
        <w:t>12.1. Termini de presentació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termini per a la presentació de la documentació exigida de conformitat amb el que preveu la clàusula següent d’aquest plec, serà de 20 dies naturals a comptar des de l’endemà de la publicació de l’anunci de licitació en el perfil del contractant.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Es recomana que la presentació d’ofertes es realitzi amb l’antelació suficient que permeti resoldre possibles incidències durant la preparació o enviament de l’oferta.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2B6287" w:rsidRPr="00E20CAB" w:rsidRDefault="002B6287" w:rsidP="002B6287">
      <w:pPr>
        <w:rPr>
          <w:sz w:val="22"/>
          <w:szCs w:val="22"/>
          <w:lang w:val="ca-ES"/>
        </w:rPr>
      </w:pPr>
    </w:p>
    <w:p w:rsidR="002B6287" w:rsidRPr="00E20CAB" w:rsidRDefault="002B6287" w:rsidP="002B6287">
      <w:pPr>
        <w:rPr>
          <w:b/>
          <w:sz w:val="22"/>
          <w:szCs w:val="22"/>
          <w:lang w:val="ca-ES"/>
        </w:rPr>
      </w:pPr>
      <w:r w:rsidRPr="00E20CAB">
        <w:rPr>
          <w:b/>
          <w:sz w:val="22"/>
          <w:szCs w:val="22"/>
          <w:lang w:val="ca-ES"/>
        </w:rPr>
        <w:t>12.2. Adreça de consultes</w:t>
      </w:r>
    </w:p>
    <w:p w:rsidR="002B6287" w:rsidRPr="00E20CAB" w:rsidRDefault="002B6287" w:rsidP="002B6287">
      <w:pPr>
        <w:rPr>
          <w:b/>
          <w:sz w:val="22"/>
          <w:szCs w:val="22"/>
          <w:lang w:val="ca-ES"/>
        </w:rPr>
      </w:pPr>
    </w:p>
    <w:p w:rsidR="002B6287" w:rsidRPr="00E20CAB" w:rsidRDefault="002B6287" w:rsidP="002B6287">
      <w:pPr>
        <w:rPr>
          <w:iCs/>
          <w:sz w:val="22"/>
          <w:szCs w:val="22"/>
          <w:lang w:val="ca-ES"/>
        </w:rPr>
      </w:pPr>
      <w:r w:rsidRPr="00E20CAB">
        <w:rPr>
          <w:iCs/>
          <w:sz w:val="22"/>
          <w:szCs w:val="22"/>
          <w:lang w:val="ca-ES"/>
        </w:rPr>
        <w:t>Les consultes que es generin en relació a aquesta licitació s’adreçaren a la bústia de contractació i seran degudament contestades i publicades al perfil del contractant de conformitat amb la LCSP. La bústia per adreçar les consultes és:</w:t>
      </w:r>
    </w:p>
    <w:p w:rsidR="002B6287" w:rsidRPr="00E20CAB" w:rsidRDefault="007258DD" w:rsidP="002B6287">
      <w:pPr>
        <w:rPr>
          <w:bCs/>
          <w:iCs/>
          <w:sz w:val="22"/>
          <w:szCs w:val="22"/>
          <w:lang w:val="ca-ES"/>
        </w:rPr>
      </w:pPr>
      <w:hyperlink r:id="rId19" w:history="1">
        <w:r w:rsidR="002B6287" w:rsidRPr="00E20CAB">
          <w:rPr>
            <w:bCs/>
            <w:iCs/>
            <w:color w:val="0000FF"/>
            <w:sz w:val="22"/>
            <w:szCs w:val="22"/>
            <w:u w:val="single"/>
            <w:lang w:val="ca-ES"/>
          </w:rPr>
          <w:t>contractacio@premiademar.cat</w:t>
        </w:r>
      </w:hyperlink>
    </w:p>
    <w:p w:rsidR="002B6287" w:rsidRDefault="002B6287" w:rsidP="002B6287">
      <w:pPr>
        <w:rPr>
          <w:sz w:val="22"/>
          <w:szCs w:val="22"/>
          <w:lang w:val="ca-ES"/>
        </w:rPr>
      </w:pPr>
    </w:p>
    <w:p w:rsidR="002C2185" w:rsidRDefault="002C2185" w:rsidP="002B6287">
      <w:pPr>
        <w:rPr>
          <w:sz w:val="22"/>
          <w:szCs w:val="22"/>
          <w:lang w:val="ca-ES"/>
        </w:rPr>
      </w:pPr>
    </w:p>
    <w:p w:rsidR="002C2185" w:rsidRDefault="002C2185" w:rsidP="002B6287">
      <w:pPr>
        <w:rPr>
          <w:sz w:val="22"/>
          <w:szCs w:val="22"/>
          <w:lang w:val="ca-ES"/>
        </w:rPr>
      </w:pPr>
    </w:p>
    <w:p w:rsidR="002C2185" w:rsidRDefault="002C2185" w:rsidP="002B6287">
      <w:pPr>
        <w:rPr>
          <w:sz w:val="22"/>
          <w:szCs w:val="22"/>
          <w:lang w:val="ca-ES"/>
        </w:rPr>
      </w:pPr>
    </w:p>
    <w:p w:rsidR="002C2185" w:rsidRPr="00E20CAB" w:rsidRDefault="002C2185"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b/>
          <w:sz w:val="22"/>
          <w:szCs w:val="22"/>
          <w:lang w:val="ca-ES"/>
        </w:rPr>
      </w:pPr>
      <w:r w:rsidRPr="00E20CAB">
        <w:rPr>
          <w:b/>
          <w:sz w:val="22"/>
          <w:szCs w:val="22"/>
          <w:lang w:val="ca-ES"/>
        </w:rPr>
        <w:lastRenderedPageBreak/>
        <w:t>Documents a presentar pels licitadors, així com la forma i contingut de les proposicions</w:t>
      </w:r>
    </w:p>
    <w:p w:rsidR="002B6287" w:rsidRPr="00E20CAB" w:rsidRDefault="002B6287" w:rsidP="002B6287">
      <w:pPr>
        <w:rPr>
          <w:b/>
          <w:sz w:val="22"/>
          <w:szCs w:val="22"/>
          <w:lang w:val="ca-ES"/>
        </w:rPr>
      </w:pPr>
    </w:p>
    <w:p w:rsidR="002B6287" w:rsidRPr="00E20CAB" w:rsidRDefault="002B6287" w:rsidP="002B6287">
      <w:pPr>
        <w:rPr>
          <w:sz w:val="22"/>
          <w:szCs w:val="22"/>
          <w:lang w:val="ca-ES"/>
        </w:rPr>
      </w:pPr>
      <w:r w:rsidRPr="00E20CAB">
        <w:rPr>
          <w:b/>
          <w:bCs/>
          <w:sz w:val="22"/>
          <w:szCs w:val="22"/>
          <w:lang w:val="ca-ES"/>
        </w:rPr>
        <w:t>13.1. Documentació que ha de constar en el sobre  A</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L’acreditació de la capacitat d’obrar de l’empresa i la selva solvència s’haurà de fer a través de: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a. </w:t>
      </w:r>
      <w:r w:rsidRPr="00E20CAB">
        <w:rPr>
          <w:sz w:val="22"/>
          <w:szCs w:val="22"/>
          <w:u w:val="single"/>
          <w:lang w:val="ca-ES"/>
        </w:rPr>
        <w:t>L’aportació del Document Europeu Únic de Contractació (DEUC):</w:t>
      </w:r>
    </w:p>
    <w:p w:rsidR="002B6287" w:rsidRPr="00E20CAB" w:rsidRDefault="002B6287" w:rsidP="002B6287">
      <w:pPr>
        <w:rPr>
          <w:sz w:val="22"/>
          <w:szCs w:val="22"/>
          <w:lang w:val="ca-ES"/>
        </w:rPr>
      </w:pPr>
      <w:r w:rsidRPr="00E20CAB">
        <w:rPr>
          <w:sz w:val="22"/>
          <w:szCs w:val="22"/>
          <w:lang w:val="ca-ES"/>
        </w:rPr>
        <w:t>Les empreses licitadores han de presentar el Document europeu únic de contractació (DEUC), el qual s’adjunta com a annex a aquest plec , mitjançant el qual declaren el següent: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Que la societat està constituïda vàlidament i que de conformitat amb el seu objecte social es pot presentar a la licitació, així com que la persona signatària del DEUC té la deguda representació per presentar la proposició i el DEUC;</w:t>
      </w:r>
    </w:p>
    <w:p w:rsidR="002B6287" w:rsidRPr="00E20CAB" w:rsidRDefault="002B6287" w:rsidP="002B6287">
      <w:pPr>
        <w:rPr>
          <w:sz w:val="22"/>
          <w:szCs w:val="22"/>
          <w:lang w:val="ca-ES"/>
        </w:rPr>
      </w:pPr>
      <w:r w:rsidRPr="00E20CAB">
        <w:rPr>
          <w:sz w:val="22"/>
          <w:szCs w:val="22"/>
          <w:lang w:val="ca-ES"/>
        </w:rPr>
        <w:t>- Que compleix els requisits de solvència econòmica i financera, i tècnica i professional, de conformitat amb els requisits mínims exigits en aquest plec;</w:t>
      </w:r>
    </w:p>
    <w:p w:rsidR="002B6287" w:rsidRPr="00E20CAB" w:rsidRDefault="002B6287" w:rsidP="002B6287">
      <w:pPr>
        <w:rPr>
          <w:sz w:val="22"/>
          <w:szCs w:val="22"/>
          <w:lang w:val="ca-ES"/>
        </w:rPr>
      </w:pPr>
      <w:r w:rsidRPr="00E20CAB">
        <w:rPr>
          <w:sz w:val="22"/>
          <w:szCs w:val="22"/>
          <w:lang w:val="ca-ES"/>
        </w:rPr>
        <w:t>- Que no està incursa en prohibició de contractar;</w:t>
      </w:r>
    </w:p>
    <w:p w:rsidR="002B6287" w:rsidRPr="00E20CAB" w:rsidRDefault="002B6287" w:rsidP="002B6287">
      <w:pPr>
        <w:rPr>
          <w:sz w:val="22"/>
          <w:szCs w:val="22"/>
          <w:lang w:val="ca-ES"/>
        </w:rPr>
      </w:pPr>
      <w:r w:rsidRPr="00E20CAB">
        <w:rPr>
          <w:sz w:val="22"/>
          <w:szCs w:val="22"/>
          <w:lang w:val="ca-ES"/>
        </w:rPr>
        <w:t>- Que compleix amb la resta de requisits que s’estableixen en aquest plec i que es poden acreditar mitjançant el DEUC.</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empreses disposen de l’enllaç següent per obtenir el DEUC en català:</w:t>
      </w:r>
    </w:p>
    <w:p w:rsidR="002B6287" w:rsidRPr="00E20CAB" w:rsidRDefault="007258DD" w:rsidP="002B6287">
      <w:pPr>
        <w:rPr>
          <w:sz w:val="22"/>
          <w:szCs w:val="22"/>
          <w:lang w:val="ca-ES"/>
        </w:rPr>
      </w:pPr>
      <w:hyperlink r:id="rId20" w:history="1">
        <w:r w:rsidR="002B6287" w:rsidRPr="00E20CAB">
          <w:rPr>
            <w:color w:val="0000FF"/>
            <w:sz w:val="22"/>
            <w:szCs w:val="22"/>
            <w:u w:val="single"/>
            <w:lang w:val="ca-ES"/>
          </w:rPr>
          <w:t>https://contractacio.gencat.cat/web/.content/inici/tramits-serveis/document/document-europeu-unic-contractacio.pdf</w:t>
        </w:r>
      </w:hyperlink>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b. </w:t>
      </w:r>
      <w:r w:rsidRPr="00E20CAB">
        <w:rPr>
          <w:sz w:val="22"/>
          <w:szCs w:val="22"/>
          <w:u w:val="single"/>
          <w:lang w:val="ca-ES"/>
        </w:rPr>
        <w:t>Compromís d’adscripció de mitjans materials i/o personals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2B6287" w:rsidRPr="00E20CAB" w:rsidRDefault="002B6287" w:rsidP="002B6287">
      <w:pPr>
        <w:rPr>
          <w:sz w:val="22"/>
          <w:szCs w:val="22"/>
          <w:lang w:val="ca-ES"/>
        </w:rPr>
      </w:pPr>
    </w:p>
    <w:p w:rsidR="002B6287" w:rsidRDefault="002B6287" w:rsidP="002B6287">
      <w:pPr>
        <w:rPr>
          <w:sz w:val="22"/>
          <w:szCs w:val="22"/>
          <w:lang w:val="ca-ES"/>
        </w:rPr>
      </w:pPr>
      <w:r w:rsidRPr="00E20CAB">
        <w:rPr>
          <w:sz w:val="22"/>
          <w:szCs w:val="22"/>
          <w:lang w:val="ca-ES"/>
        </w:rPr>
        <w:t xml:space="preserve">c. </w:t>
      </w:r>
      <w:r w:rsidRPr="00513E9E">
        <w:rPr>
          <w:sz w:val="22"/>
          <w:szCs w:val="22"/>
          <w:u w:val="single"/>
          <w:lang w:val="ca-ES"/>
        </w:rPr>
        <w:t>Declaració d’absència de conflicte d’interessos</w:t>
      </w:r>
    </w:p>
    <w:p w:rsidR="002B6287" w:rsidRDefault="002B6287" w:rsidP="002B6287">
      <w:pPr>
        <w:rPr>
          <w:sz w:val="22"/>
          <w:szCs w:val="22"/>
          <w:lang w:val="ca-ES"/>
        </w:rPr>
      </w:pPr>
    </w:p>
    <w:p w:rsidR="002B6287" w:rsidRDefault="002B6287" w:rsidP="002B6287">
      <w:pPr>
        <w:rPr>
          <w:sz w:val="22"/>
          <w:szCs w:val="22"/>
          <w:lang w:val="ca-ES"/>
        </w:rPr>
      </w:pPr>
      <w:r>
        <w:rPr>
          <w:sz w:val="22"/>
          <w:szCs w:val="22"/>
          <w:lang w:val="ca-ES"/>
        </w:rPr>
        <w:t>Declaració dels administradors de l’empresa de conformitat amb l’annex V d’aquest PCAP.</w:t>
      </w:r>
    </w:p>
    <w:p w:rsidR="002B6287" w:rsidRDefault="002B6287" w:rsidP="002B6287">
      <w:pPr>
        <w:rPr>
          <w:sz w:val="22"/>
          <w:szCs w:val="22"/>
          <w:lang w:val="ca-ES"/>
        </w:rPr>
      </w:pPr>
    </w:p>
    <w:p w:rsidR="002B6287" w:rsidRPr="00E20CAB" w:rsidRDefault="002B6287" w:rsidP="002B6287">
      <w:pPr>
        <w:rPr>
          <w:sz w:val="22"/>
          <w:szCs w:val="22"/>
          <w:lang w:val="ca-ES"/>
        </w:rPr>
      </w:pPr>
      <w:r>
        <w:rPr>
          <w:sz w:val="22"/>
          <w:szCs w:val="22"/>
          <w:lang w:val="ca-ES"/>
        </w:rPr>
        <w:t xml:space="preserve">d. </w:t>
      </w:r>
      <w:r w:rsidRPr="00E20CAB">
        <w:rPr>
          <w:sz w:val="22"/>
          <w:szCs w:val="22"/>
          <w:u w:val="single"/>
          <w:lang w:val="ca-ES"/>
        </w:rPr>
        <w:t>Declaració de submissió als jutjats i tribunals espanyols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empreses estrangeres han d’aportar una declaració de submissió als jutjats i tribunals espanyols de qualsevol ordre per a totes les incidències que puguin sorgir del contracte, amb renúncia expressa al seu fur propi.</w:t>
      </w:r>
    </w:p>
    <w:p w:rsidR="002B6287" w:rsidRPr="00E20CAB" w:rsidRDefault="002B6287" w:rsidP="002B6287">
      <w:pPr>
        <w:rPr>
          <w:sz w:val="22"/>
          <w:szCs w:val="22"/>
          <w:lang w:val="ca-ES"/>
        </w:rPr>
      </w:pPr>
    </w:p>
    <w:p w:rsidR="002B6287" w:rsidRPr="00E20CAB" w:rsidRDefault="002B6287" w:rsidP="002B6287">
      <w:pPr>
        <w:rPr>
          <w:b/>
          <w:bCs/>
          <w:sz w:val="22"/>
          <w:szCs w:val="22"/>
          <w:lang w:val="ca-ES"/>
        </w:rPr>
      </w:pPr>
      <w:r w:rsidRPr="00E20CAB">
        <w:rPr>
          <w:b/>
          <w:bCs/>
          <w:sz w:val="22"/>
          <w:szCs w:val="22"/>
          <w:lang w:val="ca-ES"/>
        </w:rPr>
        <w:t>13.2. Documentació que ha de constar en el sobre B</w:t>
      </w:r>
    </w:p>
    <w:p w:rsidR="002B6287" w:rsidRPr="00E20CAB" w:rsidRDefault="002B6287" w:rsidP="002B6287">
      <w:pPr>
        <w:rPr>
          <w:b/>
          <w:bCs/>
          <w:sz w:val="22"/>
          <w:szCs w:val="22"/>
          <w:lang w:val="ca-ES"/>
        </w:rPr>
      </w:pPr>
    </w:p>
    <w:p w:rsidR="005804F1" w:rsidRDefault="002B6287" w:rsidP="002B6287">
      <w:pPr>
        <w:numPr>
          <w:ilvl w:val="0"/>
          <w:numId w:val="28"/>
        </w:numPr>
        <w:rPr>
          <w:sz w:val="22"/>
          <w:szCs w:val="22"/>
          <w:lang w:val="ca-ES"/>
        </w:rPr>
      </w:pPr>
      <w:r w:rsidRPr="00E20CAB">
        <w:rPr>
          <w:sz w:val="22"/>
          <w:szCs w:val="22"/>
          <w:lang w:val="ca-ES"/>
        </w:rPr>
        <w:t xml:space="preserve">Preu global de l’oferta econòmica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F46FD0" w:rsidRDefault="00F46FD0" w:rsidP="00F46FD0">
      <w:pPr>
        <w:ind w:left="720"/>
        <w:rPr>
          <w:sz w:val="22"/>
          <w:szCs w:val="22"/>
          <w:lang w:val="ca-ES"/>
        </w:rPr>
      </w:pPr>
    </w:p>
    <w:p w:rsidR="00F46FD0" w:rsidRDefault="00F46FD0" w:rsidP="002B6287">
      <w:pPr>
        <w:numPr>
          <w:ilvl w:val="0"/>
          <w:numId w:val="28"/>
        </w:numPr>
        <w:rPr>
          <w:sz w:val="22"/>
          <w:szCs w:val="22"/>
          <w:lang w:val="ca-ES"/>
        </w:rPr>
      </w:pPr>
      <w:r>
        <w:rPr>
          <w:sz w:val="22"/>
          <w:szCs w:val="22"/>
          <w:lang w:val="ca-ES"/>
        </w:rPr>
        <w:t>Altres criteris automàtics, de conformitat amb la clàusula 10.1 del present PCAP.</w:t>
      </w:r>
    </w:p>
    <w:p w:rsidR="005804F1" w:rsidRDefault="005804F1" w:rsidP="005804F1">
      <w:pPr>
        <w:ind w:left="720"/>
        <w:rPr>
          <w:sz w:val="22"/>
          <w:szCs w:val="22"/>
          <w:lang w:val="ca-ES"/>
        </w:rPr>
      </w:pPr>
    </w:p>
    <w:p w:rsidR="002B6287" w:rsidRDefault="002B6287" w:rsidP="002B6287">
      <w:pPr>
        <w:numPr>
          <w:ilvl w:val="0"/>
          <w:numId w:val="28"/>
        </w:numPr>
        <w:rPr>
          <w:sz w:val="22"/>
          <w:szCs w:val="22"/>
          <w:lang w:val="ca-ES"/>
        </w:rPr>
      </w:pPr>
      <w:r w:rsidRPr="005804F1">
        <w:rPr>
          <w:sz w:val="22"/>
          <w:szCs w:val="22"/>
          <w:lang w:val="ca-ES"/>
        </w:rPr>
        <w:t>S’haurà de presentar mitjançant declaració responsable d’un representant legal de l’empresa, amb poders suficients, de conformitat amb el model de l’Annex I d’aquests plecs.</w:t>
      </w:r>
    </w:p>
    <w:p w:rsidR="005804F1" w:rsidRDefault="005804F1" w:rsidP="005804F1">
      <w:pPr>
        <w:ind w:left="720"/>
        <w:rPr>
          <w:sz w:val="22"/>
          <w:szCs w:val="22"/>
          <w:lang w:val="ca-ES"/>
        </w:rPr>
      </w:pPr>
    </w:p>
    <w:p w:rsidR="002B6287" w:rsidRPr="005804F1" w:rsidRDefault="005804F1" w:rsidP="002B6287">
      <w:pPr>
        <w:numPr>
          <w:ilvl w:val="0"/>
          <w:numId w:val="28"/>
        </w:numPr>
        <w:rPr>
          <w:sz w:val="22"/>
          <w:szCs w:val="22"/>
          <w:lang w:val="ca-ES"/>
        </w:rPr>
      </w:pPr>
      <w:r>
        <w:rPr>
          <w:sz w:val="22"/>
          <w:szCs w:val="22"/>
          <w:lang w:val="ca-ES"/>
        </w:rPr>
        <w:t>Informe de compliment del PPT. L’empresa licitadora haurà de presentar un document en el què es concreti com executarà les prescripcions mínimes obligatòries del PPT que no són objecte de valoració en la clàusula 10 del PCAP e conformitat amb l’article 157.5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13.3. Conseqüències de la presentació i de la retirada indeguda de la proposició</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La proposició que resulti adjudicatària en aquest procediment, en tots aquells aspectes que siguin presos en consideració en el procés de valoració de les ofertes i que determini l’adjudicació del contracte, serà vinculant per al contractista i el seu compliment es </w:t>
      </w:r>
      <w:r w:rsidRPr="00E20CAB">
        <w:rPr>
          <w:sz w:val="22"/>
          <w:szCs w:val="22"/>
          <w:lang w:val="ca-ES"/>
        </w:rPr>
        <w:lastRenderedPageBreak/>
        <w:t>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Mode de presentació de les proposicions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proposicions (sobres A i B) s’hauran de presentar electrònicament. Les proposicions que no es presentin per mitjans electrònics, en la forma que determina aquest plec, seran excloses.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Mesa de contractació</w:t>
      </w:r>
    </w:p>
    <w:p w:rsidR="002B6287" w:rsidRPr="00E20CAB" w:rsidRDefault="002B6287" w:rsidP="002B6287">
      <w:pPr>
        <w:rPr>
          <w:sz w:val="22"/>
          <w:szCs w:val="22"/>
          <w:lang w:val="ca-ES"/>
        </w:rPr>
      </w:pPr>
    </w:p>
    <w:p w:rsidR="002B6287" w:rsidRPr="005804F1" w:rsidRDefault="002B6287" w:rsidP="002B6287">
      <w:pPr>
        <w:rPr>
          <w:sz w:val="22"/>
          <w:szCs w:val="22"/>
          <w:lang w:val="ca-ES"/>
        </w:rPr>
      </w:pPr>
      <w:r w:rsidRPr="00087E10">
        <w:rPr>
          <w:sz w:val="22"/>
          <w:szCs w:val="22"/>
          <w:lang w:val="ca-ES"/>
        </w:rPr>
        <w:t>La Mesa de contractació estarà integrada per:</w:t>
      </w:r>
    </w:p>
    <w:p w:rsidR="002B6287" w:rsidRPr="005804F1" w:rsidRDefault="002B6287" w:rsidP="002B6287">
      <w:pPr>
        <w:rPr>
          <w:sz w:val="22"/>
          <w:szCs w:val="22"/>
          <w:lang w:val="ca-ES"/>
        </w:rPr>
      </w:pPr>
    </w:p>
    <w:p w:rsidR="002B6287" w:rsidRPr="005804F1" w:rsidRDefault="002B6287" w:rsidP="002B6287">
      <w:pPr>
        <w:rPr>
          <w:sz w:val="22"/>
          <w:szCs w:val="22"/>
          <w:lang w:val="ca-ES"/>
        </w:rPr>
      </w:pPr>
      <w:r w:rsidRPr="005804F1">
        <w:rPr>
          <w:sz w:val="22"/>
          <w:szCs w:val="22"/>
          <w:lang w:val="ca-ES"/>
        </w:rPr>
        <w:t>President de la mesa, la cap del departament de Contractació i compres</w:t>
      </w:r>
    </w:p>
    <w:p w:rsidR="002B6287" w:rsidRPr="005804F1" w:rsidRDefault="002B6287" w:rsidP="002B6287">
      <w:pPr>
        <w:rPr>
          <w:sz w:val="22"/>
          <w:szCs w:val="22"/>
          <w:lang w:val="ca-ES"/>
        </w:rPr>
      </w:pPr>
      <w:r w:rsidRPr="005804F1">
        <w:rPr>
          <w:sz w:val="22"/>
          <w:szCs w:val="22"/>
          <w:lang w:val="ca-ES"/>
        </w:rPr>
        <w:t xml:space="preserve">Vocal tècnic: </w:t>
      </w:r>
      <w:r w:rsidR="005804F1">
        <w:rPr>
          <w:sz w:val="22"/>
          <w:szCs w:val="22"/>
          <w:lang w:val="ca-ES"/>
        </w:rPr>
        <w:t>l’arquitect</w:t>
      </w:r>
      <w:r w:rsidR="00087E10">
        <w:rPr>
          <w:sz w:val="22"/>
          <w:szCs w:val="22"/>
          <w:lang w:val="ca-ES"/>
        </w:rPr>
        <w:t>a</w:t>
      </w:r>
      <w:r w:rsidR="005804F1">
        <w:rPr>
          <w:sz w:val="22"/>
          <w:szCs w:val="22"/>
          <w:lang w:val="ca-ES"/>
        </w:rPr>
        <w:t xml:space="preserve"> municipal</w:t>
      </w:r>
      <w:r w:rsidRPr="005804F1">
        <w:rPr>
          <w:sz w:val="22"/>
          <w:szCs w:val="22"/>
          <w:lang w:val="ca-ES"/>
        </w:rPr>
        <w:t>.</w:t>
      </w:r>
    </w:p>
    <w:p w:rsidR="002B6287" w:rsidRPr="005804F1" w:rsidRDefault="002B6287" w:rsidP="002B6287">
      <w:pPr>
        <w:rPr>
          <w:sz w:val="22"/>
          <w:szCs w:val="22"/>
          <w:lang w:val="ca-ES"/>
        </w:rPr>
      </w:pPr>
      <w:r w:rsidRPr="00087E10">
        <w:rPr>
          <w:sz w:val="22"/>
          <w:szCs w:val="22"/>
          <w:lang w:val="ca-ES"/>
        </w:rPr>
        <w:t xml:space="preserve">Vocal tècnic: </w:t>
      </w:r>
      <w:r w:rsidR="005804F1" w:rsidRPr="00087E10">
        <w:rPr>
          <w:sz w:val="22"/>
          <w:szCs w:val="22"/>
          <w:lang w:val="ca-ES"/>
        </w:rPr>
        <w:t>l’arquitecte municipal</w:t>
      </w:r>
      <w:r w:rsidRPr="00087E10">
        <w:rPr>
          <w:sz w:val="22"/>
          <w:szCs w:val="22"/>
          <w:lang w:val="ca-ES"/>
        </w:rPr>
        <w:t>.</w:t>
      </w:r>
    </w:p>
    <w:p w:rsidR="002B6287" w:rsidRPr="005804F1" w:rsidRDefault="002B6287" w:rsidP="002B6287">
      <w:pPr>
        <w:rPr>
          <w:sz w:val="22"/>
          <w:szCs w:val="22"/>
          <w:lang w:val="ca-ES"/>
        </w:rPr>
      </w:pPr>
      <w:r w:rsidRPr="005804F1">
        <w:rPr>
          <w:sz w:val="22"/>
          <w:szCs w:val="22"/>
          <w:lang w:val="ca-ES"/>
        </w:rPr>
        <w:t xml:space="preserve">Vocal jurídic: la secretària </w:t>
      </w:r>
      <w:r w:rsidR="005804F1">
        <w:rPr>
          <w:sz w:val="22"/>
          <w:szCs w:val="22"/>
          <w:lang w:val="ca-ES"/>
        </w:rPr>
        <w:t>accidental de l’Ajuntament</w:t>
      </w:r>
      <w:r w:rsidRPr="005804F1">
        <w:rPr>
          <w:sz w:val="22"/>
          <w:szCs w:val="22"/>
          <w:lang w:val="ca-ES"/>
        </w:rPr>
        <w:t>.</w:t>
      </w:r>
    </w:p>
    <w:p w:rsidR="002B6287" w:rsidRPr="005804F1" w:rsidRDefault="005804F1" w:rsidP="002B6287">
      <w:pPr>
        <w:rPr>
          <w:sz w:val="22"/>
          <w:szCs w:val="22"/>
          <w:lang w:val="ca-ES"/>
        </w:rPr>
      </w:pPr>
      <w:r>
        <w:rPr>
          <w:sz w:val="22"/>
          <w:szCs w:val="22"/>
          <w:lang w:val="ca-ES"/>
        </w:rPr>
        <w:t>Vocal econòmic: la Interventora.</w:t>
      </w:r>
    </w:p>
    <w:p w:rsidR="002B6287" w:rsidRPr="005804F1" w:rsidRDefault="002B6287" w:rsidP="002B6287">
      <w:pPr>
        <w:rPr>
          <w:sz w:val="22"/>
          <w:szCs w:val="22"/>
          <w:lang w:val="ca-ES"/>
        </w:rPr>
      </w:pPr>
      <w:r w:rsidRPr="005804F1">
        <w:rPr>
          <w:sz w:val="22"/>
          <w:szCs w:val="22"/>
          <w:lang w:val="ca-ES"/>
        </w:rPr>
        <w:t>Secretari de la mesa de contractació, administrativa del departament de Contractació i compres</w:t>
      </w:r>
      <w:r w:rsidR="005804F1">
        <w:rPr>
          <w:sz w:val="22"/>
          <w:szCs w:val="22"/>
          <w:lang w:val="ca-ES"/>
        </w:rPr>
        <w:t>.</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Règim de funcionament de les sessions de la mesa i classificació de les ofertes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Es publicarà la composició de la mesa amb anterioritat a la celebració de la primera sessió als efectes d’allò que estableix l’article 24 de la Llei 40/2015, d’1 d’octubre, de règim jurídic del sector públic.</w:t>
      </w:r>
    </w:p>
    <w:p w:rsidR="002B6287" w:rsidRDefault="002B6287" w:rsidP="002B6287">
      <w:pPr>
        <w:rPr>
          <w:sz w:val="22"/>
          <w:szCs w:val="22"/>
          <w:lang w:val="ca-ES"/>
        </w:rPr>
      </w:pPr>
    </w:p>
    <w:p w:rsidR="002C2185" w:rsidRPr="00E20CAB" w:rsidRDefault="002C2185"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lastRenderedPageBreak/>
        <w:t>16.1. Obertura del sobre A</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naturals  per tal que els licitadors  facin les correccions o esmenes corresponents davant la pròpia Mesa de Contractació.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D’aquesta actuació, se’n deixarà constància en l’acta que necessàriament s’haurà d’estendre.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Si la documentació presenta defectes substancials, deficiències materials o omissions no esmenables, no es podrà admetre la proposició.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criteris automàtics i es donen per assabentats els licitadors, amb la publicació de la convocatòria de la sessió de la mesa d’obertura del sobre 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b/>
          <w:bCs/>
          <w:sz w:val="22"/>
          <w:szCs w:val="22"/>
          <w:lang w:val="ca-ES"/>
        </w:rPr>
        <w:t>16.2 Obertura del sobre B</w:t>
      </w:r>
    </w:p>
    <w:p w:rsidR="002B6287" w:rsidRDefault="002B6287" w:rsidP="002B6287">
      <w:pPr>
        <w:rPr>
          <w:b/>
          <w:bCs/>
          <w:sz w:val="22"/>
          <w:szCs w:val="22"/>
          <w:lang w:val="ca-ES"/>
        </w:rPr>
      </w:pPr>
    </w:p>
    <w:p w:rsidR="00487FBA" w:rsidRPr="00487FBA" w:rsidRDefault="00487FBA" w:rsidP="002B6287">
      <w:pPr>
        <w:rPr>
          <w:bCs/>
          <w:sz w:val="22"/>
          <w:szCs w:val="22"/>
          <w:lang w:val="ca-ES"/>
        </w:rPr>
      </w:pPr>
      <w:r w:rsidRPr="009A068C">
        <w:rPr>
          <w:bCs/>
          <w:sz w:val="22"/>
          <w:szCs w:val="22"/>
          <w:lang w:val="ca-ES"/>
        </w:rPr>
        <w:t>La Mesa de contractació valorarà si assumeix com a pròpia la proposta de valoració de les ofertes subjectes a judici de valor i obrirà els sobres B de les empreses licitadores.</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La Mesa de contractació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contingut de les ofertes econòmiques es traslladarà, finalitzat l’acte de la mesa de contractació, al Departament tècnic promotor perquè efectuï la seva valoració amb aplicació dels criteris de valoració de les ofertes preestablerts en aquests plecs.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Si la Mesa identifica una oferta que pugui ser considerada desproporcionada o anormal, donarà audiència al licitador que l’hagi presentat perquè justifiqui la seva viabilitat. En </w:t>
      </w:r>
      <w:r w:rsidRPr="00E20CAB">
        <w:rPr>
          <w:sz w:val="22"/>
          <w:szCs w:val="22"/>
          <w:lang w:val="ca-ES"/>
        </w:rPr>
        <w:lastRenderedPageBreak/>
        <w:t>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proposta d’adjudicació no crea cap dret en favor del licitador proposat davant l’Ajuntament. No obstant, quan l’ òrgan de contractació no adjudiqui el contracte d’ acord amb la proposta que se li hagi formulat, haurà de motivar la seva decisió.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La proposta de classificació de les proposicions i d’adjudicació del contracte es traslladarà a totes les empreses presentades a la licitació als efectes del tràmit d’audiència previst a l’article 87 del RGLCAP. </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Documentació a presentar per l’empresa que hagi presentat la millor oferta relació qualitat – preu</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De conformitat amb els articles 150 i 159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departament de contractació i compres obtindrà d’ofici el certificat d’inscripció en el RELI o el ROLECE del licitador, que hagi presentat l’oferta econòmicament més avantatjosa. Si manca alguna informació o està caducada efectuarà requeriment a l’empresa licitadora per que ho esmeni, en el termini de 7 dies hàbils.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Si l’empres encara no ha està inscrita però està en procés de conformitat amb l’article 159.4.a) de la LCSP haurà d’aportar a l’òrgan contractació, en el termini de set dies hàbils, a comptar des de l’endemà de la notificació del requeriment efectuat pel servei de contractació de l’òrgan de contractació: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L’acreditació de la capacitat d’obrar de l’empresa s’haurà de fer a través de còpies compulsades de:</w:t>
      </w:r>
    </w:p>
    <w:p w:rsidR="002B6287" w:rsidRPr="00E20CAB" w:rsidRDefault="002B6287" w:rsidP="002B6287">
      <w:pPr>
        <w:rPr>
          <w:sz w:val="22"/>
          <w:szCs w:val="22"/>
          <w:lang w:val="ca-ES"/>
        </w:rPr>
      </w:pPr>
      <w:r w:rsidRPr="00E20CAB">
        <w:rPr>
          <w:sz w:val="22"/>
          <w:szCs w:val="22"/>
          <w:lang w:val="ca-ES"/>
        </w:rPr>
        <w:t>a. Escriptura de constitució i/o d’estatuts de l’empresa, més aquelles escriptures que haguessin modificat posteriorment part de l’articulat dels estatuts de l’empresa.</w:t>
      </w:r>
    </w:p>
    <w:p w:rsidR="002B6287" w:rsidRPr="00E20CAB" w:rsidRDefault="002B6287" w:rsidP="002B6287">
      <w:pPr>
        <w:rPr>
          <w:sz w:val="22"/>
          <w:szCs w:val="22"/>
          <w:lang w:val="ca-ES"/>
        </w:rPr>
      </w:pPr>
      <w:r w:rsidRPr="00E20CAB">
        <w:rPr>
          <w:sz w:val="22"/>
          <w:szCs w:val="22"/>
          <w:lang w:val="ca-ES"/>
        </w:rPr>
        <w:t>b. NIF de l’empresa</w:t>
      </w:r>
    </w:p>
    <w:p w:rsidR="002B6287" w:rsidRPr="00E20CAB" w:rsidRDefault="002B6287" w:rsidP="002B6287">
      <w:pPr>
        <w:rPr>
          <w:sz w:val="22"/>
          <w:szCs w:val="22"/>
          <w:lang w:val="ca-ES"/>
        </w:rPr>
      </w:pPr>
      <w:r w:rsidRPr="00E20CAB">
        <w:rPr>
          <w:sz w:val="22"/>
          <w:szCs w:val="22"/>
          <w:lang w:val="ca-ES"/>
        </w:rPr>
        <w:lastRenderedPageBreak/>
        <w:t>c. DNI del representant de l’empresa.</w:t>
      </w:r>
    </w:p>
    <w:p w:rsidR="002B6287" w:rsidRPr="00E20CAB" w:rsidRDefault="002B6287" w:rsidP="002B6287">
      <w:pPr>
        <w:rPr>
          <w:sz w:val="22"/>
          <w:szCs w:val="22"/>
          <w:lang w:val="ca-ES"/>
        </w:rPr>
      </w:pPr>
      <w:r w:rsidRPr="00E20CAB">
        <w:rPr>
          <w:sz w:val="22"/>
          <w:szCs w:val="22"/>
          <w:lang w:val="ca-ES"/>
        </w:rPr>
        <w:t>d. Escriptura de poders del representant de l’empresa, validats per un lletrat municipal.</w:t>
      </w:r>
    </w:p>
    <w:p w:rsidR="002B6287" w:rsidRPr="00E20CAB" w:rsidRDefault="002B6287" w:rsidP="002B6287">
      <w:pPr>
        <w:rPr>
          <w:sz w:val="22"/>
          <w:szCs w:val="22"/>
          <w:lang w:val="ca-ES"/>
        </w:rPr>
      </w:pPr>
      <w:r w:rsidRPr="00E20CAB">
        <w:rPr>
          <w:sz w:val="22"/>
          <w:szCs w:val="22"/>
          <w:lang w:val="ca-ES"/>
        </w:rPr>
        <w:t>e. Alta del Impost d’Activitats Econòmiques i darrer rebut pagat, o declaració responsable d’estar exempt de pagament.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La documentació acreditativa de la solvència econòmica i financera i tècnica i professional de conformitat amb allò exigit a la clàusula 9.2 d’aquest plec.</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 Constitució de la garantia definitiva per un import del 5% del import d’adjudicació, IVA exclòs. Que s’ampliarà al 10% en cas d’haver presentat una oferta anormalment baixa.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4- Documentació que acrediti l’àmbit territorial (Model 840) del Impost d’Activitats Econòmiques de l’empresa, (si fos d’àmbit local, s’haurà de donar d’alta a Premià de Mar, si l’empresa factura més d’un milió d’euros anual).</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5- La documentació acreditativa de les empreses subcontractades de que gaudeixen de la solvència tècnica necessària per a executar la part del contracte que li correspon.</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6- La documentació justificativa de disposar efectivament dels mitjans que s’haguessin compromès a dedicar o adscriure a l’execució del contracte, de conformitat amb l’article 76.2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Pel que fa als certificats, que es llisten a continuació, es generaran d’ofici per part de l’Ajuntament: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 xml:space="preserve">1- Un certificat d’estar al corrent de pagament dels deutes tributaris amb l’Agència Estatal d’Administració Tributària. </w:t>
      </w:r>
    </w:p>
    <w:p w:rsidR="002B6287" w:rsidRPr="00E20CAB" w:rsidRDefault="002B6287" w:rsidP="002B6287">
      <w:pPr>
        <w:rPr>
          <w:sz w:val="22"/>
          <w:szCs w:val="22"/>
          <w:lang w:val="ca-ES"/>
        </w:rPr>
      </w:pPr>
      <w:r w:rsidRPr="00E20CAB">
        <w:rPr>
          <w:sz w:val="22"/>
          <w:szCs w:val="22"/>
          <w:lang w:val="ca-ES"/>
        </w:rPr>
        <w:t>2- Un certificat d’estar al corrent amb els deutes de la Tresoreria General de la Seguretat Social.</w:t>
      </w:r>
    </w:p>
    <w:p w:rsidR="002B6287" w:rsidRPr="00E20CAB" w:rsidRDefault="002B6287" w:rsidP="002B6287">
      <w:pPr>
        <w:rPr>
          <w:sz w:val="22"/>
          <w:szCs w:val="22"/>
          <w:lang w:val="ca-ES"/>
        </w:rPr>
      </w:pPr>
      <w:r w:rsidRPr="00E20CAB">
        <w:rPr>
          <w:sz w:val="22"/>
          <w:szCs w:val="22"/>
          <w:lang w:val="ca-ES"/>
        </w:rPr>
        <w:t>3- Un certificat d’estar al corrent de pagament dels deutes tributaris amb l’Ajuntament de Premià de Mar.</w:t>
      </w:r>
    </w:p>
    <w:p w:rsidR="002B6287" w:rsidRPr="00E20CAB" w:rsidRDefault="002B6287" w:rsidP="002B6287">
      <w:pPr>
        <w:rPr>
          <w:sz w:val="22"/>
          <w:szCs w:val="22"/>
          <w:lang w:val="ca-ES"/>
        </w:rPr>
      </w:pPr>
    </w:p>
    <w:p w:rsidR="002B6287" w:rsidRDefault="002B6287" w:rsidP="002B6287">
      <w:pPr>
        <w:rPr>
          <w:sz w:val="22"/>
          <w:szCs w:val="22"/>
          <w:lang w:val="ca-ES"/>
        </w:rPr>
      </w:pPr>
    </w:p>
    <w:p w:rsidR="008505C7" w:rsidRDefault="008505C7" w:rsidP="002B6287">
      <w:pPr>
        <w:rPr>
          <w:sz w:val="22"/>
          <w:szCs w:val="22"/>
          <w:lang w:val="ca-ES"/>
        </w:rPr>
      </w:pPr>
    </w:p>
    <w:p w:rsidR="008505C7" w:rsidRPr="00E20CAB" w:rsidRDefault="008505C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Garanties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garantia definitiva es podrà constituir: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garantia definitiva respondrà dels conceptes següents:</w:t>
      </w:r>
    </w:p>
    <w:p w:rsidR="002B6287" w:rsidRPr="00E20CAB" w:rsidRDefault="002B6287" w:rsidP="002B6287">
      <w:pPr>
        <w:rPr>
          <w:sz w:val="22"/>
          <w:szCs w:val="22"/>
          <w:lang w:val="ca-ES"/>
        </w:rPr>
      </w:pPr>
      <w:r w:rsidRPr="00E20CAB">
        <w:rPr>
          <w:sz w:val="22"/>
          <w:szCs w:val="22"/>
          <w:lang w:val="ca-ES"/>
        </w:rPr>
        <w:t xml:space="preserve">a) De les penalitats imposades al contractista d’acord amb aquest plec de clàusules. </w:t>
      </w:r>
    </w:p>
    <w:p w:rsidR="002B6287" w:rsidRPr="00E20CAB" w:rsidRDefault="002B6287" w:rsidP="002B6287">
      <w:pPr>
        <w:rPr>
          <w:sz w:val="22"/>
          <w:szCs w:val="22"/>
          <w:lang w:val="ca-ES"/>
        </w:rPr>
      </w:pPr>
      <w:r w:rsidRPr="00E20CAB">
        <w:rPr>
          <w:sz w:val="22"/>
          <w:szCs w:val="22"/>
          <w:lang w:val="ca-ES"/>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2B6287" w:rsidRPr="00E20CAB" w:rsidRDefault="002B6287" w:rsidP="002B6287">
      <w:pPr>
        <w:rPr>
          <w:sz w:val="22"/>
          <w:szCs w:val="22"/>
          <w:lang w:val="ca-ES"/>
        </w:rPr>
      </w:pPr>
      <w:r w:rsidRPr="00E20CAB">
        <w:rPr>
          <w:sz w:val="22"/>
          <w:szCs w:val="22"/>
          <w:lang w:val="ca-ES"/>
        </w:rPr>
        <w:t xml:space="preserve">c) De la confiscació que es pugui decretar en els casos de resolució del contracte d’acord amb el que preveu aquests plecs.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La garantia no serà retornada o cancel·lada fins que s’hagi produït el venciment del termini de garantia i s’hagi complert satisfactòriament el contracte, o fins que es declari la resolució d’aquest sense culpa del contractista.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Aprovada la liquidació del contracte i transcorregut el termini de garantia, si no sorgissin responsabilitats es retornarà la garantia constituïda o es cancel·larà l’aval o l’assegurança de caució.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L’acord de devolució s’haurà d’acordar i notificar en el termini de dos mesos des de la finalització del termini de garantia.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Adjudicació del contracte</w:t>
      </w:r>
    </w:p>
    <w:p w:rsidR="002B6287" w:rsidRPr="00E20CAB" w:rsidRDefault="002B6287" w:rsidP="002B6287">
      <w:pPr>
        <w:rPr>
          <w:sz w:val="22"/>
          <w:szCs w:val="22"/>
          <w:lang w:val="ca-ES"/>
        </w:rPr>
      </w:pPr>
    </w:p>
    <w:p w:rsidR="001B2810" w:rsidRPr="00C12FBA" w:rsidRDefault="001B2810" w:rsidP="002B6287">
      <w:pPr>
        <w:rPr>
          <w:sz w:val="22"/>
          <w:szCs w:val="22"/>
          <w:lang w:val="ca-ES"/>
        </w:rPr>
      </w:pPr>
      <w:r w:rsidRPr="00C12FBA">
        <w:rPr>
          <w:sz w:val="22"/>
          <w:szCs w:val="22"/>
          <w:lang w:val="ca-ES"/>
        </w:rPr>
        <w:t>Atès que la tramitació és anticipada, l’adjudicació queda sotmesa a la condició suspensiva de la consolidació efectiva dels recursos i a la seva disponibilitat de fer front a la despesa, d’acord amb el segon apartat de la disposició addicional tercera de la Llei 9/2017, de 8 de novembre, de contractes del sector públic (LCSP) de conformitat amb la clàusula 8 del present Plec de Clàusules Administratives Particulars.</w:t>
      </w:r>
    </w:p>
    <w:p w:rsidR="001B2810" w:rsidRPr="00C12FBA" w:rsidRDefault="001B2810" w:rsidP="002B6287">
      <w:pPr>
        <w:rPr>
          <w:sz w:val="22"/>
          <w:szCs w:val="22"/>
          <w:lang w:val="ca-ES"/>
        </w:rPr>
      </w:pPr>
    </w:p>
    <w:p w:rsidR="001B2810" w:rsidRPr="001B2810" w:rsidRDefault="001B2810" w:rsidP="002B6287">
      <w:pPr>
        <w:rPr>
          <w:sz w:val="22"/>
          <w:szCs w:val="22"/>
          <w:lang w:val="ca-ES"/>
        </w:rPr>
      </w:pPr>
      <w:r w:rsidRPr="00C12FBA">
        <w:rPr>
          <w:sz w:val="22"/>
          <w:szCs w:val="22"/>
          <w:lang w:val="ca-ES"/>
        </w:rPr>
        <w:lastRenderedPageBreak/>
        <w:t>En el supòsit que l’Ajuntament no disposi dels recursos, l’òrgan de contractació podrà decidir no adjudicar o desistir de la contractació i no es compensarà als candidats com es preveu a l’article 152 de la LCSP.</w:t>
      </w:r>
    </w:p>
    <w:p w:rsidR="001B2810" w:rsidRDefault="001B2810"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Dins del termini dels 5 dies hàbils següents a la recepció de la documentació exigida de conformitat amb l’article 159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En l’ofici de notificació de l’acord d’adjudicació, a tots els licitadors, de conformitat amb l’article 151.2 de la LCSP, s’haurà de fer constar la informació següent: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a) En relació als candidats descartats, la exposició resumida de les raons per les quals ha estat descartada la seva candidatura.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b) En relació als licitadors exclosos del procediment d’adjudicació, també de forma resumida, les raons per les quals no s’hagi admès la seva oferta. Sens perjudici d’allò que disposa l’article 133 de la LCSP.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c) I en tot cas, s’ha de fer constar en l’ofici: la denominació social de l’adjudicatari, les característiques i avantatges de la seva proposició. Sens perjudici d’allò que disposa l’article 133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 L’òrgan de contractació no podrà declarar deserta la licitació quan concorri alguna oferta o proposició que sigui admissible d’acord amb els criteris de valoració esmentats.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4. Abans de l’adjudicació del contracte l’òrgan de contractació pot renunciar a la seva subscripció o desistir d’aquest procediment d’adjudicació, en ambdós casos notificant-ho als candidats o licitadors.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Notificació i publicació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2. L’adjudicació del contracte es publicarà al perfil de contractant, simultàniament a la data de registre de sortida de les notificacions als licitadors.</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Règim de recursos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Perfeccionament i formalització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El contracte s’haurà de formalitzar en document administratiu, signat electrònicament, dins el termini de 15 hàbils, a comptar des del dia següent a la remissió de la notificació de l’adjudicació i de la publicació d’aquesta en el perfil del contractant.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contracte s’entendrà perfeccionat des de la signatura de l’òrgan de contractació.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Aquest document constituirà títol suficient per accedir a qualsevol registre.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És consideraran documents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1.- El plec de clàusules administratives particulars </w:t>
      </w:r>
    </w:p>
    <w:p w:rsidR="002B6287" w:rsidRPr="00E20CAB" w:rsidRDefault="002B6287" w:rsidP="002B6287">
      <w:pPr>
        <w:rPr>
          <w:sz w:val="22"/>
          <w:szCs w:val="22"/>
          <w:lang w:val="ca-ES"/>
        </w:rPr>
      </w:pPr>
      <w:r w:rsidRPr="00E20CAB">
        <w:rPr>
          <w:sz w:val="22"/>
          <w:szCs w:val="22"/>
          <w:lang w:val="ca-ES"/>
        </w:rPr>
        <w:t>2.- El projecte d’obres</w:t>
      </w:r>
    </w:p>
    <w:p w:rsidR="002B6287" w:rsidRPr="00E20CAB" w:rsidRDefault="002B6287" w:rsidP="002B6287">
      <w:pPr>
        <w:rPr>
          <w:sz w:val="22"/>
          <w:szCs w:val="22"/>
          <w:lang w:val="ca-ES"/>
        </w:rPr>
      </w:pPr>
      <w:r w:rsidRPr="00E20CAB">
        <w:rPr>
          <w:sz w:val="22"/>
          <w:szCs w:val="22"/>
          <w:lang w:val="ca-ES"/>
        </w:rPr>
        <w:t xml:space="preserve">3.- El plec de clàusules administratives generals </w:t>
      </w:r>
    </w:p>
    <w:p w:rsidR="002B6287" w:rsidRPr="00E20CAB" w:rsidRDefault="002B6287" w:rsidP="002B6287">
      <w:pPr>
        <w:rPr>
          <w:sz w:val="22"/>
          <w:szCs w:val="22"/>
          <w:lang w:val="ca-ES"/>
        </w:rPr>
      </w:pPr>
      <w:r w:rsidRPr="00E20CAB">
        <w:rPr>
          <w:sz w:val="22"/>
          <w:szCs w:val="22"/>
          <w:lang w:val="ca-ES"/>
        </w:rPr>
        <w:t xml:space="preserve">4.- La plica del contractista </w:t>
      </w:r>
    </w:p>
    <w:p w:rsidR="002B6287" w:rsidRPr="00E20CAB" w:rsidRDefault="002B6287" w:rsidP="002B6287">
      <w:pPr>
        <w:rPr>
          <w:sz w:val="22"/>
          <w:szCs w:val="22"/>
          <w:lang w:val="ca-ES"/>
        </w:rPr>
      </w:pPr>
      <w:r w:rsidRPr="00E20CAB">
        <w:rPr>
          <w:sz w:val="22"/>
          <w:szCs w:val="22"/>
          <w:lang w:val="ca-ES"/>
        </w:rPr>
        <w:t>5.- La declaració d’adscripció de mitjans personals i materials</w:t>
      </w:r>
    </w:p>
    <w:p w:rsidR="002B6287" w:rsidRPr="00E20CAB" w:rsidRDefault="002B6287" w:rsidP="002B6287">
      <w:pPr>
        <w:rPr>
          <w:sz w:val="22"/>
          <w:szCs w:val="22"/>
          <w:lang w:val="ca-ES"/>
        </w:rPr>
      </w:pPr>
      <w:r w:rsidRPr="00E20CAB">
        <w:rPr>
          <w:sz w:val="22"/>
          <w:szCs w:val="22"/>
          <w:lang w:val="ca-ES"/>
        </w:rPr>
        <w:t xml:space="preserve">6.- El document en què es formalitzi el contracte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No obstant, el contractista podrà sol·licitar que el contracte s’elevi a escriptura pública, les despeses de la qual aniran a càrrec d’ell.</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 El contracte s’entendrà acceptat a risc i ventura del contractista. S’entén per risc i ventura els riscos inherents a la mala gestió, als incompliments de contracte per part del contractista o a situacions de força major.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El document administratiu en el què es formalitzi el contracte haurà de constar les dades que figuren en l’article 35 de la LCSP.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La formalització del contracte es publicarà en el perfil de contractant indicant, com a mínim, les mateixes dades esmentades en l’anunci de l’adjudicació.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També es publicarà el contracte en el perfil del contractant.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5. Quan el contracte no es formalitzi per causes imputables a l’adjudicatari, l’Ajuntament podrà acordar la confiscació sobre la garantia definitiva d’un import no superior al 3 % del pressupost base de licitació (IVA exclòs) establert per al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rPr>
          <w:b/>
          <w:sz w:val="22"/>
          <w:szCs w:val="22"/>
          <w:lang w:val="ca-ES"/>
        </w:rPr>
      </w:pPr>
      <w:r w:rsidRPr="00E20CAB">
        <w:rPr>
          <w:b/>
          <w:sz w:val="22"/>
          <w:szCs w:val="22"/>
          <w:lang w:val="ca-ES"/>
        </w:rPr>
        <w:t>III. EXECUCIÓ DEL CONTRACTE</w:t>
      </w: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b/>
          <w:sz w:val="22"/>
          <w:szCs w:val="22"/>
          <w:lang w:val="ca-ES"/>
        </w:rPr>
      </w:pPr>
      <w:r w:rsidRPr="00E20CAB">
        <w:rPr>
          <w:b/>
          <w:sz w:val="22"/>
          <w:szCs w:val="22"/>
          <w:lang w:val="ca-ES"/>
        </w:rPr>
        <w:t>Inici del contracte, lloc de realització i actuacions preparatòries</w:t>
      </w:r>
    </w:p>
    <w:p w:rsidR="002B6287" w:rsidRPr="00E20CAB" w:rsidRDefault="002B6287" w:rsidP="002B6287">
      <w:pPr>
        <w:rPr>
          <w:sz w:val="22"/>
          <w:szCs w:val="22"/>
          <w:lang w:val="ca-ES"/>
        </w:rPr>
      </w:pPr>
    </w:p>
    <w:p w:rsidR="002B6287" w:rsidRPr="00E20CAB" w:rsidRDefault="002B6287" w:rsidP="002B6287">
      <w:pPr>
        <w:rPr>
          <w:b/>
          <w:sz w:val="22"/>
          <w:szCs w:val="22"/>
          <w:lang w:val="ca-ES"/>
        </w:rPr>
      </w:pPr>
      <w:r w:rsidRPr="00E20CAB">
        <w:rPr>
          <w:b/>
          <w:sz w:val="22"/>
          <w:szCs w:val="22"/>
          <w:lang w:val="ca-ES"/>
        </w:rPr>
        <w:t>23.1 Inici del contracte i lloc de realització</w:t>
      </w:r>
    </w:p>
    <w:p w:rsidR="002B6287" w:rsidRPr="00E20CAB" w:rsidRDefault="002B6287" w:rsidP="002B6287">
      <w:pPr>
        <w:rPr>
          <w:sz w:val="22"/>
          <w:szCs w:val="22"/>
          <w:lang w:val="ca-ES"/>
        </w:rPr>
      </w:pPr>
    </w:p>
    <w:p w:rsidR="002B6287" w:rsidRPr="00F46FD0" w:rsidRDefault="002B6287" w:rsidP="002B6287">
      <w:pPr>
        <w:rPr>
          <w:sz w:val="22"/>
          <w:szCs w:val="22"/>
          <w:lang w:val="ca-ES"/>
        </w:rPr>
      </w:pPr>
      <w:r w:rsidRPr="00F46FD0">
        <w:rPr>
          <w:sz w:val="22"/>
          <w:szCs w:val="22"/>
          <w:lang w:val="ca-ES"/>
        </w:rPr>
        <w:t>La vigència del contracte es produeix l’endemà de la formalització del contracte en document administratiu.</w:t>
      </w:r>
    </w:p>
    <w:p w:rsidR="002B6287" w:rsidRPr="00F46FD0" w:rsidRDefault="002B6287" w:rsidP="002B6287">
      <w:pPr>
        <w:rPr>
          <w:sz w:val="22"/>
          <w:szCs w:val="22"/>
          <w:lang w:val="ca-ES"/>
        </w:rPr>
      </w:pPr>
    </w:p>
    <w:p w:rsidR="002B6287" w:rsidRPr="00E20CAB" w:rsidRDefault="002B6287" w:rsidP="002B6287">
      <w:pPr>
        <w:rPr>
          <w:sz w:val="22"/>
          <w:szCs w:val="22"/>
          <w:lang w:val="ca-ES"/>
        </w:rPr>
      </w:pPr>
      <w:r w:rsidRPr="00F46FD0">
        <w:rPr>
          <w:sz w:val="22"/>
          <w:szCs w:val="22"/>
          <w:lang w:val="ca-ES"/>
        </w:rPr>
        <w:t>Els treballs s’hauran d’executar en l’emplaçament identificat en el projecte d’obres.</w:t>
      </w:r>
    </w:p>
    <w:p w:rsidR="002B6287" w:rsidRPr="00E20CAB" w:rsidRDefault="002B6287" w:rsidP="002B6287">
      <w:pPr>
        <w:rPr>
          <w:color w:val="00B050"/>
          <w:sz w:val="22"/>
          <w:szCs w:val="22"/>
          <w:lang w:val="ca-ES"/>
        </w:rPr>
      </w:pPr>
    </w:p>
    <w:p w:rsidR="002B6287" w:rsidRPr="00E20CAB" w:rsidRDefault="002B6287" w:rsidP="002B6287">
      <w:pPr>
        <w:rPr>
          <w:b/>
          <w:sz w:val="22"/>
          <w:szCs w:val="22"/>
          <w:lang w:val="ca-ES"/>
        </w:rPr>
      </w:pPr>
      <w:r w:rsidRPr="00E20CAB">
        <w:rPr>
          <w:b/>
          <w:sz w:val="22"/>
          <w:szCs w:val="22"/>
          <w:lang w:val="ca-ES"/>
        </w:rPr>
        <w:t>23.2. Programa de treball, aprovació del pla de seguretat i salut laboral i obertura del centre de treball</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L’adjudicatari haurà de presentar un programa de treball per a que sigui aprovat pel responsable del contracte. Aquest programa haurà de presentar-se en el termini màxim de 15 dies naturals des de la formalització del contracte i desenvoluparà aquell que consta en el projecte d’obres, que en cap cas, podrà modificar cap de les condicions contractuals. A la vista d’aquest el responsable del contracte resoldrà sobre la seva aplicació, incorporant-se al contracte.</w:t>
      </w:r>
    </w:p>
    <w:p w:rsidR="002B6287" w:rsidRPr="00E20CAB" w:rsidRDefault="002B6287" w:rsidP="002B6287">
      <w:pPr>
        <w:rPr>
          <w:sz w:val="22"/>
          <w:szCs w:val="22"/>
          <w:lang w:val="ca-ES"/>
        </w:rPr>
      </w:pPr>
      <w:r w:rsidRPr="00E20CAB">
        <w:rPr>
          <w:sz w:val="22"/>
          <w:szCs w:val="22"/>
          <w:lang w:val="ca-ES"/>
        </w:rPr>
        <w:t>2. En el termini de 15 dies naturals des de la formalització del contracte el contractista presentarà a l’òrgan de contractació el pla de seguretat i salut en el treball, que haurà de ser informat pel coordinador de seguretat i salut laboral en el termini de 5 dies naturals sobre la idoneïtat la seva aprovació.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En tot cas, el termini màxim per a l’aprovació del pla de seguretat i salut en el treball serà de 25 dies naturals des de la signatura del contracte. Si, per incomplir el contractista els terminis indicats en el paràgraf anterior, no fos possible començar les obres al rebre </w:t>
      </w:r>
      <w:r w:rsidRPr="00E20CAB">
        <w:rPr>
          <w:sz w:val="22"/>
          <w:szCs w:val="22"/>
          <w:lang w:val="ca-ES"/>
        </w:rPr>
        <w:lastRenderedPageBreak/>
        <w:t>autorització per a l’inici de les mateixes, no podrà reclamar cap ampliació del termini per aquest motiu.</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 De conformitat amb l’article 19 del Reial decret 1627/1997. de 24 de octubre, pel qual s’estableixen disposicions mínimes de seguretat i de salut en les obres de construcció i la Ordre TIN/1071/20210, de 27 d’abril, sobre els requisits i dades que han de reunir les comunicacions d’obertura o de represa d’activitats en els centres de treball, l’empresa contractista haurà de comunicar l’obertura del centre de treball abans de l’expedició de l’acta de comprovació del replanteig.</w:t>
      </w:r>
    </w:p>
    <w:p w:rsidR="002B6287" w:rsidRPr="00E20CAB" w:rsidRDefault="002B6287" w:rsidP="002B6287">
      <w:pPr>
        <w:rPr>
          <w:sz w:val="22"/>
          <w:szCs w:val="22"/>
          <w:lang w:val="ca-ES"/>
        </w:rPr>
      </w:pPr>
    </w:p>
    <w:p w:rsidR="002B6287" w:rsidRPr="00E20CAB" w:rsidRDefault="002B6287" w:rsidP="002B6287">
      <w:pPr>
        <w:rPr>
          <w:b/>
          <w:sz w:val="22"/>
          <w:szCs w:val="22"/>
          <w:lang w:val="ca-ES"/>
        </w:rPr>
      </w:pPr>
      <w:r w:rsidRPr="00E20CAB">
        <w:rPr>
          <w:b/>
          <w:sz w:val="22"/>
          <w:szCs w:val="22"/>
          <w:lang w:val="ca-ES"/>
        </w:rPr>
        <w:t>23.3 Acta de comprovació del replanteig</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 De conformitat amb l’article 237 de la LCSP, en el termini màxim d’un mes des de l’endemà de la signatura del contracte, el director facultatiu de les obres en presència del contractista, efectuarà la comprovació del replanteig efectuat prèviament a la licitació, expenent-se l’acta del resultat que serà signada per ambdues parts, remetent-se un còpia de la mateixa al departament de Contractació i compres de l’Ajuntament.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Si no consten efectuades totes les actuacions previstes en aquesta clàusula s’haurà d’acordar la suspensió de l’inici de les obres, imposant les penalitats corresponents al contractista si la demora és imputable a aquest.</w:t>
      </w:r>
    </w:p>
    <w:p w:rsidR="002B6287" w:rsidRPr="00E20CAB" w:rsidRDefault="002B6287" w:rsidP="002B6287">
      <w:pPr>
        <w:rPr>
          <w:sz w:val="22"/>
          <w:szCs w:val="22"/>
          <w:lang w:val="ca-ES"/>
        </w:rPr>
      </w:pPr>
    </w:p>
    <w:p w:rsidR="002B6287" w:rsidRPr="00E20CAB" w:rsidRDefault="002B6287" w:rsidP="002B6287">
      <w:pPr>
        <w:rPr>
          <w:b/>
          <w:sz w:val="22"/>
          <w:szCs w:val="22"/>
          <w:lang w:val="ca-ES"/>
        </w:rPr>
      </w:pPr>
      <w:r w:rsidRPr="00E20CAB">
        <w:rPr>
          <w:b/>
          <w:sz w:val="22"/>
          <w:szCs w:val="22"/>
          <w:lang w:val="ca-ES"/>
        </w:rPr>
        <w:t>23.4 Pla d’autocompliment de les obligacions contingudes en l’article 201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contractista abans de l’expedició de l’acta de comprovació del replanteig haurà de presentar un pla en el que s’expliquin les mesures que adoptarà l’empresa per garantir que en l’execució del contracte com complirà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L’incompliment de les obligacions referides en el primer paràgraf i, en especial, els incompliments o els retards reiterats en el pagament dels salaris o l’aplicació de condicions salarials inferiors a les derivades dels convenis col·lectius que sigui greu i dolosa, dona lloc a la imposició de les penalitats.</w:t>
      </w:r>
    </w:p>
    <w:p w:rsidR="002B6287" w:rsidRPr="00E20CAB" w:rsidRDefault="002B6287" w:rsidP="002B6287">
      <w:pPr>
        <w:rPr>
          <w:sz w:val="22"/>
          <w:szCs w:val="22"/>
          <w:lang w:val="ca-ES"/>
        </w:rPr>
      </w:pPr>
    </w:p>
    <w:p w:rsidR="002B6287" w:rsidRPr="00E20CAB" w:rsidRDefault="002B6287" w:rsidP="002B6287">
      <w:pPr>
        <w:rPr>
          <w:b/>
          <w:sz w:val="22"/>
          <w:szCs w:val="22"/>
          <w:lang w:val="ca-ES"/>
        </w:rPr>
      </w:pPr>
      <w:r w:rsidRPr="00E20CAB">
        <w:rPr>
          <w:b/>
          <w:sz w:val="22"/>
          <w:szCs w:val="22"/>
          <w:lang w:val="ca-ES"/>
        </w:rPr>
        <w:t>23.5 Pla de neteja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contractista està obligat a presentar un pla de neteja, abans de l’inici de les obres i en aquest pla s’avaluarà la possible incidència sobre la via pública, les mesures a adoptar i, en qualsevol cas, es tindran en compte les prescripcions següents: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Protegir les obres mitjançant la col·locació d’elements adequats al seu voltant, de manera que s’impedeixi la disseminació de deixalles i materials fora de l’estricta zona afectada pels esmentats treballs.</w:t>
      </w:r>
    </w:p>
    <w:p w:rsidR="002B6287" w:rsidRPr="00E20CAB" w:rsidRDefault="002B6287" w:rsidP="002B6287">
      <w:pPr>
        <w:rPr>
          <w:sz w:val="22"/>
          <w:szCs w:val="22"/>
          <w:lang w:val="ca-ES"/>
        </w:rPr>
      </w:pPr>
      <w:r w:rsidRPr="00E20CAB">
        <w:rPr>
          <w:sz w:val="22"/>
          <w:szCs w:val="22"/>
          <w:lang w:val="ca-ES"/>
        </w:rPr>
        <w:t>b) Les superfícies immediates als treballs per l’obertura de rases, canalitzacions i connexions realitzades a la via pública hauran de mantenir-se sempre netes.</w:t>
      </w:r>
    </w:p>
    <w:p w:rsidR="002B6287" w:rsidRPr="00E20CAB" w:rsidRDefault="002B6287" w:rsidP="002B6287">
      <w:pPr>
        <w:rPr>
          <w:sz w:val="22"/>
          <w:szCs w:val="22"/>
          <w:lang w:val="ca-ES"/>
        </w:rPr>
      </w:pPr>
      <w:r w:rsidRPr="00E20CAB">
        <w:rPr>
          <w:sz w:val="22"/>
          <w:szCs w:val="22"/>
          <w:lang w:val="ca-ES"/>
        </w:rPr>
        <w:lastRenderedPageBreak/>
        <w:t>c) Els materials de subministrament, així com els residus, es dipositaran a l’interior de l’obra. Si calgués dipositar-los a la via pública, s’exigirà l’autorització municipal i es farà en un recipient adequat, però mai en contacte directe amb el terra.</w:t>
      </w:r>
    </w:p>
    <w:p w:rsidR="002B6287" w:rsidRPr="00E20CAB" w:rsidRDefault="002B6287" w:rsidP="002B6287">
      <w:pPr>
        <w:rPr>
          <w:sz w:val="22"/>
          <w:szCs w:val="22"/>
          <w:lang w:val="ca-ES"/>
        </w:rPr>
      </w:pPr>
      <w:r w:rsidRPr="00E20CAB">
        <w:rPr>
          <w:sz w:val="22"/>
          <w:szCs w:val="22"/>
          <w:lang w:val="ca-ES"/>
        </w:rPr>
        <w:t>d) Finalitzades les operacions de càrrega, descàrrega, sortida i entrada a les obres de qualsevol vehicle susceptible d’embrutar la via pública, el personal responsable de les operacions i, subsidiàriament, els titulars dels establiments i les obres, procediran a la neteja de la via pública i dels elements d’aquesta que haguessin embrutat, així com la retirada dels materials caiguts o dipositats.</w:t>
      </w:r>
    </w:p>
    <w:p w:rsidR="002B6287" w:rsidRPr="00E20CAB" w:rsidRDefault="002B6287" w:rsidP="002B6287">
      <w:pPr>
        <w:rPr>
          <w:sz w:val="22"/>
          <w:szCs w:val="22"/>
          <w:lang w:val="ca-ES"/>
        </w:rPr>
      </w:pPr>
      <w:r w:rsidRPr="00E20CAB">
        <w:rPr>
          <w:sz w:val="22"/>
          <w:szCs w:val="22"/>
          <w:lang w:val="ca-ES"/>
        </w:rPr>
        <w:t>e) Totes les operacions pròpies del desenvolupament de les obres com pastar, xerrancar, etc., s’efectuaran a l’interior de l’obra o a l’interior de la zona delimitada de la via pública degudament autoritzada. Queda totalment prohibida la utilització de la resta d’espais públics per portar a terme aquests treballs.</w:t>
      </w:r>
    </w:p>
    <w:p w:rsidR="002B6287" w:rsidRPr="00E20CAB" w:rsidRDefault="002B6287" w:rsidP="002B6287">
      <w:pPr>
        <w:rPr>
          <w:sz w:val="22"/>
          <w:szCs w:val="22"/>
          <w:lang w:val="ca-ES"/>
        </w:rPr>
      </w:pPr>
      <w:r w:rsidRPr="00E20CAB">
        <w:rPr>
          <w:sz w:val="22"/>
          <w:szCs w:val="22"/>
          <w:lang w:val="ca-ES"/>
        </w:rPr>
        <w:t>f) És obligació del contractista la neteja diària i sistemàtica de la via pública que resulti afectada per la realització d’obres.</w:t>
      </w:r>
    </w:p>
    <w:p w:rsidR="002B6287" w:rsidRDefault="002B6287" w:rsidP="002B6287">
      <w:pPr>
        <w:rPr>
          <w:sz w:val="22"/>
          <w:szCs w:val="22"/>
          <w:lang w:val="ca-ES"/>
        </w:rPr>
      </w:pPr>
    </w:p>
    <w:p w:rsidR="00471FCB" w:rsidRPr="00E20CAB" w:rsidRDefault="00471FCB" w:rsidP="002B6287">
      <w:pPr>
        <w:rPr>
          <w:sz w:val="22"/>
          <w:szCs w:val="22"/>
          <w:lang w:val="ca-ES"/>
        </w:rPr>
      </w:pPr>
    </w:p>
    <w:p w:rsidR="002B6287" w:rsidRPr="00E20CAB" w:rsidRDefault="002B6287" w:rsidP="002B6287">
      <w:pPr>
        <w:numPr>
          <w:ilvl w:val="0"/>
          <w:numId w:val="11"/>
        </w:numPr>
        <w:contextualSpacing/>
        <w:jc w:val="left"/>
        <w:rPr>
          <w:b/>
          <w:sz w:val="22"/>
          <w:szCs w:val="22"/>
          <w:lang w:val="ca-ES"/>
        </w:rPr>
      </w:pPr>
      <w:r w:rsidRPr="00E20CAB">
        <w:rPr>
          <w:b/>
          <w:sz w:val="22"/>
          <w:szCs w:val="22"/>
          <w:lang w:val="ca-ES"/>
        </w:rPr>
        <w:t>Director facultatiu, coordinador de seguretat i salut laboral, llibre d’obres i llibre de subcontractació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L’Ajuntament designarà un facultatiu Director de l’obra amb titulació adient i suficient, i un coordinador de seguretat i salut laboral els quals seran a més representants d’aquest davant el contractista.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direcció de l’execució material de l’obra i de controlar qualitativa i quantitativament les obres a executar, es durà a terme per persona que reuneixi els requisits establerts a l’article 13.2.a) de la Llei 38/1999, de 5 de novembre, d’ordenació de l’edificació.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instruccions precises per a la correcta interpretació del projecte i execució de les obres es consignaran per la direcció facultativa al Llibre d’Ordres i Assistència.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Llibre d’obra serà lliurat al contractista amb anterioritat a la data de comprovació del replanteig ajustant-se al que disposa la al Plec de Clàusules Administratives Generals aplicables a la contractació d’obres i instal·lacions en aquest municipi.</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D’acord amb l’article 8 de la Llei 32/2006, de 18 d’octubre, reguladora de la subcontractació en el sector de la construcció, haurà de dipositar-se en la obra el Llibre de Subcontractació. El contractista haurà de complir allò que disposa l’article 13 i següents i Annex III del Reial decret 1109/2007, de 24 d’agost, pel qual es desenvolupa la Llei 32/2006, de 18 d’octubre, reguladora de la subcontractació en el sector de la construcció.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contractista, assabentat del Director designat per a la direcció de les obres, comunicarà a aquest, en el termini de set dies naturals, la persona designada com a Delegat d’Obres, que haurà de ser un tècnic amb titulació universitària, amb experiència acreditada en obres de similar naturalesa a les que són objecte d’aquest contracte.</w:t>
      </w:r>
    </w:p>
    <w:p w:rsidR="002B6287" w:rsidRDefault="002B6287" w:rsidP="002B6287">
      <w:pPr>
        <w:rPr>
          <w:sz w:val="22"/>
          <w:szCs w:val="22"/>
          <w:lang w:val="ca-ES"/>
        </w:rPr>
      </w:pPr>
    </w:p>
    <w:p w:rsidR="002C2185" w:rsidRDefault="002C2185" w:rsidP="002B6287">
      <w:pPr>
        <w:rPr>
          <w:sz w:val="22"/>
          <w:szCs w:val="22"/>
          <w:lang w:val="ca-ES"/>
        </w:rPr>
      </w:pPr>
    </w:p>
    <w:p w:rsidR="002C2185" w:rsidRDefault="002C2185" w:rsidP="002B6287">
      <w:pPr>
        <w:rPr>
          <w:sz w:val="22"/>
          <w:szCs w:val="22"/>
          <w:lang w:val="ca-ES"/>
        </w:rPr>
      </w:pPr>
    </w:p>
    <w:p w:rsidR="002C2185" w:rsidRPr="00E20CAB" w:rsidRDefault="002C2185"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lastRenderedPageBreak/>
        <w:t>Principis ètics i regles de conducta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Amb caràcter general, els licitadors i els contractistes, en l’exercici de la seva activitat, assumeixen les obligacions següents: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Observar els principis, les normes i els cànons ètics propis de les activitats, els oficis i/o les professions corresponents a les prestacions contractades.</w:t>
      </w:r>
    </w:p>
    <w:p w:rsidR="002B6287" w:rsidRPr="00E20CAB" w:rsidRDefault="002B6287" w:rsidP="002B6287">
      <w:pPr>
        <w:rPr>
          <w:sz w:val="22"/>
          <w:szCs w:val="22"/>
          <w:lang w:val="ca-ES"/>
        </w:rPr>
      </w:pPr>
      <w:r w:rsidRPr="00E20CAB">
        <w:rPr>
          <w:sz w:val="22"/>
          <w:szCs w:val="22"/>
          <w:lang w:val="ca-ES"/>
        </w:rPr>
        <w:t>b) No realitzar accions que posin en risc l’interès públic.</w:t>
      </w:r>
    </w:p>
    <w:p w:rsidR="002B6287" w:rsidRPr="00E20CAB" w:rsidRDefault="002B6287" w:rsidP="002B6287">
      <w:pPr>
        <w:rPr>
          <w:sz w:val="22"/>
          <w:szCs w:val="22"/>
          <w:lang w:val="ca-ES"/>
        </w:rPr>
      </w:pPr>
      <w:r w:rsidRPr="00E20CAB">
        <w:rPr>
          <w:sz w:val="22"/>
          <w:szCs w:val="22"/>
          <w:lang w:val="ca-ES"/>
        </w:rPr>
        <w:t>c) Denunciar les situacions irregulars que es puguin presentar en els processos de contractació pública.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 En particular, els licitadors i els contractistes assumeixen les obligacions següents, amb el caràcter d’obligacions contractuals essencials: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Comunicar immediatament a l’òrgan de contractació les possibles situacions de conflicte d’interessos.</w:t>
      </w:r>
    </w:p>
    <w:p w:rsidR="002B6287" w:rsidRPr="00E20CAB" w:rsidRDefault="002B6287" w:rsidP="002B6287">
      <w:pPr>
        <w:rPr>
          <w:sz w:val="22"/>
          <w:szCs w:val="22"/>
          <w:lang w:val="ca-ES"/>
        </w:rPr>
      </w:pPr>
      <w:r w:rsidRPr="00E20CAB">
        <w:rPr>
          <w:sz w:val="22"/>
          <w:szCs w:val="22"/>
          <w:lang w:val="ca-ES"/>
        </w:rPr>
        <w:t>b) No sol·licitar, directament o indirectament, que un càrrec o empleat públic influeixi en l’adjudicació del contracte en interès propi.</w:t>
      </w:r>
    </w:p>
    <w:p w:rsidR="002B6287" w:rsidRPr="00E20CAB" w:rsidRDefault="002B6287" w:rsidP="002B6287">
      <w:pPr>
        <w:rPr>
          <w:sz w:val="22"/>
          <w:szCs w:val="22"/>
          <w:lang w:val="ca-ES"/>
        </w:rPr>
      </w:pPr>
      <w:r w:rsidRPr="00E20CAB">
        <w:rPr>
          <w:sz w:val="22"/>
          <w:szCs w:val="22"/>
          <w:lang w:val="ca-ES"/>
        </w:rPr>
        <w:t>c) No oferir ni facilitar a càrrecs o empleats públics avantatges personals o materials, ni per a ells mateixos ni per a persones vinculades amb el seu entorn familiar o social, amb la voluntat d’incidir en un procediment contractual.</w:t>
      </w:r>
    </w:p>
    <w:p w:rsidR="002B6287" w:rsidRPr="00E20CAB" w:rsidRDefault="002B6287" w:rsidP="002B6287">
      <w:pPr>
        <w:rPr>
          <w:sz w:val="22"/>
          <w:szCs w:val="22"/>
          <w:lang w:val="ca-ES"/>
        </w:rPr>
      </w:pPr>
      <w:r w:rsidRPr="00E20CAB">
        <w:rPr>
          <w:sz w:val="22"/>
          <w:szCs w:val="22"/>
          <w:lang w:val="ca-ES"/>
        </w:rPr>
        <w:t>d) No realitzar qualsevol altra acció que pugui vulnerar els principis d’igualtat d’oportunitats i de lliure concurrència.</w:t>
      </w:r>
    </w:p>
    <w:p w:rsidR="002B6287" w:rsidRPr="00E20CAB" w:rsidRDefault="002B6287" w:rsidP="002B6287">
      <w:pPr>
        <w:rPr>
          <w:sz w:val="22"/>
          <w:szCs w:val="22"/>
          <w:lang w:val="ca-ES"/>
        </w:rPr>
      </w:pPr>
      <w:r w:rsidRPr="00E20CAB">
        <w:rPr>
          <w:sz w:val="22"/>
          <w:szCs w:val="22"/>
          <w:lang w:val="ca-ES"/>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2B6287" w:rsidRPr="00E20CAB" w:rsidRDefault="002B6287" w:rsidP="002B6287">
      <w:pPr>
        <w:rPr>
          <w:sz w:val="22"/>
          <w:szCs w:val="22"/>
          <w:lang w:val="ca-ES"/>
        </w:rPr>
      </w:pPr>
      <w:r w:rsidRPr="00E20CAB">
        <w:rPr>
          <w:sz w:val="22"/>
          <w:szCs w:val="22"/>
          <w:lang w:val="ca-ES"/>
        </w:rPr>
        <w:t>f) No utilitzar informació confidencial, coneguda mitjançant el contracte, per obtenir, directament o indirectament, un avantatge o benefici econòmic en interès propi.</w:t>
      </w:r>
    </w:p>
    <w:p w:rsidR="002B6287" w:rsidRPr="00E20CAB" w:rsidRDefault="002B6287" w:rsidP="002B6287">
      <w:pPr>
        <w:rPr>
          <w:sz w:val="22"/>
          <w:szCs w:val="22"/>
          <w:lang w:val="ca-ES"/>
        </w:rPr>
      </w:pPr>
      <w:r w:rsidRPr="00E20CAB">
        <w:rPr>
          <w:sz w:val="22"/>
          <w:szCs w:val="22"/>
          <w:lang w:val="ca-ES"/>
        </w:rPr>
        <w:t>g) Col·laborar amb l’òrgan de contractació en les actuacions que aquest realitzi per al seguiment i/o l’avaluació del compliment del contracte, particularment facilitant la informació que li sigui sol·licitada per a aquestes finalitats.</w:t>
      </w:r>
    </w:p>
    <w:p w:rsidR="002B6287" w:rsidRPr="00E20CAB" w:rsidRDefault="002B6287" w:rsidP="002B6287">
      <w:pPr>
        <w:rPr>
          <w:sz w:val="22"/>
          <w:szCs w:val="22"/>
          <w:lang w:val="ca-ES"/>
        </w:rPr>
      </w:pPr>
      <w:r w:rsidRPr="00E20CAB">
        <w:rPr>
          <w:sz w:val="22"/>
          <w:szCs w:val="22"/>
          <w:lang w:val="ca-ES"/>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2B6287" w:rsidRPr="00E20CAB" w:rsidRDefault="002B6287" w:rsidP="002B6287">
      <w:pPr>
        <w:rPr>
          <w:sz w:val="22"/>
          <w:szCs w:val="22"/>
          <w:lang w:val="ca-ES"/>
        </w:rPr>
      </w:pPr>
      <w:r w:rsidRPr="00E20CAB">
        <w:rPr>
          <w:sz w:val="22"/>
          <w:szCs w:val="22"/>
          <w:lang w:val="ca-ES"/>
        </w:rPr>
        <w:t>i) Denunciar els licitadors, contractistes i/o subcontractistes que utilitzin societats “offshore” per cometre il·lícits penals o eludir les seves obligacions tributàries amb les administracions tributàries de l’Estat, de Catalunya o de l’Ajuntament de Premià de Mar.</w:t>
      </w:r>
    </w:p>
    <w:p w:rsidR="002B6287" w:rsidRPr="00E20CAB" w:rsidRDefault="002B6287" w:rsidP="002B6287">
      <w:pPr>
        <w:rPr>
          <w:sz w:val="22"/>
          <w:szCs w:val="22"/>
          <w:lang w:val="ca-ES"/>
        </w:rPr>
      </w:pPr>
      <w:r w:rsidRPr="00E20CAB">
        <w:rPr>
          <w:sz w:val="22"/>
          <w:szCs w:val="22"/>
          <w:lang w:val="ca-ES"/>
        </w:rPr>
        <w:t>j) Denunciar als licitadors, contractistes i/o subcontractistes que tributin en estats que utilitzin instruments tributaris considerats com a competència fiscal lesiva per la OCDE.</w:t>
      </w:r>
    </w:p>
    <w:p w:rsidR="002B6287" w:rsidRPr="00E20CAB" w:rsidRDefault="002B6287" w:rsidP="002B6287">
      <w:pPr>
        <w:rPr>
          <w:sz w:val="22"/>
          <w:szCs w:val="22"/>
          <w:lang w:val="ca-ES"/>
        </w:rPr>
      </w:pPr>
      <w:r w:rsidRPr="00E20CAB">
        <w:rPr>
          <w:sz w:val="22"/>
          <w:szCs w:val="22"/>
          <w:lang w:val="ca-ES"/>
        </w:rPr>
        <w:lastRenderedPageBreak/>
        <w:t>k) Denunciar els actes dels quals tingui coneixement i que puguin comportar una infracció de les obligacions contingudes en aquesta clàusula.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Drets i obligacions de les parts de caràcter general per a la prestació de les obres objecte d’aquest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Les condicions a què haurà de subjectar-se l'execució del contracte, així com els drets i obligacions de les parts al respecte, són els que resultin de la documentació contractual i la normativa aplicable i, en particular, les següents: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contracte s’executarà amb subjecció a les clàusules incloses en aquest plec, al projecte d’obres,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El contractista haurà d’adscriure per a l’execució de les obres objecte d’aquest contracte tots els mitjans materials i personals a què es refereix el projecte d’obres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Seran obligatòries per al contractista les millores d’execució que ofereixi en el procés de selecció, d’acord amb la regulació específica del mateix i que s’hagin pres en consideració en la valoració de la seva oferta.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 Durant l’execució del contracte i durant el període de garantia el contractista respondrà de la qualitat de les obres executades i haurà d’esmenar o reparar les deficiències que se’n derivin, a requeriment municipal i segons les instruccions del responsable del contracte, dins del termini que se li atorgarà a l’efecte en funció de l’entitat de les deficiències a esmenar o reparar.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4. El contractista serà responsable de la qualitat tècnica dels treballs que desenvolupi i de les prestacions i obres realitzades, així com de les conseqüències que es dedueixin per a l'Ajuntament o per a terceres persones de les omissions, errors, mètodes inadequats o conclusions incorrectes en l’execució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6. El contractista haurà de mantenir els estàndards de qualitat i les prestacions equivalents als criteris econòmics que van servir de base per a l’adjudicació del contracte i el personal que adscrigui a l’execució de les obres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7. El contractista assumeix la responsabilitat civil i les obligacions fiscals i d’ordre social que es derivin del compliment o incompliment d’aquest contracte i de les prestacions desenvolupades.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9. Els desperfectes o trencaments en l’espai públic on es treballa o que s’ocupa s’hauran de substituir o reparar amb qualitats idèntiques a les existents o si no fos possible per ser materials que s’han deixat de fabricar, amb qualitats superiors a definir per la direcció facultativa de l’obra i els tècnics municipals.</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Condicions especials d’execució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Tenen la consideració de condicions especials d’execució d’aquest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tal efecte, l’empresa contractista, en el termini d’un mes des de la formalització del contracte, haurà de presentar al responsable del contracte un pla de compliment de les obligacions contingudes en aquesta normativa.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A més, s’estableix com a condició especial d’execució d’aquest contracte, de conformitat amb el que preveu l’article 202.1 de la LCSP la següent:</w:t>
      </w:r>
    </w:p>
    <w:p w:rsidR="002B6287" w:rsidRPr="00E20CAB" w:rsidRDefault="002B6287" w:rsidP="002B6287">
      <w:pPr>
        <w:rPr>
          <w:sz w:val="22"/>
          <w:szCs w:val="22"/>
          <w:lang w:val="ca-ES"/>
        </w:rPr>
      </w:pPr>
    </w:p>
    <w:p w:rsidR="00471FCB" w:rsidRPr="00471FCB" w:rsidRDefault="00471FCB" w:rsidP="00471FCB">
      <w:pPr>
        <w:tabs>
          <w:tab w:val="left" w:pos="707"/>
        </w:tabs>
        <w:suppressAutoHyphens/>
        <w:rPr>
          <w:rFonts w:cs="Arial"/>
          <w:kern w:val="2"/>
          <w:sz w:val="22"/>
          <w:szCs w:val="22"/>
          <w:lang w:val="ca-ES" w:eastAsia="zh-CN"/>
        </w:rPr>
      </w:pPr>
      <w:r w:rsidRPr="00471FCB">
        <w:rPr>
          <w:rFonts w:cs="Arial"/>
          <w:kern w:val="2"/>
          <w:sz w:val="22"/>
          <w:szCs w:val="22"/>
          <w:lang w:val="ca-ES" w:eastAsia="zh-CN"/>
        </w:rPr>
        <w:t>De caràcter mediambiental:</w:t>
      </w:r>
    </w:p>
    <w:p w:rsidR="00471FCB" w:rsidRPr="00471FCB" w:rsidRDefault="00471FCB" w:rsidP="00471FCB">
      <w:pPr>
        <w:tabs>
          <w:tab w:val="left" w:pos="707"/>
        </w:tabs>
        <w:suppressAutoHyphens/>
        <w:rPr>
          <w:rFonts w:cs="Arial"/>
          <w:kern w:val="2"/>
          <w:sz w:val="22"/>
          <w:szCs w:val="22"/>
          <w:lang w:val="ca-ES" w:eastAsia="zh-CN"/>
        </w:rPr>
      </w:pPr>
    </w:p>
    <w:p w:rsidR="00471FCB" w:rsidRPr="00471FCB" w:rsidRDefault="00471FCB" w:rsidP="00471FCB">
      <w:pPr>
        <w:tabs>
          <w:tab w:val="left" w:pos="1414"/>
          <w:tab w:val="center" w:pos="8645"/>
          <w:tab w:val="right" w:pos="8929"/>
        </w:tabs>
        <w:suppressAutoHyphens/>
        <w:ind w:left="851" w:hanging="144"/>
        <w:rPr>
          <w:rFonts w:cs="Arial"/>
          <w:kern w:val="2"/>
          <w:sz w:val="22"/>
          <w:szCs w:val="22"/>
          <w:lang w:val="ca-ES" w:eastAsia="zh-CN"/>
        </w:rPr>
      </w:pPr>
      <w:r w:rsidRPr="00471FCB">
        <w:rPr>
          <w:rFonts w:cs="Arial"/>
          <w:kern w:val="2"/>
          <w:sz w:val="22"/>
          <w:szCs w:val="22"/>
          <w:lang w:val="ca-ES" w:eastAsia="zh-CN"/>
        </w:rPr>
        <w:t>- El manteniment o millora dels valors mediambientals que es puguin veure afectats per l’execució del contracte.</w:t>
      </w:r>
    </w:p>
    <w:p w:rsidR="00471FCB" w:rsidRPr="00471FCB" w:rsidRDefault="00471FCB" w:rsidP="00471FCB">
      <w:pPr>
        <w:tabs>
          <w:tab w:val="left" w:pos="1414"/>
          <w:tab w:val="center" w:pos="8645"/>
          <w:tab w:val="right" w:pos="8929"/>
        </w:tabs>
        <w:suppressAutoHyphens/>
        <w:ind w:left="851" w:hanging="144"/>
        <w:rPr>
          <w:rFonts w:cs="Arial"/>
          <w:kern w:val="2"/>
          <w:sz w:val="22"/>
          <w:szCs w:val="22"/>
          <w:lang w:val="ca-ES" w:eastAsia="zh-CN"/>
        </w:rPr>
      </w:pPr>
      <w:r w:rsidRPr="00471FCB">
        <w:rPr>
          <w:rFonts w:cs="Arial"/>
          <w:kern w:val="2"/>
          <w:sz w:val="22"/>
          <w:szCs w:val="22"/>
          <w:lang w:val="ca-ES" w:eastAsia="zh-CN"/>
        </w:rPr>
        <w:lastRenderedPageBreak/>
        <w:t>- Una gestió més sostenible de l’aigua.</w:t>
      </w:r>
    </w:p>
    <w:p w:rsidR="00471FCB" w:rsidRPr="00471FCB" w:rsidRDefault="00471FCB" w:rsidP="00471FCB">
      <w:pPr>
        <w:tabs>
          <w:tab w:val="left" w:pos="1414"/>
          <w:tab w:val="center" w:pos="8645"/>
          <w:tab w:val="right" w:pos="8929"/>
        </w:tabs>
        <w:suppressAutoHyphens/>
        <w:ind w:left="851" w:hanging="144"/>
        <w:rPr>
          <w:rFonts w:cs="Arial"/>
          <w:kern w:val="2"/>
          <w:sz w:val="22"/>
          <w:szCs w:val="22"/>
          <w:lang w:val="ca-ES" w:eastAsia="zh-CN"/>
        </w:rPr>
      </w:pPr>
      <w:r w:rsidRPr="00471FCB">
        <w:rPr>
          <w:rFonts w:cs="Arial"/>
          <w:kern w:val="2"/>
          <w:sz w:val="22"/>
          <w:szCs w:val="22"/>
          <w:lang w:val="ca-ES" w:eastAsia="zh-CN"/>
        </w:rPr>
        <w:t>- El fomento de l’ús de les energies renovables.</w:t>
      </w:r>
    </w:p>
    <w:p w:rsidR="00471FCB" w:rsidRPr="00471FCB" w:rsidRDefault="00471FCB" w:rsidP="00471FCB">
      <w:pPr>
        <w:tabs>
          <w:tab w:val="left" w:pos="1414"/>
          <w:tab w:val="center" w:pos="8645"/>
          <w:tab w:val="right" w:pos="8929"/>
        </w:tabs>
        <w:suppressAutoHyphens/>
        <w:ind w:left="851" w:hanging="144"/>
        <w:rPr>
          <w:rFonts w:cs="Arial"/>
          <w:kern w:val="2"/>
          <w:sz w:val="22"/>
          <w:szCs w:val="22"/>
          <w:lang w:val="ca-ES" w:eastAsia="zh-CN"/>
        </w:rPr>
      </w:pPr>
      <w:r w:rsidRPr="00471FCB">
        <w:rPr>
          <w:rFonts w:cs="Arial"/>
          <w:kern w:val="2"/>
          <w:sz w:val="22"/>
          <w:szCs w:val="22"/>
          <w:lang w:val="ca-ES" w:eastAsia="zh-CN"/>
        </w:rPr>
        <w:t>- La promoció del reciclat de productes i l’ús d’envasos reutilitzables.</w:t>
      </w:r>
    </w:p>
    <w:p w:rsidR="00471FCB" w:rsidRPr="00471FCB" w:rsidRDefault="00471FCB" w:rsidP="00471FCB">
      <w:pPr>
        <w:tabs>
          <w:tab w:val="left" w:pos="707"/>
        </w:tabs>
        <w:suppressAutoHyphens/>
        <w:rPr>
          <w:rFonts w:cs="Arial"/>
          <w:kern w:val="2"/>
          <w:sz w:val="22"/>
          <w:szCs w:val="22"/>
          <w:lang w:val="ca-ES" w:eastAsia="zh-CN"/>
        </w:rPr>
      </w:pPr>
    </w:p>
    <w:p w:rsidR="00471FCB" w:rsidRPr="00471FCB" w:rsidRDefault="00471FCB" w:rsidP="00471FCB">
      <w:pPr>
        <w:tabs>
          <w:tab w:val="left" w:pos="707"/>
        </w:tabs>
        <w:suppressAutoHyphens/>
        <w:rPr>
          <w:rFonts w:cs="Arial"/>
          <w:kern w:val="2"/>
          <w:sz w:val="22"/>
          <w:szCs w:val="22"/>
          <w:lang w:val="ca-ES" w:eastAsia="zh-CN"/>
        </w:rPr>
      </w:pPr>
      <w:r w:rsidRPr="00471FCB">
        <w:rPr>
          <w:rFonts w:cs="Arial"/>
          <w:kern w:val="2"/>
          <w:sz w:val="22"/>
          <w:szCs w:val="22"/>
          <w:lang w:val="ca-ES" w:eastAsia="zh-CN"/>
        </w:rPr>
        <w:t>De caràcter socials:</w:t>
      </w:r>
    </w:p>
    <w:p w:rsidR="00471FCB" w:rsidRPr="00471FCB" w:rsidRDefault="00471FCB" w:rsidP="00471FCB">
      <w:pPr>
        <w:tabs>
          <w:tab w:val="left" w:pos="707"/>
        </w:tabs>
        <w:suppressAutoHyphens/>
        <w:rPr>
          <w:rFonts w:cs="Arial"/>
          <w:kern w:val="2"/>
          <w:sz w:val="22"/>
          <w:szCs w:val="22"/>
          <w:lang w:val="ca-ES" w:eastAsia="zh-CN"/>
        </w:rPr>
      </w:pPr>
    </w:p>
    <w:p w:rsidR="00471FCB" w:rsidRPr="00471FCB" w:rsidRDefault="00471FCB" w:rsidP="00471FCB">
      <w:pPr>
        <w:tabs>
          <w:tab w:val="left" w:pos="709"/>
          <w:tab w:val="center" w:pos="8645"/>
          <w:tab w:val="right" w:pos="8929"/>
        </w:tabs>
        <w:suppressAutoHyphens/>
        <w:ind w:left="851" w:hanging="144"/>
        <w:rPr>
          <w:rFonts w:cs="Arial"/>
          <w:kern w:val="2"/>
          <w:sz w:val="22"/>
          <w:szCs w:val="22"/>
          <w:lang w:val="ca-ES" w:eastAsia="zh-CN"/>
        </w:rPr>
      </w:pPr>
      <w:r w:rsidRPr="00471FCB">
        <w:rPr>
          <w:rFonts w:cs="Arial"/>
          <w:kern w:val="2"/>
          <w:sz w:val="22"/>
          <w:szCs w:val="22"/>
          <w:lang w:val="ca-ES" w:eastAsia="zh-CN"/>
        </w:rPr>
        <w:tab/>
        <w:t xml:space="preserve">- Fer efectius els drets reconeguts en la Convenció de les Nacions Unides sobre els </w:t>
      </w:r>
    </w:p>
    <w:p w:rsidR="00471FCB" w:rsidRPr="00471FCB" w:rsidRDefault="00471FCB" w:rsidP="00471FCB">
      <w:pPr>
        <w:tabs>
          <w:tab w:val="left" w:pos="709"/>
          <w:tab w:val="center" w:pos="8645"/>
          <w:tab w:val="right" w:pos="8929"/>
        </w:tabs>
        <w:suppressAutoHyphens/>
        <w:ind w:left="851" w:hanging="144"/>
        <w:rPr>
          <w:rFonts w:cs="Arial"/>
          <w:kern w:val="2"/>
          <w:sz w:val="22"/>
          <w:szCs w:val="22"/>
          <w:lang w:val="ca-ES" w:eastAsia="zh-CN"/>
        </w:rPr>
      </w:pPr>
      <w:r w:rsidRPr="00471FCB">
        <w:rPr>
          <w:rFonts w:cs="Arial"/>
          <w:kern w:val="2"/>
          <w:sz w:val="22"/>
          <w:szCs w:val="22"/>
          <w:lang w:val="ca-ES" w:eastAsia="zh-CN"/>
        </w:rPr>
        <w:t>drets de les persones amb discapacitat.</w:t>
      </w:r>
    </w:p>
    <w:p w:rsidR="00471FCB" w:rsidRPr="00471FCB" w:rsidRDefault="00471FCB" w:rsidP="00471FCB">
      <w:pPr>
        <w:widowControl w:val="0"/>
        <w:tabs>
          <w:tab w:val="left" w:pos="709"/>
        </w:tabs>
        <w:suppressAutoHyphens/>
        <w:autoSpaceDE w:val="0"/>
        <w:ind w:left="851" w:hanging="144"/>
        <w:rPr>
          <w:rFonts w:cs="Arial"/>
          <w:kern w:val="2"/>
          <w:sz w:val="22"/>
          <w:szCs w:val="22"/>
          <w:lang w:val="ca-ES" w:eastAsia="zh-CN"/>
        </w:rPr>
      </w:pPr>
      <w:r w:rsidRPr="00471FCB">
        <w:rPr>
          <w:rFonts w:cs="Arial"/>
          <w:kern w:val="2"/>
          <w:sz w:val="22"/>
          <w:szCs w:val="22"/>
          <w:lang w:val="ca-ES" w:eastAsia="zh-CN"/>
        </w:rPr>
        <w:t>- Promoure l’ocupació de persones amb especials dificultats d’inserció en el mercat laboral, en particular de les persones amb discapacitat o en situació o risc d’exclusió social a través d’Empreses d’Inserció.</w:t>
      </w:r>
    </w:p>
    <w:p w:rsidR="00471FCB" w:rsidRPr="00471FCB" w:rsidRDefault="00471FCB" w:rsidP="00471FCB">
      <w:pPr>
        <w:widowControl w:val="0"/>
        <w:tabs>
          <w:tab w:val="left" w:pos="709"/>
        </w:tabs>
        <w:suppressAutoHyphens/>
        <w:autoSpaceDE w:val="0"/>
        <w:ind w:left="851" w:hanging="144"/>
        <w:rPr>
          <w:rFonts w:cs="Arial"/>
          <w:kern w:val="2"/>
          <w:sz w:val="22"/>
          <w:szCs w:val="22"/>
          <w:lang w:val="ca-ES" w:eastAsia="zh-CN"/>
        </w:rPr>
      </w:pPr>
      <w:r w:rsidRPr="00471FCB">
        <w:rPr>
          <w:rFonts w:cs="Arial"/>
          <w:kern w:val="2"/>
          <w:sz w:val="22"/>
          <w:szCs w:val="22"/>
          <w:lang w:val="ca-ES" w:eastAsia="zh-CN"/>
        </w:rPr>
        <w:t>- Eliminar les desigualtats entre l’home i la dona en el mercat de treball de l’àmbit de l’objecte del contracte, afavorint l’aplicació de mesures que fomentin la igualtat entre dones i homes en el treball.</w:t>
      </w:r>
    </w:p>
    <w:p w:rsidR="00471FCB" w:rsidRPr="00471FCB" w:rsidRDefault="00471FCB" w:rsidP="00471FCB">
      <w:pPr>
        <w:widowControl w:val="0"/>
        <w:tabs>
          <w:tab w:val="left" w:pos="709"/>
        </w:tabs>
        <w:suppressAutoHyphens/>
        <w:autoSpaceDE w:val="0"/>
        <w:ind w:left="851" w:hanging="144"/>
        <w:rPr>
          <w:rFonts w:cs="Arial"/>
          <w:kern w:val="2"/>
          <w:sz w:val="22"/>
          <w:szCs w:val="22"/>
          <w:lang w:val="ca-ES" w:eastAsia="zh-CN"/>
        </w:rPr>
      </w:pPr>
      <w:r w:rsidRPr="00471FCB">
        <w:rPr>
          <w:rFonts w:cs="Arial"/>
          <w:kern w:val="2"/>
          <w:sz w:val="22"/>
          <w:szCs w:val="22"/>
          <w:lang w:val="ca-ES" w:eastAsia="zh-CN"/>
        </w:rPr>
        <w:tab/>
        <w:t>- Afavorir la formació en el lloc de treball.</w:t>
      </w:r>
    </w:p>
    <w:p w:rsidR="00471FCB" w:rsidRPr="00471FCB" w:rsidRDefault="00471FCB" w:rsidP="00471FCB">
      <w:pPr>
        <w:widowControl w:val="0"/>
        <w:tabs>
          <w:tab w:val="left" w:pos="709"/>
        </w:tabs>
        <w:suppressAutoHyphens/>
        <w:autoSpaceDE w:val="0"/>
        <w:ind w:left="851" w:hanging="144"/>
        <w:rPr>
          <w:rFonts w:cs="Arial"/>
          <w:kern w:val="2"/>
          <w:sz w:val="22"/>
          <w:szCs w:val="22"/>
          <w:lang w:val="ca-ES" w:eastAsia="zh-CN"/>
        </w:rPr>
      </w:pPr>
      <w:r w:rsidRPr="00471FCB">
        <w:rPr>
          <w:rFonts w:cs="Arial"/>
          <w:kern w:val="2"/>
          <w:sz w:val="22"/>
          <w:szCs w:val="22"/>
          <w:lang w:val="ca-ES" w:eastAsia="zh-CN"/>
        </w:rPr>
        <w:t>- Garantir la seguretat i la protecció de la salut en el lloc de treball i el compliment dels convenis col·lectius sectorials i territorials aplicables.</w:t>
      </w:r>
    </w:p>
    <w:p w:rsidR="00471FCB" w:rsidRPr="00471FCB" w:rsidRDefault="00471FCB" w:rsidP="00471FCB">
      <w:pPr>
        <w:widowControl w:val="0"/>
        <w:tabs>
          <w:tab w:val="left" w:pos="709"/>
        </w:tabs>
        <w:suppressAutoHyphens/>
        <w:autoSpaceDE w:val="0"/>
        <w:ind w:left="851" w:hanging="144"/>
        <w:rPr>
          <w:rFonts w:cs="Arial"/>
          <w:kern w:val="2"/>
          <w:sz w:val="22"/>
          <w:szCs w:val="22"/>
          <w:lang w:val="ca-ES" w:eastAsia="zh-CN"/>
        </w:rPr>
      </w:pPr>
      <w:r w:rsidRPr="00471FCB">
        <w:rPr>
          <w:rFonts w:cs="Arial"/>
          <w:kern w:val="2"/>
          <w:sz w:val="22"/>
          <w:szCs w:val="22"/>
          <w:lang w:val="ca-ES" w:eastAsia="zh-CN"/>
        </w:rPr>
        <w:tab/>
        <w:t>- Mesures per a prevenir la sinistralitat laboral.</w:t>
      </w:r>
    </w:p>
    <w:p w:rsidR="00471FCB" w:rsidRPr="00471FCB" w:rsidRDefault="00471FCB" w:rsidP="00471FCB">
      <w:pPr>
        <w:widowControl w:val="0"/>
        <w:tabs>
          <w:tab w:val="left" w:pos="709"/>
        </w:tabs>
        <w:suppressAutoHyphens/>
        <w:autoSpaceDE w:val="0"/>
        <w:ind w:left="851" w:hanging="144"/>
        <w:rPr>
          <w:rFonts w:cs="Arial"/>
          <w:kern w:val="2"/>
          <w:sz w:val="22"/>
          <w:szCs w:val="22"/>
          <w:lang w:val="ca-ES" w:eastAsia="zh-CN"/>
        </w:rPr>
      </w:pPr>
      <w:r w:rsidRPr="00471FCB">
        <w:rPr>
          <w:rFonts w:cs="Arial"/>
          <w:kern w:val="2"/>
          <w:sz w:val="22"/>
          <w:szCs w:val="22"/>
          <w:lang w:val="ca-ES" w:eastAsia="zh-CN"/>
        </w:rPr>
        <w:t>- Garantir el respecte als drets laborals bàsics en tota la cadena de producció mitjançant l’exigència del compliment de les Convencions fonamentals de l’Organització Internacional del Treball, incloses aquelles consideracions que busquin afavorir als petits productors de països en desenvolupament, amb els què es mantinguin relacions comercials que els hi siguin favorables tals com el pagament d’un preu mínim i una prima als productors o una major transparència i traçabilitat de tota la cadena comercial.</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L’empresari que resulti adjudicatari d’aquest contracte restarà obligat a complir durant la vigència de l’esmentat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Obligacions de les parts d’ordre laboral, social i de prevenció de riscos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especial, aquestes facultats d’inspecció i vigilància comprendran:</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El contractista aportarà tot el personal necessari i suficient per a la realització de l’objecte del contracte, d’acord amb les condicions tècniques establertes, i amb plena responsabilitat per oferir una execució a plena satisfacció de l’Ajuntament.</w:t>
      </w:r>
    </w:p>
    <w:p w:rsidR="002B6287" w:rsidRPr="00E20CAB" w:rsidRDefault="002B6287" w:rsidP="002B6287">
      <w:pPr>
        <w:rPr>
          <w:sz w:val="22"/>
          <w:szCs w:val="22"/>
          <w:lang w:val="ca-ES"/>
        </w:rPr>
      </w:pPr>
      <w:r w:rsidRPr="00E20CAB">
        <w:rPr>
          <w:sz w:val="22"/>
          <w:szCs w:val="22"/>
          <w:lang w:val="ca-ES"/>
        </w:rPr>
        <w:t>A tal efecte, previ a l’inici de l’execució de les obres, el contractista vindrà obligat especificar nominalment les persones concretes que executaran l’obra i a acreditar la seva afiliació i situació d’alta a la Seguretat Social. Durant la vigència del contracte, qualsevol substitució o modificació d’aquelles persones haurà de comunicar-se prèviament a l’Ajuntament i acreditar que la seva situació laboral s’ajusta a dret.</w:t>
      </w:r>
    </w:p>
    <w:p w:rsidR="002B6287" w:rsidRPr="00E20CAB" w:rsidRDefault="002B6287" w:rsidP="002B6287">
      <w:pPr>
        <w:rPr>
          <w:sz w:val="22"/>
          <w:szCs w:val="22"/>
          <w:lang w:val="ca-ES"/>
        </w:rPr>
      </w:pPr>
      <w:r w:rsidRPr="00E20CAB">
        <w:rPr>
          <w:sz w:val="22"/>
          <w:szCs w:val="22"/>
          <w:lang w:val="ca-ES"/>
        </w:rPr>
        <w:lastRenderedPageBreak/>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2B6287" w:rsidRPr="00E20CAB" w:rsidRDefault="002B6287" w:rsidP="002B6287">
      <w:pPr>
        <w:rPr>
          <w:sz w:val="22"/>
          <w:szCs w:val="22"/>
          <w:lang w:val="ca-ES"/>
        </w:rPr>
      </w:pPr>
      <w:r w:rsidRPr="00E20CAB">
        <w:rPr>
          <w:sz w:val="22"/>
          <w:szCs w:val="22"/>
          <w:lang w:val="ca-ES"/>
        </w:rPr>
        <w:t>c) L’obligació del contractista, a requeriment de l’Ajuntament, d’informar del funcionament de l’obra.</w:t>
      </w:r>
    </w:p>
    <w:p w:rsidR="002B6287" w:rsidRPr="00E20CAB" w:rsidRDefault="002B6287" w:rsidP="002B6287">
      <w:pPr>
        <w:rPr>
          <w:sz w:val="22"/>
          <w:szCs w:val="22"/>
          <w:lang w:val="ca-ES"/>
        </w:rPr>
      </w:pPr>
      <w:r w:rsidRPr="00E20CAB">
        <w:rPr>
          <w:sz w:val="22"/>
          <w:szCs w:val="22"/>
          <w:lang w:val="ca-ES"/>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2B6287" w:rsidRPr="00E20CAB" w:rsidRDefault="002B6287" w:rsidP="002B6287">
      <w:pPr>
        <w:rPr>
          <w:sz w:val="22"/>
          <w:szCs w:val="22"/>
          <w:lang w:val="ca-ES"/>
        </w:rPr>
      </w:pPr>
      <w:r w:rsidRPr="00E20CAB">
        <w:rPr>
          <w:sz w:val="22"/>
          <w:szCs w:val="22"/>
          <w:lang w:val="ca-ES"/>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2B6287" w:rsidRPr="00E20CAB" w:rsidRDefault="002B6287" w:rsidP="002B6287">
      <w:pPr>
        <w:rPr>
          <w:sz w:val="22"/>
          <w:szCs w:val="22"/>
          <w:lang w:val="ca-ES"/>
        </w:rPr>
      </w:pPr>
      <w:r w:rsidRPr="00E20CAB">
        <w:rPr>
          <w:sz w:val="22"/>
          <w:szCs w:val="22"/>
          <w:lang w:val="ca-ES"/>
        </w:rPr>
        <w:t>f) L’Ajuntament podrà requerir al contractista perquè acrediti documentalment el compliment de les referides obligacions.</w:t>
      </w:r>
    </w:p>
    <w:p w:rsidR="002B6287" w:rsidRPr="00E20CAB" w:rsidRDefault="002B6287" w:rsidP="002B6287">
      <w:pPr>
        <w:rPr>
          <w:sz w:val="22"/>
          <w:szCs w:val="22"/>
          <w:lang w:val="ca-ES"/>
        </w:rPr>
      </w:pPr>
      <w:r w:rsidRPr="00E20CAB">
        <w:rPr>
          <w:sz w:val="22"/>
          <w:szCs w:val="22"/>
          <w:lang w:val="ca-ES"/>
        </w:rPr>
        <w:t>L'incompliment d’aquestes obligacions per part del contractista o la infracció de les disposicions sobre seguretat per part del personal designat per ell no implicaran cap responsabilitat per a l’Ajuntament.</w:t>
      </w:r>
    </w:p>
    <w:p w:rsidR="002B6287" w:rsidRPr="00E20CAB" w:rsidRDefault="002B6287" w:rsidP="002B6287">
      <w:pPr>
        <w:rPr>
          <w:sz w:val="22"/>
          <w:szCs w:val="22"/>
          <w:lang w:val="ca-ES"/>
        </w:rPr>
      </w:pPr>
      <w:r w:rsidRPr="00E20CAB">
        <w:rPr>
          <w:sz w:val="22"/>
          <w:szCs w:val="22"/>
          <w:lang w:val="ca-ES"/>
        </w:rPr>
        <w:t>g) El compliment  estricte per part del contractista i durant tota la vigència del contracte de les mesures de prevenció de riscos laborals establertes per la normativa vigent, en relació amb els seus treballadors.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Per al correcte exercici de les facultats de la corporació l’empresa contractista haurà de presentar al responsable del contracte la documentació següent: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A l’inici del contracte i sempre que es produeixi alguna modificació al respecte:  Declaració jurada de la relació del personal adscrit a la realització de l’objecte del contracte i les seves condicions contractuals, incloent el seu horari.</w:t>
      </w:r>
    </w:p>
    <w:p w:rsidR="002B6287" w:rsidRPr="00E20CAB" w:rsidRDefault="002B6287" w:rsidP="002B6287">
      <w:pPr>
        <w:rPr>
          <w:sz w:val="22"/>
          <w:szCs w:val="22"/>
          <w:lang w:val="ca-ES"/>
        </w:rPr>
      </w:pPr>
      <w:r w:rsidRPr="00E20CAB">
        <w:rPr>
          <w:sz w:val="22"/>
          <w:szCs w:val="22"/>
          <w:lang w:val="ca-ES"/>
        </w:rPr>
        <w:t>b) Mensualment, informe de seguiment i avaluació del funcionament del servei i els  butlletins de cotització a la Seguretat Social de l’empresa, on hi consti el pagament i tots els treballadors adscrits a la realització de l’objecte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2B6287" w:rsidRPr="00E20CAB" w:rsidRDefault="002B6287" w:rsidP="002B6287">
      <w:pPr>
        <w:rPr>
          <w:sz w:val="22"/>
          <w:szCs w:val="22"/>
          <w:lang w:val="ca-ES"/>
        </w:rPr>
      </w:pPr>
    </w:p>
    <w:p w:rsidR="002B6287" w:rsidRDefault="002B6287" w:rsidP="002B6287">
      <w:pPr>
        <w:rPr>
          <w:sz w:val="22"/>
          <w:szCs w:val="22"/>
          <w:lang w:val="ca-ES"/>
        </w:rPr>
      </w:pPr>
      <w:r w:rsidRPr="00E20CAB">
        <w:rPr>
          <w:sz w:val="22"/>
          <w:szCs w:val="22"/>
          <w:lang w:val="ca-ES"/>
        </w:rPr>
        <w:t>Per al cas d’incompliment del règim de comunicació d’ aquestes modificacions, s’estarà al règim de penalitzacions que estableix la clàusula 36 d’aquest plec.</w:t>
      </w:r>
    </w:p>
    <w:p w:rsidR="00471FCB" w:rsidRDefault="00471FCB" w:rsidP="002B6287">
      <w:pPr>
        <w:rPr>
          <w:sz w:val="22"/>
          <w:szCs w:val="22"/>
          <w:lang w:val="ca-ES"/>
        </w:rPr>
      </w:pPr>
    </w:p>
    <w:p w:rsidR="00471FCB" w:rsidRDefault="00471FCB" w:rsidP="002B6287">
      <w:pPr>
        <w:rPr>
          <w:sz w:val="22"/>
          <w:szCs w:val="22"/>
          <w:lang w:val="ca-ES"/>
        </w:rPr>
      </w:pPr>
      <w:r>
        <w:rPr>
          <w:sz w:val="22"/>
          <w:szCs w:val="22"/>
          <w:lang w:val="ca-ES"/>
        </w:rPr>
        <w:t>Són obligacions essencials del contracte</w:t>
      </w:r>
      <w:r w:rsidR="00124441">
        <w:rPr>
          <w:sz w:val="22"/>
          <w:szCs w:val="22"/>
          <w:lang w:val="ca-ES"/>
        </w:rPr>
        <w:t>:</w:t>
      </w:r>
    </w:p>
    <w:p w:rsidR="00124441" w:rsidRDefault="00124441" w:rsidP="002B6287">
      <w:pPr>
        <w:rPr>
          <w:sz w:val="22"/>
          <w:szCs w:val="22"/>
          <w:lang w:val="ca-ES"/>
        </w:rPr>
      </w:pPr>
    </w:p>
    <w:p w:rsidR="00124441" w:rsidRPr="00124441" w:rsidRDefault="00124441" w:rsidP="00124441">
      <w:pPr>
        <w:widowControl w:val="0"/>
        <w:suppressAutoHyphens/>
        <w:autoSpaceDE w:val="0"/>
        <w:ind w:left="851" w:hanging="142"/>
        <w:rPr>
          <w:rFonts w:cs="Arial"/>
          <w:kern w:val="2"/>
          <w:sz w:val="22"/>
          <w:szCs w:val="22"/>
          <w:lang w:val="ca-ES" w:eastAsia="zh-CN"/>
        </w:rPr>
      </w:pPr>
      <w:r w:rsidRPr="00124441">
        <w:rPr>
          <w:rFonts w:cs="Arial"/>
          <w:kern w:val="2"/>
          <w:sz w:val="22"/>
          <w:szCs w:val="22"/>
          <w:lang w:val="ca-ES" w:eastAsia="zh-CN"/>
        </w:rPr>
        <w:t xml:space="preserve">- </w:t>
      </w:r>
      <w:r w:rsidRPr="00124441">
        <w:rPr>
          <w:rFonts w:cs="Arial"/>
          <w:color w:val="000000"/>
          <w:kern w:val="2"/>
          <w:sz w:val="22"/>
          <w:szCs w:val="22"/>
          <w:lang w:val="ca-ES" w:eastAsia="zh-CN"/>
        </w:rPr>
        <w:t>Ser coneixedor dels deures i obligacions dels diferents agents de l’edificació que els atorga la LCSP.</w:t>
      </w:r>
    </w:p>
    <w:p w:rsidR="00124441" w:rsidRPr="00124441" w:rsidRDefault="00124441" w:rsidP="00124441">
      <w:pPr>
        <w:widowControl w:val="0"/>
        <w:suppressAutoHyphens/>
        <w:autoSpaceDE w:val="0"/>
        <w:ind w:left="851" w:hanging="142"/>
        <w:rPr>
          <w:rFonts w:cs="Arial"/>
          <w:kern w:val="2"/>
          <w:sz w:val="22"/>
          <w:szCs w:val="22"/>
          <w:lang w:val="ca-ES" w:eastAsia="zh-CN"/>
        </w:rPr>
      </w:pPr>
      <w:r w:rsidRPr="00124441">
        <w:rPr>
          <w:rFonts w:cs="Arial"/>
          <w:kern w:val="2"/>
          <w:sz w:val="22"/>
          <w:szCs w:val="22"/>
          <w:lang w:val="ca-ES" w:eastAsia="zh-CN"/>
        </w:rPr>
        <w:t>- Adscriure els mitjans personals i materials als qual s’ha compromès l’empresa contractista de conformitat amb l’article 76.2 de la LCSP.</w:t>
      </w:r>
    </w:p>
    <w:p w:rsidR="00124441" w:rsidRPr="00124441" w:rsidRDefault="00124441" w:rsidP="00124441">
      <w:pPr>
        <w:widowControl w:val="0"/>
        <w:suppressAutoHyphens/>
        <w:autoSpaceDE w:val="0"/>
        <w:ind w:left="851" w:hanging="142"/>
        <w:rPr>
          <w:rFonts w:cs="Arial"/>
          <w:kern w:val="2"/>
          <w:sz w:val="22"/>
          <w:szCs w:val="22"/>
          <w:lang w:val="ca-ES" w:eastAsia="zh-CN"/>
        </w:rPr>
      </w:pPr>
      <w:r w:rsidRPr="00124441">
        <w:rPr>
          <w:rFonts w:cs="Arial"/>
          <w:kern w:val="2"/>
          <w:sz w:val="22"/>
          <w:szCs w:val="22"/>
          <w:lang w:val="ca-ES" w:eastAsia="zh-CN"/>
        </w:rPr>
        <w:t>- Executar les prestacions objecte de l’oferta del contractista de conformitat amb l’article 122.3 de la LCSP.</w:t>
      </w:r>
    </w:p>
    <w:p w:rsidR="00124441" w:rsidRPr="00124441" w:rsidRDefault="00124441" w:rsidP="00124441">
      <w:pPr>
        <w:widowControl w:val="0"/>
        <w:suppressAutoHyphens/>
        <w:autoSpaceDE w:val="0"/>
        <w:ind w:left="851" w:hanging="142"/>
        <w:rPr>
          <w:rFonts w:cs="Arial"/>
          <w:kern w:val="2"/>
          <w:sz w:val="22"/>
          <w:szCs w:val="22"/>
          <w:lang w:val="ca-ES" w:eastAsia="zh-CN"/>
        </w:rPr>
      </w:pPr>
      <w:r w:rsidRPr="00124441">
        <w:rPr>
          <w:rFonts w:cs="Arial"/>
          <w:kern w:val="2"/>
          <w:sz w:val="22"/>
          <w:szCs w:val="22"/>
          <w:lang w:val="ca-ES" w:eastAsia="zh-CN"/>
        </w:rPr>
        <w:t>- El compliment de les condicions especials d’execució de conformitat amb l’article 202.3 de la LCSP.</w:t>
      </w:r>
    </w:p>
    <w:p w:rsidR="00124441" w:rsidRPr="00124441" w:rsidRDefault="00124441" w:rsidP="00124441">
      <w:pPr>
        <w:widowControl w:val="0"/>
        <w:suppressAutoHyphens/>
        <w:autoSpaceDE w:val="0"/>
        <w:rPr>
          <w:rFonts w:cs="Arial"/>
          <w:kern w:val="2"/>
          <w:sz w:val="22"/>
          <w:szCs w:val="22"/>
          <w:lang w:val="ca-ES" w:eastAsia="zh-CN"/>
        </w:rPr>
      </w:pPr>
    </w:p>
    <w:p w:rsidR="00124441" w:rsidRPr="00124441" w:rsidRDefault="00124441" w:rsidP="002B6287">
      <w:pPr>
        <w:rPr>
          <w:sz w:val="22"/>
          <w:szCs w:val="22"/>
          <w:lang w:val="ca-ES"/>
        </w:rPr>
      </w:pPr>
      <w:r w:rsidRPr="00124441">
        <w:rPr>
          <w:sz w:val="22"/>
          <w:szCs w:val="22"/>
          <w:lang w:val="ca-ES"/>
        </w:rPr>
        <w:t>L’incompliment de les quals comportarà la resolució anticipada del contracte de conformitat amb l’article 211.1.f)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Obligacions en matèria de protecció de dades de caràcter personal, confidencialitat de les dades de l’obra i transparència</w:t>
      </w:r>
    </w:p>
    <w:p w:rsidR="002B6287" w:rsidRPr="00E20CAB" w:rsidRDefault="002B6287" w:rsidP="002B6287">
      <w:pPr>
        <w:rPr>
          <w:sz w:val="22"/>
          <w:szCs w:val="22"/>
          <w:lang w:val="ca-ES"/>
        </w:rPr>
      </w:pPr>
    </w:p>
    <w:p w:rsidR="002B6287" w:rsidRPr="00E20CAB" w:rsidRDefault="002B6287" w:rsidP="002B6287">
      <w:pPr>
        <w:rPr>
          <w:b/>
          <w:bCs/>
          <w:sz w:val="22"/>
          <w:szCs w:val="22"/>
          <w:lang w:val="ca-ES"/>
        </w:rPr>
      </w:pPr>
      <w:r w:rsidRPr="00E20CAB">
        <w:rPr>
          <w:b/>
          <w:bCs/>
          <w:sz w:val="22"/>
          <w:szCs w:val="22"/>
          <w:lang w:val="ca-ES"/>
        </w:rPr>
        <w:t>2</w:t>
      </w:r>
      <w:r w:rsidR="00124441">
        <w:rPr>
          <w:b/>
          <w:bCs/>
          <w:sz w:val="22"/>
          <w:szCs w:val="22"/>
          <w:lang w:val="ca-ES"/>
        </w:rPr>
        <w:t>9</w:t>
      </w:r>
      <w:r w:rsidRPr="00E20CAB">
        <w:rPr>
          <w:b/>
          <w:bCs/>
          <w:sz w:val="22"/>
          <w:szCs w:val="22"/>
          <w:lang w:val="ca-ES"/>
        </w:rPr>
        <w:t>.1. Dades de caràcter personal facilitades al contractista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L’objecte d’aquest contracte no requereix el tractament de dades de caràcter personal responsabilitat de l’Ajuntament de Premià de Mar. No obstant, per la prestació de les obres descrites en el present contracte, el contractista si ha d’accedir als locals de treball de l’Ajuntament de Premià de Mar, on es troben els fitxers i sistemes d’informació que contenen les dades de caràcter personal dels que l’Ajuntament de Premià de Mar aquest és Responsable del tractament.</w:t>
      </w:r>
    </w:p>
    <w:p w:rsidR="002B6287" w:rsidRPr="00E20CAB" w:rsidRDefault="002B6287" w:rsidP="002B6287">
      <w:pPr>
        <w:rPr>
          <w:sz w:val="22"/>
          <w:szCs w:val="22"/>
          <w:lang w:val="ca-ES"/>
        </w:rPr>
      </w:pPr>
      <w:r w:rsidRPr="00E20CAB">
        <w:rPr>
          <w:sz w:val="22"/>
          <w:szCs w:val="22"/>
          <w:lang w:val="ca-ES"/>
        </w:rPr>
        <w:t xml:space="preserve"> </w:t>
      </w:r>
    </w:p>
    <w:p w:rsidR="002B6287" w:rsidRPr="00E20CAB" w:rsidRDefault="002B6287" w:rsidP="002B6287">
      <w:pPr>
        <w:rPr>
          <w:sz w:val="22"/>
          <w:szCs w:val="22"/>
          <w:lang w:val="ca-ES"/>
        </w:rPr>
      </w:pPr>
      <w:r w:rsidRPr="00E20CAB">
        <w:rPr>
          <w:sz w:val="22"/>
          <w:szCs w:val="22"/>
          <w:lang w:val="ca-ES"/>
        </w:rPr>
        <w:t>En cas de que, per error o accident,  si un empleat de l’empresa contractista tingués accés a les dades personals esmentades, aquesta haurà d’informar el més aviat possible a l’Ajuntament de Premià de Mar.</w:t>
      </w:r>
    </w:p>
    <w:p w:rsidR="002B6287" w:rsidRPr="00E20CAB" w:rsidRDefault="002B6287" w:rsidP="002B6287">
      <w:pPr>
        <w:rPr>
          <w:sz w:val="22"/>
          <w:szCs w:val="22"/>
          <w:lang w:val="ca-ES"/>
        </w:rPr>
      </w:pPr>
      <w:r w:rsidRPr="00E20CAB">
        <w:rPr>
          <w:sz w:val="22"/>
          <w:szCs w:val="22"/>
          <w:lang w:val="ca-ES"/>
        </w:rPr>
        <w:t xml:space="preserve"> </w:t>
      </w:r>
    </w:p>
    <w:p w:rsidR="002B6287" w:rsidRPr="00E20CAB" w:rsidRDefault="002B6287" w:rsidP="002B6287">
      <w:pPr>
        <w:rPr>
          <w:sz w:val="22"/>
          <w:szCs w:val="22"/>
          <w:lang w:val="ca-ES"/>
        </w:rPr>
      </w:pPr>
      <w:r w:rsidRPr="00E20CAB">
        <w:rPr>
          <w:sz w:val="22"/>
          <w:szCs w:val="22"/>
          <w:lang w:val="ca-ES"/>
        </w:rPr>
        <w:t>L’empresa contractista s’obliga a comunicar a tots els empleats assignats al present contracte la seva obligació de guardar secret professional i notificar qualsevol accés indegut a dades de caràcter personal que es produeixi. El contractista serà en qualsevol cas responsable de les possibles infraccions que poguessin derivar-se de l’ús d’aquestes dades per part dels seus empleats.</w:t>
      </w:r>
    </w:p>
    <w:p w:rsidR="002B6287" w:rsidRPr="00E20CAB" w:rsidRDefault="002B6287" w:rsidP="002B6287">
      <w:pPr>
        <w:rPr>
          <w:sz w:val="22"/>
          <w:szCs w:val="22"/>
          <w:lang w:val="ca-ES"/>
        </w:rPr>
      </w:pPr>
    </w:p>
    <w:p w:rsidR="002B6287" w:rsidRPr="00E20CAB" w:rsidRDefault="00124441" w:rsidP="002B6287">
      <w:pPr>
        <w:rPr>
          <w:sz w:val="22"/>
          <w:szCs w:val="22"/>
          <w:lang w:val="ca-ES"/>
        </w:rPr>
      </w:pPr>
      <w:r>
        <w:rPr>
          <w:b/>
          <w:bCs/>
          <w:sz w:val="22"/>
          <w:szCs w:val="22"/>
          <w:lang w:val="ca-ES"/>
        </w:rPr>
        <w:t>29</w:t>
      </w:r>
      <w:r w:rsidR="002B6287" w:rsidRPr="00E20CAB">
        <w:rPr>
          <w:b/>
          <w:bCs/>
          <w:sz w:val="22"/>
          <w:szCs w:val="22"/>
          <w:lang w:val="ca-ES"/>
        </w:rPr>
        <w:t>.2.  Informació confidencial proporcionada pel contractista</w:t>
      </w:r>
    </w:p>
    <w:p w:rsidR="002B6287" w:rsidRPr="00E20CAB" w:rsidRDefault="002B6287" w:rsidP="002B6287">
      <w:pPr>
        <w:rPr>
          <w:b/>
          <w:bCs/>
          <w:sz w:val="22"/>
          <w:szCs w:val="22"/>
          <w:lang w:val="ca-ES"/>
        </w:rPr>
      </w:pPr>
    </w:p>
    <w:p w:rsidR="002B6287" w:rsidRPr="00E20CAB" w:rsidRDefault="002B6287" w:rsidP="002B6287">
      <w:pPr>
        <w:rPr>
          <w:sz w:val="22"/>
          <w:szCs w:val="22"/>
          <w:lang w:val="ca-ES"/>
        </w:rPr>
      </w:pPr>
      <w:r w:rsidRPr="00E20CAB">
        <w:rPr>
          <w:sz w:val="22"/>
          <w:szCs w:val="22"/>
          <w:lang w:val="ca-ES"/>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Obligacions del contractista de caire lingüístic</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Així mateix, l’empresa contractista assumeix l’obligació de destinar a l’execució del contracte els mitjans i el personal que resultin adients per assegurar que es podran realitzar les prestacions objecte de l’obra en català. A aquest efecte, el personal que, si escau, pugui relacionar-se amb el personal de l’Ajuntament, ha de tenir un coneixement suficient per desenvolupar les tasques d’atenció, informació i comunicació de manera fluida i adequada en llengua catalana.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particular, els documents i informes que s’obtinguin com a resultat de la realització de les obres s’han de lliurar en català, d’acord amb els terminis establerts en aquest plec i en el projecte d’obres.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tot cas, l’empresa contractista queden subjectes en l’execució del contracte a les obligacions derivades de la Llei 1/1998, de 7 de gener, de política lingüística i de les disposicions que la desenvolupen.</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lastRenderedPageBreak/>
        <w:t>Assegurances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 les obres que constitueixen l’objecte d’aquest contracte, per un import mínim del pressupost base de licitació, IVA inclòs.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cobertura de la pòlissa d’assegurances haurà de ser efectiva en el moment d’inici del contracte i la seva vigència haurà de comprendre la durada total del contracte, inclosa la seva pròrroga, cas d’acordar-se aquesta.</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Planificació preventiva en cas de concurrència empresarial</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L’intercanvi d’informació i de comunicacions entre l’Ajuntament i el contractista.</w:t>
      </w:r>
    </w:p>
    <w:p w:rsidR="002B6287" w:rsidRPr="00E20CAB" w:rsidRDefault="002B6287" w:rsidP="002B6287">
      <w:pPr>
        <w:rPr>
          <w:sz w:val="22"/>
          <w:szCs w:val="22"/>
          <w:lang w:val="ca-ES"/>
        </w:rPr>
      </w:pPr>
      <w:r w:rsidRPr="00E20CAB">
        <w:rPr>
          <w:sz w:val="22"/>
          <w:szCs w:val="22"/>
          <w:lang w:val="ca-ES"/>
        </w:rPr>
        <w:t>b) La realització de reunions periòdiques entre l’Ajuntament i el contractista.</w:t>
      </w:r>
    </w:p>
    <w:p w:rsidR="002B6287" w:rsidRPr="00E20CAB" w:rsidRDefault="002B6287" w:rsidP="002B6287">
      <w:pPr>
        <w:rPr>
          <w:sz w:val="22"/>
          <w:szCs w:val="22"/>
          <w:lang w:val="ca-ES"/>
        </w:rPr>
      </w:pPr>
      <w:r w:rsidRPr="00E20CAB">
        <w:rPr>
          <w:sz w:val="22"/>
          <w:szCs w:val="22"/>
          <w:lang w:val="ca-ES"/>
        </w:rPr>
        <w:t>c) Les reunions conjuntes dels comitès de seguretat i salut de l’Ajuntament i del contractista o, en el seu defecte, amb els delegats de prevenció.</w:t>
      </w:r>
    </w:p>
    <w:p w:rsidR="002B6287" w:rsidRPr="00E20CAB" w:rsidRDefault="002B6287" w:rsidP="002B6287">
      <w:pPr>
        <w:rPr>
          <w:sz w:val="22"/>
          <w:szCs w:val="22"/>
          <w:lang w:val="ca-ES"/>
        </w:rPr>
      </w:pPr>
      <w:r w:rsidRPr="00E20CAB">
        <w:rPr>
          <w:sz w:val="22"/>
          <w:szCs w:val="22"/>
          <w:lang w:val="ca-ES"/>
        </w:rPr>
        <w:t>d) La impartició d’instruccions.</w:t>
      </w:r>
    </w:p>
    <w:p w:rsidR="002B6287" w:rsidRPr="00E20CAB" w:rsidRDefault="002B6287" w:rsidP="002B6287">
      <w:pPr>
        <w:rPr>
          <w:sz w:val="22"/>
          <w:szCs w:val="22"/>
          <w:lang w:val="ca-ES"/>
        </w:rPr>
      </w:pPr>
      <w:r w:rsidRPr="00E20CAB">
        <w:rPr>
          <w:sz w:val="22"/>
          <w:szCs w:val="22"/>
          <w:lang w:val="ca-ES"/>
        </w:rPr>
        <w:lastRenderedPageBreak/>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2B6287" w:rsidRPr="00E20CAB" w:rsidRDefault="002B6287" w:rsidP="002B6287">
      <w:pPr>
        <w:rPr>
          <w:sz w:val="22"/>
          <w:szCs w:val="22"/>
          <w:lang w:val="ca-ES"/>
        </w:rPr>
      </w:pPr>
      <w:r w:rsidRPr="00E20CAB">
        <w:rPr>
          <w:sz w:val="22"/>
          <w:szCs w:val="22"/>
          <w:lang w:val="ca-ES"/>
        </w:rPr>
        <w:t>f) La designació d’una o més persones encarregades de la coordinació de les activitats preventives.</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Despeses a càrrec del contractista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2C2185">
        <w:rPr>
          <w:sz w:val="22"/>
          <w:szCs w:val="22"/>
          <w:lang w:val="ca-ES"/>
        </w:rPr>
        <w:t>L’empresa contractista serà l’encarregada de portar a terme les obres definides en el projecte, seguint en tot moment la normativa vigent, les directrius de la direcció facultativa i les que puguin derivar-se, quan s’escaigui, de la companyia FECSA-ENDESA, la qual haurà de donar la seva conformitat abans de la recepció final de les obres.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També es farà càrrec de les despeses següents:</w:t>
      </w:r>
    </w:p>
    <w:p w:rsidR="002B6287" w:rsidRPr="00E20CAB" w:rsidRDefault="002B6287" w:rsidP="002B6287">
      <w:pPr>
        <w:rPr>
          <w:sz w:val="22"/>
          <w:szCs w:val="22"/>
          <w:lang w:val="ca-ES"/>
        </w:rPr>
      </w:pPr>
    </w:p>
    <w:p w:rsidR="002B6287" w:rsidRPr="00E20CAB" w:rsidRDefault="002B6287" w:rsidP="002B6287">
      <w:pPr>
        <w:numPr>
          <w:ilvl w:val="0"/>
          <w:numId w:val="18"/>
        </w:numPr>
        <w:contextualSpacing/>
        <w:jc w:val="left"/>
        <w:rPr>
          <w:sz w:val="22"/>
          <w:szCs w:val="22"/>
          <w:lang w:val="ca-ES"/>
        </w:rPr>
      </w:pPr>
      <w:r w:rsidRPr="00E20CAB">
        <w:rPr>
          <w:sz w:val="22"/>
          <w:szCs w:val="22"/>
          <w:lang w:val="ca-ES"/>
        </w:rPr>
        <w:t>Subministrar, col·locar, mantenir i retirar elements de senyalització de trànsit, tots els cops que sigui necessari.</w:t>
      </w:r>
    </w:p>
    <w:p w:rsidR="002B6287" w:rsidRPr="00E20CAB" w:rsidRDefault="002B6287" w:rsidP="002B6287">
      <w:pPr>
        <w:numPr>
          <w:ilvl w:val="0"/>
          <w:numId w:val="18"/>
        </w:numPr>
        <w:contextualSpacing/>
        <w:jc w:val="left"/>
        <w:rPr>
          <w:sz w:val="22"/>
          <w:szCs w:val="22"/>
          <w:lang w:val="ca-ES"/>
        </w:rPr>
      </w:pPr>
      <w:r w:rsidRPr="00E20CAB">
        <w:rPr>
          <w:sz w:val="22"/>
          <w:szCs w:val="22"/>
          <w:lang w:val="ca-ES"/>
        </w:rPr>
        <w:t>Repartir volants als veïns o usuaris per comunicar amb antelació els talls de trànsit.</w:t>
      </w:r>
    </w:p>
    <w:p w:rsidR="002B6287" w:rsidRPr="00E20CAB" w:rsidRDefault="002B6287" w:rsidP="002B6287">
      <w:pPr>
        <w:numPr>
          <w:ilvl w:val="0"/>
          <w:numId w:val="18"/>
        </w:numPr>
        <w:contextualSpacing/>
        <w:jc w:val="left"/>
        <w:rPr>
          <w:sz w:val="22"/>
          <w:szCs w:val="22"/>
          <w:lang w:val="ca-ES"/>
        </w:rPr>
      </w:pPr>
      <w:r w:rsidRPr="00E20CAB">
        <w:rPr>
          <w:sz w:val="22"/>
          <w:szCs w:val="22"/>
          <w:lang w:val="ca-ES"/>
        </w:rPr>
        <w:t>Els elements auxiliars necessaris durant les obres.</w:t>
      </w:r>
    </w:p>
    <w:p w:rsidR="002B6287" w:rsidRPr="00E20CAB" w:rsidRDefault="002B6287" w:rsidP="002B6287">
      <w:pPr>
        <w:numPr>
          <w:ilvl w:val="0"/>
          <w:numId w:val="18"/>
        </w:numPr>
        <w:contextualSpacing/>
        <w:jc w:val="left"/>
        <w:rPr>
          <w:sz w:val="22"/>
          <w:szCs w:val="22"/>
          <w:lang w:val="ca-ES"/>
        </w:rPr>
      </w:pPr>
      <w:r w:rsidRPr="00E20CAB">
        <w:rPr>
          <w:sz w:val="22"/>
          <w:szCs w:val="22"/>
          <w:lang w:val="ca-ES"/>
        </w:rPr>
        <w:t>Despeses derivades del control de qualitat (fins al 1% del pressupost de licitació).</w:t>
      </w:r>
    </w:p>
    <w:p w:rsidR="002B6287" w:rsidRPr="00E20CAB" w:rsidRDefault="002B6287" w:rsidP="002B6287">
      <w:pPr>
        <w:numPr>
          <w:ilvl w:val="0"/>
          <w:numId w:val="18"/>
        </w:numPr>
        <w:contextualSpacing/>
        <w:jc w:val="left"/>
        <w:rPr>
          <w:sz w:val="22"/>
          <w:szCs w:val="22"/>
          <w:lang w:val="ca-ES"/>
        </w:rPr>
      </w:pPr>
      <w:r w:rsidRPr="00E20CAB">
        <w:rPr>
          <w:sz w:val="22"/>
          <w:szCs w:val="22"/>
          <w:lang w:val="ca-ES"/>
        </w:rPr>
        <w:t>La totalitat de les despeses derivades de la seguretat i salut en el treball.</w:t>
      </w:r>
    </w:p>
    <w:p w:rsidR="002B6287" w:rsidRPr="00E20CAB" w:rsidRDefault="002B6287" w:rsidP="002B6287">
      <w:pPr>
        <w:numPr>
          <w:ilvl w:val="0"/>
          <w:numId w:val="18"/>
        </w:numPr>
        <w:contextualSpacing/>
        <w:jc w:val="left"/>
        <w:rPr>
          <w:sz w:val="22"/>
          <w:szCs w:val="22"/>
          <w:lang w:val="ca-ES"/>
        </w:rPr>
      </w:pPr>
      <w:r w:rsidRPr="00E20CAB">
        <w:rPr>
          <w:sz w:val="22"/>
          <w:szCs w:val="22"/>
          <w:lang w:val="ca-ES"/>
        </w:rPr>
        <w:t>L’oferta de l’empresa s’entendrà que inclou totes les mesures de Seguretat i Salut, de tancament i delimitació d’obra, de modificacions de trànsit (de vianants i vehicles) necessàries per executar l’obra, de manteniment d’accessos de vianants i vehicles a les edificacions de l’àmbit d’obra. Tant la seva implantació com el seu manteniment i modificació tantes vegades com sigui necessari. Aquests conceptes no podran ser objecte de reclamació.</w:t>
      </w:r>
    </w:p>
    <w:p w:rsidR="002B6287" w:rsidRPr="00E20CAB" w:rsidRDefault="002B6287" w:rsidP="002B6287">
      <w:pPr>
        <w:numPr>
          <w:ilvl w:val="0"/>
          <w:numId w:val="18"/>
        </w:numPr>
        <w:contextualSpacing/>
        <w:jc w:val="left"/>
        <w:rPr>
          <w:sz w:val="22"/>
          <w:szCs w:val="22"/>
          <w:lang w:val="ca-ES"/>
        </w:rPr>
      </w:pPr>
      <w:r w:rsidRPr="00E20CAB">
        <w:rPr>
          <w:sz w:val="22"/>
          <w:szCs w:val="22"/>
          <w:lang w:val="ca-ES"/>
        </w:rPr>
        <w:t>La localització dels serveis existents en l’àmbit d’obra amb els mitjans que siguin necessaris, tant amb cales com amb aparells tipus georadar.</w:t>
      </w:r>
    </w:p>
    <w:p w:rsidR="002B6287" w:rsidRPr="00E20CAB" w:rsidRDefault="002B6287" w:rsidP="002B6287">
      <w:pPr>
        <w:numPr>
          <w:ilvl w:val="0"/>
          <w:numId w:val="18"/>
        </w:numPr>
        <w:contextualSpacing/>
        <w:jc w:val="left"/>
        <w:rPr>
          <w:sz w:val="22"/>
          <w:szCs w:val="22"/>
          <w:lang w:val="ca-ES"/>
        </w:rPr>
      </w:pPr>
      <w:r w:rsidRPr="00E20CAB">
        <w:rPr>
          <w:sz w:val="22"/>
          <w:szCs w:val="22"/>
          <w:lang w:val="ca-ES"/>
        </w:rPr>
        <w:t>El contractista està obligat a coordinar-se amb les empreses de serveis afectats, i haurà de tenir en compte aquest aspecte al fer la seva oferta per executar els treballs, ja que aquest no podrà ser objecte de reclamació posterior.</w:t>
      </w:r>
    </w:p>
    <w:p w:rsidR="002B6287" w:rsidRPr="00E20CAB" w:rsidRDefault="002B6287" w:rsidP="002B6287">
      <w:pPr>
        <w:numPr>
          <w:ilvl w:val="0"/>
          <w:numId w:val="18"/>
        </w:numPr>
        <w:contextualSpacing/>
        <w:jc w:val="left"/>
        <w:rPr>
          <w:sz w:val="22"/>
          <w:szCs w:val="22"/>
          <w:lang w:val="ca-ES"/>
        </w:rPr>
      </w:pPr>
      <w:r w:rsidRPr="00E20CAB">
        <w:rPr>
          <w:sz w:val="22"/>
          <w:szCs w:val="22"/>
          <w:lang w:val="ca-ES"/>
        </w:rPr>
        <w:t>Mesures de seguretat i protecció de la salut, incloses les mesures extraordinàries que siguin necessàries per la protecció contra el COVID-19.</w:t>
      </w:r>
    </w:p>
    <w:p w:rsidR="002B6287" w:rsidRPr="00E20CAB" w:rsidRDefault="002B6287" w:rsidP="00F46FD0">
      <w:pPr>
        <w:ind w:left="720"/>
        <w:contextualSpacing/>
        <w:jc w:val="left"/>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Règim de pagament del preu</w:t>
      </w:r>
    </w:p>
    <w:p w:rsidR="002B6287" w:rsidRPr="00E20CAB" w:rsidRDefault="002B6287" w:rsidP="002B6287">
      <w:pPr>
        <w:rPr>
          <w:sz w:val="22"/>
          <w:szCs w:val="22"/>
          <w:lang w:val="ca-ES"/>
        </w:rPr>
      </w:pPr>
    </w:p>
    <w:p w:rsidR="002B6287" w:rsidRPr="00996630" w:rsidRDefault="002B6287" w:rsidP="002B6287">
      <w:pPr>
        <w:rPr>
          <w:sz w:val="22"/>
          <w:szCs w:val="22"/>
          <w:lang w:val="ca-ES"/>
        </w:rPr>
      </w:pPr>
      <w:r w:rsidRPr="00E20CAB">
        <w:rPr>
          <w:sz w:val="22"/>
          <w:szCs w:val="22"/>
          <w:lang w:val="ca-ES"/>
        </w:rPr>
        <w:t xml:space="preserve">1. </w:t>
      </w:r>
      <w:r w:rsidRPr="00996630">
        <w:rPr>
          <w:sz w:val="22"/>
          <w:szCs w:val="22"/>
          <w:lang w:val="ca-ES"/>
        </w:rPr>
        <w:t>La persona que exerceix la direcció facultativa de l’obra expedirà mensualment la certificació que comprendrà l’obra executada durant aquest període de temps. Aquesta certificació s’ha d’expedir durant els primers deu dies següents al mes al que corresponguin de conformitat amb l’article 240 de la LCSP.</w:t>
      </w:r>
    </w:p>
    <w:p w:rsidR="002B6287" w:rsidRPr="00996630" w:rsidRDefault="002B6287" w:rsidP="002B6287">
      <w:pPr>
        <w:rPr>
          <w:sz w:val="22"/>
          <w:szCs w:val="22"/>
          <w:lang w:val="ca-ES"/>
        </w:rPr>
      </w:pPr>
    </w:p>
    <w:p w:rsidR="002B6287" w:rsidRPr="00996630" w:rsidRDefault="002B6287" w:rsidP="002B6287">
      <w:pPr>
        <w:rPr>
          <w:sz w:val="22"/>
          <w:szCs w:val="22"/>
          <w:lang w:val="ca-ES"/>
        </w:rPr>
      </w:pPr>
      <w:r w:rsidRPr="00996630">
        <w:rPr>
          <w:sz w:val="22"/>
          <w:szCs w:val="22"/>
          <w:lang w:val="ca-ES"/>
        </w:rPr>
        <w:t>L'obra certificada vindrà, respecte al projecte, amb la reducció corresponent a la baixa, si s'hagués produït.</w:t>
      </w:r>
    </w:p>
    <w:p w:rsidR="002B6287" w:rsidRPr="00996630" w:rsidRDefault="002B6287" w:rsidP="002B6287">
      <w:pPr>
        <w:rPr>
          <w:sz w:val="22"/>
          <w:szCs w:val="22"/>
          <w:lang w:val="ca-ES"/>
        </w:rPr>
      </w:pPr>
    </w:p>
    <w:p w:rsidR="002B6287" w:rsidRPr="00996630" w:rsidRDefault="002B6287" w:rsidP="002B6287">
      <w:pPr>
        <w:rPr>
          <w:sz w:val="22"/>
          <w:szCs w:val="22"/>
          <w:lang w:val="ca-ES"/>
        </w:rPr>
      </w:pPr>
      <w:r w:rsidRPr="00996630">
        <w:rPr>
          <w:sz w:val="22"/>
          <w:szCs w:val="22"/>
          <w:lang w:val="ca-ES"/>
        </w:rPr>
        <w:lastRenderedPageBreak/>
        <w:t>A proposta de la direcció tècnica i informe dels Serveis tècnics municipals, podran autoritzar-se per resolució expressa, abonaments a compte per operacions preparatòries realitzades per a les obres, com ara instal·lacions, abassegament de materials o equips de maquinària pesant adscrits a l'obra, en la forma i garanties que determina la normativa.</w:t>
      </w:r>
    </w:p>
    <w:p w:rsidR="002B6287" w:rsidRPr="00996630" w:rsidRDefault="002B6287" w:rsidP="002B6287">
      <w:pPr>
        <w:rPr>
          <w:sz w:val="22"/>
          <w:szCs w:val="22"/>
          <w:lang w:val="ca-ES"/>
        </w:rPr>
      </w:pPr>
    </w:p>
    <w:p w:rsidR="002B6287" w:rsidRDefault="002B6287" w:rsidP="002B6287">
      <w:pPr>
        <w:rPr>
          <w:sz w:val="22"/>
          <w:szCs w:val="22"/>
          <w:lang w:val="ca-ES"/>
        </w:rPr>
      </w:pPr>
      <w:r w:rsidRPr="00996630">
        <w:rPr>
          <w:sz w:val="22"/>
          <w:szCs w:val="22"/>
          <w:lang w:val="ca-ES"/>
        </w:rPr>
        <w:t>El pagament per l’import de la certificació mensual que ha emès el director de l’obra a l’empresa contractista s’efectuarà contra presentació de factura, expedida i de conformitat amb la normativa vigent, en els terminis i les condicions establertes a l’article 198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D’acord amb la normativa reguladora de la facturació electrònica, aquesta administració acceptarà la recepció de factures que compleixin amb els requeriments següents: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L’autenticitat de l’origen i integritat del contingut de les factures electròniques es garantirà mitjançant signatura electrònica.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 El lliurament de les factures s’efectuarà a través del servei e.FACT, bé utilitzant la bústia de lliurament de factures accessible des de la seu electrònica d’aquesta administració, amb adreça electrònica </w:t>
      </w:r>
      <w:hyperlink r:id="rId21" w:history="1">
        <w:r w:rsidRPr="00E20CAB">
          <w:rPr>
            <w:color w:val="0000FF"/>
            <w:sz w:val="22"/>
            <w:szCs w:val="22"/>
            <w:u w:val="single"/>
            <w:lang w:val="ca-ES"/>
          </w:rPr>
          <w:t>https://www.seu.cat/consorciaoc</w:t>
        </w:r>
      </w:hyperlink>
      <w:r w:rsidRPr="00E20CAB">
        <w:rPr>
          <w:sz w:val="22"/>
          <w:szCs w:val="22"/>
          <w:lang w:val="ca-ES"/>
        </w:rPr>
        <w:t>, o bé a través de les plataformes de facturació electrònica adherides al servei e.FACT que trobareu detallades a l’adreça electrònica</w:t>
      </w:r>
    </w:p>
    <w:p w:rsidR="002B6287" w:rsidRPr="00E20CAB" w:rsidRDefault="002B6287" w:rsidP="002B6287">
      <w:pPr>
        <w:rPr>
          <w:sz w:val="22"/>
          <w:szCs w:val="22"/>
          <w:lang w:val="ca-ES"/>
        </w:rPr>
      </w:pPr>
      <w:r w:rsidRPr="00E20CAB">
        <w:rPr>
          <w:sz w:val="22"/>
          <w:szCs w:val="22"/>
          <w:lang w:val="ca-ES"/>
        </w:rPr>
        <w:t>http://www.aoc.cat/index.php/ezwebin_site/Inici/SERVEIS2/Relacions-amb-laciutadania/ e.FACT-Empreses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Revisió de preus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No escau.</w:t>
      </w:r>
    </w:p>
    <w:p w:rsidR="002B6287" w:rsidRDefault="002B6287" w:rsidP="002B6287">
      <w:pPr>
        <w:rPr>
          <w:sz w:val="22"/>
          <w:szCs w:val="22"/>
          <w:lang w:val="ca-ES"/>
        </w:rPr>
      </w:pPr>
    </w:p>
    <w:p w:rsidR="002C2185" w:rsidRDefault="002C2185" w:rsidP="002B6287">
      <w:pPr>
        <w:rPr>
          <w:sz w:val="22"/>
          <w:szCs w:val="22"/>
          <w:lang w:val="ca-ES"/>
        </w:rPr>
      </w:pPr>
    </w:p>
    <w:p w:rsidR="002C2185" w:rsidRDefault="002C2185" w:rsidP="002B6287">
      <w:pPr>
        <w:rPr>
          <w:sz w:val="22"/>
          <w:szCs w:val="22"/>
          <w:lang w:val="ca-ES"/>
        </w:rPr>
      </w:pPr>
    </w:p>
    <w:p w:rsidR="002C2185" w:rsidRDefault="002C2185" w:rsidP="002B6287">
      <w:pPr>
        <w:rPr>
          <w:sz w:val="22"/>
          <w:szCs w:val="22"/>
          <w:lang w:val="ca-ES"/>
        </w:rPr>
      </w:pPr>
    </w:p>
    <w:p w:rsidR="002C2185" w:rsidRPr="00E20CAB" w:rsidRDefault="002C2185"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lastRenderedPageBreak/>
        <w:t>Terminis i penalitats per mora en l’execució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L’adjudicatari estarà obligat al compliment del termini total fixat en el contracte per a la realització de la prestació, així com dels terminis parcials que, en el seu cas, s’haguessin establert en l’oferta del licitador.</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constitució en mora del contractista no requereix intimació prèvia per part de l’Ajuntament.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Quan el contractista, per causes que li són imputables, hagi incorregut en demora respecte al compliment del termini total, l’Ajuntament pot optar, ateses les circumstàncies del cas, per la resolució del contracte o per la imposició de les penalitats diàries en la proporció de </w:t>
      </w:r>
      <w:r w:rsidR="00124441">
        <w:rPr>
          <w:sz w:val="22"/>
          <w:szCs w:val="22"/>
          <w:lang w:val="ca-ES"/>
        </w:rPr>
        <w:t>x</w:t>
      </w:r>
      <w:r w:rsidRPr="00E20CAB">
        <w:rPr>
          <w:sz w:val="22"/>
          <w:szCs w:val="22"/>
          <w:lang w:val="ca-ES"/>
        </w:rPr>
        <w:t xml:space="preserve"> per cada 1.000 euros del preu del contracte, IVA exclòs.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Altres penalitzacions per incompliment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els supòsits d’incompliment de les obligacions assumides pel contractista, l’Ajuntament podrà constrènyer al compliment del contracte, amb imposició de penalitats, o acordar-ne la resolució.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incompliment o compliment defectuós de les obligacions contractuals donarà lloc a la imposició de penalitats.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Seran causes d’imposició de penalitats: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El compliment defectuós d’alguna prestació o subprestació objecte del contracte.</w:t>
      </w:r>
    </w:p>
    <w:p w:rsidR="002B6287" w:rsidRPr="00E20CAB" w:rsidRDefault="002B6287" w:rsidP="002B6287">
      <w:pPr>
        <w:rPr>
          <w:sz w:val="22"/>
          <w:szCs w:val="22"/>
          <w:lang w:val="ca-ES"/>
        </w:rPr>
      </w:pPr>
      <w:r w:rsidRPr="00E20CAB">
        <w:rPr>
          <w:sz w:val="22"/>
          <w:szCs w:val="22"/>
          <w:lang w:val="ca-ES"/>
        </w:rPr>
        <w:t>B.- L’incompliment o no execució d’alguna prestació o subprestació objecte del contracte.</w:t>
      </w:r>
    </w:p>
    <w:p w:rsidR="002B6287" w:rsidRPr="00E20CAB" w:rsidRDefault="002B6287" w:rsidP="002B6287">
      <w:pPr>
        <w:rPr>
          <w:sz w:val="22"/>
          <w:szCs w:val="22"/>
          <w:lang w:val="ca-ES"/>
        </w:rPr>
      </w:pPr>
      <w:r w:rsidRPr="00E20CAB">
        <w:rPr>
          <w:sz w:val="22"/>
          <w:szCs w:val="22"/>
          <w:lang w:val="ca-ES"/>
        </w:rPr>
        <w:t>C.- L’incompliment o el compliment defectuós de la totalitat o part de l’oferta presentada pel contractista.</w:t>
      </w:r>
    </w:p>
    <w:p w:rsidR="002B6287" w:rsidRPr="00E20CAB" w:rsidRDefault="002B6287" w:rsidP="002B6287">
      <w:pPr>
        <w:rPr>
          <w:sz w:val="22"/>
          <w:szCs w:val="22"/>
          <w:lang w:val="ca-ES"/>
        </w:rPr>
      </w:pPr>
      <w:r w:rsidRPr="00E20CAB">
        <w:rPr>
          <w:sz w:val="22"/>
          <w:szCs w:val="22"/>
          <w:lang w:val="ca-ES"/>
        </w:rPr>
        <w:t>D.- L’Incompliment d’alguna de les condicions especials d’execució.</w:t>
      </w:r>
    </w:p>
    <w:p w:rsidR="002B6287" w:rsidRPr="00E20CAB" w:rsidRDefault="002B6287" w:rsidP="002B6287">
      <w:pPr>
        <w:rPr>
          <w:sz w:val="22"/>
          <w:szCs w:val="22"/>
          <w:lang w:val="ca-ES"/>
        </w:rPr>
      </w:pPr>
      <w:r w:rsidRPr="00E20CAB">
        <w:rPr>
          <w:sz w:val="22"/>
          <w:szCs w:val="22"/>
          <w:lang w:val="ca-ES"/>
        </w:rPr>
        <w:t>E.- L’incompliment d’algun de les obligacions previstes en la LCSP.</w:t>
      </w:r>
    </w:p>
    <w:p w:rsidR="002B6287" w:rsidRPr="00E20CAB" w:rsidRDefault="002B6287" w:rsidP="002B6287">
      <w:pPr>
        <w:rPr>
          <w:sz w:val="22"/>
          <w:szCs w:val="22"/>
          <w:lang w:val="ca-ES"/>
        </w:rPr>
      </w:pPr>
      <w:r w:rsidRPr="00E20CAB">
        <w:rPr>
          <w:sz w:val="22"/>
          <w:szCs w:val="22"/>
          <w:lang w:val="ca-ES"/>
        </w:rPr>
        <w:t>F.- La paralització de l’execució de les prestacions objecte d’aquest contracte imputable al contractista.</w:t>
      </w:r>
    </w:p>
    <w:p w:rsidR="002B6287" w:rsidRPr="00E20CAB" w:rsidRDefault="002B6287" w:rsidP="002B6287">
      <w:pPr>
        <w:rPr>
          <w:sz w:val="22"/>
          <w:szCs w:val="22"/>
          <w:lang w:val="ca-ES"/>
        </w:rPr>
      </w:pPr>
      <w:r w:rsidRPr="00E20CAB">
        <w:rPr>
          <w:sz w:val="22"/>
          <w:szCs w:val="22"/>
          <w:lang w:val="ca-ES"/>
        </w:rPr>
        <w:t>G.- La resistència als requeriments fets per l’Ajuntament, a través de l’òrgan de contractació, de la unitat de seguiment o del responsable del contracte, o la seva inobservança.</w:t>
      </w:r>
    </w:p>
    <w:p w:rsidR="002B6287" w:rsidRPr="00E20CAB" w:rsidRDefault="002B6287" w:rsidP="002B6287">
      <w:pPr>
        <w:rPr>
          <w:sz w:val="22"/>
          <w:szCs w:val="22"/>
          <w:lang w:val="ca-ES"/>
        </w:rPr>
      </w:pPr>
      <w:r w:rsidRPr="00E20CAB">
        <w:rPr>
          <w:sz w:val="22"/>
          <w:szCs w:val="22"/>
          <w:lang w:val="ca-ES"/>
        </w:rPr>
        <w:lastRenderedPageBreak/>
        <w:t>H. La utilització de sistemes de treball, elements, materials, màquines o personal diferents als previstos en els plecs i en les ofertes del contractista, o quan produeixi un perjudici en l’execució del contracte.</w:t>
      </w:r>
    </w:p>
    <w:p w:rsidR="002B6287" w:rsidRPr="00E20CAB" w:rsidRDefault="002B6287" w:rsidP="002B6287">
      <w:pPr>
        <w:rPr>
          <w:sz w:val="22"/>
          <w:szCs w:val="22"/>
          <w:lang w:val="ca-ES"/>
        </w:rPr>
      </w:pPr>
      <w:r w:rsidRPr="00E20CAB">
        <w:rPr>
          <w:sz w:val="22"/>
          <w:szCs w:val="22"/>
          <w:lang w:val="ca-ES"/>
        </w:rPr>
        <w:t>I.- El falsejament de les prestacions consignades pel contractista en el document cobratori.</w:t>
      </w:r>
    </w:p>
    <w:p w:rsidR="002B6287" w:rsidRPr="00E20CAB" w:rsidRDefault="002B6287" w:rsidP="002B6287">
      <w:pPr>
        <w:rPr>
          <w:sz w:val="22"/>
          <w:szCs w:val="22"/>
          <w:lang w:val="ca-ES"/>
        </w:rPr>
      </w:pPr>
      <w:r w:rsidRPr="00E20CAB">
        <w:rPr>
          <w:sz w:val="22"/>
          <w:szCs w:val="22"/>
          <w:lang w:val="ca-ES"/>
        </w:rPr>
        <w:t>J.- El incompliment de les obligacions derivades de la normativa general sobre prevenció de riscos laborals i, en especial, de les del pla de seguretat i salut en les prestacions, si escau.</w:t>
      </w:r>
    </w:p>
    <w:p w:rsidR="002B6287" w:rsidRDefault="002B6287" w:rsidP="002B6287">
      <w:pPr>
        <w:rPr>
          <w:sz w:val="22"/>
          <w:szCs w:val="22"/>
          <w:lang w:val="ca-ES"/>
        </w:rPr>
      </w:pPr>
      <w:r w:rsidRPr="00E20CAB">
        <w:rPr>
          <w:sz w:val="22"/>
          <w:szCs w:val="22"/>
          <w:lang w:val="ca-ES"/>
        </w:rPr>
        <w:t xml:space="preserve">K.- </w:t>
      </w:r>
      <w:r w:rsidRPr="00F742B9">
        <w:rPr>
          <w:sz w:val="22"/>
          <w:szCs w:val="22"/>
          <w:lang w:val="ca-ES"/>
        </w:rPr>
        <w:t>El incompliment molt greu de les  obligacions relatives a la subcontractació, si escau, de conformitat amb l’article 217.3 de la LCSP.</w:t>
      </w:r>
    </w:p>
    <w:p w:rsidR="002B6287" w:rsidRPr="00E20CAB" w:rsidRDefault="002B6287" w:rsidP="002B6287">
      <w:pPr>
        <w:rPr>
          <w:sz w:val="22"/>
          <w:szCs w:val="22"/>
          <w:lang w:val="ca-ES"/>
        </w:rPr>
      </w:pPr>
      <w:r w:rsidRPr="00E20CAB">
        <w:rPr>
          <w:sz w:val="22"/>
          <w:szCs w:val="22"/>
          <w:lang w:val="ca-ES"/>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2B6287" w:rsidRPr="00E20CAB" w:rsidRDefault="002B6287" w:rsidP="002B6287">
      <w:pPr>
        <w:rPr>
          <w:sz w:val="22"/>
          <w:szCs w:val="22"/>
          <w:lang w:val="ca-ES"/>
        </w:rPr>
      </w:pPr>
      <w:r w:rsidRPr="00E20CAB">
        <w:rPr>
          <w:sz w:val="22"/>
          <w:szCs w:val="22"/>
          <w:lang w:val="ca-ES"/>
        </w:rPr>
        <w:t>M.- No comunicar les dades de subrogació de personal, si escau, de conformitat amb l’article 130 de la LCSP, amb una data d’antelació de 6 mesos a la finalització del contracte.</w:t>
      </w:r>
    </w:p>
    <w:p w:rsidR="002B6287" w:rsidRPr="00E20CAB" w:rsidRDefault="002B6287" w:rsidP="002B6287">
      <w:pPr>
        <w:rPr>
          <w:sz w:val="22"/>
          <w:szCs w:val="22"/>
          <w:lang w:val="ca-ES"/>
        </w:rPr>
      </w:pPr>
      <w:r w:rsidRPr="00E20CAB">
        <w:rPr>
          <w:sz w:val="22"/>
          <w:szCs w:val="22"/>
          <w:lang w:val="ca-ES"/>
        </w:rPr>
        <w:t>N.- Fer un ús indegut dels recursos municipals i el seu equipament durant l’execució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Pel que fa a les condicions especials d’execució, de conformitat amb l’article 201 de la LCSP, serà causa d’imposició de penalitats: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2B6287" w:rsidRPr="00E20CAB" w:rsidRDefault="002B6287" w:rsidP="002B6287">
      <w:pPr>
        <w:rPr>
          <w:sz w:val="22"/>
          <w:szCs w:val="22"/>
          <w:lang w:val="ca-ES"/>
        </w:rPr>
      </w:pPr>
      <w:r w:rsidRPr="00E20CAB">
        <w:rPr>
          <w:sz w:val="22"/>
          <w:szCs w:val="22"/>
          <w:lang w:val="ca-ES"/>
        </w:rPr>
        <w:t>B.- No facilitar tota la informació que requereixi l’Ajuntament, en ordre a la identificació de la plantilla i responsables de cada treball.</w:t>
      </w:r>
    </w:p>
    <w:p w:rsidR="002B6287" w:rsidRPr="00E20CAB" w:rsidRDefault="002B6287" w:rsidP="002B6287">
      <w:pPr>
        <w:rPr>
          <w:sz w:val="22"/>
          <w:szCs w:val="22"/>
          <w:lang w:val="ca-ES"/>
        </w:rPr>
      </w:pPr>
      <w:r w:rsidRPr="00E20CAB">
        <w:rPr>
          <w:sz w:val="22"/>
          <w:szCs w:val="22"/>
          <w:lang w:val="ca-ES"/>
        </w:rPr>
        <w:t>C.- No documentar i uniformitzar al personal adscrit l’obra que hagi d’executar les obres.</w:t>
      </w:r>
    </w:p>
    <w:p w:rsidR="002B6287" w:rsidRPr="00E20CAB" w:rsidRDefault="002B6287" w:rsidP="002B6287">
      <w:pPr>
        <w:rPr>
          <w:sz w:val="22"/>
          <w:szCs w:val="22"/>
          <w:lang w:val="ca-ES"/>
        </w:rPr>
      </w:pPr>
      <w:r w:rsidRPr="00E20CAB">
        <w:rPr>
          <w:sz w:val="22"/>
          <w:szCs w:val="22"/>
          <w:lang w:val="ca-ES"/>
        </w:rPr>
        <w:t>D.- No comunicar immediatament tota resolució administrativa o judicial que afecti al personal depenent de l’adjudicatari.</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Incompliments considerats molt greus: penalitat de fins a un 10 % del preu del contracte, IVA exclòs. En cas de reiteració, s’acordarà la confiscació de la garantia definitiva.</w:t>
      </w:r>
    </w:p>
    <w:p w:rsidR="002B6287" w:rsidRPr="00E20CAB" w:rsidRDefault="002B6287" w:rsidP="002B6287">
      <w:pPr>
        <w:rPr>
          <w:sz w:val="22"/>
          <w:szCs w:val="22"/>
          <w:lang w:val="ca-ES"/>
        </w:rPr>
      </w:pPr>
      <w:r w:rsidRPr="00E20CAB">
        <w:rPr>
          <w:sz w:val="22"/>
          <w:szCs w:val="22"/>
          <w:lang w:val="ca-ES"/>
        </w:rPr>
        <w:t>- Incompliments considerats greus: penalitats de fins a un 6 % del preu del contracte, IVA exclòs.</w:t>
      </w:r>
    </w:p>
    <w:p w:rsidR="002B6287" w:rsidRPr="00E20CAB" w:rsidRDefault="002B6287" w:rsidP="002B6287">
      <w:pPr>
        <w:rPr>
          <w:sz w:val="22"/>
          <w:szCs w:val="22"/>
          <w:lang w:val="ca-ES"/>
        </w:rPr>
      </w:pPr>
      <w:r w:rsidRPr="00E20CAB">
        <w:rPr>
          <w:sz w:val="22"/>
          <w:szCs w:val="22"/>
          <w:lang w:val="ca-ES"/>
        </w:rPr>
        <w:t>- Incompliments considerats lleus: penalitats de fins a un 3 % del preu del contracte, IVA exclòs.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conjunt de les penalitats que es poden interposar durant la vigència d’un contracte no poden superar el 50% del preu d’adjudicació.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la tramitació de l’expedient, es donarà audiència al contractista, per un termini de 5 des hàbils, per a que pugui formular al·legacions, i l’òrgan de contractació resoldrà.</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Danys causats com a conseqüència de l’execució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 El contractista no serà responsable dels danys i perjudicis que tinguin la seva causa immediata i directa en una ordre especifica de l’Ajuntament comunicada per escrit.</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Modificació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Tal i com permet l’article 204 de la LCSP es podrà modificar el contracte en més o menys el 20 % de conformitat amb el límit econòmic del VEC, per les causes següents: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Per al càlcul de les modificacions del contracte s’aplicaran els preus unitaris oferts pel licitador que resulti adjudicatari aplicant el percentatge de baixa ofert per ell mateix.</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Procediment de tramitació de les modificacions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De conformitat amb l’article 242.4 de la LCSP, quan el director facultatiu de l’obra consideri necessària una modificació del projecte i es compleixin els requisits que a aquest efecte regula aquesta Llei, ha de sol·licitar a l’òrgan de contractació autorització per iniciar l’expedient corresponent, que s’ha de substanciar amb les actuacions següents: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Redacció de la modificació del projecte i aprovació tècnica d’aquesta.</w:t>
      </w:r>
    </w:p>
    <w:p w:rsidR="002B6287" w:rsidRPr="00E20CAB" w:rsidRDefault="002B6287" w:rsidP="002B6287">
      <w:pPr>
        <w:rPr>
          <w:sz w:val="22"/>
          <w:szCs w:val="22"/>
          <w:lang w:val="ca-ES"/>
        </w:rPr>
      </w:pPr>
      <w:r w:rsidRPr="00E20CAB">
        <w:rPr>
          <w:sz w:val="22"/>
          <w:szCs w:val="22"/>
          <w:lang w:val="ca-ES"/>
        </w:rPr>
        <w:t>b) Audiència del contractista i del redactor del projecte, per un termini mínim de tres dies.</w:t>
      </w:r>
    </w:p>
    <w:p w:rsidR="002B6287" w:rsidRPr="00E20CAB" w:rsidRDefault="002B6287" w:rsidP="002B6287">
      <w:pPr>
        <w:rPr>
          <w:sz w:val="22"/>
          <w:szCs w:val="22"/>
          <w:lang w:val="ca-ES"/>
        </w:rPr>
      </w:pPr>
      <w:r w:rsidRPr="00E20CAB">
        <w:rPr>
          <w:sz w:val="22"/>
          <w:szCs w:val="22"/>
          <w:lang w:val="ca-ES"/>
        </w:rPr>
        <w:t>c) Aprovació de l’expedient per l’òrgan de contractació, així com de les despeses</w:t>
      </w:r>
    </w:p>
    <w:p w:rsidR="002B6287" w:rsidRPr="00E20CAB" w:rsidRDefault="002B6287" w:rsidP="002B6287">
      <w:pPr>
        <w:rPr>
          <w:sz w:val="22"/>
          <w:szCs w:val="22"/>
          <w:lang w:val="ca-ES"/>
        </w:rPr>
      </w:pPr>
      <w:r w:rsidRPr="00E20CAB">
        <w:rPr>
          <w:sz w:val="22"/>
          <w:szCs w:val="22"/>
          <w:lang w:val="ca-ES"/>
        </w:rPr>
        <w:t xml:space="preserve"> complementàries necessàries.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Quan la tramitació de la modificació exigeixi suspensió temporal de les obres, de conformitat amb el que preveu l’article 242.5 de la LCSP, s’hauran realitzar les actuacions següents: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 Proposta tècnica motivada efectuada pel director facultatiu de l’obra, on figuri l’import  aproximat de la modificació, la descripció bàsica de les obres a realitzar i la justificació  que la modificació es troba en un dels supòsits que preveu l’apartat 2 de l’article 203.</w:t>
      </w:r>
    </w:p>
    <w:p w:rsidR="002B6287" w:rsidRPr="00E20CAB" w:rsidRDefault="002B6287" w:rsidP="002B6287">
      <w:pPr>
        <w:rPr>
          <w:sz w:val="22"/>
          <w:szCs w:val="22"/>
          <w:lang w:val="ca-ES"/>
        </w:rPr>
      </w:pPr>
      <w:r w:rsidRPr="00E20CAB">
        <w:rPr>
          <w:sz w:val="22"/>
          <w:szCs w:val="22"/>
          <w:lang w:val="ca-ES"/>
        </w:rPr>
        <w:t>b) Audiència del contractista.</w:t>
      </w:r>
    </w:p>
    <w:p w:rsidR="002B6287" w:rsidRPr="00E20CAB" w:rsidRDefault="002B6287" w:rsidP="002B6287">
      <w:pPr>
        <w:rPr>
          <w:sz w:val="22"/>
          <w:szCs w:val="22"/>
          <w:lang w:val="ca-ES"/>
        </w:rPr>
      </w:pPr>
      <w:r w:rsidRPr="00E20CAB">
        <w:rPr>
          <w:sz w:val="22"/>
          <w:szCs w:val="22"/>
          <w:lang w:val="ca-ES"/>
        </w:rPr>
        <w:t>c) Conformitat de l’òrgan de contractació.</w:t>
      </w:r>
    </w:p>
    <w:p w:rsidR="002B6287" w:rsidRPr="00E20CAB" w:rsidRDefault="002B6287" w:rsidP="002B6287">
      <w:pPr>
        <w:rPr>
          <w:sz w:val="22"/>
          <w:szCs w:val="22"/>
          <w:lang w:val="ca-ES"/>
        </w:rPr>
      </w:pPr>
      <w:r w:rsidRPr="00E20CAB">
        <w:rPr>
          <w:sz w:val="22"/>
          <w:szCs w:val="22"/>
          <w:lang w:val="ca-ES"/>
        </w:rPr>
        <w:t>d) Certificat d’existència de crèdit.</w:t>
      </w:r>
    </w:p>
    <w:p w:rsidR="002B6287" w:rsidRPr="00E20CAB" w:rsidRDefault="002B6287" w:rsidP="002B6287">
      <w:pPr>
        <w:rPr>
          <w:sz w:val="22"/>
          <w:szCs w:val="22"/>
          <w:lang w:val="ca-ES"/>
        </w:rPr>
      </w:pPr>
      <w:r w:rsidRPr="00E20CAB">
        <w:rPr>
          <w:sz w:val="22"/>
          <w:szCs w:val="22"/>
          <w:lang w:val="ca-ES"/>
        </w:rPr>
        <w:t>e) Informe de l’Oficina de Supervisió de Projectes, en cas que en la proposta tècnica  motivada s’introdueixin preus nous. L’informe ha de motivar l’adequació dels nous preus  als preus generals del mercat.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No tenen la consideració de modificacions la variació que durant l’execució correcta de la prestació es produeixi exclusivament en el nombre d’unitats realment executades sobre les ja existents en el projecte, les quals es poden recollir en la liquidació, sempre que no representin un increment de la despesa superior al 10% preu d’adjudicació.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De conformitat amb l’article 242.4.ii) de la LCSP, per a la realització, si s’escau, d’actes de preus contradictoris de partides o treballs no previstos en el projecte, es realitzaran seguint els criteris de la descomposició i quadres de preus simples i compostos del projecte, i en el seu defecte, seguint les determinacions en rendiments i preus establerts per l’Institut de Tecnologia de Catalunya (ITEC), per l’any en el qual es formalitzi el contracte. En tot cas, aquests preus vindran afectats per la baixa de licitació i amb l’aplicació dels mateixos percentatges inclosos en el projecte i relatius als conceptes de despeses auxiliars, del Benefici Industrial i Despeses Generals, essent obligatòria la seva execució per a l’adjudicatari, sempre que no suposi un increment del preu d’adjudicació ni afecti a unitats d’obra que en el seu conjunt no excedeixi el 3% del pressupost base de licitació.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Cessió i subcontractació</w:t>
      </w:r>
    </w:p>
    <w:p w:rsidR="002B6287" w:rsidRPr="00E20CAB" w:rsidRDefault="002B6287" w:rsidP="002B6287">
      <w:pPr>
        <w:rPr>
          <w:sz w:val="22"/>
          <w:szCs w:val="22"/>
          <w:lang w:val="ca-ES"/>
        </w:rPr>
      </w:pPr>
    </w:p>
    <w:p w:rsidR="002B6287" w:rsidRPr="00880FC2" w:rsidRDefault="002B6287" w:rsidP="002B6287">
      <w:pPr>
        <w:rPr>
          <w:sz w:val="22"/>
          <w:szCs w:val="22"/>
          <w:lang w:val="ca-ES"/>
        </w:rPr>
      </w:pPr>
      <w:r w:rsidRPr="00880FC2">
        <w:rPr>
          <w:sz w:val="22"/>
          <w:szCs w:val="22"/>
          <w:lang w:val="ca-ES"/>
        </w:rPr>
        <w:t>1. El contractista podrà cedir el drets i obligacions dimanants del contracte a un tercer.</w:t>
      </w:r>
    </w:p>
    <w:p w:rsidR="002B6287" w:rsidRPr="00880FC2" w:rsidRDefault="002B6287" w:rsidP="002B6287">
      <w:pPr>
        <w:rPr>
          <w:sz w:val="22"/>
          <w:szCs w:val="22"/>
          <w:lang w:val="ca-ES"/>
        </w:rPr>
      </w:pPr>
    </w:p>
    <w:p w:rsidR="00EA432E" w:rsidRDefault="002B6287" w:rsidP="002B6287">
      <w:pPr>
        <w:rPr>
          <w:sz w:val="22"/>
          <w:szCs w:val="22"/>
          <w:lang w:val="ca-ES"/>
        </w:rPr>
      </w:pPr>
      <w:r w:rsidRPr="00880FC2">
        <w:rPr>
          <w:sz w:val="22"/>
          <w:szCs w:val="22"/>
          <w:lang w:val="ca-ES"/>
        </w:rPr>
        <w:t xml:space="preserve">2. </w:t>
      </w:r>
      <w:r w:rsidR="00EA432E">
        <w:rPr>
          <w:sz w:val="22"/>
          <w:szCs w:val="22"/>
          <w:lang w:val="ca-ES"/>
        </w:rPr>
        <w:t xml:space="preserve">Pel que fa a la contractació, es considera que l’estructura metàl·lica de la intervenció és la part més representativa i complexa de l’obra, la qual ha de ser executada per una empresa especialitzada en aquest tipus d’intervencions. És per això, que tota l’execució de l’estructura metàl·lica de la coberta i del sistema de subjecció vertical, així com la intervenció de la coberta de l’edifici existent, ha de ser executada per l’empresa adjudicatària, al considerar-se tasca crítica vinculada al objecte del contracte. </w:t>
      </w:r>
    </w:p>
    <w:p w:rsidR="00EA432E" w:rsidRDefault="00EA432E" w:rsidP="002B6287">
      <w:pPr>
        <w:rPr>
          <w:sz w:val="22"/>
          <w:szCs w:val="22"/>
          <w:lang w:val="ca-ES"/>
        </w:rPr>
      </w:pPr>
    </w:p>
    <w:p w:rsidR="002B6287" w:rsidRPr="00880FC2" w:rsidRDefault="00EA432E" w:rsidP="002B6287">
      <w:pPr>
        <w:rPr>
          <w:sz w:val="22"/>
          <w:szCs w:val="22"/>
          <w:lang w:val="ca-ES"/>
        </w:rPr>
      </w:pPr>
      <w:r>
        <w:rPr>
          <w:sz w:val="22"/>
          <w:szCs w:val="22"/>
          <w:lang w:val="ca-ES"/>
        </w:rPr>
        <w:t xml:space="preserve">La resta de prestacions i subprestacions seran susceptibles de ser subcontractades de conformitat amb l’article 215 de la LCSP. </w:t>
      </w:r>
      <w:r w:rsidR="002B6287" w:rsidRPr="00880FC2">
        <w:rPr>
          <w:sz w:val="22"/>
          <w:szCs w:val="22"/>
          <w:lang w:val="ca-ES"/>
        </w:rPr>
        <w:t>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2B6287" w:rsidRPr="00880FC2" w:rsidRDefault="002B6287" w:rsidP="002B6287">
      <w:pPr>
        <w:rPr>
          <w:sz w:val="22"/>
          <w:szCs w:val="22"/>
          <w:lang w:val="ca-ES"/>
        </w:rPr>
      </w:pPr>
    </w:p>
    <w:p w:rsidR="002B6287" w:rsidRPr="00880FC2" w:rsidRDefault="002B6287" w:rsidP="002B6287">
      <w:pPr>
        <w:rPr>
          <w:sz w:val="22"/>
          <w:szCs w:val="22"/>
          <w:lang w:val="ca-ES"/>
        </w:rPr>
      </w:pPr>
      <w:r w:rsidRPr="00880FC2">
        <w:rPr>
          <w:sz w:val="22"/>
          <w:szCs w:val="22"/>
          <w:lang w:val="ca-ES"/>
        </w:rPr>
        <w:lastRenderedPageBreak/>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2B6287" w:rsidRPr="00880FC2" w:rsidRDefault="002B6287" w:rsidP="002B6287">
      <w:pPr>
        <w:rPr>
          <w:sz w:val="22"/>
          <w:szCs w:val="22"/>
          <w:lang w:val="ca-ES"/>
        </w:rPr>
      </w:pPr>
    </w:p>
    <w:p w:rsidR="002B6287" w:rsidRPr="00880FC2" w:rsidRDefault="002B6287" w:rsidP="002B6287">
      <w:pPr>
        <w:rPr>
          <w:sz w:val="22"/>
          <w:szCs w:val="22"/>
          <w:lang w:val="ca-ES"/>
        </w:rPr>
      </w:pPr>
      <w:r w:rsidRPr="00880FC2">
        <w:rPr>
          <w:sz w:val="22"/>
          <w:szCs w:val="22"/>
          <w:lang w:val="ca-ES"/>
        </w:rPr>
        <w:t>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refinançament, o per a obtenir adhesions a una proposta anticipada de conveni, en els termes previstos en la legislació concursal.</w:t>
      </w:r>
    </w:p>
    <w:p w:rsidR="002B6287" w:rsidRPr="00880FC2" w:rsidRDefault="002B6287" w:rsidP="002B6287">
      <w:pPr>
        <w:rPr>
          <w:sz w:val="22"/>
          <w:szCs w:val="22"/>
          <w:lang w:val="ca-ES"/>
        </w:rPr>
      </w:pPr>
    </w:p>
    <w:p w:rsidR="002B6287" w:rsidRPr="00880FC2" w:rsidRDefault="002B6287" w:rsidP="002B6287">
      <w:pPr>
        <w:rPr>
          <w:sz w:val="22"/>
          <w:szCs w:val="22"/>
          <w:lang w:val="ca-ES"/>
        </w:rPr>
      </w:pPr>
      <w:r w:rsidRPr="00880FC2">
        <w:rPr>
          <w:sz w:val="22"/>
          <w:szCs w:val="22"/>
          <w:lang w:val="ca-ES"/>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2B6287" w:rsidRPr="00880FC2" w:rsidRDefault="002B6287" w:rsidP="002B6287">
      <w:pPr>
        <w:rPr>
          <w:sz w:val="22"/>
          <w:szCs w:val="22"/>
          <w:lang w:val="ca-ES"/>
        </w:rPr>
      </w:pPr>
    </w:p>
    <w:p w:rsidR="002B6287" w:rsidRPr="00880FC2" w:rsidRDefault="002B6287" w:rsidP="002B6287">
      <w:pPr>
        <w:rPr>
          <w:sz w:val="22"/>
          <w:szCs w:val="22"/>
          <w:lang w:val="ca-ES"/>
        </w:rPr>
      </w:pPr>
      <w:r w:rsidRPr="00880FC2">
        <w:rPr>
          <w:sz w:val="22"/>
          <w:szCs w:val="22"/>
          <w:lang w:val="ca-ES"/>
        </w:rPr>
        <w:t>d) Que la cessió es formalitzi, entre el contractista y el cessionari, en escriptura pública.</w:t>
      </w:r>
    </w:p>
    <w:p w:rsidR="002B6287" w:rsidRPr="00880FC2" w:rsidRDefault="002B6287" w:rsidP="002B6287">
      <w:pPr>
        <w:rPr>
          <w:sz w:val="22"/>
          <w:szCs w:val="22"/>
          <w:lang w:val="ca-ES"/>
        </w:rPr>
      </w:pPr>
    </w:p>
    <w:p w:rsidR="002B6287" w:rsidRPr="00880FC2" w:rsidRDefault="002B6287" w:rsidP="002B6287">
      <w:pPr>
        <w:rPr>
          <w:sz w:val="22"/>
          <w:szCs w:val="22"/>
          <w:lang w:val="ca-ES"/>
        </w:rPr>
      </w:pPr>
      <w:r w:rsidRPr="00880FC2">
        <w:rPr>
          <w:sz w:val="22"/>
          <w:szCs w:val="22"/>
          <w:lang w:val="ca-ES"/>
        </w:rPr>
        <w:t>El cessionari quedarà subrogat en tots els drets i obligacions que corresponien al cedent.</w:t>
      </w:r>
    </w:p>
    <w:p w:rsidR="002B6287" w:rsidRPr="00880FC2" w:rsidRDefault="002B6287" w:rsidP="002B6287">
      <w:pPr>
        <w:rPr>
          <w:sz w:val="22"/>
          <w:szCs w:val="22"/>
          <w:lang w:val="ca-ES"/>
        </w:rPr>
      </w:pPr>
    </w:p>
    <w:p w:rsidR="002B6287" w:rsidRPr="00880FC2" w:rsidRDefault="002B6287" w:rsidP="002B6287">
      <w:pPr>
        <w:rPr>
          <w:sz w:val="22"/>
          <w:szCs w:val="22"/>
          <w:lang w:val="ca-ES"/>
        </w:rPr>
      </w:pPr>
      <w:r w:rsidRPr="00880FC2">
        <w:rPr>
          <w:sz w:val="22"/>
          <w:szCs w:val="22"/>
          <w:lang w:val="ca-ES"/>
        </w:rPr>
        <w:t>Amb els termes previstos en l’article 217.1 de la LCSP, el contractista resta obligat a aportar, a requeriment de l’ajuntament, la relació detallada dels subcontractistes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2B6287" w:rsidRPr="00880FC2" w:rsidRDefault="002B6287" w:rsidP="002B6287">
      <w:pPr>
        <w:rPr>
          <w:sz w:val="22"/>
          <w:szCs w:val="22"/>
          <w:lang w:val="ca-ES"/>
        </w:rPr>
      </w:pPr>
    </w:p>
    <w:p w:rsidR="002B6287" w:rsidRPr="00880FC2" w:rsidRDefault="002B6287" w:rsidP="002B6287">
      <w:pPr>
        <w:rPr>
          <w:sz w:val="22"/>
          <w:szCs w:val="22"/>
          <w:lang w:val="ca-ES"/>
        </w:rPr>
      </w:pPr>
      <w:r w:rsidRPr="00880FC2">
        <w:rPr>
          <w:sz w:val="22"/>
          <w:szCs w:val="22"/>
          <w:lang w:val="ca-ES"/>
        </w:rPr>
        <w:t>Els subcontractistes quedaran obligats només davant el contractista principal, de manera que aquest darrer serà responsable davant l’Ajuntament de la total execució del contracte.</w:t>
      </w:r>
    </w:p>
    <w:p w:rsidR="002B6287" w:rsidRPr="00880FC2" w:rsidRDefault="002B6287" w:rsidP="002B6287">
      <w:pPr>
        <w:rPr>
          <w:sz w:val="22"/>
          <w:szCs w:val="22"/>
          <w:lang w:val="ca-ES"/>
        </w:rPr>
      </w:pPr>
    </w:p>
    <w:p w:rsidR="002B6287" w:rsidRDefault="002B6287" w:rsidP="002B6287">
      <w:pPr>
        <w:rPr>
          <w:sz w:val="22"/>
          <w:szCs w:val="22"/>
          <w:lang w:val="ca-ES"/>
        </w:rPr>
      </w:pPr>
      <w:r w:rsidRPr="00880FC2">
        <w:rPr>
          <w:sz w:val="22"/>
          <w:szCs w:val="22"/>
          <w:lang w:val="ca-ES"/>
        </w:rPr>
        <w:t>Quan el subcontractista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3. Abans de procedir a la subcontractació, el contractista haurà de comunicar anticipadament i per escrit a l’Ajuntament, a través del responsable del contracte, la intenció de realitzar la subcontractació, indicant la prestació a subcontractar, la identitat del subcontractista i l’acreditació de la seva aptitud per executar-la. Aquesta comunicació s’ haurà d’ efectuar també quan les subcontractacions que proposi realitzar no s’ ajustin a les que hagués indicat en la seva oferta en la fase de licitació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subcontractació haurà de ser autoritzada expressament i per escrit per aquest Ajuntament.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4. Davant l’incompliment de les regles establertes legalment i en els apartats anteriors per al desenvolupament de la subcontractació, l’Ajuntament podrà imposar al contractista una penalització de conformitat amb la clàusula 36 d’aquests plecs.</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Recepció de les obres i període de garantia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Pel que fa a la recepció de les obres, s’estarà al que disposa l’article 243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 el moment de la recepció de les obres es comprovarà, en particular, el compliment pel contractista de les següents obligacions: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Neteja final de les obres, havent el contractista de restituir a la seva situació inicial les zones afectades per les obres i no ocupades per aquestes.</w:t>
      </w:r>
    </w:p>
    <w:p w:rsidR="002B6287" w:rsidRPr="00E20CAB" w:rsidRDefault="002B6287" w:rsidP="002B6287">
      <w:pPr>
        <w:rPr>
          <w:sz w:val="22"/>
          <w:szCs w:val="22"/>
          <w:lang w:val="ca-ES"/>
        </w:rPr>
      </w:pPr>
      <w:r w:rsidRPr="00E20CAB">
        <w:rPr>
          <w:sz w:val="22"/>
          <w:szCs w:val="22"/>
          <w:lang w:val="ca-ES"/>
        </w:rPr>
        <w:t>2.- El compliment no defectuós del contracte.</w:t>
      </w:r>
    </w:p>
    <w:p w:rsidR="002B6287" w:rsidRPr="00E20CAB" w:rsidRDefault="002B6287" w:rsidP="002B6287">
      <w:pPr>
        <w:rPr>
          <w:sz w:val="22"/>
          <w:szCs w:val="22"/>
          <w:lang w:val="ca-ES"/>
        </w:rPr>
      </w:pPr>
      <w:r w:rsidRPr="00E20CAB">
        <w:rPr>
          <w:sz w:val="22"/>
          <w:szCs w:val="22"/>
          <w:lang w:val="ca-ES"/>
        </w:rPr>
        <w:t>3.- El compliment dels criteris d’adjudicació.</w:t>
      </w:r>
    </w:p>
    <w:p w:rsidR="002B6287" w:rsidRPr="00E20CAB" w:rsidRDefault="002B6287" w:rsidP="002B6287">
      <w:pPr>
        <w:rPr>
          <w:sz w:val="22"/>
          <w:szCs w:val="22"/>
          <w:lang w:val="ca-ES"/>
        </w:rPr>
      </w:pPr>
      <w:r w:rsidRPr="00E20CAB">
        <w:rPr>
          <w:sz w:val="22"/>
          <w:szCs w:val="22"/>
          <w:lang w:val="ca-ES"/>
        </w:rPr>
        <w:t>4.- El compliment de les condicions d’execució</w:t>
      </w:r>
    </w:p>
    <w:p w:rsidR="002B6287" w:rsidRPr="00E20CAB" w:rsidRDefault="002B6287" w:rsidP="002B6287">
      <w:pPr>
        <w:rPr>
          <w:sz w:val="22"/>
          <w:szCs w:val="22"/>
          <w:lang w:val="ca-ES"/>
        </w:rPr>
      </w:pPr>
      <w:r w:rsidRPr="00E20CAB">
        <w:rPr>
          <w:sz w:val="22"/>
          <w:szCs w:val="22"/>
          <w:lang w:val="ca-ES"/>
        </w:rPr>
        <w:t>5.- El compliment de la clàusula 40 d’aquests plecs en matèria de subcontractació.</w:t>
      </w:r>
    </w:p>
    <w:p w:rsidR="002B6287" w:rsidRPr="00E20CAB" w:rsidRDefault="002B6287" w:rsidP="002B6287">
      <w:pPr>
        <w:rPr>
          <w:sz w:val="22"/>
          <w:szCs w:val="22"/>
          <w:lang w:val="ca-ES"/>
        </w:rPr>
      </w:pPr>
    </w:p>
    <w:p w:rsidR="002B6287" w:rsidRPr="0031104B" w:rsidRDefault="002B6287" w:rsidP="002B6287">
      <w:pPr>
        <w:rPr>
          <w:sz w:val="22"/>
          <w:szCs w:val="22"/>
          <w:lang w:val="ca-ES"/>
        </w:rPr>
      </w:pPr>
      <w:r w:rsidRPr="002C2185">
        <w:rPr>
          <w:sz w:val="22"/>
          <w:szCs w:val="22"/>
          <w:lang w:val="ca-ES"/>
        </w:rPr>
        <w:t>Juntament amb la petició de la recepció de les obres s’haurà de lliurar a l’òrgan de contractació la gravació en format DVD dels interiors de la xarxa de clavegueram construïda, si escau, i en tot cas, l’“as-buit” del projecte que contindrà la documentació següent:</w:t>
      </w:r>
    </w:p>
    <w:p w:rsidR="002B6287" w:rsidRPr="0031104B" w:rsidRDefault="002B6287" w:rsidP="002B6287">
      <w:pPr>
        <w:rPr>
          <w:sz w:val="22"/>
          <w:szCs w:val="22"/>
          <w:lang w:val="ca-ES"/>
        </w:rPr>
      </w:pPr>
    </w:p>
    <w:p w:rsidR="002B6287" w:rsidRPr="0031104B" w:rsidRDefault="002B6287" w:rsidP="002B6287">
      <w:pPr>
        <w:rPr>
          <w:sz w:val="22"/>
          <w:szCs w:val="22"/>
          <w:lang w:val="ca-ES"/>
        </w:rPr>
      </w:pPr>
      <w:r w:rsidRPr="0031104B">
        <w:rPr>
          <w:sz w:val="22"/>
          <w:szCs w:val="22"/>
          <w:lang w:val="ca-ES"/>
        </w:rPr>
        <w:t>•</w:t>
      </w:r>
      <w:r w:rsidRPr="0031104B">
        <w:rPr>
          <w:sz w:val="22"/>
          <w:szCs w:val="22"/>
          <w:lang w:val="ca-ES"/>
        </w:rPr>
        <w:tab/>
        <w:t>Plànols amb l’obra i les instal·lacions executades</w:t>
      </w:r>
    </w:p>
    <w:p w:rsidR="002B6287" w:rsidRPr="0031104B" w:rsidRDefault="002B6287" w:rsidP="002B6287">
      <w:pPr>
        <w:rPr>
          <w:sz w:val="22"/>
          <w:szCs w:val="22"/>
          <w:lang w:val="ca-ES"/>
        </w:rPr>
      </w:pPr>
      <w:r w:rsidRPr="0031104B">
        <w:rPr>
          <w:sz w:val="22"/>
          <w:szCs w:val="22"/>
          <w:lang w:val="ca-ES"/>
        </w:rPr>
        <w:t>•</w:t>
      </w:r>
      <w:r w:rsidRPr="0031104B">
        <w:rPr>
          <w:sz w:val="22"/>
          <w:szCs w:val="22"/>
          <w:lang w:val="ca-ES"/>
        </w:rPr>
        <w:tab/>
        <w:t>Llista de subministradors, per materials, la seva identificació i persona contacte.</w:t>
      </w:r>
    </w:p>
    <w:p w:rsidR="002B6287" w:rsidRPr="0031104B" w:rsidRDefault="002B6287" w:rsidP="002B6287">
      <w:pPr>
        <w:rPr>
          <w:sz w:val="22"/>
          <w:szCs w:val="22"/>
          <w:lang w:val="ca-ES"/>
        </w:rPr>
      </w:pPr>
      <w:r w:rsidRPr="0031104B">
        <w:rPr>
          <w:sz w:val="22"/>
          <w:szCs w:val="22"/>
          <w:lang w:val="ca-ES"/>
        </w:rPr>
        <w:t>•</w:t>
      </w:r>
      <w:r w:rsidRPr="0031104B">
        <w:rPr>
          <w:sz w:val="22"/>
          <w:szCs w:val="22"/>
          <w:lang w:val="ca-ES"/>
        </w:rPr>
        <w:tab/>
        <w:t>Certificats de qualitat dels materials i assajos de CQ realitzats</w:t>
      </w:r>
    </w:p>
    <w:p w:rsidR="002B6287" w:rsidRPr="0031104B" w:rsidRDefault="002B6287" w:rsidP="002B6287">
      <w:pPr>
        <w:rPr>
          <w:sz w:val="22"/>
          <w:szCs w:val="22"/>
          <w:lang w:val="ca-ES"/>
        </w:rPr>
      </w:pPr>
      <w:r w:rsidRPr="0031104B">
        <w:rPr>
          <w:sz w:val="22"/>
          <w:szCs w:val="22"/>
          <w:lang w:val="ca-ES"/>
        </w:rPr>
        <w:t>•</w:t>
      </w:r>
      <w:r w:rsidRPr="0031104B">
        <w:rPr>
          <w:sz w:val="22"/>
          <w:szCs w:val="22"/>
          <w:lang w:val="ca-ES"/>
        </w:rPr>
        <w:tab/>
        <w:t>Certificats d’acompliment de la gestió de residus generats.</w:t>
      </w:r>
    </w:p>
    <w:p w:rsidR="002B6287" w:rsidRPr="0031104B" w:rsidRDefault="002B6287" w:rsidP="002B6287">
      <w:pPr>
        <w:rPr>
          <w:sz w:val="22"/>
          <w:szCs w:val="22"/>
          <w:lang w:val="ca-ES"/>
        </w:rPr>
      </w:pPr>
      <w:r w:rsidRPr="0031104B">
        <w:rPr>
          <w:sz w:val="22"/>
          <w:szCs w:val="22"/>
          <w:lang w:val="ca-ES"/>
        </w:rPr>
        <w:t>•</w:t>
      </w:r>
      <w:r w:rsidRPr="0031104B">
        <w:rPr>
          <w:sz w:val="22"/>
          <w:szCs w:val="22"/>
          <w:lang w:val="ca-ES"/>
        </w:rPr>
        <w:tab/>
        <w:t>Legalització de les instal·lacions realitzades (enllumenat públic, gas, electricitat, etc).</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El termini de garantia serà de sis de mesos en el cas que l’adjudicatari sigui una PIME o d’un any en la resta de supòsits, a comptar des de l’endemà de l’expedició de l’acta de recepció. Transcorregut aquest termini sense objeccions per part de l’Ajuntament s’acordarà la devolució de la garantia definitiva.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Si l’obra es malmet amb posterioritat a l’expiració del termini de garantia per vicis ocults de la construcció, a causa de l’incompliment del contracte per part del contractista, aquest respondrà dels danys i perjudicis que es manifestin durant un termini de 15 anys des de la recepció.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Transcorregut aquest termini, sense que s’hagi manifestat cap dany o perjudici, quedarà totalment extingida la responsabilitat del contractista.</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Resolució del contracte i efectes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w:t>
      </w:r>
      <w:r w:rsidR="00970CBC">
        <w:rPr>
          <w:sz w:val="22"/>
          <w:szCs w:val="22"/>
          <w:lang w:val="ca-ES"/>
        </w:rPr>
        <w:t xml:space="preserve"> </w:t>
      </w:r>
      <w:r w:rsidRPr="00E20CAB">
        <w:rPr>
          <w:sz w:val="22"/>
          <w:szCs w:val="22"/>
          <w:lang w:val="ca-ES"/>
        </w:rPr>
        <w:t xml:space="preserve">Seran causes de resolució d’aquest contracte les establertes a l’article 211 de la LCSP així com també l’incompliment de la condició especial d’execució a què es refereix el darrer </w:t>
      </w:r>
      <w:r w:rsidRPr="00E20CAB">
        <w:rPr>
          <w:sz w:val="22"/>
          <w:szCs w:val="22"/>
          <w:lang w:val="ca-ES"/>
        </w:rPr>
        <w:lastRenderedPageBreak/>
        <w:t>apartat de la clàusula 26 d’aquest plec, tot això de conformitat amb el que preveu l’article 202.3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w:t>
      </w:r>
      <w:r w:rsidR="00970CBC">
        <w:rPr>
          <w:sz w:val="22"/>
          <w:szCs w:val="22"/>
          <w:lang w:val="ca-ES"/>
        </w:rPr>
        <w:t xml:space="preserve"> </w:t>
      </w:r>
      <w:r w:rsidRPr="00E20CAB">
        <w:rPr>
          <w:sz w:val="22"/>
          <w:szCs w:val="22"/>
          <w:lang w:val="ca-ES"/>
        </w:rPr>
        <w:t>La resolució del contracte s’acordarà per l’òrgan de contractació, d’ofici o a instància del contractista, mitjançant un expedient contradictori amb la intervenció de la Comissió Jurídica Assessora, en cas de formular-se oposició per part del contractista.</w:t>
      </w:r>
    </w:p>
    <w:p w:rsidR="002B6287" w:rsidRPr="00E20CAB" w:rsidRDefault="002B6287" w:rsidP="002B6287">
      <w:pPr>
        <w:rPr>
          <w:sz w:val="22"/>
          <w:szCs w:val="22"/>
          <w:lang w:val="ca-ES"/>
        </w:rPr>
      </w:pPr>
    </w:p>
    <w:p w:rsidR="002B6287" w:rsidRPr="00E20CAB" w:rsidRDefault="00970CBC" w:rsidP="002B6287">
      <w:pPr>
        <w:rPr>
          <w:sz w:val="22"/>
          <w:szCs w:val="22"/>
          <w:lang w:val="ca-ES"/>
        </w:rPr>
      </w:pPr>
      <w:r>
        <w:rPr>
          <w:sz w:val="22"/>
          <w:szCs w:val="22"/>
          <w:lang w:val="ca-ES"/>
        </w:rPr>
        <w:t>3. L’</w:t>
      </w:r>
      <w:r w:rsidR="002B6287" w:rsidRPr="00E20CAB">
        <w:rPr>
          <w:sz w:val="22"/>
          <w:szCs w:val="22"/>
          <w:lang w:val="ca-ES"/>
        </w:rPr>
        <w:t>aplicació i els efectes de la resolució es regiran pel que disposen els articles 212 i concordants de la LCSP.</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2B6287" w:rsidRPr="00E20CAB" w:rsidRDefault="002B6287" w:rsidP="002B6287">
      <w:pPr>
        <w:numPr>
          <w:ilvl w:val="0"/>
          <w:numId w:val="11"/>
        </w:numPr>
        <w:contextualSpacing/>
        <w:jc w:val="left"/>
        <w:rPr>
          <w:sz w:val="22"/>
          <w:szCs w:val="22"/>
          <w:lang w:val="ca-ES"/>
        </w:rPr>
      </w:pPr>
      <w:r w:rsidRPr="00E20CAB">
        <w:rPr>
          <w:b/>
          <w:sz w:val="22"/>
          <w:szCs w:val="22"/>
          <w:lang w:val="ca-ES"/>
        </w:rPr>
        <w:t>Interpretació del contracte i jurisdicció competent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1. Queda reservada a l’Ajuntament de Premià de Mar la facultat d’interpretar el contracte i resoldre els dubtes que sorgeixin del seu compliment. Els acords adoptats seran immediatament executius i posaran fi a la via administrativa.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2B6287" w:rsidRPr="00E20CAB" w:rsidRDefault="002B6287" w:rsidP="002B6287">
      <w:pPr>
        <w:rPr>
          <w:sz w:val="22"/>
          <w:szCs w:val="22"/>
          <w:lang w:val="ca-ES"/>
        </w:rPr>
      </w:pPr>
    </w:p>
    <w:p w:rsidR="002B6287" w:rsidRPr="00E20CAB" w:rsidRDefault="002B6287" w:rsidP="002B6287">
      <w:pPr>
        <w:rPr>
          <w:sz w:val="22"/>
          <w:szCs w:val="22"/>
          <w:lang w:val="ca-ES"/>
        </w:rPr>
      </w:pPr>
    </w:p>
    <w:p w:rsidR="00970CBC" w:rsidRPr="00970CBC" w:rsidRDefault="00970CBC" w:rsidP="00970CBC">
      <w:pPr>
        <w:numPr>
          <w:ilvl w:val="0"/>
          <w:numId w:val="11"/>
        </w:numPr>
        <w:contextualSpacing/>
        <w:jc w:val="left"/>
        <w:rPr>
          <w:b/>
          <w:sz w:val="22"/>
          <w:szCs w:val="22"/>
          <w:lang w:val="ca-ES"/>
        </w:rPr>
      </w:pPr>
      <w:r w:rsidRPr="00970CBC">
        <w:rPr>
          <w:b/>
          <w:sz w:val="22"/>
          <w:szCs w:val="22"/>
          <w:lang w:val="ca-ES"/>
        </w:rPr>
        <w:t>Domicili a efectes de notificacions</w:t>
      </w:r>
    </w:p>
    <w:p w:rsidR="00970CBC" w:rsidRDefault="00970CBC" w:rsidP="00970CBC">
      <w:pPr>
        <w:contextualSpacing/>
        <w:jc w:val="left"/>
        <w:rPr>
          <w:sz w:val="22"/>
          <w:szCs w:val="22"/>
          <w:lang w:val="ca-ES"/>
        </w:rPr>
      </w:pPr>
    </w:p>
    <w:p w:rsidR="00970CBC" w:rsidRPr="00E20CAB" w:rsidRDefault="00970CBC" w:rsidP="00970CBC">
      <w:pPr>
        <w:rPr>
          <w:sz w:val="22"/>
          <w:szCs w:val="22"/>
          <w:lang w:val="ca-ES"/>
        </w:rPr>
      </w:pPr>
      <w:r w:rsidRPr="00E20CAB">
        <w:rPr>
          <w:sz w:val="22"/>
          <w:szCs w:val="22"/>
          <w:lang w:val="ca-ES"/>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970CBC" w:rsidRDefault="00970CBC" w:rsidP="00970CBC">
      <w:pPr>
        <w:contextualSpacing/>
        <w:jc w:val="left"/>
        <w:rPr>
          <w:sz w:val="22"/>
          <w:szCs w:val="22"/>
          <w:lang w:val="ca-ES"/>
        </w:rPr>
      </w:pPr>
    </w:p>
    <w:p w:rsidR="00970CBC" w:rsidRPr="00970CBC" w:rsidRDefault="00970CBC" w:rsidP="00970CBC">
      <w:pPr>
        <w:contextualSpacing/>
        <w:jc w:val="left"/>
        <w:rPr>
          <w:sz w:val="22"/>
          <w:szCs w:val="22"/>
          <w:lang w:val="ca-ES"/>
        </w:rPr>
      </w:pPr>
    </w:p>
    <w:p w:rsidR="002B6287" w:rsidRPr="00970CBC" w:rsidRDefault="00970CBC" w:rsidP="002B6287">
      <w:pPr>
        <w:numPr>
          <w:ilvl w:val="0"/>
          <w:numId w:val="11"/>
        </w:numPr>
        <w:contextualSpacing/>
        <w:jc w:val="left"/>
        <w:rPr>
          <w:sz w:val="22"/>
          <w:szCs w:val="22"/>
          <w:lang w:val="ca-ES"/>
        </w:rPr>
      </w:pPr>
      <w:r>
        <w:rPr>
          <w:b/>
          <w:sz w:val="22"/>
          <w:szCs w:val="22"/>
          <w:lang w:val="ca-ES"/>
        </w:rPr>
        <w:t>Prerrogatives</w:t>
      </w:r>
    </w:p>
    <w:p w:rsidR="00970CBC" w:rsidRDefault="00970CBC" w:rsidP="00970CBC">
      <w:pPr>
        <w:contextualSpacing/>
        <w:jc w:val="left"/>
        <w:rPr>
          <w:b/>
          <w:sz w:val="22"/>
          <w:szCs w:val="22"/>
          <w:lang w:val="ca-ES"/>
        </w:rPr>
      </w:pPr>
    </w:p>
    <w:p w:rsidR="00970CBC" w:rsidRPr="00970CBC" w:rsidRDefault="00970CBC" w:rsidP="00970CBC">
      <w:pPr>
        <w:contextualSpacing/>
        <w:rPr>
          <w:sz w:val="22"/>
          <w:szCs w:val="22"/>
          <w:lang w:val="ca-ES"/>
        </w:rPr>
      </w:pPr>
      <w:r w:rsidRPr="00970CBC">
        <w:rPr>
          <w:sz w:val="22"/>
          <w:szCs w:val="22"/>
          <w:lang w:val="ca-ES"/>
        </w:rPr>
        <w:t>L’òrgan de contractació ostenta les prerrogatives de:</w:t>
      </w:r>
    </w:p>
    <w:p w:rsidR="00970CBC" w:rsidRPr="00970CBC" w:rsidRDefault="00970CBC" w:rsidP="00970CBC">
      <w:pPr>
        <w:contextualSpacing/>
        <w:rPr>
          <w:sz w:val="22"/>
          <w:szCs w:val="22"/>
          <w:lang w:val="ca-ES"/>
        </w:rPr>
      </w:pPr>
    </w:p>
    <w:p w:rsidR="00970CBC" w:rsidRPr="00970CBC" w:rsidRDefault="00970CBC" w:rsidP="00970CBC">
      <w:pPr>
        <w:numPr>
          <w:ilvl w:val="0"/>
          <w:numId w:val="30"/>
        </w:numPr>
        <w:contextualSpacing/>
        <w:rPr>
          <w:sz w:val="22"/>
          <w:szCs w:val="22"/>
          <w:lang w:val="ca-ES"/>
        </w:rPr>
      </w:pPr>
      <w:r w:rsidRPr="00970CBC">
        <w:rPr>
          <w:sz w:val="22"/>
          <w:szCs w:val="22"/>
          <w:lang w:val="ca-ES"/>
        </w:rPr>
        <w:t>Interpretar el contracte administratiu</w:t>
      </w:r>
    </w:p>
    <w:p w:rsidR="00970CBC" w:rsidRPr="00970CBC" w:rsidRDefault="00970CBC" w:rsidP="00970CBC">
      <w:pPr>
        <w:numPr>
          <w:ilvl w:val="0"/>
          <w:numId w:val="30"/>
        </w:numPr>
        <w:contextualSpacing/>
        <w:rPr>
          <w:sz w:val="22"/>
          <w:szCs w:val="22"/>
          <w:lang w:val="ca-ES"/>
        </w:rPr>
      </w:pPr>
      <w:r w:rsidRPr="00970CBC">
        <w:rPr>
          <w:sz w:val="22"/>
          <w:szCs w:val="22"/>
          <w:lang w:val="ca-ES"/>
        </w:rPr>
        <w:t>Resoldre els dubtes que plantegi el compliment del contracte</w:t>
      </w:r>
    </w:p>
    <w:p w:rsidR="00970CBC" w:rsidRPr="00970CBC" w:rsidRDefault="00970CBC" w:rsidP="00970CBC">
      <w:pPr>
        <w:numPr>
          <w:ilvl w:val="0"/>
          <w:numId w:val="30"/>
        </w:numPr>
        <w:contextualSpacing/>
        <w:rPr>
          <w:sz w:val="22"/>
          <w:szCs w:val="22"/>
          <w:lang w:val="ca-ES"/>
        </w:rPr>
      </w:pPr>
      <w:r w:rsidRPr="00970CBC">
        <w:rPr>
          <w:sz w:val="22"/>
          <w:szCs w:val="22"/>
          <w:lang w:val="ca-ES"/>
        </w:rPr>
        <w:t>Modificar el contracte per raons d’interès públic</w:t>
      </w:r>
    </w:p>
    <w:p w:rsidR="00970CBC" w:rsidRPr="00970CBC" w:rsidRDefault="00970CBC" w:rsidP="00970CBC">
      <w:pPr>
        <w:numPr>
          <w:ilvl w:val="0"/>
          <w:numId w:val="30"/>
        </w:numPr>
        <w:contextualSpacing/>
        <w:rPr>
          <w:sz w:val="22"/>
          <w:szCs w:val="22"/>
          <w:lang w:val="ca-ES"/>
        </w:rPr>
      </w:pPr>
      <w:r w:rsidRPr="00970CBC">
        <w:rPr>
          <w:sz w:val="22"/>
          <w:szCs w:val="22"/>
          <w:lang w:val="ca-ES"/>
        </w:rPr>
        <w:t>Acordar la resolució del contracte i els efectes d’aquesta</w:t>
      </w:r>
    </w:p>
    <w:p w:rsidR="00970CBC" w:rsidRPr="00970CBC" w:rsidRDefault="00970CBC" w:rsidP="00970CBC">
      <w:pPr>
        <w:contextualSpacing/>
        <w:rPr>
          <w:sz w:val="22"/>
          <w:szCs w:val="22"/>
          <w:lang w:val="ca-ES"/>
        </w:rPr>
      </w:pPr>
    </w:p>
    <w:p w:rsidR="00970CBC" w:rsidRPr="00970CBC" w:rsidRDefault="00970CBC" w:rsidP="00970CBC">
      <w:pPr>
        <w:contextualSpacing/>
        <w:rPr>
          <w:sz w:val="22"/>
          <w:szCs w:val="22"/>
          <w:lang w:val="ca-ES"/>
        </w:rPr>
      </w:pPr>
      <w:r w:rsidRPr="00970CBC">
        <w:rPr>
          <w:sz w:val="22"/>
          <w:szCs w:val="22"/>
          <w:lang w:val="ca-ES"/>
        </w:rPr>
        <w:t xml:space="preserve">En els procediments que s’instrueixin per a l’adopció d’acords relatius a la interpretació, modificació o resolució del contracte s’haurà de donar a tràmit d’audiència al contractista. </w:t>
      </w:r>
    </w:p>
    <w:p w:rsidR="002B6287" w:rsidRPr="00E20CAB" w:rsidRDefault="002B6287" w:rsidP="002B6287">
      <w:pPr>
        <w:rPr>
          <w:sz w:val="22"/>
          <w:szCs w:val="22"/>
          <w:lang w:val="ca-ES"/>
        </w:rPr>
      </w:pPr>
    </w:p>
    <w:p w:rsidR="002B6287" w:rsidRPr="00E20CAB" w:rsidRDefault="002B6287" w:rsidP="002C2185">
      <w:pPr>
        <w:jc w:val="left"/>
        <w:rPr>
          <w:b/>
          <w:sz w:val="22"/>
          <w:szCs w:val="22"/>
          <w:lang w:val="ca-ES"/>
        </w:rPr>
      </w:pPr>
      <w:r w:rsidRPr="00E20CAB">
        <w:rPr>
          <w:sz w:val="22"/>
          <w:szCs w:val="22"/>
          <w:lang w:val="ca-ES"/>
        </w:rPr>
        <w:br w:type="page"/>
      </w:r>
      <w:r w:rsidRPr="00E20CAB">
        <w:rPr>
          <w:b/>
          <w:sz w:val="22"/>
          <w:szCs w:val="22"/>
          <w:lang w:val="ca-ES"/>
        </w:rPr>
        <w:lastRenderedPageBreak/>
        <w:t>Annex I</w:t>
      </w:r>
      <w:r w:rsidRPr="00E20CAB">
        <w:rPr>
          <w:b/>
          <w:sz w:val="22"/>
          <w:szCs w:val="22"/>
          <w:lang w:val="ca-ES"/>
        </w:rPr>
        <w:tab/>
        <w:t>Proposició econòmica.</w:t>
      </w:r>
    </w:p>
    <w:p w:rsidR="002B6287" w:rsidRPr="00E20CAB" w:rsidRDefault="002B6287" w:rsidP="002B6287">
      <w:pPr>
        <w:rPr>
          <w:i/>
          <w:sz w:val="22"/>
          <w:szCs w:val="22"/>
          <w:lang w:val="ca-ES"/>
        </w:rPr>
      </w:pPr>
    </w:p>
    <w:p w:rsidR="002B6287" w:rsidRPr="00E20CAB" w:rsidRDefault="002B6287" w:rsidP="002B6287">
      <w:pPr>
        <w:rPr>
          <w:sz w:val="22"/>
          <w:szCs w:val="22"/>
          <w:lang w:val="ca-ES"/>
        </w:rPr>
      </w:pPr>
      <w:r w:rsidRPr="00E20CAB">
        <w:rPr>
          <w:sz w:val="22"/>
          <w:szCs w:val="22"/>
          <w:lang w:val="ca-ES"/>
        </w:rPr>
        <w:t>En/Na......................................... amb NIF núm................., en nom propi, (o en representació de l'empresa.............., CIF núm. .............., domiciliada a........... carrer ........................, núm..........), assabentat/da de les condicions exigides per optar a la contractació relativa a la c</w:t>
      </w:r>
      <w:r w:rsidR="001D0B20">
        <w:rPr>
          <w:sz w:val="22"/>
          <w:szCs w:val="22"/>
          <w:lang w:val="ca-ES"/>
        </w:rPr>
        <w:t xml:space="preserve">ontractació de </w:t>
      </w:r>
      <w:r w:rsidR="001D0B20" w:rsidRPr="001D0B20">
        <w:rPr>
          <w:sz w:val="22"/>
          <w:szCs w:val="22"/>
          <w:lang w:val="ca-ES"/>
        </w:rPr>
        <w:t xml:space="preserve">les </w:t>
      </w:r>
      <w:r w:rsidR="001D0B20" w:rsidRPr="001D0B20">
        <w:rPr>
          <w:b/>
          <w:sz w:val="22"/>
          <w:szCs w:val="22"/>
          <w:lang w:val="ca-ES"/>
        </w:rPr>
        <w:t>OBRES DE CONSTRUCCIÓ D’UNA NOVA COBERTA ENTRE ELS DOS EDIFICIS QUE CONFIGUREN EL MUSEU DE L’ESTAMPACIÓ EXISTENTS A L’ÀMBIT DE L’ANTIGA FÀBRICA DEL GAS</w:t>
      </w:r>
      <w:r w:rsidRPr="00E20CAB">
        <w:rPr>
          <w:sz w:val="22"/>
          <w:szCs w:val="22"/>
          <w:lang w:val="ca-ES"/>
        </w:rPr>
        <w:t>, es compromet a portar-la a terme amb subjecció al projecte d’obres i del plec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2B6287" w:rsidRPr="00E20CAB" w:rsidRDefault="002B6287" w:rsidP="002B6287">
      <w:pPr>
        <w:rPr>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32785C" w:rsidRPr="002B42BF" w:rsidTr="002B6287">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6287" w:rsidRPr="002B42BF" w:rsidRDefault="002B6287" w:rsidP="002B6287">
            <w:pPr>
              <w:rPr>
                <w:sz w:val="22"/>
                <w:szCs w:val="22"/>
                <w:lang w:val="ca-ES"/>
              </w:rPr>
            </w:pPr>
            <w:r w:rsidRPr="002B42BF">
              <w:rPr>
                <w:sz w:val="22"/>
                <w:szCs w:val="22"/>
                <w:lang w:val="ca-ES"/>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2B6287" w:rsidRPr="002B42BF" w:rsidRDefault="002B6287" w:rsidP="002B6287">
            <w:pPr>
              <w:rPr>
                <w:sz w:val="22"/>
                <w:szCs w:val="22"/>
                <w:lang w:val="ca-ES"/>
              </w:rPr>
            </w:pPr>
            <w:r w:rsidRPr="002B42BF">
              <w:rPr>
                <w:sz w:val="22"/>
                <w:szCs w:val="22"/>
                <w:lang w:val="ca-ES"/>
              </w:rPr>
              <w:t>Import per al període executiu del contracte</w:t>
            </w:r>
          </w:p>
        </w:tc>
      </w:tr>
      <w:tr w:rsidR="0032785C" w:rsidRPr="002B42BF" w:rsidTr="002B628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6287" w:rsidRPr="002B42BF" w:rsidRDefault="002B6287" w:rsidP="002B6287">
            <w:pPr>
              <w:jc w:val="left"/>
              <w:rPr>
                <w:sz w:val="22"/>
                <w:szCs w:val="22"/>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B6287" w:rsidRPr="002B42BF" w:rsidRDefault="002B6287" w:rsidP="002B6287">
            <w:pPr>
              <w:rPr>
                <w:sz w:val="22"/>
                <w:szCs w:val="22"/>
                <w:lang w:val="ca-ES"/>
              </w:rPr>
            </w:pPr>
            <w:r w:rsidRPr="002B42BF">
              <w:rPr>
                <w:sz w:val="22"/>
                <w:szCs w:val="22"/>
                <w:lang w:val="ca-E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B6287" w:rsidRPr="002B42BF" w:rsidRDefault="002B6287" w:rsidP="002B6287">
            <w:pPr>
              <w:rPr>
                <w:sz w:val="22"/>
                <w:szCs w:val="22"/>
                <w:lang w:val="ca-ES"/>
              </w:rPr>
            </w:pPr>
            <w:r w:rsidRPr="002B42BF">
              <w:rPr>
                <w:sz w:val="22"/>
                <w:szCs w:val="22"/>
                <w:lang w:val="ca-E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2B6287" w:rsidRPr="002B42BF" w:rsidRDefault="002B6287" w:rsidP="002B6287">
            <w:pPr>
              <w:rPr>
                <w:sz w:val="22"/>
                <w:szCs w:val="22"/>
                <w:lang w:val="ca-ES"/>
              </w:rPr>
            </w:pPr>
            <w:r w:rsidRPr="002B42BF">
              <w:rPr>
                <w:sz w:val="22"/>
                <w:szCs w:val="22"/>
                <w:lang w:val="ca-ES"/>
              </w:rPr>
              <w:t>Total</w:t>
            </w:r>
          </w:p>
        </w:tc>
      </w:tr>
      <w:tr w:rsidR="0032785C" w:rsidRPr="002B42BF" w:rsidTr="002B6287">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2B6287" w:rsidRPr="002B42BF" w:rsidRDefault="002B6287" w:rsidP="002B6287">
            <w:pPr>
              <w:rPr>
                <w:sz w:val="22"/>
                <w:szCs w:val="22"/>
                <w:lang w:val="ca-ES"/>
              </w:rPr>
            </w:pPr>
            <w:r w:rsidRPr="002B42BF">
              <w:rPr>
                <w:sz w:val="22"/>
                <w:szCs w:val="22"/>
                <w:lang w:val="ca-E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B6287" w:rsidRPr="002B42BF" w:rsidRDefault="002B6287" w:rsidP="002B6287">
            <w:pPr>
              <w:rPr>
                <w:sz w:val="22"/>
                <w:szCs w:val="22"/>
                <w:lang w:val="ca-ES"/>
              </w:rPr>
            </w:pPr>
            <w:r w:rsidRPr="002B42BF">
              <w:rPr>
                <w:sz w:val="22"/>
                <w:szCs w:val="22"/>
                <w:lang w:val="ca-E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B6287" w:rsidRPr="002B42BF" w:rsidRDefault="002B6287" w:rsidP="002B6287">
            <w:pPr>
              <w:rPr>
                <w:sz w:val="22"/>
                <w:szCs w:val="22"/>
                <w:lang w:val="ca-ES"/>
              </w:rPr>
            </w:pPr>
            <w:r w:rsidRPr="002B42BF">
              <w:rPr>
                <w:sz w:val="22"/>
                <w:szCs w:val="22"/>
                <w:lang w:val="ca-E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2B6287" w:rsidRPr="002B42BF" w:rsidRDefault="002B6287" w:rsidP="002B6287">
            <w:pPr>
              <w:rPr>
                <w:sz w:val="22"/>
                <w:szCs w:val="22"/>
                <w:lang w:val="ca-ES"/>
              </w:rPr>
            </w:pPr>
            <w:r w:rsidRPr="002B42BF">
              <w:rPr>
                <w:sz w:val="22"/>
                <w:szCs w:val="22"/>
                <w:lang w:val="ca-ES"/>
              </w:rPr>
              <w:t>€</w:t>
            </w:r>
          </w:p>
        </w:tc>
      </w:tr>
    </w:tbl>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Això representa una baixa del ............%, respecte al pressupost tipus de licitació.</w:t>
      </w:r>
    </w:p>
    <w:p w:rsidR="002B6287" w:rsidRPr="00E20CAB" w:rsidRDefault="002B6287" w:rsidP="002B6287">
      <w:pPr>
        <w:rPr>
          <w:sz w:val="22"/>
          <w:szCs w:val="22"/>
          <w:lang w:val="ca-ES"/>
        </w:rPr>
      </w:pPr>
    </w:p>
    <w:p w:rsidR="00AF1884" w:rsidRDefault="00AF1884" w:rsidP="00AF1884">
      <w:pPr>
        <w:rPr>
          <w:sz w:val="22"/>
          <w:szCs w:val="22"/>
          <w:lang w:val="ca-ES"/>
        </w:rPr>
      </w:pPr>
      <w:r>
        <w:rPr>
          <w:sz w:val="22"/>
          <w:szCs w:val="22"/>
          <w:lang w:val="ca-ES"/>
        </w:rPr>
        <w:t>Altres criteris automàtics:</w:t>
      </w:r>
    </w:p>
    <w:p w:rsidR="00AF1884" w:rsidRDefault="00AF1884" w:rsidP="00AF1884">
      <w:pPr>
        <w:rPr>
          <w:sz w:val="22"/>
          <w:szCs w:val="22"/>
          <w:lang w:val="ca-ES"/>
        </w:rPr>
      </w:pPr>
    </w:p>
    <w:p w:rsidR="00AF1884" w:rsidRDefault="00AF1884" w:rsidP="00AF1884">
      <w:pPr>
        <w:rPr>
          <w:sz w:val="22"/>
          <w:szCs w:val="22"/>
          <w:lang w:val="ca-ES"/>
        </w:rPr>
      </w:pPr>
      <w:r>
        <w:rPr>
          <w:sz w:val="22"/>
          <w:szCs w:val="22"/>
          <w:lang w:val="ca-ES"/>
        </w:rPr>
        <w:t xml:space="preserve">Millora </w:t>
      </w:r>
      <w:r w:rsidR="00F119F9">
        <w:rPr>
          <w:sz w:val="22"/>
          <w:szCs w:val="22"/>
          <w:lang w:val="ca-ES"/>
        </w:rPr>
        <w:t>1, subministrament i muntatge de sistema motoritzat de malla tipus tendall correder d’ombreig suspès de la nova cobreta</w:t>
      </w:r>
      <w:r>
        <w:rPr>
          <w:sz w:val="22"/>
          <w:szCs w:val="22"/>
          <w:lang w:val="ca-ES"/>
        </w:rPr>
        <w:t xml:space="preserve"> (marcar amb una X)</w:t>
      </w:r>
    </w:p>
    <w:p w:rsidR="00AF1884" w:rsidRDefault="00AF1884" w:rsidP="00AF1884">
      <w:pPr>
        <w:rPr>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748"/>
      </w:tblGrid>
      <w:tr w:rsidR="00AF1884" w:rsidRPr="00BA7200" w:rsidTr="00E27E95">
        <w:tc>
          <w:tcPr>
            <w:tcW w:w="4214" w:type="dxa"/>
            <w:shd w:val="clear" w:color="auto" w:fill="auto"/>
          </w:tcPr>
          <w:p w:rsidR="00AF1884" w:rsidRPr="00BA7200" w:rsidRDefault="00AF1884" w:rsidP="00E27E95">
            <w:pPr>
              <w:rPr>
                <w:sz w:val="22"/>
                <w:szCs w:val="22"/>
                <w:lang w:val="ca-ES"/>
              </w:rPr>
            </w:pPr>
            <w:r w:rsidRPr="00BA7200">
              <w:rPr>
                <w:sz w:val="22"/>
                <w:szCs w:val="22"/>
                <w:lang w:val="ca-ES"/>
              </w:rPr>
              <w:t xml:space="preserve">Ofereixo la millora </w:t>
            </w:r>
          </w:p>
        </w:tc>
        <w:tc>
          <w:tcPr>
            <w:tcW w:w="748" w:type="dxa"/>
            <w:shd w:val="clear" w:color="auto" w:fill="auto"/>
          </w:tcPr>
          <w:p w:rsidR="00AF1884" w:rsidRPr="00BA7200" w:rsidRDefault="00AF1884" w:rsidP="00E27E95">
            <w:pPr>
              <w:rPr>
                <w:sz w:val="22"/>
                <w:szCs w:val="22"/>
                <w:lang w:val="ca-ES"/>
              </w:rPr>
            </w:pPr>
          </w:p>
        </w:tc>
      </w:tr>
      <w:tr w:rsidR="00AF1884" w:rsidRPr="00BA7200" w:rsidTr="00E27E95">
        <w:tc>
          <w:tcPr>
            <w:tcW w:w="4214" w:type="dxa"/>
            <w:shd w:val="clear" w:color="auto" w:fill="auto"/>
          </w:tcPr>
          <w:p w:rsidR="00AF1884" w:rsidRPr="00BA7200" w:rsidRDefault="00AF1884" w:rsidP="00E27E95">
            <w:pPr>
              <w:rPr>
                <w:sz w:val="22"/>
                <w:szCs w:val="22"/>
                <w:lang w:val="ca-ES"/>
              </w:rPr>
            </w:pPr>
            <w:r w:rsidRPr="00BA7200">
              <w:rPr>
                <w:sz w:val="22"/>
                <w:szCs w:val="22"/>
                <w:lang w:val="ca-ES"/>
              </w:rPr>
              <w:t>No ofereixo la millora</w:t>
            </w:r>
          </w:p>
        </w:tc>
        <w:tc>
          <w:tcPr>
            <w:tcW w:w="748" w:type="dxa"/>
            <w:shd w:val="clear" w:color="auto" w:fill="auto"/>
          </w:tcPr>
          <w:p w:rsidR="00AF1884" w:rsidRPr="00BA7200" w:rsidRDefault="00AF1884" w:rsidP="00E27E95">
            <w:pPr>
              <w:rPr>
                <w:sz w:val="22"/>
                <w:szCs w:val="22"/>
                <w:lang w:val="ca-ES"/>
              </w:rPr>
            </w:pPr>
          </w:p>
        </w:tc>
      </w:tr>
    </w:tbl>
    <w:p w:rsidR="00AF1884" w:rsidRDefault="00AF1884" w:rsidP="00AF1884">
      <w:pPr>
        <w:rPr>
          <w:sz w:val="22"/>
          <w:szCs w:val="22"/>
          <w:lang w:val="ca-ES"/>
        </w:rPr>
      </w:pPr>
    </w:p>
    <w:p w:rsidR="00AF1884" w:rsidRDefault="00AF1884" w:rsidP="00AF1884">
      <w:pPr>
        <w:rPr>
          <w:sz w:val="22"/>
          <w:szCs w:val="22"/>
          <w:lang w:val="ca-ES"/>
        </w:rPr>
      </w:pPr>
      <w:r>
        <w:rPr>
          <w:sz w:val="22"/>
          <w:szCs w:val="22"/>
          <w:lang w:val="ca-ES"/>
        </w:rPr>
        <w:t xml:space="preserve">Millora </w:t>
      </w:r>
      <w:r w:rsidR="00F119F9">
        <w:rPr>
          <w:sz w:val="22"/>
          <w:szCs w:val="22"/>
          <w:lang w:val="ca-ES"/>
        </w:rPr>
        <w:t>2, reparació i impermeabilització de la canal de recollida d’aigües existent a la plaça</w:t>
      </w:r>
      <w:r>
        <w:rPr>
          <w:sz w:val="22"/>
          <w:szCs w:val="22"/>
          <w:lang w:val="ca-ES"/>
        </w:rPr>
        <w:t xml:space="preserve"> (marcar amb una X)</w:t>
      </w:r>
    </w:p>
    <w:p w:rsidR="00AF1884" w:rsidRDefault="00AF1884" w:rsidP="00AF1884">
      <w:pPr>
        <w:rPr>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748"/>
      </w:tblGrid>
      <w:tr w:rsidR="00AF1884" w:rsidRPr="00BA7200" w:rsidTr="00E27E95">
        <w:tc>
          <w:tcPr>
            <w:tcW w:w="4214" w:type="dxa"/>
            <w:shd w:val="clear" w:color="auto" w:fill="auto"/>
          </w:tcPr>
          <w:p w:rsidR="00AF1884" w:rsidRPr="00BA7200" w:rsidRDefault="00AF1884" w:rsidP="00E27E95">
            <w:pPr>
              <w:rPr>
                <w:sz w:val="22"/>
                <w:szCs w:val="22"/>
                <w:lang w:val="ca-ES"/>
              </w:rPr>
            </w:pPr>
            <w:r w:rsidRPr="00BA7200">
              <w:rPr>
                <w:sz w:val="22"/>
                <w:szCs w:val="22"/>
                <w:lang w:val="ca-ES"/>
              </w:rPr>
              <w:t xml:space="preserve">Ofereixo la millora </w:t>
            </w:r>
          </w:p>
        </w:tc>
        <w:tc>
          <w:tcPr>
            <w:tcW w:w="748" w:type="dxa"/>
            <w:shd w:val="clear" w:color="auto" w:fill="auto"/>
          </w:tcPr>
          <w:p w:rsidR="00AF1884" w:rsidRPr="00BA7200" w:rsidRDefault="00AF1884" w:rsidP="00E27E95">
            <w:pPr>
              <w:rPr>
                <w:sz w:val="22"/>
                <w:szCs w:val="22"/>
                <w:lang w:val="ca-ES"/>
              </w:rPr>
            </w:pPr>
          </w:p>
        </w:tc>
      </w:tr>
      <w:tr w:rsidR="00AF1884" w:rsidRPr="00BA7200" w:rsidTr="00E27E95">
        <w:tc>
          <w:tcPr>
            <w:tcW w:w="4214" w:type="dxa"/>
            <w:shd w:val="clear" w:color="auto" w:fill="auto"/>
          </w:tcPr>
          <w:p w:rsidR="00AF1884" w:rsidRPr="00BA7200" w:rsidRDefault="00AF1884" w:rsidP="00E27E95">
            <w:pPr>
              <w:rPr>
                <w:sz w:val="22"/>
                <w:szCs w:val="22"/>
                <w:lang w:val="ca-ES"/>
              </w:rPr>
            </w:pPr>
            <w:r w:rsidRPr="00BA7200">
              <w:rPr>
                <w:sz w:val="22"/>
                <w:szCs w:val="22"/>
                <w:lang w:val="ca-ES"/>
              </w:rPr>
              <w:t>No ofereixo la millora</w:t>
            </w:r>
          </w:p>
        </w:tc>
        <w:tc>
          <w:tcPr>
            <w:tcW w:w="748" w:type="dxa"/>
            <w:shd w:val="clear" w:color="auto" w:fill="auto"/>
          </w:tcPr>
          <w:p w:rsidR="00AF1884" w:rsidRPr="00BA7200" w:rsidRDefault="00AF1884" w:rsidP="00E27E95">
            <w:pPr>
              <w:rPr>
                <w:sz w:val="22"/>
                <w:szCs w:val="22"/>
                <w:lang w:val="ca-ES"/>
              </w:rPr>
            </w:pPr>
          </w:p>
        </w:tc>
      </w:tr>
    </w:tbl>
    <w:p w:rsidR="00AF1884" w:rsidRDefault="00AF1884" w:rsidP="00AF1884">
      <w:pPr>
        <w:rPr>
          <w:sz w:val="22"/>
          <w:szCs w:val="22"/>
          <w:lang w:val="ca-ES"/>
        </w:rPr>
      </w:pPr>
    </w:p>
    <w:p w:rsidR="00AF1884" w:rsidRPr="00E20CAB" w:rsidRDefault="00AF1884" w:rsidP="00AF1884">
      <w:pPr>
        <w:rPr>
          <w:sz w:val="22"/>
          <w:szCs w:val="22"/>
          <w:lang w:val="ca-ES"/>
        </w:rPr>
      </w:pPr>
      <w:r w:rsidRPr="00E20CAB">
        <w:rPr>
          <w:sz w:val="22"/>
          <w:szCs w:val="22"/>
          <w:lang w:val="ca-ES"/>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2B6287" w:rsidRPr="00E20CAB" w:rsidRDefault="002B6287" w:rsidP="002B6287">
      <w:pPr>
        <w:rPr>
          <w:sz w:val="22"/>
          <w:szCs w:val="22"/>
          <w:lang w:val="ca-ES"/>
        </w:rPr>
      </w:pPr>
      <w:r w:rsidRPr="00E20CAB">
        <w:rPr>
          <w:sz w:val="22"/>
          <w:szCs w:val="22"/>
          <w:lang w:val="ca-ES"/>
        </w:rPr>
        <w:t>Assabentat/da així mateix de ...</w:t>
      </w:r>
    </w:p>
    <w:p w:rsidR="002B6287" w:rsidRPr="00E20CAB" w:rsidRDefault="002B6287" w:rsidP="002B6287">
      <w:pPr>
        <w:rPr>
          <w:sz w:val="22"/>
          <w:szCs w:val="22"/>
          <w:lang w:val="ca-ES"/>
        </w:rPr>
      </w:pPr>
    </w:p>
    <w:p w:rsidR="002B6287" w:rsidRPr="00E20CAB" w:rsidRDefault="002B6287" w:rsidP="002B6287">
      <w:pPr>
        <w:rPr>
          <w:i/>
          <w:sz w:val="22"/>
          <w:szCs w:val="22"/>
          <w:lang w:val="ca-ES"/>
        </w:rPr>
      </w:pPr>
      <w:r w:rsidRPr="00E20CAB">
        <w:rPr>
          <w:i/>
          <w:sz w:val="22"/>
          <w:szCs w:val="22"/>
          <w:lang w:val="ca-ES"/>
        </w:rPr>
        <w:t>(Lloc, data i signatura del licitador).</w:t>
      </w:r>
    </w:p>
    <w:p w:rsidR="002B6287" w:rsidRPr="00E20CAB" w:rsidRDefault="002B6287" w:rsidP="002B6287">
      <w:pPr>
        <w:jc w:val="left"/>
        <w:rPr>
          <w:i/>
          <w:sz w:val="22"/>
          <w:szCs w:val="22"/>
          <w:lang w:val="ca-ES"/>
        </w:rPr>
      </w:pPr>
      <w:r w:rsidRPr="00E20CAB">
        <w:rPr>
          <w:i/>
          <w:sz w:val="22"/>
          <w:szCs w:val="22"/>
          <w:lang w:val="ca-ES"/>
        </w:rPr>
        <w:br w:type="page"/>
      </w:r>
    </w:p>
    <w:p w:rsidR="002B6287" w:rsidRPr="00E20CAB" w:rsidRDefault="002B6287" w:rsidP="002B6287">
      <w:pPr>
        <w:rPr>
          <w:i/>
          <w:sz w:val="22"/>
          <w:szCs w:val="22"/>
          <w:lang w:val="ca-ES"/>
        </w:rPr>
      </w:pPr>
      <w:r w:rsidRPr="00E20CAB">
        <w:rPr>
          <w:b/>
          <w:bCs/>
          <w:sz w:val="22"/>
          <w:szCs w:val="22"/>
          <w:lang w:val="ca-ES"/>
        </w:rPr>
        <w:t xml:space="preserve">Annex II </w:t>
      </w:r>
      <w:r w:rsidRPr="00E20CAB">
        <w:rPr>
          <w:b/>
          <w:bCs/>
          <w:i/>
          <w:sz w:val="22"/>
          <w:szCs w:val="22"/>
          <w:lang w:val="ca-ES"/>
        </w:rPr>
        <w:t>Model de compromís d’adscripció de mitjans i/o subcontractació</w:t>
      </w:r>
    </w:p>
    <w:p w:rsidR="002B6287" w:rsidRPr="00E20CAB" w:rsidRDefault="002B6287" w:rsidP="002B6287">
      <w:pPr>
        <w:rPr>
          <w:b/>
          <w:bCs/>
          <w:i/>
          <w:sz w:val="22"/>
          <w:szCs w:val="22"/>
          <w:lang w:val="ca-ES"/>
        </w:rPr>
      </w:pPr>
    </w:p>
    <w:p w:rsidR="002B6287" w:rsidRPr="00E20CAB" w:rsidRDefault="002B6287" w:rsidP="002B6287">
      <w:pPr>
        <w:rPr>
          <w:sz w:val="22"/>
          <w:szCs w:val="22"/>
          <w:lang w:val="ca-ES"/>
        </w:rPr>
      </w:pPr>
      <w:r w:rsidRPr="00E20CAB">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DIU:</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Que, per al cas de resultar adjudicatari de les </w:t>
      </w:r>
      <w:r w:rsidR="001D0B20" w:rsidRPr="001D0B20">
        <w:rPr>
          <w:b/>
          <w:sz w:val="22"/>
          <w:szCs w:val="22"/>
          <w:lang w:val="ca-ES"/>
        </w:rPr>
        <w:t>OBRES DE CONSTRUCCIÓ D’UNA NOVA COBERTA ENTRE ELS DOS EDIFICIS QUE CONFIGUREN EL MUSEU DE L’ESTAMPACIÓ EXISTENTS A L’ÀMBIT DE L’ANTIGA FÀBRICA DEL GAS</w:t>
      </w:r>
      <w:r w:rsidR="001D0B20" w:rsidRPr="00E20CAB">
        <w:rPr>
          <w:sz w:val="22"/>
          <w:szCs w:val="22"/>
          <w:lang w:val="ca-ES"/>
        </w:rPr>
        <w:t xml:space="preserve"> </w:t>
      </w:r>
      <w:r w:rsidRPr="00E20CAB">
        <w:rPr>
          <w:sz w:val="22"/>
          <w:szCs w:val="22"/>
          <w:lang w:val="ca-ES"/>
        </w:rPr>
        <w:t>contingudes en el projecte d’obres regulador d’aquest contracte, es compromet a adscriure-hi els mitjans següents, que li resultaran vinculants en l’execució del contracte:</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[Indicar mitjans materials i personals exigits com a mínims]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Així mateix, en els mateixos termes vinculants, per a l’execució del contracte durà a terme les subcontractacions següents: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 indicar la prestació a subcontractar, l’import, el nom o perfil empresarial del subcontractista i acompanyar l’acreditació de la seva aptitud per executar la prestació]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[...indicar la prestació a subcontractar, l’import, el nom o perfil empresarial del subcontractista i acompanyar l’acreditació de la seva aptitud per executar la prestació]</w:t>
      </w:r>
    </w:p>
    <w:p w:rsidR="002B6287" w:rsidRPr="00E20CAB" w:rsidRDefault="002B6287" w:rsidP="002B6287">
      <w:pPr>
        <w:rPr>
          <w:sz w:val="22"/>
          <w:szCs w:val="22"/>
          <w:lang w:val="ca-ES"/>
        </w:rPr>
      </w:pPr>
      <w:r w:rsidRPr="00E20CAB">
        <w:rPr>
          <w:sz w:val="22"/>
          <w:szCs w:val="22"/>
          <w:lang w:val="ca-ES"/>
        </w:rPr>
        <w:t>- [...]</w:t>
      </w:r>
    </w:p>
    <w:p w:rsidR="002B6287" w:rsidRPr="00E20CAB" w:rsidRDefault="002B6287" w:rsidP="002B6287">
      <w:pPr>
        <w:rPr>
          <w:i/>
          <w:sz w:val="22"/>
          <w:szCs w:val="22"/>
          <w:lang w:val="ca-ES"/>
        </w:rPr>
      </w:pPr>
    </w:p>
    <w:p w:rsidR="002B6287" w:rsidRPr="00E20CAB" w:rsidRDefault="002B6287" w:rsidP="002B6287">
      <w:pPr>
        <w:rPr>
          <w:i/>
          <w:sz w:val="22"/>
          <w:szCs w:val="22"/>
          <w:lang w:val="ca-ES"/>
        </w:rPr>
      </w:pPr>
      <w:r w:rsidRPr="00E20CAB">
        <w:rPr>
          <w:i/>
          <w:sz w:val="22"/>
          <w:szCs w:val="22"/>
          <w:lang w:val="ca-ES"/>
        </w:rPr>
        <w:t xml:space="preserve"> [Lloc i data]</w:t>
      </w:r>
    </w:p>
    <w:p w:rsidR="002B6287" w:rsidRPr="00E20CAB" w:rsidRDefault="002B6287" w:rsidP="002B6287">
      <w:pPr>
        <w:rPr>
          <w:i/>
          <w:sz w:val="22"/>
          <w:szCs w:val="22"/>
          <w:lang w:val="ca-ES"/>
        </w:rPr>
      </w:pPr>
      <w:r w:rsidRPr="00E20CAB">
        <w:rPr>
          <w:i/>
          <w:sz w:val="22"/>
          <w:szCs w:val="22"/>
          <w:lang w:val="ca-ES"/>
        </w:rPr>
        <w:t>[signatura del licitador/representant i segell de l'empresa]"</w:t>
      </w:r>
    </w:p>
    <w:p w:rsidR="002B6287" w:rsidRPr="00E20CAB" w:rsidRDefault="002B6287" w:rsidP="002B6287">
      <w:pPr>
        <w:jc w:val="left"/>
        <w:rPr>
          <w:i/>
          <w:sz w:val="22"/>
          <w:szCs w:val="22"/>
          <w:lang w:val="ca-ES"/>
        </w:rPr>
      </w:pPr>
      <w:r w:rsidRPr="00E20CAB">
        <w:rPr>
          <w:i/>
          <w:sz w:val="22"/>
          <w:szCs w:val="22"/>
          <w:lang w:val="ca-ES"/>
        </w:rPr>
        <w:br w:type="page"/>
      </w:r>
    </w:p>
    <w:p w:rsidR="002B6287" w:rsidRPr="00E20CAB" w:rsidRDefault="002B6287" w:rsidP="002B6287">
      <w:pPr>
        <w:rPr>
          <w:i/>
          <w:sz w:val="22"/>
          <w:szCs w:val="22"/>
          <w:lang w:val="ca-ES"/>
        </w:rPr>
      </w:pPr>
      <w:r w:rsidRPr="00E20CAB">
        <w:rPr>
          <w:b/>
          <w:bCs/>
          <w:sz w:val="22"/>
          <w:szCs w:val="22"/>
          <w:lang w:val="ca-ES"/>
        </w:rPr>
        <w:t xml:space="preserve">ANNEX III </w:t>
      </w:r>
      <w:r w:rsidRPr="00E20CAB">
        <w:rPr>
          <w:b/>
          <w:sz w:val="22"/>
          <w:szCs w:val="22"/>
          <w:lang w:val="ca-ES"/>
        </w:rPr>
        <w:t>Document Europeu Únic de Contractació (DEUC)</w:t>
      </w:r>
    </w:p>
    <w:p w:rsidR="002B6287" w:rsidRPr="00E20CAB" w:rsidRDefault="002B6287" w:rsidP="002B6287">
      <w:pPr>
        <w:rPr>
          <w:i/>
          <w:sz w:val="22"/>
          <w:szCs w:val="22"/>
          <w:lang w:val="ca-ES"/>
        </w:rPr>
      </w:pPr>
    </w:p>
    <w:p w:rsidR="002B6287" w:rsidRPr="00E20CAB" w:rsidRDefault="002B6287" w:rsidP="002B6287">
      <w:pPr>
        <w:rPr>
          <w:sz w:val="22"/>
          <w:szCs w:val="22"/>
          <w:lang w:val="ca-ES"/>
        </w:rPr>
      </w:pPr>
      <w:r w:rsidRPr="00E20CAB">
        <w:rPr>
          <w:sz w:val="22"/>
          <w:szCs w:val="22"/>
          <w:lang w:val="ca-ES"/>
        </w:rPr>
        <w:t xml:space="preserve">El Reglament (UE) núm. 2016/7 estableix el formulari normalitzar del DEUC (disponible a la pàgina web </w:t>
      </w:r>
      <w:hyperlink r:id="rId22" w:anchor="_blank" w:history="1">
        <w:r w:rsidRPr="00E20CAB">
          <w:rPr>
            <w:color w:val="0000FF"/>
            <w:sz w:val="22"/>
            <w:szCs w:val="22"/>
            <w:u w:val="single"/>
            <w:lang w:val="ca-ES"/>
          </w:rPr>
          <w:t>https://www.boe.es/doue/2016/003/L00016-00034.pdf</w:t>
        </w:r>
      </w:hyperlink>
      <w:r w:rsidRPr="00E20CAB">
        <w:rPr>
          <w:sz w:val="22"/>
          <w:szCs w:val="22"/>
          <w:lang w:val="ca-ES"/>
        </w:rPr>
        <w:t xml:space="preserve"> ).</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PART IV: Criteris de selecció. L’operador econòmic podrà complimentar només la secció de la part IV, ometent qualsevol altra secció.</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2B6287" w:rsidRPr="00E20CAB" w:rsidRDefault="002B6287" w:rsidP="002B6287">
      <w:pPr>
        <w:rPr>
          <w:i/>
          <w:sz w:val="22"/>
          <w:szCs w:val="22"/>
          <w:lang w:val="ca-ES"/>
        </w:rPr>
      </w:pPr>
    </w:p>
    <w:p w:rsidR="002B6287" w:rsidRPr="00E20CAB" w:rsidRDefault="002B6287" w:rsidP="002B6287">
      <w:pPr>
        <w:rPr>
          <w:i/>
          <w:sz w:val="22"/>
          <w:szCs w:val="22"/>
          <w:lang w:val="ca-ES"/>
        </w:rPr>
      </w:pPr>
      <w:r w:rsidRPr="00E20CAB">
        <w:rPr>
          <w:i/>
          <w:sz w:val="22"/>
          <w:szCs w:val="22"/>
          <w:lang w:val="ca-ES"/>
        </w:rPr>
        <w:t>[Lloc i data]</w:t>
      </w:r>
    </w:p>
    <w:p w:rsidR="002B6287" w:rsidRPr="00E20CAB" w:rsidRDefault="002B6287" w:rsidP="002B6287">
      <w:pPr>
        <w:rPr>
          <w:i/>
          <w:sz w:val="22"/>
          <w:szCs w:val="22"/>
          <w:lang w:val="ca-ES"/>
        </w:rPr>
      </w:pPr>
      <w:r w:rsidRPr="00E20CAB">
        <w:rPr>
          <w:i/>
          <w:sz w:val="22"/>
          <w:szCs w:val="22"/>
          <w:lang w:val="ca-ES"/>
        </w:rPr>
        <w:t>[signatura del licitador/representant i segell de l’empresa]"</w:t>
      </w:r>
    </w:p>
    <w:p w:rsidR="002B6287" w:rsidRPr="00E20CAB" w:rsidRDefault="002B6287" w:rsidP="002B6287">
      <w:pPr>
        <w:jc w:val="left"/>
        <w:rPr>
          <w:i/>
          <w:sz w:val="22"/>
          <w:szCs w:val="22"/>
          <w:lang w:val="ca-ES"/>
        </w:rPr>
      </w:pPr>
      <w:r w:rsidRPr="00E20CAB">
        <w:rPr>
          <w:i/>
          <w:sz w:val="22"/>
          <w:szCs w:val="22"/>
          <w:lang w:val="ca-ES"/>
        </w:rPr>
        <w:br w:type="page"/>
      </w:r>
    </w:p>
    <w:p w:rsidR="002B6287" w:rsidRPr="00E20CAB" w:rsidRDefault="002B6287" w:rsidP="002B6287">
      <w:pPr>
        <w:rPr>
          <w:b/>
          <w:sz w:val="22"/>
          <w:szCs w:val="22"/>
          <w:lang w:val="ca-ES"/>
        </w:rPr>
      </w:pPr>
      <w:r w:rsidRPr="00E20CAB">
        <w:rPr>
          <w:b/>
          <w:bCs/>
          <w:sz w:val="22"/>
          <w:szCs w:val="22"/>
          <w:lang w:val="ca-ES"/>
        </w:rPr>
        <w:t xml:space="preserve">ANNEX IV </w:t>
      </w:r>
      <w:r w:rsidRPr="00E20CAB">
        <w:rPr>
          <w:b/>
          <w:sz w:val="22"/>
          <w:szCs w:val="22"/>
          <w:lang w:val="ca-ES"/>
        </w:rPr>
        <w:t>Declaració de confidencialitat de les dades contingudes en la plica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2B6287" w:rsidRPr="00E20CAB" w:rsidRDefault="002B6287" w:rsidP="002B6287">
      <w:pPr>
        <w:rPr>
          <w:sz w:val="22"/>
          <w:szCs w:val="22"/>
          <w:lang w:val="ca-ES"/>
        </w:rPr>
      </w:pPr>
      <w:r w:rsidRPr="00E20CAB">
        <w:rPr>
          <w:sz w:val="22"/>
          <w:szCs w:val="22"/>
          <w:lang w:val="ca-ES"/>
        </w:rPr>
        <w:t>DIU:</w:t>
      </w:r>
    </w:p>
    <w:p w:rsidR="002B6287" w:rsidRPr="00E20CAB" w:rsidRDefault="002B6287" w:rsidP="002B6287">
      <w:pPr>
        <w:rPr>
          <w:sz w:val="22"/>
          <w:szCs w:val="22"/>
          <w:lang w:val="ca-ES"/>
        </w:rPr>
      </w:pPr>
      <w:r w:rsidRPr="00E20CAB">
        <w:rPr>
          <w:sz w:val="22"/>
          <w:szCs w:val="22"/>
          <w:lang w:val="ca-ES"/>
        </w:rPr>
        <w:t>L’Acord sobre els aspectes dels drets de propietat intel·lectual relacionats amb el comerç de l’Organització Mundial del Comerç (ADPIC), subscrit pel regne d’Espanya a Marrakech el 15 d’abril de 1994, en el seu article 39.2 estableix que: «</w:t>
      </w:r>
      <w:r w:rsidRPr="00E20CAB">
        <w:rPr>
          <w:i/>
          <w:iCs/>
          <w:sz w:val="22"/>
          <w:szCs w:val="22"/>
          <w:lang w:val="ca-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2B6287" w:rsidRPr="00E20CAB" w:rsidRDefault="002B6287" w:rsidP="002B6287">
      <w:pPr>
        <w:rPr>
          <w:i/>
          <w:iCs/>
          <w:sz w:val="22"/>
          <w:szCs w:val="22"/>
          <w:lang w:val="ca-ES"/>
        </w:rPr>
      </w:pPr>
    </w:p>
    <w:p w:rsidR="002B6287" w:rsidRPr="00E20CAB" w:rsidRDefault="002B6287" w:rsidP="002B6287">
      <w:pPr>
        <w:rPr>
          <w:sz w:val="22"/>
          <w:szCs w:val="22"/>
          <w:lang w:val="ca-ES"/>
        </w:rPr>
      </w:pPr>
      <w:r w:rsidRPr="00E20CAB">
        <w:rPr>
          <w:i/>
          <w:iCs/>
          <w:sz w:val="22"/>
          <w:szCs w:val="22"/>
          <w:lang w:val="ca-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2B6287" w:rsidRPr="00E20CAB" w:rsidRDefault="002B6287" w:rsidP="002B6287">
      <w:pPr>
        <w:rPr>
          <w:i/>
          <w:iCs/>
          <w:sz w:val="22"/>
          <w:szCs w:val="22"/>
          <w:lang w:val="ca-ES"/>
        </w:rPr>
      </w:pPr>
    </w:p>
    <w:p w:rsidR="002B6287" w:rsidRPr="00E20CAB" w:rsidRDefault="002B6287" w:rsidP="002B6287">
      <w:pPr>
        <w:rPr>
          <w:sz w:val="22"/>
          <w:szCs w:val="22"/>
          <w:lang w:val="ca-ES"/>
        </w:rPr>
      </w:pPr>
      <w:r w:rsidRPr="00E20CAB">
        <w:rPr>
          <w:i/>
          <w:iCs/>
          <w:sz w:val="22"/>
          <w:szCs w:val="22"/>
          <w:lang w:val="ca-ES"/>
        </w:rPr>
        <w:t>b) tingui un valor comercial per ser secreta; i</w:t>
      </w:r>
    </w:p>
    <w:p w:rsidR="002B6287" w:rsidRPr="00E20CAB" w:rsidRDefault="002B6287" w:rsidP="002B6287">
      <w:pPr>
        <w:rPr>
          <w:i/>
          <w:iCs/>
          <w:sz w:val="22"/>
          <w:szCs w:val="22"/>
          <w:lang w:val="ca-ES"/>
        </w:rPr>
      </w:pPr>
    </w:p>
    <w:p w:rsidR="002B6287" w:rsidRPr="00E20CAB" w:rsidRDefault="002B6287" w:rsidP="002B6287">
      <w:pPr>
        <w:rPr>
          <w:sz w:val="22"/>
          <w:szCs w:val="22"/>
          <w:lang w:val="ca-ES"/>
        </w:rPr>
      </w:pPr>
      <w:r w:rsidRPr="00E20CAB">
        <w:rPr>
          <w:i/>
          <w:iCs/>
          <w:sz w:val="22"/>
          <w:szCs w:val="22"/>
          <w:lang w:val="ca-ES"/>
        </w:rPr>
        <w:t>c) hagi estat objecte de mesures raonables, en les circumstàncies, per a mantenir-la secreta, preses per la persona que legítimament la controla</w:t>
      </w:r>
      <w:r w:rsidRPr="00E20CAB">
        <w:rPr>
          <w:sz w:val="22"/>
          <w:szCs w:val="22"/>
          <w:lang w:val="ca-ES"/>
        </w:rPr>
        <w:t>».</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És a dir, que a més: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 xml:space="preserve">a) Aquests coneixements o informacions s’han d’obtenir de manera empírica per l’empresa com a resultat del seu saber fer o </w:t>
      </w:r>
      <w:r w:rsidRPr="00E20CAB">
        <w:rPr>
          <w:i/>
          <w:iCs/>
          <w:sz w:val="22"/>
          <w:szCs w:val="22"/>
          <w:lang w:val="ca-ES"/>
        </w:rPr>
        <w:t>know how</w:t>
      </w:r>
      <w:r w:rsidRPr="00E20CAB">
        <w:rPr>
          <w:sz w:val="22"/>
          <w:szCs w:val="22"/>
          <w:lang w:val="ca-ES"/>
        </w:rPr>
        <w:t>, han de tenir valor empresarial, ja sigui real o potencial – en el sentit de posseir interès i/o valor econòmic- pel fet de mantenir-los en secret oferint un avantatge competitiu al seu propietari.</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b) Per a que pugui ser protegible, el coneixement o la informació ha de de ser secret, és a dir, que només sigui conegut per un número limitat de persones i no ser deduïble per experts del sector mitjançant observació o enginyeria inversa.</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t>La informació següent de la plica compleix tots i cadascun dels requisits anteriors i per tant estan protegits pel deure de confidencialitat:</w:t>
      </w:r>
    </w:p>
    <w:p w:rsidR="002B6287" w:rsidRPr="00E20CAB" w:rsidRDefault="002B6287" w:rsidP="002B6287">
      <w:pPr>
        <w:rPr>
          <w:sz w:val="22"/>
          <w:szCs w:val="22"/>
          <w:lang w:val="ca-ES"/>
        </w:rPr>
      </w:pPr>
    </w:p>
    <w:p w:rsidR="002B6287" w:rsidRPr="00E20CAB" w:rsidRDefault="002B6287" w:rsidP="002B6287">
      <w:pPr>
        <w:numPr>
          <w:ilvl w:val="0"/>
          <w:numId w:val="21"/>
        </w:numPr>
        <w:jc w:val="left"/>
        <w:rPr>
          <w:sz w:val="22"/>
          <w:szCs w:val="22"/>
          <w:lang w:val="ca-ES"/>
        </w:rPr>
      </w:pPr>
    </w:p>
    <w:p w:rsidR="002B6287" w:rsidRPr="00E20CAB" w:rsidRDefault="002B6287" w:rsidP="002B6287">
      <w:pPr>
        <w:numPr>
          <w:ilvl w:val="0"/>
          <w:numId w:val="21"/>
        </w:numPr>
        <w:jc w:val="left"/>
        <w:rPr>
          <w:sz w:val="22"/>
          <w:szCs w:val="22"/>
          <w:lang w:val="ca-ES"/>
        </w:rPr>
      </w:pPr>
    </w:p>
    <w:p w:rsidR="002B6287" w:rsidRPr="00E20CAB" w:rsidRDefault="002B6287" w:rsidP="002B6287">
      <w:pPr>
        <w:numPr>
          <w:ilvl w:val="0"/>
          <w:numId w:val="21"/>
        </w:numPr>
        <w:jc w:val="left"/>
        <w:rPr>
          <w:sz w:val="22"/>
          <w:szCs w:val="22"/>
          <w:lang w:val="ca-ES"/>
        </w:rPr>
      </w:pPr>
    </w:p>
    <w:p w:rsidR="002B6287" w:rsidRPr="00E20CAB" w:rsidRDefault="002B6287" w:rsidP="002B6287">
      <w:pPr>
        <w:rPr>
          <w:sz w:val="22"/>
          <w:szCs w:val="22"/>
          <w:lang w:val="ca-ES"/>
        </w:rPr>
      </w:pPr>
    </w:p>
    <w:p w:rsidR="002B6287" w:rsidRPr="00E20CAB" w:rsidRDefault="002B6287" w:rsidP="002B6287">
      <w:pPr>
        <w:rPr>
          <w:sz w:val="22"/>
          <w:szCs w:val="22"/>
          <w:lang w:val="ca-ES"/>
        </w:rPr>
      </w:pPr>
      <w:r w:rsidRPr="00E20CAB">
        <w:rPr>
          <w:sz w:val="22"/>
          <w:szCs w:val="22"/>
          <w:lang w:val="ca-ES"/>
        </w:rPr>
        <w:lastRenderedPageBreak/>
        <w:t>[Lloc i data]</w:t>
      </w:r>
    </w:p>
    <w:p w:rsidR="002B6287" w:rsidRDefault="002B6287" w:rsidP="002B6287">
      <w:pPr>
        <w:rPr>
          <w:sz w:val="22"/>
          <w:szCs w:val="22"/>
          <w:lang w:val="ca-ES"/>
        </w:rPr>
      </w:pPr>
      <w:r w:rsidRPr="00E20CAB">
        <w:rPr>
          <w:sz w:val="22"/>
          <w:szCs w:val="22"/>
          <w:lang w:val="ca-ES"/>
        </w:rPr>
        <w:t>[signatura del licitador/representant i segell de l’empresa]"</w:t>
      </w:r>
    </w:p>
    <w:p w:rsidR="002B6287" w:rsidRDefault="002B6287" w:rsidP="002B6287">
      <w:pPr>
        <w:rPr>
          <w:b/>
          <w:sz w:val="22"/>
          <w:szCs w:val="22"/>
          <w:lang w:val="ca-ES"/>
        </w:rPr>
      </w:pPr>
      <w:r>
        <w:rPr>
          <w:sz w:val="22"/>
          <w:szCs w:val="22"/>
          <w:lang w:val="ca-ES"/>
        </w:rPr>
        <w:br w:type="page"/>
      </w:r>
      <w:r>
        <w:rPr>
          <w:b/>
          <w:sz w:val="22"/>
          <w:szCs w:val="22"/>
          <w:lang w:val="ca-ES"/>
        </w:rPr>
        <w:lastRenderedPageBreak/>
        <w:t>Annex V DACI</w:t>
      </w:r>
    </w:p>
    <w:p w:rsidR="002B6287" w:rsidRDefault="002B6287" w:rsidP="002B6287">
      <w:pPr>
        <w:rPr>
          <w:sz w:val="22"/>
          <w:szCs w:val="22"/>
          <w:lang w:val="ca-ES"/>
        </w:rPr>
      </w:pPr>
    </w:p>
    <w:p w:rsidR="002B6287" w:rsidRDefault="002B6287" w:rsidP="002B6287">
      <w:pPr>
        <w:autoSpaceDE w:val="0"/>
        <w:autoSpaceDN w:val="0"/>
        <w:adjustRightInd w:val="0"/>
        <w:rPr>
          <w:rFonts w:eastAsia="Calibri" w:cs="ArialMT"/>
          <w:sz w:val="22"/>
          <w:szCs w:val="22"/>
          <w:lang w:val="ca-ES" w:eastAsia="en-US"/>
        </w:rPr>
      </w:pPr>
      <w:r>
        <w:rPr>
          <w:rFonts w:eastAsia="Calibri" w:cs="ArialMT"/>
          <w:sz w:val="22"/>
          <w:szCs w:val="22"/>
          <w:lang w:val="ca-ES" w:eastAsia="en-US"/>
        </w:rPr>
        <w:t xml:space="preserve">Expedient: </w:t>
      </w:r>
    </w:p>
    <w:p w:rsidR="002B6287" w:rsidRDefault="002B6287" w:rsidP="002B6287">
      <w:pPr>
        <w:autoSpaceDE w:val="0"/>
        <w:autoSpaceDN w:val="0"/>
        <w:adjustRightInd w:val="0"/>
        <w:rPr>
          <w:rFonts w:eastAsia="Calibri" w:cs="ArialMT"/>
          <w:sz w:val="22"/>
          <w:szCs w:val="22"/>
          <w:lang w:val="ca-ES" w:eastAsia="en-US"/>
        </w:rPr>
      </w:pPr>
      <w:r>
        <w:rPr>
          <w:rFonts w:eastAsia="Calibri" w:cs="ArialMT"/>
          <w:sz w:val="22"/>
          <w:szCs w:val="22"/>
          <w:lang w:val="ca-ES" w:eastAsia="en-US"/>
        </w:rPr>
        <w:t>Contracte:</w:t>
      </w: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sz w:val="22"/>
          <w:szCs w:val="22"/>
          <w:lang w:val="ca-ES" w:eastAsia="en-US"/>
        </w:rPr>
      </w:pPr>
      <w:r>
        <w:rPr>
          <w:rFonts w:cs="Arial"/>
          <w:kern w:val="2"/>
          <w:sz w:val="22"/>
          <w:szCs w:val="22"/>
          <w:lang w:val="ca-ES" w:eastAsia="zh-CN"/>
        </w:rPr>
        <w:t xml:space="preserve">En /Na </w:t>
      </w:r>
      <w:bookmarkStart w:id="2" w:name="Unnamed16"/>
      <w:r>
        <w:fldChar w:fldCharType="begin">
          <w:ffData>
            <w:name w:val=""/>
            <w:enabled/>
            <w:calcOnExit w:val="0"/>
            <w:textInput/>
          </w:ffData>
        </w:fldChar>
      </w:r>
      <w:r>
        <w:rPr>
          <w:rFonts w:cs="Arial"/>
          <w:kern w:val="2"/>
          <w:sz w:val="22"/>
          <w:szCs w:val="22"/>
          <w:lang w:val="ca-ES" w:eastAsia="zh-CN"/>
        </w:rPr>
        <w:instrText xml:space="preserve"> FORMTEXT </w:instrText>
      </w:r>
      <w:r>
        <w:fldChar w:fldCharType="separate"/>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fldChar w:fldCharType="end"/>
      </w:r>
      <w:bookmarkEnd w:id="2"/>
      <w:r>
        <w:rPr>
          <w:rFonts w:cs="Arial"/>
          <w:kern w:val="2"/>
          <w:sz w:val="22"/>
          <w:szCs w:val="22"/>
          <w:lang w:val="ca-ES" w:eastAsia="zh-CN"/>
        </w:rPr>
        <w:t xml:space="preserve">, DNI </w:t>
      </w:r>
      <w:bookmarkStart w:id="3" w:name="Unnamed17"/>
      <w:r>
        <w:fldChar w:fldCharType="begin">
          <w:ffData>
            <w:name w:val=""/>
            <w:enabled/>
            <w:calcOnExit w:val="0"/>
            <w:textInput/>
          </w:ffData>
        </w:fldChar>
      </w:r>
      <w:r>
        <w:rPr>
          <w:rFonts w:cs="Arial"/>
          <w:kern w:val="2"/>
          <w:sz w:val="22"/>
          <w:szCs w:val="22"/>
          <w:lang w:val="ca-ES" w:eastAsia="zh-CN"/>
        </w:rPr>
        <w:instrText xml:space="preserve"> FORMTEXT </w:instrText>
      </w:r>
      <w:r>
        <w:fldChar w:fldCharType="separate"/>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fldChar w:fldCharType="end"/>
      </w:r>
      <w:bookmarkEnd w:id="3"/>
      <w:r>
        <w:rPr>
          <w:rFonts w:cs="Arial"/>
          <w:kern w:val="2"/>
          <w:sz w:val="22"/>
          <w:szCs w:val="22"/>
          <w:lang w:val="ca-ES" w:eastAsia="zh-CN"/>
        </w:rPr>
        <w:t xml:space="preserve">, com a representant legal de l'empresa </w:t>
      </w:r>
      <w:bookmarkStart w:id="4" w:name="Unnamed18"/>
      <w:r>
        <w:fldChar w:fldCharType="begin">
          <w:ffData>
            <w:name w:val=""/>
            <w:enabled/>
            <w:calcOnExit w:val="0"/>
            <w:textInput/>
          </w:ffData>
        </w:fldChar>
      </w:r>
      <w:r>
        <w:rPr>
          <w:rFonts w:cs="Arial"/>
          <w:kern w:val="2"/>
          <w:sz w:val="22"/>
          <w:szCs w:val="22"/>
          <w:lang w:val="ca-ES" w:eastAsia="zh-CN"/>
        </w:rPr>
        <w:instrText xml:space="preserve"> FORMTEXT </w:instrText>
      </w:r>
      <w:r>
        <w:fldChar w:fldCharType="separate"/>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fldChar w:fldCharType="end"/>
      </w:r>
      <w:bookmarkEnd w:id="4"/>
      <w:r>
        <w:rPr>
          <w:rFonts w:cs="Arial"/>
          <w:kern w:val="2"/>
          <w:sz w:val="22"/>
          <w:szCs w:val="22"/>
          <w:lang w:val="ca-ES" w:eastAsia="zh-CN"/>
        </w:rPr>
        <w:t xml:space="preserve">, amb NIF </w:t>
      </w:r>
      <w:bookmarkStart w:id="5" w:name="Unnamed19"/>
      <w:r>
        <w:fldChar w:fldCharType="begin">
          <w:ffData>
            <w:name w:val=""/>
            <w:enabled/>
            <w:calcOnExit w:val="0"/>
            <w:textInput/>
          </w:ffData>
        </w:fldChar>
      </w:r>
      <w:r>
        <w:rPr>
          <w:rFonts w:cs="Arial"/>
          <w:kern w:val="2"/>
          <w:sz w:val="22"/>
          <w:szCs w:val="22"/>
          <w:lang w:val="ca-ES" w:eastAsia="zh-CN"/>
        </w:rPr>
        <w:instrText xml:space="preserve"> FORMTEXT </w:instrText>
      </w:r>
      <w:r>
        <w:fldChar w:fldCharType="separate"/>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fldChar w:fldCharType="end"/>
      </w:r>
      <w:bookmarkEnd w:id="5"/>
      <w:r>
        <w:rPr>
          <w:rFonts w:cs="Arial"/>
          <w:kern w:val="2"/>
          <w:sz w:val="22"/>
          <w:szCs w:val="22"/>
          <w:lang w:val="ca-ES" w:eastAsia="zh-CN"/>
        </w:rPr>
        <w:t xml:space="preserve">, i domicili fiscal a </w:t>
      </w:r>
      <w:bookmarkStart w:id="6" w:name="Unnamed20"/>
      <w:r>
        <w:fldChar w:fldCharType="begin">
          <w:ffData>
            <w:name w:val=""/>
            <w:enabled/>
            <w:calcOnExit w:val="0"/>
            <w:textInput/>
          </w:ffData>
        </w:fldChar>
      </w:r>
      <w:r>
        <w:rPr>
          <w:rFonts w:cs="Arial"/>
          <w:kern w:val="2"/>
          <w:sz w:val="22"/>
          <w:szCs w:val="22"/>
          <w:lang w:val="ca-ES" w:eastAsia="zh-CN"/>
        </w:rPr>
        <w:instrText xml:space="preserve"> FORMTEXT </w:instrText>
      </w:r>
      <w:r>
        <w:fldChar w:fldCharType="separate"/>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fldChar w:fldCharType="end"/>
      </w:r>
      <w:bookmarkEnd w:id="6"/>
      <w:r>
        <w:rPr>
          <w:rFonts w:cs="Arial"/>
          <w:kern w:val="2"/>
          <w:sz w:val="22"/>
          <w:szCs w:val="22"/>
          <w:lang w:val="ca-ES" w:eastAsia="zh-CN"/>
        </w:rPr>
        <w:t>, a</w:t>
      </w:r>
      <w:r>
        <w:rPr>
          <w:rFonts w:eastAsia="Calibri" w:cs="ArialMT"/>
          <w:sz w:val="22"/>
          <w:szCs w:val="22"/>
          <w:lang w:val="ca-ES" w:eastAsia="en-US"/>
        </w:rPr>
        <w:t xml:space="preserve"> fi de garantir els principis d'objectivitat, imparcialitat, transparència i integritat en el procediment de contractació/subvenció/gestió, control o pagament a dalt referenciat, el sotasignant, com a</w:t>
      </w:r>
      <w:r>
        <w:rPr>
          <w:rFonts w:eastAsia="Calibri"/>
          <w:sz w:val="22"/>
          <w:szCs w:val="22"/>
          <w:lang w:val="ca-ES" w:eastAsia="en-US"/>
        </w:rPr>
        <w:t xml:space="preserve"> </w:t>
      </w:r>
      <w:r>
        <w:rPr>
          <w:rFonts w:eastAsia="Calibri" w:cs="ArialMT"/>
          <w:sz w:val="22"/>
          <w:szCs w:val="22"/>
          <w:lang w:val="ca-ES" w:eastAsia="en-US"/>
        </w:rPr>
        <w:t>contractista/subcontractista/beneficiari DECLARO estar informat/da del següent:</w:t>
      </w: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sz w:val="22"/>
          <w:szCs w:val="22"/>
          <w:lang w:val="ca-ES" w:eastAsia="en-US"/>
        </w:rPr>
      </w:pPr>
      <w:r>
        <w:rPr>
          <w:rFonts w:eastAsia="Calibri" w:cs="ArialMT"/>
          <w:b/>
          <w:sz w:val="22"/>
          <w:szCs w:val="22"/>
          <w:lang w:val="ca-ES" w:eastAsia="en-US"/>
        </w:rPr>
        <w:t>Primer</w:t>
      </w:r>
      <w:r>
        <w:rPr>
          <w:rFonts w:eastAsia="Calibri" w:cs="ArialMT"/>
          <w:sz w:val="22"/>
          <w:szCs w:val="22"/>
          <w:lang w:val="ca-ES" w:eastAsia="en-US"/>
        </w:rPr>
        <w:t>.</w:t>
      </w:r>
    </w:p>
    <w:p w:rsidR="002B6287" w:rsidRDefault="002B6287" w:rsidP="002B6287">
      <w:pPr>
        <w:autoSpaceDE w:val="0"/>
        <w:autoSpaceDN w:val="0"/>
        <w:adjustRightInd w:val="0"/>
        <w:rPr>
          <w:rFonts w:eastAsia="Calibri" w:cs="ArialMT"/>
          <w:sz w:val="22"/>
          <w:szCs w:val="22"/>
          <w:lang w:val="ca-ES" w:eastAsia="en-US"/>
        </w:rPr>
      </w:pPr>
      <w:r>
        <w:rPr>
          <w:rFonts w:eastAsia="Calibri" w:cs="ArialMT"/>
          <w:sz w:val="22"/>
          <w:szCs w:val="22"/>
          <w:lang w:val="ca-ES"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sz w:val="22"/>
          <w:szCs w:val="22"/>
          <w:lang w:val="ca-ES" w:eastAsia="en-US"/>
        </w:rPr>
      </w:pPr>
      <w:r>
        <w:rPr>
          <w:rFonts w:eastAsia="Calibri" w:cs="ArialMT"/>
          <w:sz w:val="22"/>
          <w:szCs w:val="22"/>
          <w:lang w:val="ca-ES"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2B6287" w:rsidRDefault="002B6287" w:rsidP="002B628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a) Tenir interès personal en l'assumpte de què es tracti o en un altre en la</w:t>
      </w:r>
    </w:p>
    <w:p w:rsidR="002B6287" w:rsidRDefault="002B6287" w:rsidP="002B628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resolució del qual pogués influir; ser administrador d’una societat o entitat</w:t>
      </w:r>
    </w:p>
    <w:p w:rsidR="002B6287" w:rsidRDefault="002B6287" w:rsidP="002B628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interessada, o tenir qüestió litigiosa pendent amb algun interessat.</w:t>
      </w:r>
    </w:p>
    <w:p w:rsidR="002B6287" w:rsidRDefault="002B6287" w:rsidP="002B628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b) Tenir un vincle matrimonial o situació de fet assimilable i el parentiu de</w:t>
      </w:r>
    </w:p>
    <w:p w:rsidR="002B6287" w:rsidRDefault="002B6287" w:rsidP="002B6287">
      <w:pPr>
        <w:autoSpaceDE w:val="0"/>
        <w:autoSpaceDN w:val="0"/>
        <w:adjustRightInd w:val="0"/>
        <w:ind w:left="708"/>
        <w:rPr>
          <w:rFonts w:eastAsia="Calibri" w:cs="ArialMT"/>
          <w:sz w:val="22"/>
          <w:szCs w:val="22"/>
          <w:lang w:val="ca-ES" w:eastAsia="en-US"/>
        </w:rPr>
      </w:pPr>
      <w:r>
        <w:rPr>
          <w:rFonts w:eastAsia="Calibri" w:cs="ArialMT"/>
          <w:sz w:val="22"/>
          <w:szCs w:val="22"/>
          <w:lang w:val="ca-ES"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2B6287" w:rsidRDefault="002B6287" w:rsidP="002B628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c) Tenir amistat íntima o enemistat manifesta amb alguna de les persones</w:t>
      </w:r>
    </w:p>
    <w:p w:rsidR="002B6287" w:rsidRDefault="002B6287" w:rsidP="002B628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esmentades a l'apartat anterior.</w:t>
      </w:r>
    </w:p>
    <w:p w:rsidR="002B6287" w:rsidRDefault="002B6287" w:rsidP="002B6287">
      <w:pPr>
        <w:autoSpaceDE w:val="0"/>
        <w:autoSpaceDN w:val="0"/>
        <w:adjustRightInd w:val="0"/>
        <w:ind w:left="708"/>
        <w:rPr>
          <w:rFonts w:eastAsia="Calibri" w:cs="ArialMT"/>
          <w:sz w:val="22"/>
          <w:szCs w:val="22"/>
          <w:lang w:val="ca-ES" w:eastAsia="en-US"/>
        </w:rPr>
      </w:pPr>
      <w:r>
        <w:rPr>
          <w:rFonts w:eastAsia="Calibri" w:cs="ArialMT"/>
          <w:sz w:val="22"/>
          <w:szCs w:val="22"/>
          <w:lang w:val="ca-ES" w:eastAsia="en-US"/>
        </w:rPr>
        <w:t>d) Haver intervingut com a pèrit o com a testimoni en el procediment de què es tracti.</w:t>
      </w:r>
    </w:p>
    <w:p w:rsidR="002B6287" w:rsidRDefault="002B6287" w:rsidP="002B6287">
      <w:pPr>
        <w:autoSpaceDE w:val="0"/>
        <w:autoSpaceDN w:val="0"/>
        <w:adjustRightInd w:val="0"/>
        <w:ind w:left="708"/>
        <w:rPr>
          <w:rFonts w:eastAsia="Calibri" w:cs="ArialMT"/>
          <w:sz w:val="22"/>
          <w:szCs w:val="22"/>
          <w:lang w:val="ca-ES" w:eastAsia="en-US"/>
        </w:rPr>
      </w:pPr>
      <w:r>
        <w:rPr>
          <w:rFonts w:eastAsia="Calibri" w:cs="ArialMT"/>
          <w:sz w:val="22"/>
          <w:szCs w:val="22"/>
          <w:lang w:val="ca-ES" w:eastAsia="en-US"/>
        </w:rPr>
        <w:t>e) Tenir relació de servei amb persona natural o jurídica interessada directament en l'assumpte, o haver-li prestat en els dos darrers anys serveis professionals de qualsevol tipus i en qualsevol circumstància o lloc.</w:t>
      </w:r>
    </w:p>
    <w:p w:rsidR="002B6287" w:rsidRDefault="002B6287" w:rsidP="002B6287">
      <w:pPr>
        <w:autoSpaceDE w:val="0"/>
        <w:autoSpaceDN w:val="0"/>
        <w:adjustRightInd w:val="0"/>
        <w:rPr>
          <w:rFonts w:eastAsia="Calibri" w:cs="ArialMT"/>
          <w:b/>
          <w:sz w:val="22"/>
          <w:szCs w:val="22"/>
          <w:lang w:val="ca-ES" w:eastAsia="en-US"/>
        </w:rPr>
      </w:pPr>
    </w:p>
    <w:p w:rsidR="002B6287" w:rsidRDefault="002B6287" w:rsidP="002B6287">
      <w:pPr>
        <w:autoSpaceDE w:val="0"/>
        <w:autoSpaceDN w:val="0"/>
        <w:adjustRightInd w:val="0"/>
        <w:rPr>
          <w:rFonts w:eastAsia="Calibri" w:cs="ArialMT"/>
          <w:b/>
          <w:sz w:val="22"/>
          <w:szCs w:val="22"/>
          <w:lang w:val="ca-ES" w:eastAsia="en-US"/>
        </w:rPr>
      </w:pPr>
      <w:r>
        <w:rPr>
          <w:rFonts w:eastAsia="Calibri" w:cs="ArialMT"/>
          <w:b/>
          <w:sz w:val="22"/>
          <w:szCs w:val="22"/>
          <w:lang w:val="ca-ES" w:eastAsia="en-US"/>
        </w:rPr>
        <w:t>Segon.</w:t>
      </w:r>
    </w:p>
    <w:p w:rsidR="002B6287" w:rsidRDefault="002B6287" w:rsidP="002B6287">
      <w:pPr>
        <w:autoSpaceDE w:val="0"/>
        <w:autoSpaceDN w:val="0"/>
        <w:adjustRightInd w:val="0"/>
        <w:rPr>
          <w:rFonts w:eastAsia="Calibri" w:cs="ArialMT"/>
          <w:sz w:val="22"/>
          <w:szCs w:val="22"/>
          <w:lang w:val="ca-ES" w:eastAsia="en-US"/>
        </w:rPr>
      </w:pPr>
      <w:r>
        <w:rPr>
          <w:rFonts w:eastAsia="Calibri" w:cs="ArialMT"/>
          <w:sz w:val="22"/>
          <w:szCs w:val="22"/>
          <w:lang w:val="ca-ES"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b/>
          <w:sz w:val="22"/>
          <w:szCs w:val="22"/>
          <w:lang w:val="ca-ES" w:eastAsia="en-US"/>
        </w:rPr>
      </w:pPr>
    </w:p>
    <w:p w:rsidR="00E603DB" w:rsidRDefault="00E603DB" w:rsidP="002B6287">
      <w:pPr>
        <w:autoSpaceDE w:val="0"/>
        <w:autoSpaceDN w:val="0"/>
        <w:adjustRightInd w:val="0"/>
        <w:rPr>
          <w:rFonts w:eastAsia="Calibri" w:cs="ArialMT"/>
          <w:b/>
          <w:sz w:val="22"/>
          <w:szCs w:val="22"/>
          <w:lang w:val="ca-ES" w:eastAsia="en-US"/>
        </w:rPr>
      </w:pPr>
    </w:p>
    <w:p w:rsidR="00E603DB" w:rsidRDefault="00E603DB" w:rsidP="002B6287">
      <w:pPr>
        <w:autoSpaceDE w:val="0"/>
        <w:autoSpaceDN w:val="0"/>
        <w:adjustRightInd w:val="0"/>
        <w:rPr>
          <w:rFonts w:eastAsia="Calibri" w:cs="ArialMT"/>
          <w:b/>
          <w:sz w:val="22"/>
          <w:szCs w:val="22"/>
          <w:lang w:val="ca-ES" w:eastAsia="en-US"/>
        </w:rPr>
      </w:pPr>
    </w:p>
    <w:p w:rsidR="00E603DB" w:rsidRDefault="00E603DB" w:rsidP="002B6287">
      <w:pPr>
        <w:autoSpaceDE w:val="0"/>
        <w:autoSpaceDN w:val="0"/>
        <w:adjustRightInd w:val="0"/>
        <w:rPr>
          <w:rFonts w:eastAsia="Calibri" w:cs="ArialMT"/>
          <w:b/>
          <w:sz w:val="22"/>
          <w:szCs w:val="22"/>
          <w:lang w:val="ca-ES" w:eastAsia="en-US"/>
        </w:rPr>
      </w:pPr>
    </w:p>
    <w:p w:rsidR="002B6287" w:rsidRDefault="002B6287" w:rsidP="002B6287">
      <w:pPr>
        <w:autoSpaceDE w:val="0"/>
        <w:autoSpaceDN w:val="0"/>
        <w:adjustRightInd w:val="0"/>
        <w:rPr>
          <w:rFonts w:eastAsia="Calibri" w:cs="ArialMT"/>
          <w:b/>
          <w:sz w:val="22"/>
          <w:szCs w:val="22"/>
          <w:lang w:val="ca-ES" w:eastAsia="en-US"/>
        </w:rPr>
      </w:pPr>
      <w:r>
        <w:rPr>
          <w:rFonts w:eastAsia="Calibri" w:cs="ArialMT"/>
          <w:b/>
          <w:sz w:val="22"/>
          <w:szCs w:val="22"/>
          <w:lang w:val="ca-ES" w:eastAsia="en-US"/>
        </w:rPr>
        <w:lastRenderedPageBreak/>
        <w:t>Tercer.</w:t>
      </w:r>
    </w:p>
    <w:p w:rsidR="002B6287" w:rsidRDefault="002B6287" w:rsidP="002B6287">
      <w:pPr>
        <w:autoSpaceDE w:val="0"/>
        <w:autoSpaceDN w:val="0"/>
        <w:adjustRightInd w:val="0"/>
        <w:rPr>
          <w:rFonts w:eastAsia="Calibri" w:cs="ArialMT"/>
          <w:sz w:val="22"/>
          <w:szCs w:val="22"/>
          <w:lang w:val="ca-ES" w:eastAsia="en-US"/>
        </w:rPr>
      </w:pPr>
      <w:r>
        <w:rPr>
          <w:rFonts w:eastAsia="Calibri" w:cs="ArialMT"/>
          <w:sz w:val="22"/>
          <w:szCs w:val="22"/>
          <w:lang w:val="ca-ES" w:eastAsia="en-US"/>
        </w:rPr>
        <w:t>Que es compromet/n a posar en coneixement de l’òrgan de contractació/comissió d’avaluació, sense dilació, qualsevol situació de conflicte d’interès o causa d’abstenció que doni o pogués donar lloc al dit escenari.</w:t>
      </w:r>
    </w:p>
    <w:p w:rsidR="002B6287" w:rsidRDefault="002B6287" w:rsidP="002B6287">
      <w:pPr>
        <w:autoSpaceDE w:val="0"/>
        <w:autoSpaceDN w:val="0"/>
        <w:adjustRightInd w:val="0"/>
        <w:rPr>
          <w:rFonts w:eastAsia="Calibri" w:cs="ArialMT"/>
          <w:b/>
          <w:sz w:val="22"/>
          <w:szCs w:val="22"/>
          <w:lang w:val="ca-ES" w:eastAsia="en-US"/>
        </w:rPr>
      </w:pPr>
    </w:p>
    <w:p w:rsidR="002B6287" w:rsidRDefault="002B6287" w:rsidP="002B6287">
      <w:pPr>
        <w:autoSpaceDE w:val="0"/>
        <w:autoSpaceDN w:val="0"/>
        <w:adjustRightInd w:val="0"/>
        <w:rPr>
          <w:rFonts w:eastAsia="Calibri" w:cs="ArialMT"/>
          <w:b/>
          <w:sz w:val="22"/>
          <w:szCs w:val="22"/>
          <w:lang w:val="ca-ES" w:eastAsia="en-US"/>
        </w:rPr>
      </w:pPr>
    </w:p>
    <w:p w:rsidR="002B6287" w:rsidRDefault="002B6287" w:rsidP="002B6287">
      <w:pPr>
        <w:autoSpaceDE w:val="0"/>
        <w:autoSpaceDN w:val="0"/>
        <w:adjustRightInd w:val="0"/>
        <w:rPr>
          <w:rFonts w:eastAsia="Calibri" w:cs="ArialMT"/>
          <w:b/>
          <w:sz w:val="22"/>
          <w:szCs w:val="22"/>
          <w:lang w:val="ca-ES" w:eastAsia="en-US"/>
        </w:rPr>
      </w:pPr>
      <w:r>
        <w:rPr>
          <w:rFonts w:eastAsia="Calibri" w:cs="ArialMT"/>
          <w:b/>
          <w:sz w:val="22"/>
          <w:szCs w:val="22"/>
          <w:lang w:val="ca-ES" w:eastAsia="en-US"/>
        </w:rPr>
        <w:t>Quart.</w:t>
      </w:r>
    </w:p>
    <w:p w:rsidR="002B6287" w:rsidRDefault="002B6287" w:rsidP="002B6287">
      <w:pPr>
        <w:autoSpaceDE w:val="0"/>
        <w:autoSpaceDN w:val="0"/>
        <w:adjustRightInd w:val="0"/>
        <w:rPr>
          <w:rFonts w:eastAsia="Calibri" w:cs="ArialMT"/>
          <w:sz w:val="22"/>
          <w:szCs w:val="22"/>
          <w:lang w:val="ca-ES" w:eastAsia="en-US"/>
        </w:rPr>
      </w:pPr>
      <w:r>
        <w:rPr>
          <w:rFonts w:eastAsia="Calibri" w:cs="ArialMT"/>
          <w:sz w:val="22"/>
          <w:szCs w:val="22"/>
          <w:lang w:val="ca-ES" w:eastAsia="en-US"/>
        </w:rPr>
        <w:t>Que qui subscriu aquesta declaració és plenament conscient que una declaració de conflicte d'interès que es demostri que sigui falsa, comportarà les conseqüències administratives/judicials que estableixi la normativa aplicable.</w:t>
      </w: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sz w:val="22"/>
          <w:szCs w:val="22"/>
          <w:lang w:val="ca-ES" w:eastAsia="en-US"/>
        </w:rPr>
      </w:pPr>
    </w:p>
    <w:p w:rsidR="002B6287" w:rsidRDefault="002B6287" w:rsidP="002B6287">
      <w:pPr>
        <w:autoSpaceDE w:val="0"/>
        <w:autoSpaceDN w:val="0"/>
        <w:adjustRightInd w:val="0"/>
        <w:rPr>
          <w:rFonts w:eastAsia="Calibri" w:cs="ArialMT"/>
          <w:sz w:val="22"/>
          <w:szCs w:val="22"/>
          <w:lang w:val="ca-ES" w:eastAsia="en-US"/>
        </w:rPr>
      </w:pPr>
      <w:r>
        <w:rPr>
          <w:rFonts w:eastAsia="Calibri" w:cs="ArialMT"/>
          <w:sz w:val="22"/>
          <w:szCs w:val="22"/>
          <w:lang w:val="ca-ES" w:eastAsia="en-US"/>
        </w:rPr>
        <w:t xml:space="preserve">Signatura </w:t>
      </w:r>
      <w:bookmarkStart w:id="7" w:name="Unnamed21"/>
      <w:r>
        <w:fldChar w:fldCharType="begin">
          <w:ffData>
            <w:name w:val=""/>
            <w:enabled/>
            <w:calcOnExit w:val="0"/>
            <w:textInput/>
          </w:ffData>
        </w:fldChar>
      </w:r>
      <w:r>
        <w:rPr>
          <w:rFonts w:eastAsia="Calibri" w:cs="ArialMT"/>
          <w:sz w:val="22"/>
          <w:szCs w:val="22"/>
          <w:lang w:val="ca-ES" w:eastAsia="en-US"/>
        </w:rPr>
        <w:instrText xml:space="preserve"> FORMTEXT </w:instrText>
      </w:r>
      <w:r>
        <w:fldChar w:fldCharType="separate"/>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fldChar w:fldCharType="end"/>
      </w:r>
      <w:bookmarkEnd w:id="7"/>
    </w:p>
    <w:p w:rsidR="002B6287" w:rsidRDefault="002B6287" w:rsidP="002B6287">
      <w:pPr>
        <w:autoSpaceDE w:val="0"/>
        <w:autoSpaceDN w:val="0"/>
        <w:adjustRightInd w:val="0"/>
        <w:rPr>
          <w:rFonts w:eastAsia="Calibri" w:cs="ArialMT"/>
          <w:sz w:val="22"/>
          <w:szCs w:val="22"/>
          <w:lang w:val="ca-ES" w:eastAsia="en-US"/>
        </w:rPr>
      </w:pPr>
      <w:r>
        <w:rPr>
          <w:rFonts w:eastAsia="Calibri" w:cs="ArialMT"/>
          <w:sz w:val="22"/>
          <w:szCs w:val="22"/>
          <w:lang w:val="ca-ES" w:eastAsia="en-US"/>
        </w:rPr>
        <w:t xml:space="preserve">Càrrec </w:t>
      </w:r>
      <w:bookmarkStart w:id="8" w:name="Unnamed22"/>
      <w:r>
        <w:fldChar w:fldCharType="begin">
          <w:ffData>
            <w:name w:val=""/>
            <w:enabled/>
            <w:calcOnExit w:val="0"/>
            <w:textInput/>
          </w:ffData>
        </w:fldChar>
      </w:r>
      <w:r>
        <w:rPr>
          <w:rFonts w:eastAsia="Calibri" w:cs="ArialMT"/>
          <w:sz w:val="22"/>
          <w:szCs w:val="22"/>
          <w:lang w:val="ca-ES" w:eastAsia="en-US"/>
        </w:rPr>
        <w:instrText xml:space="preserve"> FORMTEXT </w:instrText>
      </w:r>
      <w:r>
        <w:fldChar w:fldCharType="separate"/>
      </w:r>
      <w:r>
        <w:rPr>
          <w:rFonts w:eastAsia="Calibri" w:cs="ArialMT"/>
          <w:sz w:val="22"/>
          <w:szCs w:val="22"/>
          <w:lang w:val="ca-ES" w:eastAsia="en-US"/>
        </w:rPr>
        <w:t> </w:t>
      </w:r>
      <w:r>
        <w:rPr>
          <w:rFonts w:eastAsia="Calibri" w:cs="ArialMT"/>
          <w:sz w:val="22"/>
          <w:szCs w:val="22"/>
          <w:lang w:val="ca-ES" w:eastAsia="en-US"/>
        </w:rPr>
        <w:t> </w:t>
      </w:r>
      <w:r>
        <w:rPr>
          <w:rFonts w:eastAsia="Calibri" w:cs="ArialMT"/>
          <w:sz w:val="22"/>
          <w:szCs w:val="22"/>
          <w:lang w:val="ca-ES" w:eastAsia="en-US"/>
        </w:rPr>
        <w:t> </w:t>
      </w:r>
      <w:r>
        <w:rPr>
          <w:rFonts w:eastAsia="Calibri" w:cs="ArialMT"/>
          <w:sz w:val="22"/>
          <w:szCs w:val="22"/>
          <w:lang w:val="ca-ES" w:eastAsia="en-US"/>
        </w:rPr>
        <w:t> </w:t>
      </w:r>
      <w:r>
        <w:rPr>
          <w:rFonts w:eastAsia="Calibri" w:cs="ArialMT"/>
          <w:sz w:val="22"/>
          <w:szCs w:val="22"/>
          <w:lang w:val="ca-ES" w:eastAsia="en-US"/>
        </w:rPr>
        <w:t> </w:t>
      </w:r>
      <w:r>
        <w:fldChar w:fldCharType="end"/>
      </w:r>
      <w:bookmarkEnd w:id="8"/>
    </w:p>
    <w:p w:rsidR="002B6287" w:rsidRDefault="002B6287" w:rsidP="002B6287">
      <w:pPr>
        <w:autoSpaceDE w:val="0"/>
        <w:autoSpaceDN w:val="0"/>
        <w:adjustRightInd w:val="0"/>
        <w:rPr>
          <w:rFonts w:eastAsia="Calibri" w:cs="ArialMT"/>
          <w:sz w:val="22"/>
          <w:szCs w:val="22"/>
          <w:lang w:val="ca-ES" w:eastAsia="en-US"/>
        </w:rPr>
      </w:pPr>
      <w:r>
        <w:rPr>
          <w:rFonts w:eastAsia="Calibri" w:cs="ArialMT"/>
          <w:sz w:val="22"/>
          <w:szCs w:val="22"/>
          <w:lang w:val="ca-ES" w:eastAsia="en-US"/>
        </w:rPr>
        <w:t xml:space="preserve">En qualitat de </w:t>
      </w:r>
      <w:bookmarkStart w:id="9" w:name="Unnamed23"/>
      <w:r>
        <w:fldChar w:fldCharType="begin">
          <w:ffData>
            <w:name w:val=""/>
            <w:enabled/>
            <w:calcOnExit w:val="0"/>
            <w:textInput/>
          </w:ffData>
        </w:fldChar>
      </w:r>
      <w:r>
        <w:rPr>
          <w:rFonts w:eastAsia="Calibri" w:cs="ArialMT"/>
          <w:sz w:val="22"/>
          <w:szCs w:val="22"/>
          <w:lang w:val="ca-ES" w:eastAsia="en-US"/>
        </w:rPr>
        <w:instrText xml:space="preserve"> FORMTEXT </w:instrText>
      </w:r>
      <w:r>
        <w:fldChar w:fldCharType="separate"/>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fldChar w:fldCharType="end"/>
      </w:r>
      <w:bookmarkEnd w:id="9"/>
      <w:r>
        <w:rPr>
          <w:rFonts w:eastAsia="Calibri" w:cs="ArialMT"/>
          <w:b/>
          <w:sz w:val="22"/>
          <w:szCs w:val="22"/>
          <w:lang w:val="ca-ES" w:eastAsia="en-US"/>
        </w:rPr>
        <w:t xml:space="preserve"> </w:t>
      </w:r>
      <w:r>
        <w:rPr>
          <w:rFonts w:eastAsia="Calibri" w:cs="ArialMT"/>
          <w:sz w:val="22"/>
          <w:szCs w:val="22"/>
          <w:lang w:val="ca-ES" w:eastAsia="en-US"/>
        </w:rPr>
        <w:t>( contractista, subcontractista o beneficiari)</w:t>
      </w:r>
    </w:p>
    <w:p w:rsidR="002B6287" w:rsidRPr="00E20CAB" w:rsidRDefault="002B6287" w:rsidP="002B6287">
      <w:pPr>
        <w:rPr>
          <w:sz w:val="22"/>
          <w:szCs w:val="22"/>
          <w:lang w:val="ca-ES"/>
        </w:rPr>
      </w:pPr>
    </w:p>
    <w:p w:rsidR="002B6287" w:rsidRPr="00B602A1" w:rsidRDefault="002B6287" w:rsidP="002B6287"/>
    <w:sectPr w:rsidR="002B6287" w:rsidRPr="00B602A1" w:rsidSect="002B6287">
      <w:headerReference w:type="even" r:id="rId23"/>
      <w:headerReference w:type="default" r:id="rId24"/>
      <w:footerReference w:type="even" r:id="rId25"/>
      <w:footerReference w:type="default" r:id="rId26"/>
      <w:headerReference w:type="first" r:id="rId27"/>
      <w:footerReference w:type="first" r:id="rId2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8DD" w:rsidRDefault="007258DD">
      <w:r>
        <w:separator/>
      </w:r>
    </w:p>
  </w:endnote>
  <w:endnote w:type="continuationSeparator" w:id="0">
    <w:p w:rsidR="007258DD" w:rsidRDefault="0072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BD1" w:rsidRDefault="00535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BD1" w:rsidRPr="00FF7700" w:rsidRDefault="00535BD1">
    <w:pPr>
      <w:pStyle w:val="Piedepgina"/>
      <w:rPr>
        <w:sz w:val="20"/>
      </w:rPr>
    </w:pPr>
    <w:r w:rsidRPr="00FF7700">
      <w:rPr>
        <w:sz w:val="20"/>
        <w:lang w:val="ca-ES"/>
      </w:rPr>
      <w:t xml:space="preserve">Pàgina </w:t>
    </w:r>
    <w:r w:rsidRPr="00FF7700">
      <w:rPr>
        <w:b/>
        <w:bCs/>
        <w:sz w:val="20"/>
      </w:rPr>
      <w:fldChar w:fldCharType="begin"/>
    </w:r>
    <w:r w:rsidRPr="00FF7700">
      <w:rPr>
        <w:b/>
        <w:bCs/>
        <w:sz w:val="20"/>
      </w:rPr>
      <w:instrText>PAGE</w:instrText>
    </w:r>
    <w:r w:rsidRPr="00FF7700">
      <w:rPr>
        <w:b/>
        <w:bCs/>
        <w:sz w:val="20"/>
      </w:rPr>
      <w:fldChar w:fldCharType="separate"/>
    </w:r>
    <w:r w:rsidR="008C3E46">
      <w:rPr>
        <w:b/>
        <w:bCs/>
        <w:noProof/>
        <w:sz w:val="20"/>
      </w:rPr>
      <w:t>20</w:t>
    </w:r>
    <w:r w:rsidRPr="00FF7700">
      <w:rPr>
        <w:b/>
        <w:bCs/>
        <w:sz w:val="20"/>
      </w:rPr>
      <w:fldChar w:fldCharType="end"/>
    </w:r>
    <w:r w:rsidRPr="00FF7700">
      <w:rPr>
        <w:sz w:val="20"/>
        <w:lang w:val="ca-ES"/>
      </w:rPr>
      <w:t xml:space="preserve"> de </w:t>
    </w:r>
    <w:r w:rsidRPr="00FF7700">
      <w:rPr>
        <w:b/>
        <w:bCs/>
        <w:sz w:val="20"/>
      </w:rPr>
      <w:fldChar w:fldCharType="begin"/>
    </w:r>
    <w:r w:rsidRPr="00FF7700">
      <w:rPr>
        <w:b/>
        <w:bCs/>
        <w:sz w:val="20"/>
      </w:rPr>
      <w:instrText>NUMPAGES</w:instrText>
    </w:r>
    <w:r w:rsidRPr="00FF7700">
      <w:rPr>
        <w:b/>
        <w:bCs/>
        <w:sz w:val="20"/>
      </w:rPr>
      <w:fldChar w:fldCharType="separate"/>
    </w:r>
    <w:r w:rsidR="008C3E46">
      <w:rPr>
        <w:b/>
        <w:bCs/>
        <w:noProof/>
        <w:sz w:val="20"/>
      </w:rPr>
      <w:t>59</w:t>
    </w:r>
    <w:r w:rsidRPr="00FF7700">
      <w:rPr>
        <w:b/>
        <w:bCs/>
        <w:sz w:val="20"/>
      </w:rPr>
      <w:fldChar w:fldCharType="end"/>
    </w:r>
  </w:p>
  <w:p w:rsidR="00535BD1" w:rsidRPr="00FF7700" w:rsidRDefault="00535BD1">
    <w:pPr>
      <w:pStyle w:val="Piedepgina"/>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BD1" w:rsidRDefault="00535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8DD" w:rsidRDefault="007258DD">
      <w:r>
        <w:separator/>
      </w:r>
    </w:p>
  </w:footnote>
  <w:footnote w:type="continuationSeparator" w:id="0">
    <w:p w:rsidR="007258DD" w:rsidRDefault="007258DD">
      <w:r>
        <w:continuationSeparator/>
      </w:r>
    </w:p>
  </w:footnote>
  <w:footnote w:id="1">
    <w:p w:rsidR="00535BD1" w:rsidRDefault="00535BD1" w:rsidP="002B6287">
      <w:pPr>
        <w:pStyle w:val="Textonotapie"/>
        <w:rPr>
          <w:rFonts w:ascii="Franklin Gothic Book" w:hAnsi="Franklin Gothic Book"/>
          <w:sz w:val="16"/>
          <w:szCs w:val="16"/>
        </w:rPr>
      </w:pPr>
      <w:r>
        <w:rPr>
          <w:rStyle w:val="Refdenotaalpie"/>
          <w:rFonts w:ascii="Franklin Gothic Book" w:hAnsi="Franklin Gothic Book"/>
          <w:sz w:val="16"/>
          <w:szCs w:val="16"/>
        </w:rPr>
        <w:footnoteRef/>
      </w:r>
      <w:r>
        <w:rPr>
          <w:rFonts w:ascii="Franklin Gothic Book" w:hAnsi="Franklin Gothic Book"/>
          <w:sz w:val="16"/>
          <w:szCs w:val="16"/>
        </w:rPr>
        <w:t xml:space="preserve"> </w:t>
      </w:r>
      <w:hyperlink r:id="rId1" w:history="1">
        <w:r w:rsidRPr="00E20CAB">
          <w:rPr>
            <w:rStyle w:val="Hipervnculo"/>
            <w:rFonts w:ascii="Franklin Gothic Book" w:hAnsi="Franklin Gothic Book"/>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BD1" w:rsidRDefault="00535B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BD1" w:rsidRPr="00850A9A" w:rsidRDefault="00535BD1" w:rsidP="002B6287">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535BD1" w:rsidTr="002B6287">
      <w:trPr>
        <w:trHeight w:val="1830"/>
      </w:trPr>
      <w:tc>
        <w:tcPr>
          <w:tcW w:w="5563" w:type="dxa"/>
          <w:tcBorders>
            <w:top w:val="nil"/>
            <w:left w:val="nil"/>
            <w:bottom w:val="nil"/>
            <w:right w:val="nil"/>
          </w:tcBorders>
          <w:shd w:val="clear" w:color="auto" w:fill="auto"/>
        </w:tcPr>
        <w:p w:rsidR="00535BD1" w:rsidRPr="00FF7700" w:rsidRDefault="008C3E46" w:rsidP="002B6287">
          <w:pPr>
            <w:tabs>
              <w:tab w:val="center" w:pos="4252"/>
              <w:tab w:val="right" w:pos="8504"/>
            </w:tabs>
            <w:jc w:val="left"/>
            <w:rPr>
              <w:rFonts w:ascii="Cambria" w:hAnsi="Cambria"/>
              <w:sz w:val="24"/>
              <w:szCs w:val="24"/>
              <w:lang w:val="es-ES_tradnl"/>
            </w:rPr>
          </w:pPr>
          <w:r>
            <w:rPr>
              <w:noProof/>
            </w:rPr>
            <w:drawing>
              <wp:inline distT="0" distB="0" distL="0" distR="0">
                <wp:extent cx="1492250" cy="457200"/>
                <wp:effectExtent l="0" t="0" r="0" b="0"/>
                <wp:docPr id="3" name="Imagen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457200"/>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535BD1" w:rsidRPr="00FF7700" w:rsidRDefault="00535BD1" w:rsidP="002B6287">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Obres Públiques i Serveis Municipals. Subvencions</w:t>
          </w:r>
        </w:p>
        <w:p w:rsidR="00535BD1" w:rsidRPr="00FF7700" w:rsidRDefault="00535BD1" w:rsidP="002B6287">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535BD1" w:rsidRPr="00FF7700" w:rsidRDefault="00535BD1" w:rsidP="002B628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Carrer del Nord, 60</w:t>
          </w:r>
        </w:p>
        <w:p w:rsidR="00535BD1" w:rsidRPr="00FF7700" w:rsidRDefault="00535BD1" w:rsidP="002B628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08330 Premià de Mar</w:t>
          </w:r>
        </w:p>
        <w:p w:rsidR="00535BD1" w:rsidRPr="00FF7700" w:rsidRDefault="00535BD1" w:rsidP="002B628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Tel. 93 741 74 00</w:t>
          </w:r>
        </w:p>
        <w:p w:rsidR="00535BD1" w:rsidRPr="00FF7700" w:rsidRDefault="00535BD1" w:rsidP="002B628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premiademar.cat</w:t>
          </w:r>
        </w:p>
        <w:p w:rsidR="00535BD1" w:rsidRPr="00FF7700" w:rsidRDefault="00535BD1" w:rsidP="002B628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info@premiademar.cat</w:t>
          </w:r>
        </w:p>
        <w:p w:rsidR="00535BD1" w:rsidRPr="00FF7700" w:rsidRDefault="00535BD1" w:rsidP="002B628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NIF: P0817100A</w:t>
          </w:r>
        </w:p>
        <w:p w:rsidR="00535BD1" w:rsidRPr="00FF7700" w:rsidRDefault="00535BD1" w:rsidP="002B6287">
          <w:pPr>
            <w:tabs>
              <w:tab w:val="center" w:pos="4252"/>
              <w:tab w:val="right" w:pos="8504"/>
            </w:tabs>
            <w:jc w:val="left"/>
            <w:rPr>
              <w:rFonts w:ascii="Cambria" w:hAnsi="Cambria"/>
              <w:sz w:val="24"/>
              <w:szCs w:val="24"/>
              <w:lang w:val="es-ES_tradnl"/>
            </w:rPr>
          </w:pPr>
        </w:p>
      </w:tc>
    </w:tr>
  </w:tbl>
  <w:p w:rsidR="00535BD1" w:rsidRDefault="00535BD1" w:rsidP="002B62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BD1" w:rsidRDefault="00535B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4" w15:restartNumberingAfterBreak="0">
    <w:nsid w:val="00000009"/>
    <w:multiLevelType w:val="multilevel"/>
    <w:tmpl w:val="00000009"/>
    <w:lvl w:ilvl="0">
      <w:start w:val="1"/>
      <w:numFmt w:val="decimal"/>
      <w:lvlText w:val="%1."/>
      <w:lvlJc w:val="left"/>
      <w:pPr>
        <w:tabs>
          <w:tab w:val="num" w:pos="0"/>
        </w:tabs>
        <w:ind w:left="0" w:firstLine="0"/>
      </w:pPr>
      <w:rPr>
        <w:b/>
        <w:bCs/>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6" w15:restartNumberingAfterBreak="0">
    <w:nsid w:val="0000000D"/>
    <w:multiLevelType w:val="multilevel"/>
    <w:tmpl w:val="0000000D"/>
    <w:name w:val="WW8Num13"/>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7" w15:restartNumberingAfterBreak="0">
    <w:nsid w:val="00000012"/>
    <w:multiLevelType w:val="multilevel"/>
    <w:tmpl w:val="00000012"/>
    <w:name w:val="WW8Num18"/>
    <w:lvl w:ilvl="0">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17E5D4C"/>
    <w:multiLevelType w:val="hybridMultilevel"/>
    <w:tmpl w:val="CFFC9600"/>
    <w:name w:val="WW8Num202"/>
    <w:lvl w:ilvl="0" w:tplc="5AEC70A0">
      <w:start w:val="1"/>
      <w:numFmt w:val="decimal"/>
      <w:lvlText w:val="%1)"/>
      <w:lvlJc w:val="left"/>
      <w:pPr>
        <w:tabs>
          <w:tab w:val="num" w:pos="360"/>
        </w:tabs>
        <w:ind w:left="360" w:hanging="360"/>
      </w:pPr>
      <w:rPr>
        <w:rFonts w:cs="Times New Roman"/>
        <w:b/>
        <w:bCs/>
      </w:rPr>
    </w:lvl>
    <w:lvl w:ilvl="1" w:tplc="1B6EBAF4">
      <w:start w:val="1"/>
      <w:numFmt w:val="lowerLetter"/>
      <w:lvlText w:val="%2."/>
      <w:lvlJc w:val="left"/>
      <w:pPr>
        <w:tabs>
          <w:tab w:val="num" w:pos="1440"/>
        </w:tabs>
        <w:ind w:left="1440" w:hanging="360"/>
      </w:pPr>
      <w:rPr>
        <w:rFonts w:cs="Times New Roman"/>
      </w:rPr>
    </w:lvl>
    <w:lvl w:ilvl="2" w:tplc="AC96A770">
      <w:start w:val="1"/>
      <w:numFmt w:val="lowerRoman"/>
      <w:lvlText w:val="%3."/>
      <w:lvlJc w:val="right"/>
      <w:pPr>
        <w:tabs>
          <w:tab w:val="num" w:pos="2160"/>
        </w:tabs>
        <w:ind w:left="2160" w:hanging="180"/>
      </w:pPr>
      <w:rPr>
        <w:rFonts w:cs="Times New Roman"/>
      </w:rPr>
    </w:lvl>
    <w:lvl w:ilvl="3" w:tplc="23F84276">
      <w:start w:val="1"/>
      <w:numFmt w:val="decimal"/>
      <w:lvlText w:val="%4."/>
      <w:lvlJc w:val="left"/>
      <w:pPr>
        <w:tabs>
          <w:tab w:val="num" w:pos="2880"/>
        </w:tabs>
        <w:ind w:left="2880" w:hanging="360"/>
      </w:pPr>
      <w:rPr>
        <w:rFonts w:cs="Times New Roman"/>
      </w:rPr>
    </w:lvl>
    <w:lvl w:ilvl="4" w:tplc="12A83142">
      <w:start w:val="1"/>
      <w:numFmt w:val="lowerLetter"/>
      <w:lvlText w:val="%5."/>
      <w:lvlJc w:val="left"/>
      <w:pPr>
        <w:tabs>
          <w:tab w:val="num" w:pos="3600"/>
        </w:tabs>
        <w:ind w:left="3600" w:hanging="360"/>
      </w:pPr>
      <w:rPr>
        <w:rFonts w:cs="Times New Roman"/>
      </w:rPr>
    </w:lvl>
    <w:lvl w:ilvl="5" w:tplc="0EFE98A6">
      <w:start w:val="1"/>
      <w:numFmt w:val="lowerRoman"/>
      <w:lvlText w:val="%6."/>
      <w:lvlJc w:val="right"/>
      <w:pPr>
        <w:tabs>
          <w:tab w:val="num" w:pos="4320"/>
        </w:tabs>
        <w:ind w:left="4320" w:hanging="180"/>
      </w:pPr>
      <w:rPr>
        <w:rFonts w:cs="Times New Roman"/>
      </w:rPr>
    </w:lvl>
    <w:lvl w:ilvl="6" w:tplc="C3262CD2">
      <w:start w:val="1"/>
      <w:numFmt w:val="decimal"/>
      <w:lvlText w:val="%7."/>
      <w:lvlJc w:val="left"/>
      <w:pPr>
        <w:tabs>
          <w:tab w:val="num" w:pos="5040"/>
        </w:tabs>
        <w:ind w:left="5040" w:hanging="360"/>
      </w:pPr>
      <w:rPr>
        <w:rFonts w:cs="Times New Roman"/>
      </w:rPr>
    </w:lvl>
    <w:lvl w:ilvl="7" w:tplc="E1680368">
      <w:start w:val="1"/>
      <w:numFmt w:val="lowerLetter"/>
      <w:lvlText w:val="%8."/>
      <w:lvlJc w:val="left"/>
      <w:pPr>
        <w:tabs>
          <w:tab w:val="num" w:pos="5760"/>
        </w:tabs>
        <w:ind w:left="5760" w:hanging="360"/>
      </w:pPr>
      <w:rPr>
        <w:rFonts w:cs="Times New Roman"/>
      </w:rPr>
    </w:lvl>
    <w:lvl w:ilvl="8" w:tplc="F7CA9EAE">
      <w:start w:val="1"/>
      <w:numFmt w:val="lowerRoman"/>
      <w:lvlText w:val="%9."/>
      <w:lvlJc w:val="right"/>
      <w:pPr>
        <w:tabs>
          <w:tab w:val="num" w:pos="6480"/>
        </w:tabs>
        <w:ind w:left="6480" w:hanging="180"/>
      </w:pPr>
      <w:rPr>
        <w:rFonts w:cs="Times New Roman"/>
      </w:rPr>
    </w:lvl>
  </w:abstractNum>
  <w:abstractNum w:abstractNumId="19" w15:restartNumberingAfterBreak="0">
    <w:nsid w:val="0B502279"/>
    <w:multiLevelType w:val="hybridMultilevel"/>
    <w:tmpl w:val="778E0D78"/>
    <w:lvl w:ilvl="0" w:tplc="873C9452">
      <w:start w:val="9"/>
      <w:numFmt w:val="bullet"/>
      <w:lvlText w:val="-"/>
      <w:lvlJc w:val="left"/>
      <w:pPr>
        <w:ind w:left="720" w:hanging="360"/>
      </w:pPr>
      <w:rPr>
        <w:rFonts w:ascii="Franklin Gothic Book" w:eastAsia="Calibri" w:hAnsi="Franklin Gothic Book"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0" w15:restartNumberingAfterBreak="0">
    <w:nsid w:val="0F112BF5"/>
    <w:multiLevelType w:val="hybridMultilevel"/>
    <w:tmpl w:val="7A047F38"/>
    <w:lvl w:ilvl="0" w:tplc="22CEB83A">
      <w:start w:val="1"/>
      <w:numFmt w:val="decimal"/>
      <w:lvlText w:val="%1."/>
      <w:lvlJc w:val="left"/>
      <w:pPr>
        <w:ind w:left="720" w:hanging="360"/>
      </w:pPr>
    </w:lvl>
    <w:lvl w:ilvl="1" w:tplc="3544C60A">
      <w:start w:val="1"/>
      <w:numFmt w:val="lowerLetter"/>
      <w:lvlText w:val="%2."/>
      <w:lvlJc w:val="left"/>
      <w:pPr>
        <w:ind w:left="1440" w:hanging="360"/>
      </w:pPr>
    </w:lvl>
    <w:lvl w:ilvl="2" w:tplc="1018B7A0">
      <w:start w:val="1"/>
      <w:numFmt w:val="lowerRoman"/>
      <w:lvlText w:val="%3."/>
      <w:lvlJc w:val="right"/>
      <w:pPr>
        <w:ind w:left="2160" w:hanging="180"/>
      </w:pPr>
    </w:lvl>
    <w:lvl w:ilvl="3" w:tplc="EE54BAEA">
      <w:start w:val="1"/>
      <w:numFmt w:val="decimal"/>
      <w:lvlText w:val="%4."/>
      <w:lvlJc w:val="left"/>
      <w:pPr>
        <w:ind w:left="2880" w:hanging="360"/>
      </w:pPr>
    </w:lvl>
    <w:lvl w:ilvl="4" w:tplc="48F412E6">
      <w:start w:val="1"/>
      <w:numFmt w:val="lowerLetter"/>
      <w:lvlText w:val="%5."/>
      <w:lvlJc w:val="left"/>
      <w:pPr>
        <w:ind w:left="3600" w:hanging="360"/>
      </w:pPr>
    </w:lvl>
    <w:lvl w:ilvl="5" w:tplc="470AB926">
      <w:start w:val="1"/>
      <w:numFmt w:val="lowerRoman"/>
      <w:lvlText w:val="%6."/>
      <w:lvlJc w:val="right"/>
      <w:pPr>
        <w:ind w:left="4320" w:hanging="180"/>
      </w:pPr>
    </w:lvl>
    <w:lvl w:ilvl="6" w:tplc="8528D0D8">
      <w:start w:val="1"/>
      <w:numFmt w:val="decimal"/>
      <w:lvlText w:val="%7."/>
      <w:lvlJc w:val="left"/>
      <w:pPr>
        <w:ind w:left="5040" w:hanging="360"/>
      </w:pPr>
    </w:lvl>
    <w:lvl w:ilvl="7" w:tplc="96D4B376">
      <w:start w:val="1"/>
      <w:numFmt w:val="lowerLetter"/>
      <w:lvlText w:val="%8."/>
      <w:lvlJc w:val="left"/>
      <w:pPr>
        <w:ind w:left="5760" w:hanging="360"/>
      </w:pPr>
    </w:lvl>
    <w:lvl w:ilvl="8" w:tplc="68283330">
      <w:start w:val="1"/>
      <w:numFmt w:val="lowerRoman"/>
      <w:lvlText w:val="%9."/>
      <w:lvlJc w:val="right"/>
      <w:pPr>
        <w:ind w:left="6480" w:hanging="180"/>
      </w:pPr>
    </w:lvl>
  </w:abstractNum>
  <w:abstractNum w:abstractNumId="21" w15:restartNumberingAfterBreak="0">
    <w:nsid w:val="16405810"/>
    <w:multiLevelType w:val="hybridMultilevel"/>
    <w:tmpl w:val="37C61B54"/>
    <w:lvl w:ilvl="0" w:tplc="F63884CA">
      <w:start w:val="1"/>
      <w:numFmt w:val="bullet"/>
      <w:lvlText w:val=""/>
      <w:lvlJc w:val="left"/>
      <w:pPr>
        <w:ind w:left="720" w:hanging="360"/>
      </w:pPr>
      <w:rPr>
        <w:rFonts w:ascii="Symbol" w:hAnsi="Symbol" w:hint="default"/>
      </w:rPr>
    </w:lvl>
    <w:lvl w:ilvl="1" w:tplc="DC1478DA">
      <w:start w:val="1"/>
      <w:numFmt w:val="bullet"/>
      <w:lvlText w:val="o"/>
      <w:lvlJc w:val="left"/>
      <w:pPr>
        <w:ind w:left="1440" w:hanging="360"/>
      </w:pPr>
      <w:rPr>
        <w:rFonts w:ascii="Courier New" w:hAnsi="Courier New" w:cs="Courier New" w:hint="default"/>
      </w:rPr>
    </w:lvl>
    <w:lvl w:ilvl="2" w:tplc="A440A0B8">
      <w:start w:val="1"/>
      <w:numFmt w:val="bullet"/>
      <w:lvlText w:val=""/>
      <w:lvlJc w:val="left"/>
      <w:pPr>
        <w:ind w:left="2160" w:hanging="360"/>
      </w:pPr>
      <w:rPr>
        <w:rFonts w:ascii="Wingdings" w:hAnsi="Wingdings" w:hint="default"/>
      </w:rPr>
    </w:lvl>
    <w:lvl w:ilvl="3" w:tplc="1BF858C6">
      <w:start w:val="1"/>
      <w:numFmt w:val="bullet"/>
      <w:lvlText w:val=""/>
      <w:lvlJc w:val="left"/>
      <w:pPr>
        <w:ind w:left="2880" w:hanging="360"/>
      </w:pPr>
      <w:rPr>
        <w:rFonts w:ascii="Symbol" w:hAnsi="Symbol" w:hint="default"/>
      </w:rPr>
    </w:lvl>
    <w:lvl w:ilvl="4" w:tplc="2312CD7C">
      <w:start w:val="1"/>
      <w:numFmt w:val="bullet"/>
      <w:lvlText w:val="o"/>
      <w:lvlJc w:val="left"/>
      <w:pPr>
        <w:ind w:left="3600" w:hanging="360"/>
      </w:pPr>
      <w:rPr>
        <w:rFonts w:ascii="Courier New" w:hAnsi="Courier New" w:cs="Courier New" w:hint="default"/>
      </w:rPr>
    </w:lvl>
    <w:lvl w:ilvl="5" w:tplc="CA7EF2B4">
      <w:start w:val="1"/>
      <w:numFmt w:val="bullet"/>
      <w:lvlText w:val=""/>
      <w:lvlJc w:val="left"/>
      <w:pPr>
        <w:ind w:left="4320" w:hanging="360"/>
      </w:pPr>
      <w:rPr>
        <w:rFonts w:ascii="Wingdings" w:hAnsi="Wingdings" w:hint="default"/>
      </w:rPr>
    </w:lvl>
    <w:lvl w:ilvl="6" w:tplc="AD7E3710">
      <w:start w:val="1"/>
      <w:numFmt w:val="bullet"/>
      <w:lvlText w:val=""/>
      <w:lvlJc w:val="left"/>
      <w:pPr>
        <w:ind w:left="5040" w:hanging="360"/>
      </w:pPr>
      <w:rPr>
        <w:rFonts w:ascii="Symbol" w:hAnsi="Symbol" w:hint="default"/>
      </w:rPr>
    </w:lvl>
    <w:lvl w:ilvl="7" w:tplc="D2AA6750">
      <w:start w:val="1"/>
      <w:numFmt w:val="bullet"/>
      <w:lvlText w:val="o"/>
      <w:lvlJc w:val="left"/>
      <w:pPr>
        <w:ind w:left="5760" w:hanging="360"/>
      </w:pPr>
      <w:rPr>
        <w:rFonts w:ascii="Courier New" w:hAnsi="Courier New" w:cs="Courier New" w:hint="default"/>
      </w:rPr>
    </w:lvl>
    <w:lvl w:ilvl="8" w:tplc="E0663990">
      <w:start w:val="1"/>
      <w:numFmt w:val="bullet"/>
      <w:lvlText w:val=""/>
      <w:lvlJc w:val="left"/>
      <w:pPr>
        <w:ind w:left="6480" w:hanging="360"/>
      </w:pPr>
      <w:rPr>
        <w:rFonts w:ascii="Wingdings" w:hAnsi="Wingdings" w:hint="default"/>
      </w:rPr>
    </w:lvl>
  </w:abstractNum>
  <w:abstractNum w:abstractNumId="22" w15:restartNumberingAfterBreak="0">
    <w:nsid w:val="180D6799"/>
    <w:multiLevelType w:val="hybridMultilevel"/>
    <w:tmpl w:val="569CF86A"/>
    <w:lvl w:ilvl="0" w:tplc="873C9452">
      <w:start w:val="9"/>
      <w:numFmt w:val="bullet"/>
      <w:lvlText w:val="-"/>
      <w:lvlJc w:val="left"/>
      <w:pPr>
        <w:ind w:left="720" w:hanging="360"/>
      </w:pPr>
      <w:rPr>
        <w:rFonts w:ascii="Franklin Gothic Book" w:eastAsia="Calibri" w:hAnsi="Franklin Gothic Book"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6EC5F23"/>
    <w:multiLevelType w:val="hybridMultilevel"/>
    <w:tmpl w:val="A6EC4CDE"/>
    <w:lvl w:ilvl="0" w:tplc="390870EC">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288D5BB0"/>
    <w:multiLevelType w:val="hybridMultilevel"/>
    <w:tmpl w:val="F48C28FE"/>
    <w:lvl w:ilvl="0" w:tplc="BA22525E">
      <w:start w:val="1"/>
      <w:numFmt w:val="bullet"/>
      <w:lvlText w:val=""/>
      <w:lvlJc w:val="left"/>
      <w:pPr>
        <w:ind w:left="720" w:hanging="360"/>
      </w:pPr>
      <w:rPr>
        <w:rFonts w:ascii="Symbol" w:hAnsi="Symbol" w:cs="Symbol" w:hint="default"/>
      </w:rPr>
    </w:lvl>
    <w:lvl w:ilvl="1" w:tplc="6A302BA8">
      <w:start w:val="1"/>
      <w:numFmt w:val="bullet"/>
      <w:lvlText w:val="o"/>
      <w:lvlJc w:val="left"/>
      <w:pPr>
        <w:ind w:left="1440" w:hanging="360"/>
      </w:pPr>
      <w:rPr>
        <w:rFonts w:ascii="Courier New" w:hAnsi="Courier New" w:cs="Courier New" w:hint="default"/>
      </w:rPr>
    </w:lvl>
    <w:lvl w:ilvl="2" w:tplc="514AD582">
      <w:start w:val="1"/>
      <w:numFmt w:val="bullet"/>
      <w:lvlText w:val=""/>
      <w:lvlJc w:val="left"/>
      <w:pPr>
        <w:ind w:left="2160" w:hanging="360"/>
      </w:pPr>
      <w:rPr>
        <w:rFonts w:ascii="Wingdings" w:hAnsi="Wingdings" w:hint="default"/>
      </w:rPr>
    </w:lvl>
    <w:lvl w:ilvl="3" w:tplc="5BE83B56">
      <w:start w:val="1"/>
      <w:numFmt w:val="bullet"/>
      <w:lvlText w:val=""/>
      <w:lvlJc w:val="left"/>
      <w:pPr>
        <w:ind w:left="2880" w:hanging="360"/>
      </w:pPr>
      <w:rPr>
        <w:rFonts w:ascii="Symbol" w:hAnsi="Symbol" w:hint="default"/>
      </w:rPr>
    </w:lvl>
    <w:lvl w:ilvl="4" w:tplc="B3B46FE6">
      <w:start w:val="1"/>
      <w:numFmt w:val="bullet"/>
      <w:lvlText w:val="o"/>
      <w:lvlJc w:val="left"/>
      <w:pPr>
        <w:ind w:left="3600" w:hanging="360"/>
      </w:pPr>
      <w:rPr>
        <w:rFonts w:ascii="Courier New" w:hAnsi="Courier New" w:cs="Courier New" w:hint="default"/>
      </w:rPr>
    </w:lvl>
    <w:lvl w:ilvl="5" w:tplc="6430EC44">
      <w:start w:val="1"/>
      <w:numFmt w:val="bullet"/>
      <w:lvlText w:val=""/>
      <w:lvlJc w:val="left"/>
      <w:pPr>
        <w:ind w:left="4320" w:hanging="360"/>
      </w:pPr>
      <w:rPr>
        <w:rFonts w:ascii="Wingdings" w:hAnsi="Wingdings" w:hint="default"/>
      </w:rPr>
    </w:lvl>
    <w:lvl w:ilvl="6" w:tplc="895289D8">
      <w:start w:val="1"/>
      <w:numFmt w:val="bullet"/>
      <w:lvlText w:val=""/>
      <w:lvlJc w:val="left"/>
      <w:pPr>
        <w:ind w:left="5040" w:hanging="360"/>
      </w:pPr>
      <w:rPr>
        <w:rFonts w:ascii="Symbol" w:hAnsi="Symbol" w:hint="default"/>
      </w:rPr>
    </w:lvl>
    <w:lvl w:ilvl="7" w:tplc="BD68C03C">
      <w:start w:val="1"/>
      <w:numFmt w:val="bullet"/>
      <w:lvlText w:val="o"/>
      <w:lvlJc w:val="left"/>
      <w:pPr>
        <w:ind w:left="5760" w:hanging="360"/>
      </w:pPr>
      <w:rPr>
        <w:rFonts w:ascii="Courier New" w:hAnsi="Courier New" w:cs="Courier New" w:hint="default"/>
      </w:rPr>
    </w:lvl>
    <w:lvl w:ilvl="8" w:tplc="5784F10C">
      <w:start w:val="1"/>
      <w:numFmt w:val="bullet"/>
      <w:lvlText w:val=""/>
      <w:lvlJc w:val="left"/>
      <w:pPr>
        <w:ind w:left="6480" w:hanging="360"/>
      </w:pPr>
      <w:rPr>
        <w:rFonts w:ascii="Wingdings" w:hAnsi="Wingdings" w:hint="default"/>
      </w:rPr>
    </w:lvl>
  </w:abstractNum>
  <w:abstractNum w:abstractNumId="25" w15:restartNumberingAfterBreak="0">
    <w:nsid w:val="29E335F2"/>
    <w:multiLevelType w:val="hybridMultilevel"/>
    <w:tmpl w:val="97168C3A"/>
    <w:lvl w:ilvl="0" w:tplc="C25242A2">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5D75028"/>
    <w:multiLevelType w:val="hybridMultilevel"/>
    <w:tmpl w:val="A2C036C0"/>
    <w:lvl w:ilvl="0" w:tplc="873C9452">
      <w:start w:val="9"/>
      <w:numFmt w:val="bullet"/>
      <w:lvlText w:val="-"/>
      <w:lvlJc w:val="left"/>
      <w:pPr>
        <w:ind w:left="720" w:hanging="360"/>
      </w:pPr>
      <w:rPr>
        <w:rFonts w:ascii="Franklin Gothic Book" w:eastAsia="Calibri" w:hAnsi="Franklin Gothic Book"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84F1F41"/>
    <w:multiLevelType w:val="hybridMultilevel"/>
    <w:tmpl w:val="BAAE4A7E"/>
    <w:lvl w:ilvl="0" w:tplc="873C9452">
      <w:start w:val="9"/>
      <w:numFmt w:val="bullet"/>
      <w:lvlText w:val="-"/>
      <w:lvlJc w:val="left"/>
      <w:pPr>
        <w:ind w:left="720" w:hanging="360"/>
      </w:pPr>
      <w:rPr>
        <w:rFonts w:ascii="Franklin Gothic Book" w:eastAsia="Calibri" w:hAnsi="Franklin Gothic Book"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AEE2E17"/>
    <w:multiLevelType w:val="hybridMultilevel"/>
    <w:tmpl w:val="DF904482"/>
    <w:lvl w:ilvl="0" w:tplc="F7400A50">
      <w:start w:val="1"/>
      <w:numFmt w:val="decimal"/>
      <w:lvlText w:val="CLÀUSULA %1."/>
      <w:lvlJc w:val="left"/>
      <w:pPr>
        <w:ind w:left="1156" w:hanging="360"/>
      </w:pPr>
      <w:rPr>
        <w:rFonts w:ascii="Arial" w:hAnsi="Arial" w:cs="Arial" w:hint="default"/>
        <w:b/>
      </w:rPr>
    </w:lvl>
    <w:lvl w:ilvl="1" w:tplc="D8A2532E">
      <w:start w:val="1"/>
      <w:numFmt w:val="lowerLetter"/>
      <w:lvlText w:val="%2."/>
      <w:lvlJc w:val="left"/>
      <w:pPr>
        <w:ind w:left="1876" w:hanging="360"/>
      </w:pPr>
    </w:lvl>
    <w:lvl w:ilvl="2" w:tplc="73C4C690">
      <w:start w:val="1"/>
      <w:numFmt w:val="lowerRoman"/>
      <w:lvlText w:val="%3."/>
      <w:lvlJc w:val="right"/>
      <w:pPr>
        <w:ind w:left="2596" w:hanging="180"/>
      </w:pPr>
    </w:lvl>
    <w:lvl w:ilvl="3" w:tplc="151E9A48">
      <w:start w:val="1"/>
      <w:numFmt w:val="decimal"/>
      <w:lvlText w:val="%4."/>
      <w:lvlJc w:val="left"/>
      <w:pPr>
        <w:ind w:left="3316" w:hanging="360"/>
      </w:pPr>
    </w:lvl>
    <w:lvl w:ilvl="4" w:tplc="4BBCDCEC">
      <w:start w:val="1"/>
      <w:numFmt w:val="lowerLetter"/>
      <w:lvlText w:val="%5."/>
      <w:lvlJc w:val="left"/>
      <w:pPr>
        <w:ind w:left="4036" w:hanging="360"/>
      </w:pPr>
    </w:lvl>
    <w:lvl w:ilvl="5" w:tplc="C8AADD6E">
      <w:start w:val="1"/>
      <w:numFmt w:val="lowerRoman"/>
      <w:lvlText w:val="%6."/>
      <w:lvlJc w:val="right"/>
      <w:pPr>
        <w:ind w:left="4756" w:hanging="180"/>
      </w:pPr>
    </w:lvl>
    <w:lvl w:ilvl="6" w:tplc="51C0BAFE">
      <w:start w:val="1"/>
      <w:numFmt w:val="decimal"/>
      <w:lvlText w:val="%7."/>
      <w:lvlJc w:val="left"/>
      <w:pPr>
        <w:ind w:left="5476" w:hanging="360"/>
      </w:pPr>
    </w:lvl>
    <w:lvl w:ilvl="7" w:tplc="4B24FA1E">
      <w:start w:val="1"/>
      <w:numFmt w:val="lowerLetter"/>
      <w:lvlText w:val="%8."/>
      <w:lvlJc w:val="left"/>
      <w:pPr>
        <w:ind w:left="6196" w:hanging="360"/>
      </w:pPr>
    </w:lvl>
    <w:lvl w:ilvl="8" w:tplc="DF14860C">
      <w:start w:val="1"/>
      <w:numFmt w:val="lowerRoman"/>
      <w:lvlText w:val="%9."/>
      <w:lvlJc w:val="right"/>
      <w:pPr>
        <w:ind w:left="6916" w:hanging="180"/>
      </w:pPr>
    </w:lvl>
  </w:abstractNum>
  <w:abstractNum w:abstractNumId="29" w15:restartNumberingAfterBreak="0">
    <w:nsid w:val="79FD3779"/>
    <w:multiLevelType w:val="hybridMultilevel"/>
    <w:tmpl w:val="B5D0975C"/>
    <w:lvl w:ilvl="0" w:tplc="3A24F5DC">
      <w:start w:val="10"/>
      <w:numFmt w:val="bullet"/>
      <w:lvlText w:val="-"/>
      <w:lvlJc w:val="left"/>
      <w:pPr>
        <w:ind w:left="720" w:hanging="360"/>
      </w:pPr>
      <w:rPr>
        <w:rFonts w:ascii="Franklin Gothic Book" w:eastAsia="Times New Roman" w:hAnsi="Franklin Gothic Book"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1"/>
  </w:num>
  <w:num w:numId="19">
    <w:abstractNumId w:val="1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2"/>
  </w:num>
  <w:num w:numId="23">
    <w:abstractNumId w:val="14"/>
  </w:num>
  <w:num w:numId="24">
    <w:abstractNumId w:val="27"/>
  </w:num>
  <w:num w:numId="25">
    <w:abstractNumId w:val="26"/>
  </w:num>
  <w:num w:numId="26">
    <w:abstractNumId w:val="19"/>
  </w:num>
  <w:num w:numId="27">
    <w:abstractNumId w:val="22"/>
  </w:num>
  <w:num w:numId="28">
    <w:abstractNumId w:val="25"/>
  </w:num>
  <w:num w:numId="29">
    <w:abstractNumId w:val="2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5C"/>
    <w:rsid w:val="00026929"/>
    <w:rsid w:val="00041A32"/>
    <w:rsid w:val="00076639"/>
    <w:rsid w:val="00087E10"/>
    <w:rsid w:val="000A322C"/>
    <w:rsid w:val="000C1313"/>
    <w:rsid w:val="000D1662"/>
    <w:rsid w:val="000F1287"/>
    <w:rsid w:val="00113B9F"/>
    <w:rsid w:val="00124441"/>
    <w:rsid w:val="00172888"/>
    <w:rsid w:val="001B2810"/>
    <w:rsid w:val="001B70D6"/>
    <w:rsid w:val="001D0B20"/>
    <w:rsid w:val="001F2E9C"/>
    <w:rsid w:val="00213412"/>
    <w:rsid w:val="002250B3"/>
    <w:rsid w:val="00233A06"/>
    <w:rsid w:val="002456ED"/>
    <w:rsid w:val="00262DC6"/>
    <w:rsid w:val="00280ADD"/>
    <w:rsid w:val="002B3EAB"/>
    <w:rsid w:val="002B42BF"/>
    <w:rsid w:val="002B6287"/>
    <w:rsid w:val="002B7BE9"/>
    <w:rsid w:val="002C2185"/>
    <w:rsid w:val="002D5B0E"/>
    <w:rsid w:val="00325009"/>
    <w:rsid w:val="0032785C"/>
    <w:rsid w:val="003356A0"/>
    <w:rsid w:val="0034098F"/>
    <w:rsid w:val="003F0C5A"/>
    <w:rsid w:val="0040178D"/>
    <w:rsid w:val="00445209"/>
    <w:rsid w:val="00450BFC"/>
    <w:rsid w:val="00466A35"/>
    <w:rsid w:val="00471FCB"/>
    <w:rsid w:val="004773F8"/>
    <w:rsid w:val="00487FBA"/>
    <w:rsid w:val="004B64D9"/>
    <w:rsid w:val="004D3503"/>
    <w:rsid w:val="00505797"/>
    <w:rsid w:val="00523859"/>
    <w:rsid w:val="00535BD1"/>
    <w:rsid w:val="005804F1"/>
    <w:rsid w:val="00583589"/>
    <w:rsid w:val="00593014"/>
    <w:rsid w:val="005C1C8C"/>
    <w:rsid w:val="005F3664"/>
    <w:rsid w:val="00616244"/>
    <w:rsid w:val="00651D02"/>
    <w:rsid w:val="00681AD7"/>
    <w:rsid w:val="006827F9"/>
    <w:rsid w:val="006A7E26"/>
    <w:rsid w:val="006B77A6"/>
    <w:rsid w:val="006D18C4"/>
    <w:rsid w:val="006E1F84"/>
    <w:rsid w:val="00714203"/>
    <w:rsid w:val="0072431F"/>
    <w:rsid w:val="007258DD"/>
    <w:rsid w:val="00742789"/>
    <w:rsid w:val="00767015"/>
    <w:rsid w:val="0079074B"/>
    <w:rsid w:val="007F1B3D"/>
    <w:rsid w:val="008505C7"/>
    <w:rsid w:val="00857C7C"/>
    <w:rsid w:val="008A07C8"/>
    <w:rsid w:val="008A77E4"/>
    <w:rsid w:val="008B1A9C"/>
    <w:rsid w:val="008C3E46"/>
    <w:rsid w:val="00970CBC"/>
    <w:rsid w:val="00977CC3"/>
    <w:rsid w:val="009A068C"/>
    <w:rsid w:val="009F2C13"/>
    <w:rsid w:val="00A16D09"/>
    <w:rsid w:val="00A271A3"/>
    <w:rsid w:val="00A75990"/>
    <w:rsid w:val="00A76AC7"/>
    <w:rsid w:val="00A84AFC"/>
    <w:rsid w:val="00A92A5F"/>
    <w:rsid w:val="00AD48FE"/>
    <w:rsid w:val="00AE6B20"/>
    <w:rsid w:val="00AF1884"/>
    <w:rsid w:val="00AF64DD"/>
    <w:rsid w:val="00B10FD9"/>
    <w:rsid w:val="00B15F19"/>
    <w:rsid w:val="00B65639"/>
    <w:rsid w:val="00B656D1"/>
    <w:rsid w:val="00B66E19"/>
    <w:rsid w:val="00B81194"/>
    <w:rsid w:val="00BA745D"/>
    <w:rsid w:val="00BB66BA"/>
    <w:rsid w:val="00C01436"/>
    <w:rsid w:val="00C12FBA"/>
    <w:rsid w:val="00C60700"/>
    <w:rsid w:val="00C633E0"/>
    <w:rsid w:val="00C703E7"/>
    <w:rsid w:val="00C86947"/>
    <w:rsid w:val="00C92680"/>
    <w:rsid w:val="00CA5DD3"/>
    <w:rsid w:val="00CC5E3A"/>
    <w:rsid w:val="00CE5255"/>
    <w:rsid w:val="00CF129D"/>
    <w:rsid w:val="00CF7801"/>
    <w:rsid w:val="00D02097"/>
    <w:rsid w:val="00D149AA"/>
    <w:rsid w:val="00DA3819"/>
    <w:rsid w:val="00DC0E44"/>
    <w:rsid w:val="00E2068C"/>
    <w:rsid w:val="00E27E95"/>
    <w:rsid w:val="00E603DB"/>
    <w:rsid w:val="00E94776"/>
    <w:rsid w:val="00EA432E"/>
    <w:rsid w:val="00EC0534"/>
    <w:rsid w:val="00EF186A"/>
    <w:rsid w:val="00F1146B"/>
    <w:rsid w:val="00F119F9"/>
    <w:rsid w:val="00F465B8"/>
    <w:rsid w:val="00F46FD0"/>
    <w:rsid w:val="00F83805"/>
    <w:rsid w:val="00FA40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D0548A7E-CC96-498A-8081-9082E818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val="es-ES"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3905C3"/>
    <w:pPr>
      <w:tabs>
        <w:tab w:val="center" w:pos="4252"/>
        <w:tab w:val="right" w:pos="8504"/>
      </w:tabs>
      <w:jc w:val="right"/>
    </w:pPr>
    <w:rPr>
      <w:sz w:val="12"/>
    </w:rPr>
  </w:style>
  <w:style w:type="character" w:customStyle="1" w:styleId="PiedepginaCar">
    <w:name w:val="Pie de página Car"/>
    <w:link w:val="Piedepgina"/>
    <w:uiPriority w:val="99"/>
    <w:locked/>
    <w:rsid w:val="003905C3"/>
    <w:rPr>
      <w:rFonts w:ascii="Verdana" w:hAnsi="Verdana" w:cs="Times New Roman"/>
      <w:sz w:val="24"/>
      <w:szCs w:val="24"/>
      <w:lang w:val="ca-ES" w:eastAsia="es-ES" w:bidi="ar-SA"/>
    </w:rPr>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E20CAB"/>
  </w:style>
  <w:style w:type="character" w:customStyle="1" w:styleId="Enllavisitat1">
    <w:name w:val="Enllaç visitat1"/>
    <w:uiPriority w:val="99"/>
    <w:semiHidden/>
    <w:unhideWhenUsed/>
    <w:rsid w:val="00E20CAB"/>
    <w:rPr>
      <w:color w:val="800080"/>
      <w:u w:val="single"/>
    </w:rPr>
  </w:style>
  <w:style w:type="paragraph" w:styleId="Textonotapie">
    <w:name w:val="footnote text"/>
    <w:basedOn w:val="Normal"/>
    <w:link w:val="TextonotapieCar"/>
    <w:uiPriority w:val="99"/>
    <w:semiHidden/>
    <w:unhideWhenUsed/>
    <w:rsid w:val="00E20CAB"/>
    <w:pPr>
      <w:jc w:val="left"/>
    </w:pPr>
    <w:rPr>
      <w:rFonts w:ascii="Cambria" w:hAnsi="Cambria"/>
      <w:lang w:val="es-ES_tradnl"/>
    </w:rPr>
  </w:style>
  <w:style w:type="character" w:customStyle="1" w:styleId="TextonotapieCar">
    <w:name w:val="Texto nota pie Car"/>
    <w:link w:val="Textonotapie"/>
    <w:uiPriority w:val="99"/>
    <w:semiHidden/>
    <w:rsid w:val="00E20CAB"/>
    <w:rPr>
      <w:rFonts w:ascii="Cambria" w:hAnsi="Cambria"/>
      <w:lang w:val="es-ES_tradnl"/>
    </w:rPr>
  </w:style>
  <w:style w:type="paragraph" w:styleId="Textodeglobo">
    <w:name w:val="Balloon Text"/>
    <w:basedOn w:val="Normal"/>
    <w:link w:val="TextodegloboCar"/>
    <w:uiPriority w:val="99"/>
    <w:semiHidden/>
    <w:unhideWhenUsed/>
    <w:rsid w:val="00E20CAB"/>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E20CAB"/>
    <w:rPr>
      <w:rFonts w:ascii="Lucida Grande" w:hAnsi="Lucida Grande"/>
      <w:sz w:val="18"/>
      <w:szCs w:val="18"/>
      <w:lang w:val="es-ES_tradnl"/>
    </w:rPr>
  </w:style>
  <w:style w:type="paragraph" w:styleId="Prrafodelista">
    <w:name w:val="List Paragraph"/>
    <w:basedOn w:val="Normal"/>
    <w:uiPriority w:val="34"/>
    <w:qFormat/>
    <w:rsid w:val="00E20CAB"/>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E20CAB"/>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E20CAB"/>
    <w:rPr>
      <w:vertAlign w:val="superscript"/>
    </w:rPr>
  </w:style>
  <w:style w:type="character" w:styleId="Hipervnculovisitado">
    <w:name w:val="FollowedHyperlink"/>
    <w:uiPriority w:val="99"/>
    <w:semiHidden/>
    <w:unhideWhenUsed/>
    <w:rsid w:val="00E20CAB"/>
    <w:rPr>
      <w:color w:val="800080"/>
      <w:u w:val="single"/>
    </w:rPr>
  </w:style>
  <w:style w:type="paragraph" w:customStyle="1" w:styleId="Standard">
    <w:name w:val="Standard"/>
    <w:rsid w:val="00B66E19"/>
    <w:pPr>
      <w:widowControl w:val="0"/>
      <w:suppressAutoHyphens/>
      <w:autoSpaceDE w:val="0"/>
    </w:pPr>
    <w:rPr>
      <w:rFonts w:ascii="Arial" w:hAnsi="Arial" w:cs="Arial"/>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28027">
      <w:bodyDiv w:val="1"/>
      <w:marLeft w:val="0"/>
      <w:marRight w:val="0"/>
      <w:marTop w:val="0"/>
      <w:marBottom w:val="0"/>
      <w:divBdr>
        <w:top w:val="none" w:sz="0" w:space="0" w:color="auto"/>
        <w:left w:val="none" w:sz="0" w:space="0" w:color="auto"/>
        <w:bottom w:val="none" w:sz="0" w:space="0" w:color="auto"/>
        <w:right w:val="none" w:sz="0" w:space="0" w:color="auto"/>
      </w:divBdr>
    </w:div>
    <w:div w:id="19350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oc.cat/portalsuport/licitacions_empreses/idservei/licitacions_empreses/" TargetMode="Externa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seu.cat/consorciaoc" TargetMode="External"/><Relationship Id="rId7" Type="http://schemas.openxmlformats.org/officeDocument/2006/relationships/image" Target="media/image1.jpeg"/><Relationship Id="rId12" Type="http://schemas.openxmlformats.org/officeDocument/2006/relationships/hyperlink" Target="https://contractaciopublica.gencat.cat/ecofin_sobre/AppJava/views/ajuda/empreses/index.xhtml?set-locale=ca_ES"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ontractacio.gencat.cat/web/.content/inici/tramits-serveis/document/document-europeu-unic-contractacio.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contractaciopublica.gencat.cat/perfil/premiademar" TargetMode="External"/><Relationship Id="rId19" Type="http://schemas.openxmlformats.org/officeDocument/2006/relationships/hyperlink" Target="mailto:contractacio@premiademar.cat" TargetMode="Externa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contractaciopublica.gencat.cat/perfil/premiademar" TargetMode="External"/><Relationship Id="rId22" Type="http://schemas.openxmlformats.org/officeDocument/2006/relationships/hyperlink" Target="https://www.boe.es/doue/2016/003/L00016-00034.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22752</Words>
  <Characters>125141</Characters>
  <Application>Microsoft Office Word</Application>
  <DocSecurity>0</DocSecurity>
  <Lines>1042</Lines>
  <Paragraphs>295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147598</CharactersWithSpaces>
  <SharedDoc>false</SharedDoc>
  <HLinks>
    <vt:vector size="66" baseType="variant">
      <vt:variant>
        <vt:i4>2097179</vt:i4>
      </vt:variant>
      <vt:variant>
        <vt:i4>27</vt:i4>
      </vt:variant>
      <vt:variant>
        <vt:i4>0</vt:i4>
      </vt:variant>
      <vt:variant>
        <vt:i4>5</vt:i4>
      </vt:variant>
      <vt:variant>
        <vt:lpwstr>https://www.boe.es/doue/2016/003/L00016-00034.pdf</vt:lpwstr>
      </vt:variant>
      <vt:variant>
        <vt:lpwstr>_blank</vt:lpwstr>
      </vt:variant>
      <vt:variant>
        <vt:i4>2424881</vt:i4>
      </vt:variant>
      <vt:variant>
        <vt:i4>24</vt:i4>
      </vt:variant>
      <vt:variant>
        <vt:i4>0</vt:i4>
      </vt:variant>
      <vt:variant>
        <vt:i4>5</vt:i4>
      </vt:variant>
      <vt:variant>
        <vt:lpwstr>https://www.seu.cat/consorciaoc</vt:lpwstr>
      </vt:variant>
      <vt:variant>
        <vt:lpwstr/>
      </vt:variant>
      <vt:variant>
        <vt:i4>2818156</vt:i4>
      </vt:variant>
      <vt:variant>
        <vt:i4>21</vt:i4>
      </vt:variant>
      <vt:variant>
        <vt:i4>0</vt:i4>
      </vt:variant>
      <vt:variant>
        <vt:i4>5</vt:i4>
      </vt:variant>
      <vt:variant>
        <vt:lpwstr>https://contractacio.gencat.cat/web/.content/inici/tramits-serveis/document/document-europeu-unic-contractacio.pdf</vt:lpwstr>
      </vt:variant>
      <vt:variant>
        <vt:lpwstr/>
      </vt:variant>
      <vt:variant>
        <vt:i4>196652</vt:i4>
      </vt:variant>
      <vt:variant>
        <vt:i4>18</vt:i4>
      </vt:variant>
      <vt:variant>
        <vt:i4>0</vt:i4>
      </vt:variant>
      <vt:variant>
        <vt:i4>5</vt:i4>
      </vt:variant>
      <vt:variant>
        <vt:lpwstr>mailto:contractacio@premiademar.cat</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AUDÍ CENDRÓS, Alba</cp:lastModifiedBy>
  <cp:revision>3</cp:revision>
  <dcterms:created xsi:type="dcterms:W3CDTF">2025-05-23T06:50:00Z</dcterms:created>
  <dcterms:modified xsi:type="dcterms:W3CDTF">2025-05-23T06:50:00Z</dcterms:modified>
</cp:coreProperties>
</file>