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9068" w14:textId="77777777" w:rsidR="00021A7D" w:rsidRPr="00021A7D" w:rsidRDefault="00021A7D" w:rsidP="00021A7D">
      <w:pPr>
        <w:rPr>
          <w:sz w:val="28"/>
          <w:szCs w:val="28"/>
        </w:rPr>
      </w:pPr>
      <w:r w:rsidRPr="00021A7D">
        <w:rPr>
          <w:rFonts w:eastAsia="Arial"/>
          <w:b/>
          <w:sz w:val="28"/>
          <w:szCs w:val="28"/>
        </w:rPr>
        <w:t>Model oferta econòmica</w:t>
      </w:r>
    </w:p>
    <w:p w14:paraId="50D1C829" w14:textId="591A7A5B" w:rsidR="00021A7D" w:rsidRDefault="00021A7D" w:rsidP="00021A7D">
      <w:r w:rsidRPr="00467B56">
        <w:rPr>
          <w:b/>
        </w:rPr>
        <w:t>Núm. de l’expedient de contractació</w:t>
      </w:r>
      <w:r w:rsidRPr="00467B56">
        <w:t>: PTOP-202</w:t>
      </w:r>
      <w:r>
        <w:t>5</w:t>
      </w:r>
      <w:r w:rsidRPr="00467B56">
        <w:t>-</w:t>
      </w:r>
      <w:r w:rsidRPr="00021A7D">
        <w:rPr>
          <w:highlight w:val="yellow"/>
        </w:rPr>
        <w:t>xx</w:t>
      </w:r>
    </w:p>
    <w:p w14:paraId="52F88B40" w14:textId="692A8D42" w:rsidR="00021A7D" w:rsidRPr="00467B56" w:rsidRDefault="00021A7D" w:rsidP="00021A7D">
      <w:pPr>
        <w:pStyle w:val="Ttol2"/>
      </w:pPr>
      <w:r w:rsidRPr="00467B56">
        <w:rPr>
          <w:szCs w:val="22"/>
        </w:rPr>
        <w:t xml:space="preserve">Objecte del contracte: </w:t>
      </w:r>
      <w:r w:rsidRPr="00421BAA">
        <w:rPr>
          <w:b w:val="0"/>
        </w:rPr>
        <w:t xml:space="preserve">Servei d'inserció de publicitat institucional als mitjans de comunicació per a la difusió de la campanya </w:t>
      </w:r>
      <w:r w:rsidR="00B20EDE" w:rsidRPr="00421BAA">
        <w:rPr>
          <w:b w:val="0"/>
        </w:rPr>
        <w:t xml:space="preserve">de </w:t>
      </w:r>
      <w:r w:rsidR="00421BAA" w:rsidRPr="00421BAA">
        <w:rPr>
          <w:b w:val="0"/>
        </w:rPr>
        <w:t>gratuïtat del</w:t>
      </w:r>
      <w:r w:rsidR="00B20EDE" w:rsidRPr="00421BAA">
        <w:rPr>
          <w:b w:val="0"/>
        </w:rPr>
        <w:t xml:space="preserve"> Túnel del Cadí</w:t>
      </w:r>
    </w:p>
    <w:p w14:paraId="4A61B2CD" w14:textId="77777777" w:rsidR="00D23F22" w:rsidRDefault="00D23F22" w:rsidP="00021A7D">
      <w:pPr>
        <w:pStyle w:val="Ttol2"/>
        <w:rPr>
          <w:rFonts w:eastAsiaTheme="minorEastAsia" w:cstheme="minorBidi"/>
          <w:b w:val="0"/>
          <w:snapToGrid w:val="0"/>
          <w:szCs w:val="24"/>
        </w:rPr>
      </w:pPr>
    </w:p>
    <w:p w14:paraId="6D50BA67" w14:textId="33226AA3" w:rsidR="0087322F" w:rsidRDefault="0087322F" w:rsidP="00021A7D">
      <w:pPr>
        <w:pStyle w:val="Ttol2"/>
        <w:rPr>
          <w:rFonts w:eastAsiaTheme="minorEastAsia" w:cstheme="minorBidi"/>
          <w:b w:val="0"/>
          <w:snapToGrid w:val="0"/>
          <w:szCs w:val="24"/>
        </w:rPr>
      </w:pPr>
      <w:r w:rsidRPr="0087322F">
        <w:rPr>
          <w:rFonts w:eastAsiaTheme="minorEastAsia" w:cstheme="minorBidi"/>
          <w:b w:val="0"/>
          <w:snapToGrid w:val="0"/>
          <w:szCs w:val="24"/>
        </w:rPr>
        <w:t>El/la Sr./Sra. ................................................., amb NIF .................., assabentat/</w:t>
      </w:r>
      <w:proofErr w:type="spellStart"/>
      <w:r w:rsidRPr="0087322F">
        <w:rPr>
          <w:rFonts w:eastAsiaTheme="minorEastAsia" w:cstheme="minorBidi"/>
          <w:b w:val="0"/>
          <w:snapToGrid w:val="0"/>
          <w:szCs w:val="24"/>
        </w:rPr>
        <w:t>ada</w:t>
      </w:r>
      <w:proofErr w:type="spellEnd"/>
      <w:r w:rsidRPr="0087322F">
        <w:rPr>
          <w:rFonts w:eastAsiaTheme="minorEastAsia" w:cstheme="minorBidi"/>
          <w:b w:val="0"/>
          <w:snapToGrid w:val="0"/>
          <w:szCs w:val="24"/>
        </w:rPr>
        <w:t xml:space="preserve"> de les condicions i els requisits que s'exigeixen per poder ser adjudicatari/ària del contracte esmentat, </w:t>
      </w:r>
      <w:r w:rsidRPr="0087322F">
        <w:rPr>
          <w:rFonts w:eastAsiaTheme="minorEastAsia" w:cstheme="minorBidi"/>
          <w:bCs/>
          <w:snapToGrid w:val="0"/>
          <w:szCs w:val="24"/>
        </w:rPr>
        <w:t>es compromet</w:t>
      </w:r>
      <w:r w:rsidRPr="0087322F">
        <w:rPr>
          <w:rFonts w:eastAsiaTheme="minorEastAsia" w:cstheme="minorBidi"/>
          <w:b w:val="0"/>
          <w:snapToGrid w:val="0"/>
          <w:szCs w:val="24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87322F">
        <w:rPr>
          <w:rFonts w:eastAsiaTheme="minorEastAsia" w:cstheme="minorBidi"/>
          <w:bCs/>
          <w:snapToGrid w:val="0"/>
          <w:szCs w:val="24"/>
        </w:rPr>
        <w:t>a executar-lo</w:t>
      </w:r>
      <w:r w:rsidRPr="0087322F">
        <w:rPr>
          <w:rFonts w:eastAsiaTheme="minorEastAsia" w:cstheme="minorBidi"/>
          <w:b w:val="0"/>
          <w:snapToGrid w:val="0"/>
          <w:szCs w:val="24"/>
        </w:rPr>
        <w:t xml:space="preserve"> amb estricta subjecció als requisits i condicions establerts. </w:t>
      </w:r>
    </w:p>
    <w:p w14:paraId="5DE6C244" w14:textId="77777777" w:rsidR="0087322F" w:rsidRDefault="0087322F" w:rsidP="00021A7D">
      <w:pPr>
        <w:pStyle w:val="Ttol2"/>
        <w:rPr>
          <w:rFonts w:cstheme="minorBidi"/>
          <w:snapToGrid w:val="0"/>
          <w:szCs w:val="24"/>
        </w:rPr>
      </w:pPr>
    </w:p>
    <w:p w14:paraId="12DEEA8B" w14:textId="4D0BEF43" w:rsidR="00021A7D" w:rsidRPr="00467B56" w:rsidRDefault="00021A7D" w:rsidP="00021A7D">
      <w:pPr>
        <w:pStyle w:val="Ttol2"/>
      </w:pPr>
      <w:r w:rsidRPr="00467B56">
        <w:t>Import total de l’oferta econòmica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021A7D" w:rsidRPr="00467B56" w14:paraId="00455B83" w14:textId="77777777" w:rsidTr="00CF5C20">
        <w:trPr>
          <w:trHeight w:val="381"/>
        </w:trPr>
        <w:tc>
          <w:tcPr>
            <w:tcW w:w="2829" w:type="dxa"/>
          </w:tcPr>
          <w:p w14:paraId="0CD88062" w14:textId="77777777" w:rsidR="00021A7D" w:rsidRPr="00467B56" w:rsidRDefault="00021A7D" w:rsidP="00CF5C20">
            <w:pPr>
              <w:spacing w:before="120" w:after="120"/>
              <w:jc w:val="center"/>
              <w:rPr>
                <w:b/>
                <w:szCs w:val="22"/>
              </w:rPr>
            </w:pPr>
            <w:r w:rsidRPr="00467B56">
              <w:rPr>
                <w:b/>
              </w:rPr>
              <w:t>Import b</w:t>
            </w:r>
            <w:r w:rsidRPr="00467B56">
              <w:rPr>
                <w:b/>
                <w:szCs w:val="22"/>
              </w:rPr>
              <w:t>ase</w:t>
            </w:r>
          </w:p>
        </w:tc>
        <w:tc>
          <w:tcPr>
            <w:tcW w:w="2829" w:type="dxa"/>
          </w:tcPr>
          <w:p w14:paraId="68C1F7AE" w14:textId="77777777" w:rsidR="00021A7D" w:rsidRPr="00467B56" w:rsidRDefault="00021A7D" w:rsidP="00CF5C20">
            <w:pPr>
              <w:spacing w:before="120" w:after="120"/>
              <w:jc w:val="center"/>
              <w:rPr>
                <w:b/>
                <w:szCs w:val="22"/>
              </w:rPr>
            </w:pPr>
            <w:r w:rsidRPr="00467B56">
              <w:rPr>
                <w:b/>
                <w:szCs w:val="22"/>
              </w:rPr>
              <w:t>Import IVA</w:t>
            </w:r>
          </w:p>
        </w:tc>
        <w:tc>
          <w:tcPr>
            <w:tcW w:w="2830" w:type="dxa"/>
          </w:tcPr>
          <w:p w14:paraId="7447C45F" w14:textId="77777777" w:rsidR="00021A7D" w:rsidRPr="00467B56" w:rsidRDefault="00021A7D" w:rsidP="00CF5C20">
            <w:pPr>
              <w:spacing w:before="120" w:after="120"/>
              <w:jc w:val="center"/>
              <w:rPr>
                <w:b/>
                <w:szCs w:val="22"/>
              </w:rPr>
            </w:pPr>
            <w:r w:rsidRPr="00467B56">
              <w:rPr>
                <w:b/>
              </w:rPr>
              <w:t>Import t</w:t>
            </w:r>
            <w:r w:rsidRPr="00467B56">
              <w:rPr>
                <w:b/>
                <w:szCs w:val="22"/>
              </w:rPr>
              <w:t>otal (IVA inclòs)</w:t>
            </w:r>
          </w:p>
        </w:tc>
      </w:tr>
      <w:tr w:rsidR="00021A7D" w:rsidRPr="00467B56" w14:paraId="1218C6D9" w14:textId="77777777" w:rsidTr="00CF5C20">
        <w:trPr>
          <w:trHeight w:val="500"/>
        </w:trPr>
        <w:tc>
          <w:tcPr>
            <w:tcW w:w="2829" w:type="dxa"/>
          </w:tcPr>
          <w:p w14:paraId="7FD472BF" w14:textId="77777777" w:rsidR="00021A7D" w:rsidRPr="00467B56" w:rsidRDefault="00021A7D" w:rsidP="00CF5C20">
            <w:pPr>
              <w:jc w:val="center"/>
            </w:pPr>
            <w:r w:rsidRPr="00467B56">
              <w:t>................... €</w:t>
            </w:r>
          </w:p>
        </w:tc>
        <w:tc>
          <w:tcPr>
            <w:tcW w:w="2829" w:type="dxa"/>
          </w:tcPr>
          <w:p w14:paraId="14431881" w14:textId="77777777" w:rsidR="00021A7D" w:rsidRPr="00467B56" w:rsidRDefault="00021A7D" w:rsidP="00CF5C20">
            <w:pPr>
              <w:jc w:val="center"/>
            </w:pPr>
            <w:r w:rsidRPr="00467B56">
              <w:t>............................. €</w:t>
            </w:r>
          </w:p>
        </w:tc>
        <w:tc>
          <w:tcPr>
            <w:tcW w:w="2830" w:type="dxa"/>
          </w:tcPr>
          <w:p w14:paraId="6D0FCC2D" w14:textId="77777777" w:rsidR="00021A7D" w:rsidRPr="00467B56" w:rsidRDefault="00021A7D" w:rsidP="00CF5C20">
            <w:pPr>
              <w:jc w:val="center"/>
            </w:pPr>
            <w:r w:rsidRPr="00467B56">
              <w:t>............................. €</w:t>
            </w:r>
          </w:p>
        </w:tc>
      </w:tr>
    </w:tbl>
    <w:p w14:paraId="5B9126E8" w14:textId="77777777" w:rsidR="00021A7D" w:rsidRPr="00467B56" w:rsidRDefault="00021A7D" w:rsidP="00021A7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A8E7556" w14:textId="77777777" w:rsidR="00021A7D" w:rsidRPr="00467B56" w:rsidRDefault="00021A7D" w:rsidP="00021A7D">
      <w:pPr>
        <w:rPr>
          <w:rFonts w:eastAsia="Times New Roman" w:cs="Arial"/>
          <w:snapToGrid w:val="0"/>
          <w:sz w:val="20"/>
          <w:szCs w:val="20"/>
        </w:rPr>
      </w:pPr>
    </w:p>
    <w:p w14:paraId="76384306" w14:textId="77777777" w:rsidR="00021A7D" w:rsidRPr="00467B56" w:rsidRDefault="00021A7D" w:rsidP="00021A7D">
      <w:pPr>
        <w:pStyle w:val="Ttol2"/>
      </w:pPr>
      <w:r w:rsidRPr="00467B56">
        <w:t xml:space="preserve">Requisits de la documentació adjunta </w:t>
      </w:r>
    </w:p>
    <w:p w14:paraId="6E41C1B8" w14:textId="77777777" w:rsidR="0087322F" w:rsidRDefault="0087322F" w:rsidP="0087322F">
      <w:r>
        <w:t xml:space="preserve">A banda, acompanyant aquesta oferta, es detalla la proposta econòmica desglossada en un document </w:t>
      </w:r>
      <w:proofErr w:type="spellStart"/>
      <w:r>
        <w:t>excel</w:t>
      </w:r>
      <w:proofErr w:type="spellEnd"/>
      <w:r>
        <w:t xml:space="preserve"> on s’indica clarament per a cadascun dels mitjans i suports la tarifa de cada inserció, el descompte ofert, el preu o cost resultant d’aplicar el descompte sobre la tarifa, el recàrrec, la comissió d’agència a aplicar i l’IVA, així com també els </w:t>
      </w:r>
      <w:r w:rsidRPr="0087322F">
        <w:rPr>
          <w:b/>
          <w:bCs/>
        </w:rPr>
        <w:t>preus o costos, descomptes, recàrrecs i comissions d’agència homologades en l’expedient de l’Acord Marc EC-2022-32</w:t>
      </w:r>
      <w:r>
        <w:t xml:space="preserve"> aplicats a la proposta.</w:t>
      </w:r>
    </w:p>
    <w:p w14:paraId="6BB1B404" w14:textId="77777777" w:rsidR="0087322F" w:rsidRDefault="0087322F" w:rsidP="0087322F">
      <w:r>
        <w:t>Aquest document és a efectes informatius, per a comprovar que l’oferta compleix les condicions econòmiques homologades en l’Acord Marc, així com el nombre i característiques d’insercions a realitzar previstes a la comanda d’inserció.</w:t>
      </w:r>
    </w:p>
    <w:p w14:paraId="1B53E72E" w14:textId="77777777" w:rsidR="0087322F" w:rsidRDefault="0087322F" w:rsidP="0087322F"/>
    <w:p w14:paraId="7CD88E93" w14:textId="77777777" w:rsidR="0087322F" w:rsidRDefault="0087322F" w:rsidP="0087322F"/>
    <w:p w14:paraId="1AE28674" w14:textId="77777777" w:rsidR="0087322F" w:rsidRDefault="0087322F" w:rsidP="0087322F"/>
    <w:p w14:paraId="7F4CDD17" w14:textId="77777777" w:rsidR="0087322F" w:rsidRDefault="0087322F" w:rsidP="0087322F">
      <w:pPr>
        <w:spacing w:after="0"/>
      </w:pPr>
      <w:r>
        <w:t xml:space="preserve">(lloc i data) </w:t>
      </w:r>
    </w:p>
    <w:p w14:paraId="42CAAA1A" w14:textId="77777777" w:rsidR="0087322F" w:rsidRDefault="0087322F" w:rsidP="0087322F">
      <w:pPr>
        <w:spacing w:after="0"/>
      </w:pPr>
      <w:r>
        <w:t xml:space="preserve">Signatura de l’apoderat </w:t>
      </w:r>
    </w:p>
    <w:p w14:paraId="1C79E908" w14:textId="73EC6CE7" w:rsidR="00021A7D" w:rsidRPr="00467B56" w:rsidRDefault="0087322F" w:rsidP="0087322F">
      <w:pPr>
        <w:spacing w:after="0"/>
        <w:rPr>
          <w:rFonts w:cs="Arial"/>
        </w:rPr>
      </w:pPr>
      <w:r>
        <w:t>Segell de l’empresa</w:t>
      </w:r>
    </w:p>
    <w:p w14:paraId="0BED93ED" w14:textId="77777777" w:rsidR="00021A7D" w:rsidRPr="00467B56" w:rsidRDefault="00021A7D" w:rsidP="00021A7D">
      <w:pPr>
        <w:rPr>
          <w:rFonts w:cs="Arial"/>
        </w:rPr>
      </w:pPr>
    </w:p>
    <w:p w14:paraId="3450B188" w14:textId="77777777" w:rsidR="00021A7D" w:rsidRPr="00467B56" w:rsidRDefault="00021A7D" w:rsidP="00021A7D">
      <w:pPr>
        <w:rPr>
          <w:rFonts w:cs="Arial"/>
        </w:rPr>
      </w:pPr>
    </w:p>
    <w:p w14:paraId="16B77E5C" w14:textId="77777777" w:rsidR="00021A7D" w:rsidRPr="00467B56" w:rsidRDefault="00021A7D" w:rsidP="00021A7D">
      <w:pPr>
        <w:rPr>
          <w:rFonts w:cs="Arial"/>
        </w:rPr>
      </w:pPr>
    </w:p>
    <w:p w14:paraId="18773BA2" w14:textId="77777777" w:rsidR="00021A7D" w:rsidRPr="00467B56" w:rsidRDefault="00021A7D" w:rsidP="00021A7D">
      <w:pPr>
        <w:rPr>
          <w:rFonts w:cs="Arial"/>
        </w:rPr>
      </w:pPr>
    </w:p>
    <w:p w14:paraId="31376FC6" w14:textId="77777777" w:rsidR="00021A7D" w:rsidRPr="00467B56" w:rsidRDefault="00021A7D" w:rsidP="00021A7D">
      <w:pPr>
        <w:rPr>
          <w:rFonts w:cs="Arial"/>
          <w:b/>
          <w:sz w:val="18"/>
          <w:szCs w:val="18"/>
        </w:rPr>
      </w:pPr>
      <w:r w:rsidRPr="00467B56">
        <w:rPr>
          <w:rFonts w:cs="Arial"/>
          <w:b/>
          <w:sz w:val="18"/>
          <w:szCs w:val="18"/>
          <w:u w:val="single"/>
        </w:rPr>
        <w:t>Informació sobre protecció de dades</w:t>
      </w:r>
      <w:r w:rsidRPr="00467B56">
        <w:rPr>
          <w:rFonts w:cs="Arial"/>
          <w:b/>
          <w:sz w:val="18"/>
          <w:szCs w:val="18"/>
        </w:rPr>
        <w:t xml:space="preserve"> </w:t>
      </w:r>
    </w:p>
    <w:p w14:paraId="36C7C211" w14:textId="77777777" w:rsidR="00021A7D" w:rsidRPr="00467B56" w:rsidRDefault="00021A7D" w:rsidP="00021A7D">
      <w:pPr>
        <w:rPr>
          <w:rFonts w:cs="Arial"/>
          <w:sz w:val="18"/>
          <w:szCs w:val="18"/>
        </w:rPr>
      </w:pPr>
      <w:r w:rsidRPr="00467B56">
        <w:rPr>
          <w:rFonts w:cs="Arial"/>
          <w:b/>
          <w:sz w:val="18"/>
          <w:szCs w:val="18"/>
        </w:rPr>
        <w:t xml:space="preserve">Identificació del tractament: </w:t>
      </w:r>
      <w:r w:rsidRPr="00467B56">
        <w:rPr>
          <w:rFonts w:cs="Arial"/>
          <w:sz w:val="18"/>
          <w:szCs w:val="18"/>
        </w:rPr>
        <w:t xml:space="preserve">Contractes. </w:t>
      </w:r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 xml:space="preserve">Responsable del tractament: </w:t>
      </w:r>
      <w:r w:rsidRPr="00467B56">
        <w:rPr>
          <w:rFonts w:cs="Arial"/>
          <w:sz w:val="18"/>
          <w:szCs w:val="18"/>
        </w:rPr>
        <w:t>Direcció de Serveis.</w:t>
      </w:r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 xml:space="preserve">Finalitat: </w:t>
      </w:r>
      <w:r w:rsidRPr="00467B56">
        <w:rPr>
          <w:rFonts w:cs="Arial"/>
          <w:sz w:val="18"/>
          <w:szCs w:val="18"/>
        </w:rPr>
        <w:t>Gestionar els contractes subscrits pel Departament de Territori i fer-ne el seguiment.</w:t>
      </w:r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 xml:space="preserve">Legitimació: </w:t>
      </w:r>
      <w:r w:rsidRPr="00467B56">
        <w:rPr>
          <w:rFonts w:cs="Arial"/>
          <w:sz w:val="18"/>
          <w:szCs w:val="18"/>
        </w:rPr>
        <w:t>Missió realitzada en interès públic i obligació legal aplicable al responsable.</w:t>
      </w:r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>Destinataris</w:t>
      </w:r>
      <w:r w:rsidRPr="00467B56">
        <w:rPr>
          <w:rFonts w:cs="Arial"/>
          <w:sz w:val="18"/>
          <w:szCs w:val="18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>Drets de les persones interessades</w:t>
      </w:r>
      <w:r w:rsidRPr="00467B56">
        <w:rPr>
          <w:rFonts w:cs="Arial"/>
          <w:sz w:val="18"/>
          <w:szCs w:val="18"/>
        </w:rPr>
        <w:t xml:space="preserve">: Sol·licitar l’accés, rectificació o supressió de les dades, i la limitació o l’oposició al tractament. </w:t>
      </w:r>
      <w:hyperlink r:id="rId11" w:history="1">
        <w:r w:rsidRPr="00467B56">
          <w:rPr>
            <w:rStyle w:val="Enlla"/>
            <w:rFonts w:cs="Arial"/>
            <w:sz w:val="18"/>
            <w:szCs w:val="18"/>
          </w:rPr>
          <w:t>http://territori.gencat.cat/tractament_dades_drets</w:t>
        </w:r>
      </w:hyperlink>
      <w:r>
        <w:rPr>
          <w:rFonts w:cs="Arial"/>
          <w:sz w:val="18"/>
          <w:szCs w:val="18"/>
        </w:rPr>
        <w:br/>
      </w:r>
      <w:r w:rsidRPr="00467B56">
        <w:rPr>
          <w:rFonts w:cs="Arial"/>
          <w:b/>
          <w:sz w:val="18"/>
          <w:szCs w:val="18"/>
        </w:rPr>
        <w:t xml:space="preserve">Informació addicional: </w:t>
      </w:r>
      <w:r w:rsidRPr="00467B56">
        <w:rPr>
          <w:rFonts w:cs="Arial"/>
          <w:sz w:val="18"/>
          <w:szCs w:val="18"/>
        </w:rPr>
        <w:t xml:space="preserve">Si voleu ampliar aquesta informació consulteu la fitxa descriptiva del tractament que es farà de les vostres dades personals: </w:t>
      </w:r>
      <w:hyperlink r:id="rId12" w:history="1">
        <w:r w:rsidRPr="00467B56">
          <w:rPr>
            <w:rStyle w:val="Enlla"/>
            <w:rFonts w:cs="Arial"/>
            <w:sz w:val="18"/>
            <w:szCs w:val="18"/>
          </w:rPr>
          <w:t>http://territori.gencat.cat/tractament_dades_011</w:t>
        </w:r>
      </w:hyperlink>
    </w:p>
    <w:p w14:paraId="286CD66D" w14:textId="77777777" w:rsidR="00021A7D" w:rsidRPr="009A2A13" w:rsidRDefault="00021A7D" w:rsidP="00021A7D"/>
    <w:p w14:paraId="357D1A7E" w14:textId="726ADBAD" w:rsidR="00BA68AB" w:rsidRDefault="00BA68AB" w:rsidP="00BA68AB">
      <w:pPr>
        <w:pStyle w:val="Pargrafnormal"/>
        <w:rPr>
          <w:rFonts w:eastAsia="Arial"/>
          <w:b/>
          <w:sz w:val="24"/>
        </w:rPr>
      </w:pPr>
    </w:p>
    <w:sectPr w:rsidR="00BA68AB" w:rsidSect="00C6502B">
      <w:headerReference w:type="default" r:id="rId13"/>
      <w:footerReference w:type="default" r:id="rId14"/>
      <w:headerReference w:type="first" r:id="rId15"/>
      <w:type w:val="continuous"/>
      <w:pgSz w:w="11900" w:h="16840"/>
      <w:pgMar w:top="2835" w:right="1701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6C56" w14:textId="77777777" w:rsidR="00836047" w:rsidRDefault="00836047" w:rsidP="00B04AD2">
      <w:r>
        <w:separator/>
      </w:r>
    </w:p>
  </w:endnote>
  <w:endnote w:type="continuationSeparator" w:id="0">
    <w:p w14:paraId="1EF65DB5" w14:textId="77777777" w:rsidR="00836047" w:rsidRDefault="00836047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821761"/>
      <w:docPartObj>
        <w:docPartGallery w:val="Page Numbers (Bottom of Page)"/>
        <w:docPartUnique/>
      </w:docPartObj>
    </w:sdtPr>
    <w:sdtEndPr/>
    <w:sdtContent>
      <w:p w14:paraId="63CC5B20" w14:textId="1DB61E03" w:rsidR="00BA59FD" w:rsidRDefault="00BA59FD">
        <w:pPr>
          <w:pStyle w:val="Peu"/>
          <w:jc w:val="center"/>
        </w:pPr>
        <w:r w:rsidRPr="00BA59FD">
          <w:rPr>
            <w:color w:val="808080" w:themeColor="background1" w:themeShade="80"/>
            <w:sz w:val="18"/>
            <w:szCs w:val="18"/>
          </w:rPr>
          <w:fldChar w:fldCharType="begin"/>
        </w:r>
        <w:r w:rsidRPr="00BA59FD">
          <w:rPr>
            <w:color w:val="808080" w:themeColor="background1" w:themeShade="80"/>
            <w:sz w:val="18"/>
            <w:szCs w:val="18"/>
          </w:rPr>
          <w:instrText>PAGE   \* MERGEFORMAT</w:instrText>
        </w:r>
        <w:r w:rsidRPr="00BA59FD">
          <w:rPr>
            <w:color w:val="808080" w:themeColor="background1" w:themeShade="80"/>
            <w:sz w:val="18"/>
            <w:szCs w:val="18"/>
          </w:rPr>
          <w:fldChar w:fldCharType="separate"/>
        </w:r>
        <w:r w:rsidRPr="00BA59FD">
          <w:rPr>
            <w:color w:val="808080" w:themeColor="background1" w:themeShade="80"/>
            <w:sz w:val="18"/>
            <w:szCs w:val="18"/>
          </w:rPr>
          <w:t>2</w:t>
        </w:r>
        <w:r w:rsidRPr="00BA59FD">
          <w:rPr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3F36409E" w14:textId="77777777" w:rsidR="00D7080A" w:rsidRDefault="00D708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7875" w14:textId="77777777" w:rsidR="00836047" w:rsidRDefault="00836047" w:rsidP="00B04AD2">
      <w:r>
        <w:separator/>
      </w:r>
    </w:p>
  </w:footnote>
  <w:footnote w:type="continuationSeparator" w:id="0">
    <w:p w14:paraId="30AAF6EE" w14:textId="77777777" w:rsidR="00836047" w:rsidRDefault="00836047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5856" w14:textId="77777777" w:rsidR="001D6CEF" w:rsidRDefault="006E6AE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43A5A993" wp14:editId="7FEFEF91">
          <wp:simplePos x="0" y="0"/>
          <wp:positionH relativeFrom="page">
            <wp:posOffset>1081088</wp:posOffset>
          </wp:positionH>
          <wp:positionV relativeFrom="page">
            <wp:posOffset>361950</wp:posOffset>
          </wp:positionV>
          <wp:extent cx="1533600" cy="273600"/>
          <wp:effectExtent l="0" t="0" r="0" b="0"/>
          <wp:wrapNone/>
          <wp:docPr id="7" name="Imatge 7" descr="Generalitat de Catalunya&#10;Departament de Territori, Habitatge i Transició Ecolò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7" descr="Generalitat de Catalunya&#10;Departament de Territori, Habitatge i Transició Ecològ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8EDD" w14:textId="4FC63A7A" w:rsidR="00F3451D" w:rsidRDefault="00B761BB" w:rsidP="001D6CE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02BE3044" wp14:editId="13495B33">
          <wp:simplePos x="0" y="0"/>
          <wp:positionH relativeFrom="page">
            <wp:posOffset>745490</wp:posOffset>
          </wp:positionH>
          <wp:positionV relativeFrom="page">
            <wp:posOffset>360045</wp:posOffset>
          </wp:positionV>
          <wp:extent cx="2923200" cy="536400"/>
          <wp:effectExtent l="0" t="0" r="0" b="0"/>
          <wp:wrapNone/>
          <wp:docPr id="3" name="Imatge 3" descr="Generalitat de Catalunya&#10;Departament de Territori, Habitatge i Transició Ecolò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Generalitat de Catalunya&#10;Departament de Territori, Habitatge i Transició Ecològ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2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47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B272D" wp14:editId="7E9362E5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35E2E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894"/>
    <w:multiLevelType w:val="hybridMultilevel"/>
    <w:tmpl w:val="7AC8EB9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F5724"/>
    <w:multiLevelType w:val="hybridMultilevel"/>
    <w:tmpl w:val="A13C04FC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F65EE"/>
    <w:multiLevelType w:val="hybridMultilevel"/>
    <w:tmpl w:val="AA7257B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80502"/>
    <w:multiLevelType w:val="hybridMultilevel"/>
    <w:tmpl w:val="7AF0D188"/>
    <w:lvl w:ilvl="0" w:tplc="A3C42B8A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C6CAF"/>
    <w:multiLevelType w:val="hybridMultilevel"/>
    <w:tmpl w:val="09E2A6E6"/>
    <w:lvl w:ilvl="0" w:tplc="57409EA8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20B14"/>
    <w:multiLevelType w:val="hybridMultilevel"/>
    <w:tmpl w:val="5C127BF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25CCD"/>
    <w:multiLevelType w:val="hybridMultilevel"/>
    <w:tmpl w:val="CBC4AA72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E0B2B"/>
    <w:multiLevelType w:val="hybridMultilevel"/>
    <w:tmpl w:val="71D47134"/>
    <w:lvl w:ilvl="0" w:tplc="040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07B83"/>
    <w:multiLevelType w:val="hybridMultilevel"/>
    <w:tmpl w:val="F1803BE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EF24BD"/>
    <w:multiLevelType w:val="hybridMultilevel"/>
    <w:tmpl w:val="5CF244D4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33F7A"/>
    <w:multiLevelType w:val="hybridMultilevel"/>
    <w:tmpl w:val="623608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70C21"/>
    <w:multiLevelType w:val="hybridMultilevel"/>
    <w:tmpl w:val="EEEEA3DE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2180D"/>
    <w:multiLevelType w:val="hybridMultilevel"/>
    <w:tmpl w:val="A0D0BF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B5E42"/>
    <w:multiLevelType w:val="hybridMultilevel"/>
    <w:tmpl w:val="517A263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635C2"/>
    <w:multiLevelType w:val="hybridMultilevel"/>
    <w:tmpl w:val="A1D63AAC"/>
    <w:lvl w:ilvl="0" w:tplc="65ACED2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D7903"/>
    <w:multiLevelType w:val="hybridMultilevel"/>
    <w:tmpl w:val="76D2B07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563A06"/>
    <w:multiLevelType w:val="hybridMultilevel"/>
    <w:tmpl w:val="7C787D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F20BBC"/>
    <w:multiLevelType w:val="hybridMultilevel"/>
    <w:tmpl w:val="0074A866"/>
    <w:lvl w:ilvl="0" w:tplc="040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9D2FDF"/>
    <w:multiLevelType w:val="hybridMultilevel"/>
    <w:tmpl w:val="A6CE96AE"/>
    <w:lvl w:ilvl="0" w:tplc="9820AF1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2C1DF4"/>
    <w:multiLevelType w:val="hybridMultilevel"/>
    <w:tmpl w:val="8D8E194A"/>
    <w:lvl w:ilvl="0" w:tplc="1ED64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39519A"/>
    <w:multiLevelType w:val="hybridMultilevel"/>
    <w:tmpl w:val="0AC692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D1AA1"/>
    <w:multiLevelType w:val="hybridMultilevel"/>
    <w:tmpl w:val="748233D2"/>
    <w:lvl w:ilvl="0" w:tplc="AE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24AC8"/>
    <w:multiLevelType w:val="hybridMultilevel"/>
    <w:tmpl w:val="218C5576"/>
    <w:lvl w:ilvl="0" w:tplc="43846BBA">
      <w:start w:val="1"/>
      <w:numFmt w:val="bullet"/>
      <w:pStyle w:val="Llista1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3CCF"/>
    <w:multiLevelType w:val="hybridMultilevel"/>
    <w:tmpl w:val="B80083FC"/>
    <w:lvl w:ilvl="0" w:tplc="CC5EE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93B07"/>
    <w:multiLevelType w:val="hybridMultilevel"/>
    <w:tmpl w:val="67D02374"/>
    <w:lvl w:ilvl="0" w:tplc="854C407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7732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933863"/>
    <w:multiLevelType w:val="hybridMultilevel"/>
    <w:tmpl w:val="55AE5E40"/>
    <w:lvl w:ilvl="0" w:tplc="CBCC01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E4028"/>
    <w:multiLevelType w:val="hybridMultilevel"/>
    <w:tmpl w:val="3B1E796A"/>
    <w:lvl w:ilvl="0" w:tplc="C2E666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D7815"/>
    <w:multiLevelType w:val="hybridMultilevel"/>
    <w:tmpl w:val="5C6E6806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7C5F7C"/>
    <w:multiLevelType w:val="hybridMultilevel"/>
    <w:tmpl w:val="5EB010D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91666"/>
    <w:multiLevelType w:val="hybridMultilevel"/>
    <w:tmpl w:val="0E728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286642"/>
    <w:multiLevelType w:val="hybridMultilevel"/>
    <w:tmpl w:val="6ED66784"/>
    <w:lvl w:ilvl="0" w:tplc="79E01F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0449D2"/>
    <w:multiLevelType w:val="hybridMultilevel"/>
    <w:tmpl w:val="213A0B06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7F67A2"/>
    <w:multiLevelType w:val="hybridMultilevel"/>
    <w:tmpl w:val="E57ED6C8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CD0910"/>
    <w:multiLevelType w:val="hybridMultilevel"/>
    <w:tmpl w:val="CEB46AAC"/>
    <w:lvl w:ilvl="0" w:tplc="692071F2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4C33E8"/>
    <w:multiLevelType w:val="hybridMultilevel"/>
    <w:tmpl w:val="9D8A43E4"/>
    <w:lvl w:ilvl="0" w:tplc="040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2365EE"/>
    <w:multiLevelType w:val="hybridMultilevel"/>
    <w:tmpl w:val="FFF643DA"/>
    <w:lvl w:ilvl="0" w:tplc="404612F8">
      <w:start w:val="2"/>
      <w:numFmt w:val="upperLetter"/>
      <w:lvlText w:val="%1)"/>
      <w:lvlJc w:val="left"/>
      <w:pPr>
        <w:ind w:left="36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981B12"/>
    <w:multiLevelType w:val="hybridMultilevel"/>
    <w:tmpl w:val="B3E877A0"/>
    <w:lvl w:ilvl="0" w:tplc="7C94C246">
      <w:numFmt w:val="bullet"/>
      <w:lvlText w:val="•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C5E42EA"/>
    <w:multiLevelType w:val="hybridMultilevel"/>
    <w:tmpl w:val="B2DA0D18"/>
    <w:lvl w:ilvl="0" w:tplc="AE021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883F45"/>
    <w:multiLevelType w:val="hybridMultilevel"/>
    <w:tmpl w:val="9A204C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403F8"/>
    <w:multiLevelType w:val="hybridMultilevel"/>
    <w:tmpl w:val="411AEE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0784B"/>
    <w:multiLevelType w:val="hybridMultilevel"/>
    <w:tmpl w:val="614E4380"/>
    <w:lvl w:ilvl="0" w:tplc="AE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01BA3"/>
    <w:multiLevelType w:val="hybridMultilevel"/>
    <w:tmpl w:val="B5FACF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B608B"/>
    <w:multiLevelType w:val="hybridMultilevel"/>
    <w:tmpl w:val="1F94FCB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647AE1"/>
    <w:multiLevelType w:val="hybridMultilevel"/>
    <w:tmpl w:val="5EE285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9C0F4A"/>
    <w:multiLevelType w:val="hybridMultilevel"/>
    <w:tmpl w:val="8AB6E5FA"/>
    <w:lvl w:ilvl="0" w:tplc="AE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D4BC6"/>
    <w:multiLevelType w:val="hybridMultilevel"/>
    <w:tmpl w:val="433A59A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4458B"/>
    <w:multiLevelType w:val="hybridMultilevel"/>
    <w:tmpl w:val="4578961C"/>
    <w:lvl w:ilvl="0" w:tplc="0403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D41438"/>
    <w:multiLevelType w:val="hybridMultilevel"/>
    <w:tmpl w:val="1F16DF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7498"/>
    <w:multiLevelType w:val="hybridMultilevel"/>
    <w:tmpl w:val="63202DA8"/>
    <w:lvl w:ilvl="0" w:tplc="CCBA87B0">
      <w:numFmt w:val="bullet"/>
      <w:lvlText w:val="-"/>
      <w:lvlJc w:val="left"/>
      <w:pPr>
        <w:ind w:left="279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D8CDD2A">
      <w:numFmt w:val="bullet"/>
      <w:lvlText w:val="•"/>
      <w:lvlJc w:val="left"/>
      <w:pPr>
        <w:ind w:left="1362" w:hanging="137"/>
      </w:pPr>
      <w:rPr>
        <w:rFonts w:hint="default"/>
        <w:lang w:val="ca-ES" w:eastAsia="en-US" w:bidi="ar-SA"/>
      </w:rPr>
    </w:lvl>
    <w:lvl w:ilvl="2" w:tplc="377CEA2E">
      <w:numFmt w:val="bullet"/>
      <w:lvlText w:val="•"/>
      <w:lvlJc w:val="left"/>
      <w:pPr>
        <w:ind w:left="2325" w:hanging="137"/>
      </w:pPr>
      <w:rPr>
        <w:rFonts w:hint="default"/>
        <w:lang w:val="ca-ES" w:eastAsia="en-US" w:bidi="ar-SA"/>
      </w:rPr>
    </w:lvl>
    <w:lvl w:ilvl="3" w:tplc="978C83BE">
      <w:numFmt w:val="bullet"/>
      <w:lvlText w:val="•"/>
      <w:lvlJc w:val="left"/>
      <w:pPr>
        <w:ind w:left="3287" w:hanging="137"/>
      </w:pPr>
      <w:rPr>
        <w:rFonts w:hint="default"/>
        <w:lang w:val="ca-ES" w:eastAsia="en-US" w:bidi="ar-SA"/>
      </w:rPr>
    </w:lvl>
    <w:lvl w:ilvl="4" w:tplc="9EEA05BC">
      <w:numFmt w:val="bullet"/>
      <w:lvlText w:val="•"/>
      <w:lvlJc w:val="left"/>
      <w:pPr>
        <w:ind w:left="4250" w:hanging="137"/>
      </w:pPr>
      <w:rPr>
        <w:rFonts w:hint="default"/>
        <w:lang w:val="ca-ES" w:eastAsia="en-US" w:bidi="ar-SA"/>
      </w:rPr>
    </w:lvl>
    <w:lvl w:ilvl="5" w:tplc="71566214">
      <w:numFmt w:val="bullet"/>
      <w:lvlText w:val="•"/>
      <w:lvlJc w:val="left"/>
      <w:pPr>
        <w:ind w:left="5213" w:hanging="137"/>
      </w:pPr>
      <w:rPr>
        <w:rFonts w:hint="default"/>
        <w:lang w:val="ca-ES" w:eastAsia="en-US" w:bidi="ar-SA"/>
      </w:rPr>
    </w:lvl>
    <w:lvl w:ilvl="6" w:tplc="F2228222">
      <w:numFmt w:val="bullet"/>
      <w:lvlText w:val="•"/>
      <w:lvlJc w:val="left"/>
      <w:pPr>
        <w:ind w:left="6175" w:hanging="137"/>
      </w:pPr>
      <w:rPr>
        <w:rFonts w:hint="default"/>
        <w:lang w:val="ca-ES" w:eastAsia="en-US" w:bidi="ar-SA"/>
      </w:rPr>
    </w:lvl>
    <w:lvl w:ilvl="7" w:tplc="B0D2D576">
      <w:numFmt w:val="bullet"/>
      <w:lvlText w:val="•"/>
      <w:lvlJc w:val="left"/>
      <w:pPr>
        <w:ind w:left="7138" w:hanging="137"/>
      </w:pPr>
      <w:rPr>
        <w:rFonts w:hint="default"/>
        <w:lang w:val="ca-ES" w:eastAsia="en-US" w:bidi="ar-SA"/>
      </w:rPr>
    </w:lvl>
    <w:lvl w:ilvl="8" w:tplc="9EAA4BAE">
      <w:numFmt w:val="bullet"/>
      <w:lvlText w:val="•"/>
      <w:lvlJc w:val="left"/>
      <w:pPr>
        <w:ind w:left="8101" w:hanging="137"/>
      </w:pPr>
      <w:rPr>
        <w:rFonts w:hint="default"/>
        <w:lang w:val="ca-ES" w:eastAsia="en-US" w:bidi="ar-SA"/>
      </w:rPr>
    </w:lvl>
  </w:abstractNum>
  <w:num w:numId="1" w16cid:durableId="1237975207">
    <w:abstractNumId w:val="21"/>
  </w:num>
  <w:num w:numId="2" w16cid:durableId="176122291">
    <w:abstractNumId w:val="8"/>
  </w:num>
  <w:num w:numId="3" w16cid:durableId="1143694139">
    <w:abstractNumId w:val="46"/>
  </w:num>
  <w:num w:numId="4" w16cid:durableId="249655166">
    <w:abstractNumId w:val="2"/>
  </w:num>
  <w:num w:numId="5" w16cid:durableId="226577310">
    <w:abstractNumId w:val="31"/>
  </w:num>
  <w:num w:numId="6" w16cid:durableId="1145464011">
    <w:abstractNumId w:val="9"/>
  </w:num>
  <w:num w:numId="7" w16cid:durableId="129398182">
    <w:abstractNumId w:val="5"/>
  </w:num>
  <w:num w:numId="8" w16cid:durableId="947350396">
    <w:abstractNumId w:val="38"/>
  </w:num>
  <w:num w:numId="9" w16cid:durableId="921717041">
    <w:abstractNumId w:val="41"/>
  </w:num>
  <w:num w:numId="10" w16cid:durableId="628782840">
    <w:abstractNumId w:val="43"/>
  </w:num>
  <w:num w:numId="11" w16cid:durableId="1269123506">
    <w:abstractNumId w:val="18"/>
  </w:num>
  <w:num w:numId="12" w16cid:durableId="74133458">
    <w:abstractNumId w:val="11"/>
  </w:num>
  <w:num w:numId="13" w16cid:durableId="1267008473">
    <w:abstractNumId w:val="32"/>
  </w:num>
  <w:num w:numId="14" w16cid:durableId="1428043090">
    <w:abstractNumId w:val="3"/>
  </w:num>
  <w:num w:numId="15" w16cid:durableId="1540822859">
    <w:abstractNumId w:val="44"/>
  </w:num>
  <w:num w:numId="16" w16cid:durableId="1142423661">
    <w:abstractNumId w:val="42"/>
  </w:num>
  <w:num w:numId="17" w16cid:durableId="288559030">
    <w:abstractNumId w:val="16"/>
  </w:num>
  <w:num w:numId="18" w16cid:durableId="1533221903">
    <w:abstractNumId w:val="0"/>
  </w:num>
  <w:num w:numId="19" w16cid:durableId="526910101">
    <w:abstractNumId w:val="47"/>
  </w:num>
  <w:num w:numId="20" w16cid:durableId="1095053934">
    <w:abstractNumId w:val="6"/>
  </w:num>
  <w:num w:numId="21" w16cid:durableId="1853910012">
    <w:abstractNumId w:val="1"/>
  </w:num>
  <w:num w:numId="22" w16cid:durableId="1772319406">
    <w:abstractNumId w:val="20"/>
  </w:num>
  <w:num w:numId="23" w16cid:durableId="1127117655">
    <w:abstractNumId w:val="28"/>
  </w:num>
  <w:num w:numId="24" w16cid:durableId="586698445">
    <w:abstractNumId w:val="40"/>
  </w:num>
  <w:num w:numId="25" w16cid:durableId="1662343538">
    <w:abstractNumId w:val="39"/>
  </w:num>
  <w:num w:numId="26" w16cid:durableId="849564156">
    <w:abstractNumId w:val="49"/>
  </w:num>
  <w:num w:numId="27" w16cid:durableId="2008971045">
    <w:abstractNumId w:val="27"/>
  </w:num>
  <w:num w:numId="28" w16cid:durableId="428938282">
    <w:abstractNumId w:val="33"/>
  </w:num>
  <w:num w:numId="29" w16cid:durableId="1247807655">
    <w:abstractNumId w:val="30"/>
  </w:num>
  <w:num w:numId="30" w16cid:durableId="780802854">
    <w:abstractNumId w:val="34"/>
  </w:num>
  <w:num w:numId="31" w16cid:durableId="948583156">
    <w:abstractNumId w:val="48"/>
  </w:num>
  <w:num w:numId="32" w16cid:durableId="1578633792">
    <w:abstractNumId w:val="23"/>
  </w:num>
  <w:num w:numId="33" w16cid:durableId="1688166790">
    <w:abstractNumId w:val="19"/>
  </w:num>
  <w:num w:numId="34" w16cid:durableId="254436447">
    <w:abstractNumId w:val="4"/>
  </w:num>
  <w:num w:numId="35" w16cid:durableId="1433166672">
    <w:abstractNumId w:val="24"/>
  </w:num>
  <w:num w:numId="36" w16cid:durableId="1348366394">
    <w:abstractNumId w:val="22"/>
  </w:num>
  <w:num w:numId="37" w16cid:durableId="1138456692">
    <w:abstractNumId w:val="29"/>
  </w:num>
  <w:num w:numId="38" w16cid:durableId="1599019937">
    <w:abstractNumId w:val="45"/>
  </w:num>
  <w:num w:numId="39" w16cid:durableId="469054502">
    <w:abstractNumId w:val="15"/>
  </w:num>
  <w:num w:numId="40" w16cid:durableId="1248033600">
    <w:abstractNumId w:val="26"/>
  </w:num>
  <w:num w:numId="41" w16cid:durableId="496700004">
    <w:abstractNumId w:val="25"/>
  </w:num>
  <w:num w:numId="42" w16cid:durableId="1182550129">
    <w:abstractNumId w:val="12"/>
  </w:num>
  <w:num w:numId="43" w16cid:durableId="1560285162">
    <w:abstractNumId w:val="13"/>
  </w:num>
  <w:num w:numId="44" w16cid:durableId="928931518">
    <w:abstractNumId w:val="14"/>
  </w:num>
  <w:num w:numId="45" w16cid:durableId="1678993253">
    <w:abstractNumId w:val="36"/>
  </w:num>
  <w:num w:numId="46" w16cid:durableId="1759212930">
    <w:abstractNumId w:val="7"/>
  </w:num>
  <w:num w:numId="47" w16cid:durableId="1909882206">
    <w:abstractNumId w:val="35"/>
  </w:num>
  <w:num w:numId="48" w16cid:durableId="1627736985">
    <w:abstractNumId w:val="17"/>
  </w:num>
  <w:num w:numId="49" w16cid:durableId="1400709385">
    <w:abstractNumId w:val="10"/>
  </w:num>
  <w:num w:numId="50" w16cid:durableId="4819207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10145"/>
    <w:rsid w:val="00021A7D"/>
    <w:rsid w:val="000460F0"/>
    <w:rsid w:val="0009422A"/>
    <w:rsid w:val="00096C30"/>
    <w:rsid w:val="000974F5"/>
    <w:rsid w:val="000A2ACF"/>
    <w:rsid w:val="000B2D80"/>
    <w:rsid w:val="000B7E98"/>
    <w:rsid w:val="001031BB"/>
    <w:rsid w:val="00113631"/>
    <w:rsid w:val="00120C1C"/>
    <w:rsid w:val="00123AB5"/>
    <w:rsid w:val="00124443"/>
    <w:rsid w:val="00126E35"/>
    <w:rsid w:val="001333FA"/>
    <w:rsid w:val="001454B4"/>
    <w:rsid w:val="001767D3"/>
    <w:rsid w:val="00192580"/>
    <w:rsid w:val="00192E7A"/>
    <w:rsid w:val="001A661D"/>
    <w:rsid w:val="001C6045"/>
    <w:rsid w:val="001C7390"/>
    <w:rsid w:val="001C7796"/>
    <w:rsid w:val="001D1EB4"/>
    <w:rsid w:val="001D6CEF"/>
    <w:rsid w:val="0022678A"/>
    <w:rsid w:val="00231148"/>
    <w:rsid w:val="00240729"/>
    <w:rsid w:val="0024211D"/>
    <w:rsid w:val="00242307"/>
    <w:rsid w:val="0024585A"/>
    <w:rsid w:val="00296636"/>
    <w:rsid w:val="002B05D9"/>
    <w:rsid w:val="002B34C7"/>
    <w:rsid w:val="002D689E"/>
    <w:rsid w:val="002F4778"/>
    <w:rsid w:val="002F49AB"/>
    <w:rsid w:val="00333228"/>
    <w:rsid w:val="00341D8F"/>
    <w:rsid w:val="003616BA"/>
    <w:rsid w:val="00370521"/>
    <w:rsid w:val="00386F89"/>
    <w:rsid w:val="003A3C3F"/>
    <w:rsid w:val="003D58B4"/>
    <w:rsid w:val="003E2D0B"/>
    <w:rsid w:val="003F42D6"/>
    <w:rsid w:val="004000EF"/>
    <w:rsid w:val="00411703"/>
    <w:rsid w:val="00421BAA"/>
    <w:rsid w:val="00421D53"/>
    <w:rsid w:val="00447B76"/>
    <w:rsid w:val="00471F01"/>
    <w:rsid w:val="00495A41"/>
    <w:rsid w:val="004B3DCE"/>
    <w:rsid w:val="004D6092"/>
    <w:rsid w:val="004F22B7"/>
    <w:rsid w:val="00520235"/>
    <w:rsid w:val="00526E8F"/>
    <w:rsid w:val="00526F45"/>
    <w:rsid w:val="00535213"/>
    <w:rsid w:val="005373F6"/>
    <w:rsid w:val="00542F2A"/>
    <w:rsid w:val="00557606"/>
    <w:rsid w:val="00561165"/>
    <w:rsid w:val="005A41A9"/>
    <w:rsid w:val="005B1F76"/>
    <w:rsid w:val="005C0D96"/>
    <w:rsid w:val="005D60C7"/>
    <w:rsid w:val="005E5BFC"/>
    <w:rsid w:val="0060153E"/>
    <w:rsid w:val="00617564"/>
    <w:rsid w:val="006265F8"/>
    <w:rsid w:val="006327B4"/>
    <w:rsid w:val="00654BFC"/>
    <w:rsid w:val="00654C14"/>
    <w:rsid w:val="006C1B18"/>
    <w:rsid w:val="006E6AE0"/>
    <w:rsid w:val="006F299F"/>
    <w:rsid w:val="007210F2"/>
    <w:rsid w:val="007626DE"/>
    <w:rsid w:val="00782637"/>
    <w:rsid w:val="00794847"/>
    <w:rsid w:val="007C1484"/>
    <w:rsid w:val="007D1A14"/>
    <w:rsid w:val="007D5D6F"/>
    <w:rsid w:val="007E4562"/>
    <w:rsid w:val="00804E17"/>
    <w:rsid w:val="00807B90"/>
    <w:rsid w:val="00836047"/>
    <w:rsid w:val="008547AC"/>
    <w:rsid w:val="0087322F"/>
    <w:rsid w:val="00891FFA"/>
    <w:rsid w:val="008A1D9D"/>
    <w:rsid w:val="008A380A"/>
    <w:rsid w:val="008C5F29"/>
    <w:rsid w:val="008D1B1C"/>
    <w:rsid w:val="008E5FFA"/>
    <w:rsid w:val="008E71A4"/>
    <w:rsid w:val="008F4E8B"/>
    <w:rsid w:val="00914ADA"/>
    <w:rsid w:val="00936F22"/>
    <w:rsid w:val="00965633"/>
    <w:rsid w:val="009856C8"/>
    <w:rsid w:val="009A2A13"/>
    <w:rsid w:val="009A56D9"/>
    <w:rsid w:val="009B58D9"/>
    <w:rsid w:val="009B7135"/>
    <w:rsid w:val="009B7B22"/>
    <w:rsid w:val="00A22EBD"/>
    <w:rsid w:val="00A34DD9"/>
    <w:rsid w:val="00A36A99"/>
    <w:rsid w:val="00A454C1"/>
    <w:rsid w:val="00A5069E"/>
    <w:rsid w:val="00A57648"/>
    <w:rsid w:val="00A66CDB"/>
    <w:rsid w:val="00A81612"/>
    <w:rsid w:val="00A871F1"/>
    <w:rsid w:val="00AF04B0"/>
    <w:rsid w:val="00B04AD2"/>
    <w:rsid w:val="00B075E0"/>
    <w:rsid w:val="00B14213"/>
    <w:rsid w:val="00B16E29"/>
    <w:rsid w:val="00B20EDE"/>
    <w:rsid w:val="00B41593"/>
    <w:rsid w:val="00B4422C"/>
    <w:rsid w:val="00B53BFA"/>
    <w:rsid w:val="00B6212E"/>
    <w:rsid w:val="00B761BB"/>
    <w:rsid w:val="00B90DD3"/>
    <w:rsid w:val="00B979CD"/>
    <w:rsid w:val="00BA59FD"/>
    <w:rsid w:val="00BA68AB"/>
    <w:rsid w:val="00C116B3"/>
    <w:rsid w:val="00C27AF3"/>
    <w:rsid w:val="00C63475"/>
    <w:rsid w:val="00C6502B"/>
    <w:rsid w:val="00C87E6E"/>
    <w:rsid w:val="00C9129E"/>
    <w:rsid w:val="00CC07E4"/>
    <w:rsid w:val="00D16011"/>
    <w:rsid w:val="00D16F72"/>
    <w:rsid w:val="00D23F22"/>
    <w:rsid w:val="00D25EF5"/>
    <w:rsid w:val="00D372BF"/>
    <w:rsid w:val="00D42EBC"/>
    <w:rsid w:val="00D7080A"/>
    <w:rsid w:val="00D82B06"/>
    <w:rsid w:val="00DC492C"/>
    <w:rsid w:val="00E13B4C"/>
    <w:rsid w:val="00E266E0"/>
    <w:rsid w:val="00E50C3E"/>
    <w:rsid w:val="00E62636"/>
    <w:rsid w:val="00EB7E5E"/>
    <w:rsid w:val="00EC644D"/>
    <w:rsid w:val="00F170AF"/>
    <w:rsid w:val="00F3451D"/>
    <w:rsid w:val="00F428E9"/>
    <w:rsid w:val="00F46B93"/>
    <w:rsid w:val="00F6382B"/>
    <w:rsid w:val="00F66CDD"/>
    <w:rsid w:val="00F67C50"/>
    <w:rsid w:val="00F96C72"/>
    <w:rsid w:val="00FA6BCB"/>
    <w:rsid w:val="00FB0B48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02AA7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A3C3F"/>
    <w:pPr>
      <w:spacing w:after="200" w:line="276" w:lineRule="auto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locked/>
    <w:rsid w:val="00F67C50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locked/>
    <w:rsid w:val="00F67C5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Ttol2"/>
    <w:next w:val="Normal"/>
    <w:link w:val="Ttol3Car"/>
    <w:uiPriority w:val="9"/>
    <w:unhideWhenUsed/>
    <w:locked/>
    <w:rsid w:val="00F67C50"/>
    <w:pPr>
      <w:outlineLvl w:val="2"/>
    </w:pPr>
  </w:style>
  <w:style w:type="paragraph" w:styleId="Ttol4">
    <w:name w:val="heading 4"/>
    <w:basedOn w:val="Ttol3"/>
    <w:next w:val="Normal"/>
    <w:link w:val="Ttol4Car"/>
    <w:uiPriority w:val="9"/>
    <w:unhideWhenUsed/>
    <w:locked/>
    <w:rsid w:val="00F67C50"/>
    <w:pPr>
      <w:outlineLvl w:val="3"/>
    </w:pPr>
    <w:rPr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rsid w:val="00F67C50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F67C50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F67C50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F67C50"/>
    <w:rPr>
      <w:rFonts w:ascii="Arial" w:eastAsiaTheme="majorEastAsia" w:hAnsi="Arial" w:cstheme="majorBidi"/>
      <w:b/>
      <w:iCs/>
      <w:sz w:val="22"/>
      <w:szCs w:val="26"/>
      <w:lang w:val="ca-ES"/>
    </w:rPr>
  </w:style>
  <w:style w:type="paragraph" w:customStyle="1" w:styleId="Pargrafnormal">
    <w:name w:val="Paràgraf normal"/>
    <w:link w:val="PargrafnormalCar"/>
    <w:qFormat/>
    <w:rsid w:val="00EC644D"/>
    <w:pPr>
      <w:spacing w:after="200" w:line="276" w:lineRule="auto"/>
    </w:pPr>
    <w:rPr>
      <w:rFonts w:ascii="Arial" w:eastAsia="Times New Roman" w:hAnsi="Arial" w:cs="Arial"/>
      <w:sz w:val="22"/>
      <w:szCs w:val="22"/>
      <w:lang w:val="ca-ES"/>
    </w:rPr>
  </w:style>
  <w:style w:type="character" w:customStyle="1" w:styleId="PargrafnormalCar">
    <w:name w:val="Paràgraf normal Car"/>
    <w:basedOn w:val="Lletraperdefectedelpargraf"/>
    <w:link w:val="Pargrafnormal"/>
    <w:rsid w:val="00EC644D"/>
    <w:rPr>
      <w:rFonts w:ascii="Arial" w:eastAsia="Times New Roman" w:hAnsi="Arial" w:cs="Arial"/>
      <w:sz w:val="22"/>
      <w:szCs w:val="22"/>
      <w:lang w:val="ca-ES"/>
    </w:rPr>
  </w:style>
  <w:style w:type="paragraph" w:styleId="Textindependent">
    <w:name w:val="Body Text"/>
    <w:basedOn w:val="Normal"/>
    <w:link w:val="TextindependentCar"/>
    <w:locked/>
    <w:rsid w:val="00BA68AB"/>
    <w:pPr>
      <w:spacing w:after="0" w:line="240" w:lineRule="auto"/>
      <w:jc w:val="both"/>
    </w:pPr>
    <w:rPr>
      <w:rFonts w:eastAsia="Times New Roman" w:cs="Times New Roman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BA68AB"/>
    <w:rPr>
      <w:rFonts w:ascii="Arial" w:eastAsia="Times New Roman" w:hAnsi="Arial" w:cs="Times New Roman"/>
      <w:sz w:val="28"/>
      <w:szCs w:val="20"/>
      <w:lang w:val="ca-ES"/>
    </w:rPr>
  </w:style>
  <w:style w:type="table" w:styleId="Taulaambquadrcula">
    <w:name w:val="Table Grid"/>
    <w:basedOn w:val="Taulanormal"/>
    <w:uiPriority w:val="39"/>
    <w:locked/>
    <w:rsid w:val="00BA68AB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1">
    <w:name w:val="Paràgraf de llista1"/>
    <w:basedOn w:val="Normal"/>
    <w:rsid w:val="00BA6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Refernciadecomentari">
    <w:name w:val="annotation reference"/>
    <w:uiPriority w:val="99"/>
    <w:locked/>
    <w:rsid w:val="00BA68A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locked/>
    <w:rsid w:val="00BA68AB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A68AB"/>
    <w:rPr>
      <w:rFonts w:ascii="Helvetica" w:eastAsia="Times New Roman" w:hAnsi="Helvetica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locked/>
    <w:rsid w:val="00BA68A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A68AB"/>
    <w:rPr>
      <w:rFonts w:ascii="Helvetica" w:eastAsia="Times New Roman" w:hAnsi="Helvetica" w:cs="Times New Roman"/>
      <w:b/>
      <w:bCs/>
      <w:sz w:val="20"/>
      <w:szCs w:val="20"/>
      <w:lang w:val="ca-ES"/>
    </w:rPr>
  </w:style>
  <w:style w:type="paragraph" w:styleId="Pargrafdellista">
    <w:name w:val="List Paragraph"/>
    <w:aliases w:val="Lista sin Numerar,Viñeta Principal,Párrafo de lista - cat,Párrafo Numerado,Párrafo de lista1,Llista pics"/>
    <w:basedOn w:val="Normal"/>
    <w:link w:val="PargrafdellistaCar"/>
    <w:uiPriority w:val="34"/>
    <w:qFormat/>
    <w:locked/>
    <w:rsid w:val="00BA68AB"/>
    <w:pPr>
      <w:spacing w:after="0" w:line="240" w:lineRule="auto"/>
      <w:ind w:left="708"/>
    </w:pPr>
    <w:rPr>
      <w:rFonts w:ascii="Helvetica" w:eastAsia="Times New Roman" w:hAnsi="Helvetica" w:cs="Times New Roman"/>
      <w:szCs w:val="20"/>
    </w:rPr>
  </w:style>
  <w:style w:type="character" w:customStyle="1" w:styleId="PargrafdellistaCar">
    <w:name w:val="Paràgraf de llista Car"/>
    <w:aliases w:val="Lista sin Numerar Car,Viñeta Principal Car,Párrafo de lista - cat Car,Párrafo Numerado Car,Párrafo de lista1 Car,Llista pics Car"/>
    <w:link w:val="Pargrafdellista"/>
    <w:uiPriority w:val="34"/>
    <w:qFormat/>
    <w:locked/>
    <w:rsid w:val="00BA68AB"/>
    <w:rPr>
      <w:rFonts w:ascii="Helvetica" w:eastAsia="Times New Roman" w:hAnsi="Helvetica" w:cs="Times New Roman"/>
      <w:sz w:val="22"/>
      <w:szCs w:val="20"/>
      <w:lang w:val="ca-ES"/>
    </w:rPr>
  </w:style>
  <w:style w:type="paragraph" w:styleId="NormalWeb">
    <w:name w:val="Normal (Web)"/>
    <w:basedOn w:val="Normal"/>
    <w:uiPriority w:val="99"/>
    <w:unhideWhenUsed/>
    <w:locked/>
    <w:rsid w:val="00BA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a-ES"/>
    </w:rPr>
  </w:style>
  <w:style w:type="character" w:styleId="mfasi">
    <w:name w:val="Emphasis"/>
    <w:uiPriority w:val="20"/>
    <w:locked/>
    <w:rsid w:val="00BA68AB"/>
    <w:rPr>
      <w:i/>
      <w:iCs/>
    </w:rPr>
  </w:style>
  <w:style w:type="paragraph" w:customStyle="1" w:styleId="Nivell2">
    <w:name w:val="Nivell 2"/>
    <w:basedOn w:val="Nivell1"/>
    <w:link w:val="Nivell2Car"/>
    <w:qFormat/>
    <w:rsid w:val="00BA68AB"/>
    <w:pPr>
      <w:outlineLvl w:val="1"/>
    </w:pPr>
    <w:rPr>
      <w:sz w:val="22"/>
    </w:rPr>
  </w:style>
  <w:style w:type="paragraph" w:customStyle="1" w:styleId="Nivell3">
    <w:name w:val="Nivell 3"/>
    <w:qFormat/>
    <w:rsid w:val="00BA68AB"/>
    <w:pPr>
      <w:spacing w:after="200" w:line="276" w:lineRule="auto"/>
      <w:outlineLvl w:val="2"/>
    </w:pPr>
    <w:rPr>
      <w:rFonts w:ascii="Arial" w:eastAsia="Times New Roman" w:hAnsi="Arial" w:cs="Times New Roman"/>
      <w:b/>
      <w:sz w:val="22"/>
      <w:lang w:val="ca-ES"/>
    </w:rPr>
  </w:style>
  <w:style w:type="character" w:styleId="Textennegreta">
    <w:name w:val="Strong"/>
    <w:uiPriority w:val="22"/>
    <w:locked/>
    <w:rsid w:val="00BA68AB"/>
    <w:rPr>
      <w:b/>
      <w:bCs/>
    </w:rPr>
  </w:style>
  <w:style w:type="paragraph" w:styleId="Revisi">
    <w:name w:val="Revision"/>
    <w:hidden/>
    <w:uiPriority w:val="99"/>
    <w:semiHidden/>
    <w:rsid w:val="00BA68AB"/>
    <w:rPr>
      <w:rFonts w:ascii="Helvetica" w:eastAsia="Times New Roman" w:hAnsi="Helvetica" w:cs="Times New Roman"/>
      <w:sz w:val="22"/>
      <w:szCs w:val="20"/>
      <w:lang w:val="ca-ES"/>
    </w:rPr>
  </w:style>
  <w:style w:type="paragraph" w:customStyle="1" w:styleId="Default">
    <w:name w:val="Default"/>
    <w:rsid w:val="00BA68A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customStyle="1" w:styleId="normaltextrun1">
    <w:name w:val="normaltextrun1"/>
    <w:rsid w:val="00BA68AB"/>
  </w:style>
  <w:style w:type="paragraph" w:styleId="HTMLambformatprevi">
    <w:name w:val="HTML Preformatted"/>
    <w:basedOn w:val="Normal"/>
    <w:link w:val="HTMLambformatpreviCar"/>
    <w:uiPriority w:val="99"/>
    <w:unhideWhenUsed/>
    <w:locked/>
    <w:rsid w:val="00BA6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BA68AB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y2iqfc">
    <w:name w:val="y2iqfc"/>
    <w:rsid w:val="00BA68AB"/>
  </w:style>
  <w:style w:type="paragraph" w:customStyle="1" w:styleId="paragraph">
    <w:name w:val="paragraph"/>
    <w:basedOn w:val="Normal"/>
    <w:rsid w:val="00BA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a-ES"/>
    </w:rPr>
  </w:style>
  <w:style w:type="character" w:customStyle="1" w:styleId="normaltextrun">
    <w:name w:val="normaltextrun"/>
    <w:rsid w:val="00BA68AB"/>
  </w:style>
  <w:style w:type="character" w:customStyle="1" w:styleId="eop">
    <w:name w:val="eop"/>
    <w:rsid w:val="00BA68AB"/>
  </w:style>
  <w:style w:type="paragraph" w:customStyle="1" w:styleId="Standarduser">
    <w:name w:val="Standard (user)"/>
    <w:rsid w:val="00BA68AB"/>
    <w:pPr>
      <w:suppressAutoHyphens/>
      <w:autoSpaceDN w:val="0"/>
      <w:jc w:val="both"/>
      <w:textAlignment w:val="baseline"/>
    </w:pPr>
    <w:rPr>
      <w:rFonts w:ascii="Arial" w:eastAsia="MS Mincho" w:hAnsi="Arial" w:cs="Arial"/>
      <w:sz w:val="22"/>
      <w:szCs w:val="22"/>
      <w:lang w:val="ca-ES"/>
    </w:rPr>
  </w:style>
  <w:style w:type="paragraph" w:customStyle="1" w:styleId="Standard">
    <w:name w:val="Standard"/>
    <w:rsid w:val="00BA68AB"/>
    <w:pPr>
      <w:suppressAutoHyphens/>
      <w:autoSpaceDN w:val="0"/>
      <w:textAlignment w:val="baseline"/>
    </w:pPr>
    <w:rPr>
      <w:rFonts w:ascii="Arial" w:eastAsia="MS Mincho" w:hAnsi="Arial" w:cs="Arial"/>
      <w:sz w:val="22"/>
      <w:szCs w:val="22"/>
      <w:lang w:val="ca-ES"/>
    </w:rPr>
  </w:style>
  <w:style w:type="paragraph" w:customStyle="1" w:styleId="conveni">
    <w:name w:val="conveni"/>
    <w:basedOn w:val="Normal"/>
    <w:rsid w:val="00BA68AB"/>
    <w:pPr>
      <w:spacing w:after="0" w:line="320" w:lineRule="atLeast"/>
      <w:jc w:val="both"/>
    </w:pPr>
    <w:rPr>
      <w:rFonts w:eastAsia="Times New Roman" w:cs="Times New Roman"/>
      <w:sz w:val="24"/>
      <w:szCs w:val="20"/>
      <w:lang w:eastAsia="ca-ES"/>
    </w:rPr>
  </w:style>
  <w:style w:type="paragraph" w:customStyle="1" w:styleId="Nivell1">
    <w:name w:val="Nivell 1"/>
    <w:qFormat/>
    <w:rsid w:val="00BA68AB"/>
    <w:pPr>
      <w:spacing w:after="200" w:line="276" w:lineRule="auto"/>
      <w:outlineLvl w:val="0"/>
    </w:pPr>
    <w:rPr>
      <w:rFonts w:ascii="Arial" w:eastAsia="Times New Roman" w:hAnsi="Arial" w:cs="Arial"/>
      <w:b/>
      <w:szCs w:val="22"/>
      <w:lang w:val="ca-ES"/>
    </w:rPr>
  </w:style>
  <w:style w:type="paragraph" w:customStyle="1" w:styleId="Texttaules">
    <w:name w:val="Text taules"/>
    <w:qFormat/>
    <w:rsid w:val="00BA68AB"/>
    <w:rPr>
      <w:rFonts w:ascii="Arial" w:eastAsia="Times New Roman" w:hAnsi="Arial" w:cs="Arial"/>
      <w:sz w:val="22"/>
      <w:szCs w:val="22"/>
      <w:lang w:val="ca-ES"/>
    </w:rPr>
  </w:style>
  <w:style w:type="paragraph" w:customStyle="1" w:styleId="Nivell4">
    <w:name w:val="Nivell 4"/>
    <w:qFormat/>
    <w:rsid w:val="00BA68AB"/>
    <w:pPr>
      <w:spacing w:after="200" w:line="276" w:lineRule="auto"/>
      <w:outlineLvl w:val="3"/>
    </w:pPr>
    <w:rPr>
      <w:rFonts w:ascii="Arial" w:eastAsia="Times New Roman" w:hAnsi="Arial" w:cs="Times New Roman"/>
      <w:b/>
      <w:sz w:val="22"/>
      <w:lang w:val="ca-ES"/>
    </w:rPr>
  </w:style>
  <w:style w:type="paragraph" w:customStyle="1" w:styleId="TableParagraph">
    <w:name w:val="Table Paragraph"/>
    <w:basedOn w:val="Normal"/>
    <w:uiPriority w:val="1"/>
    <w:rsid w:val="00BA68AB"/>
    <w:pPr>
      <w:widowControl w:val="0"/>
      <w:autoSpaceDE w:val="0"/>
      <w:autoSpaceDN w:val="0"/>
      <w:spacing w:before="18" w:after="0" w:line="220" w:lineRule="exact"/>
    </w:pPr>
    <w:rPr>
      <w:rFonts w:eastAsia="Arial" w:cs="Arial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BA68AB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locked/>
    <w:rsid w:val="00BA68AB"/>
    <w:rPr>
      <w:color w:val="0000FF" w:themeColor="hyperlink"/>
      <w:u w:val="single"/>
    </w:rPr>
  </w:style>
  <w:style w:type="character" w:customStyle="1" w:styleId="Nivell2Car">
    <w:name w:val="Nivell 2 Car"/>
    <w:basedOn w:val="Lletraperdefectedelpargraf"/>
    <w:link w:val="Nivell2"/>
    <w:rsid w:val="00BA68AB"/>
    <w:rPr>
      <w:rFonts w:ascii="Arial" w:eastAsia="Times New Roman" w:hAnsi="Arial" w:cs="Arial"/>
      <w:b/>
      <w:sz w:val="22"/>
      <w:szCs w:val="22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locked/>
    <w:rsid w:val="00BA68AB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A68AB"/>
    <w:rPr>
      <w:rFonts w:ascii="Arial" w:hAnsi="Arial"/>
      <w:sz w:val="22"/>
      <w:lang w:val="ca-ES"/>
    </w:rPr>
  </w:style>
  <w:style w:type="paragraph" w:customStyle="1" w:styleId="Llista1">
    <w:name w:val="Llista1"/>
    <w:basedOn w:val="Pargrafdellista"/>
    <w:link w:val="Llista1Car"/>
    <w:qFormat/>
    <w:rsid w:val="00BA68AB"/>
    <w:pPr>
      <w:numPr>
        <w:numId w:val="36"/>
      </w:numPr>
      <w:spacing w:line="276" w:lineRule="auto"/>
      <w:contextualSpacing/>
    </w:pPr>
    <w:rPr>
      <w:rFonts w:ascii="Arial" w:eastAsiaTheme="minorEastAsia" w:hAnsi="Arial" w:cstheme="minorBidi"/>
      <w:color w:val="000000" w:themeColor="text1"/>
      <w:szCs w:val="22"/>
      <w:lang w:eastAsia="en-US"/>
    </w:rPr>
  </w:style>
  <w:style w:type="character" w:customStyle="1" w:styleId="Llista1Car">
    <w:name w:val="Llista1 Car"/>
    <w:basedOn w:val="Lletraperdefectedelpargraf"/>
    <w:link w:val="Llista1"/>
    <w:rsid w:val="00BA68AB"/>
    <w:rPr>
      <w:rFonts w:ascii="Arial" w:hAnsi="Arial"/>
      <w:color w:val="000000" w:themeColor="text1"/>
      <w:sz w:val="22"/>
      <w:szCs w:val="22"/>
      <w:lang w:val="ca-ES" w:eastAsia="en-US"/>
    </w:rPr>
  </w:style>
  <w:style w:type="character" w:customStyle="1" w:styleId="spellingerror">
    <w:name w:val="spellingerror"/>
    <w:basedOn w:val="Lletraperdefectedelpargraf"/>
    <w:rsid w:val="008A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erritori.gencat.cat/tractament_dades_01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rritori.gencat.cat/tractament_dades_dre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19182DD8147438E11888AE5BFDC93" ma:contentTypeVersion="2" ma:contentTypeDescription="Crea un document nou" ma:contentTypeScope="" ma:versionID="2edfef62593172ef8d02107932090252">
  <xsd:schema xmlns:xsd="http://www.w3.org/2001/XMLSchema" xmlns:xs="http://www.w3.org/2001/XMLSchema" xmlns:p="http://schemas.microsoft.com/office/2006/metadata/properties" xmlns:ns1="http://schemas.microsoft.com/sharepoint/v3" xmlns:ns2="bb32321c-e981-4fc1-84e6-724110ed39cf" targetNamespace="http://schemas.microsoft.com/office/2006/metadata/properties" ma:root="true" ma:fieldsID="f8c8e443543baed0437d2850ce1f01df" ns1:_="" ns2:_="">
    <xsd:import namespace="http://schemas.microsoft.com/sharepoint/v3"/>
    <xsd:import namespace="bb32321c-e981-4fc1-84e6-724110ed39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2321c-e981-4fc1-84e6-724110ed3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1BE2D-36FB-4750-98CD-84F8909CD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7C42-9612-40C0-87DB-C50CF9403D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EF083D-209A-4C48-9E2A-66538972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2321c-e981-4fc1-84e6-724110ed3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C1480-689C-4F24-8B54-D749DBD6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 de Territori, Habitatge i Transició Ecològica de la Generalitat de Catalunya</dc:creator>
  <cp:keywords/>
  <cp:lastModifiedBy>Muñoz Nieto, Alba</cp:lastModifiedBy>
  <cp:revision>7</cp:revision>
  <cp:lastPrinted>2017-01-17T08:42:00Z</cp:lastPrinted>
  <dcterms:created xsi:type="dcterms:W3CDTF">2025-04-02T14:40:00Z</dcterms:created>
  <dcterms:modified xsi:type="dcterms:W3CDTF">2025-04-23T11:02:00Z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0x01010033B19182DD8147438E11888AE5BFDC93</vt:lpwstr>
  </property>
</Properties>
</file>