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9BBD" w14:textId="77777777" w:rsidR="000C1F39" w:rsidRPr="005C10BB" w:rsidRDefault="00D00692" w:rsidP="00C31706">
      <w:pPr>
        <w:pStyle w:val="Ttulo2"/>
        <w:spacing w:before="94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 4</w:t>
      </w:r>
    </w:p>
    <w:p w14:paraId="33657A4D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4DE700F6" w14:textId="36FBD3B9" w:rsidR="00096D62" w:rsidRPr="005C10BB" w:rsidRDefault="00096D62" w:rsidP="00096D62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E7697E">
        <w:rPr>
          <w:rFonts w:ascii="Verdana" w:hAnsi="Verdana"/>
          <w:spacing w:val="1"/>
        </w:rPr>
        <w:t>servei</w:t>
      </w:r>
      <w:r>
        <w:rPr>
          <w:rFonts w:ascii="Verdana" w:hAnsi="Verdana"/>
          <w:spacing w:val="1"/>
        </w:rPr>
        <w:t>s</w:t>
      </w:r>
      <w:r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onsell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omarcal del Pallars Jussà, </w:t>
      </w:r>
      <w:r>
        <w:rPr>
          <w:rFonts w:ascii="Verdana" w:hAnsi="Verdana"/>
          <w:spacing w:val="1"/>
        </w:rPr>
        <w:t xml:space="preserve">en el marc del </w:t>
      </w:r>
      <w:r w:rsidRPr="00E7697E">
        <w:rPr>
          <w:rFonts w:ascii="Verdana" w:hAnsi="Verdana"/>
          <w:spacing w:val="1"/>
        </w:rPr>
        <w:t xml:space="preserve"> Pla de Recuperació, Transformació i Resiliència PRTR - finançat per la Unió Europea – NextGenerationEU</w:t>
      </w:r>
      <w:r w:rsidR="003E3A94">
        <w:rPr>
          <w:rFonts w:ascii="Verdana" w:hAnsi="Verdana"/>
          <w:spacing w:val="1"/>
        </w:rPr>
        <w:t xml:space="preserve"> (número d’expedient intern 434/2025).</w:t>
      </w:r>
    </w:p>
    <w:p w14:paraId="355FA1DB" w14:textId="2864AB3C" w:rsidR="000C1F39" w:rsidRPr="005C10BB" w:rsidRDefault="00D00692" w:rsidP="00C944F2">
      <w:pPr>
        <w:pStyle w:val="Textoindependiente"/>
        <w:spacing w:before="94"/>
        <w:ind w:left="782" w:right="671"/>
        <w:jc w:val="both"/>
        <w:rPr>
          <w:rFonts w:ascii="Verdana" w:hAnsi="Verdana"/>
          <w:b/>
        </w:rPr>
      </w:pPr>
      <w:r w:rsidRPr="005C10BB">
        <w:rPr>
          <w:rFonts w:ascii="Verdana" w:hAnsi="Verdana"/>
          <w:b/>
        </w:rPr>
        <w:t xml:space="preserve">Model declaració de compromís </w:t>
      </w:r>
      <w:r w:rsidR="001A38CB">
        <w:rPr>
          <w:rFonts w:ascii="Verdana" w:hAnsi="Verdana"/>
          <w:b/>
        </w:rPr>
        <w:t xml:space="preserve">en relació amb l’execució d’actuacions </w:t>
      </w:r>
      <w:r w:rsidRPr="005C10BB">
        <w:rPr>
          <w:rFonts w:ascii="Verdana" w:hAnsi="Verdana"/>
          <w:b/>
        </w:rPr>
        <w:t>del Pla de recuperació,</w:t>
      </w:r>
      <w:r w:rsidRPr="005C10BB">
        <w:rPr>
          <w:rFonts w:ascii="Verdana" w:hAnsi="Verdana"/>
          <w:b/>
          <w:spacing w:val="-59"/>
        </w:rPr>
        <w:t xml:space="preserve"> </w:t>
      </w:r>
      <w:r w:rsidRPr="005C10BB">
        <w:rPr>
          <w:rFonts w:ascii="Verdana" w:hAnsi="Verdana"/>
          <w:b/>
        </w:rPr>
        <w:t>transformació</w:t>
      </w:r>
      <w:r w:rsidRPr="005C10BB">
        <w:rPr>
          <w:rFonts w:ascii="Verdana" w:hAnsi="Verdana"/>
          <w:b/>
          <w:spacing w:val="-3"/>
        </w:rPr>
        <w:t xml:space="preserve"> </w:t>
      </w:r>
      <w:r w:rsidRPr="005C10BB">
        <w:rPr>
          <w:rFonts w:ascii="Verdana" w:hAnsi="Verdana"/>
          <w:b/>
        </w:rPr>
        <w:t>i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resiliència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(PRTR)</w:t>
      </w:r>
    </w:p>
    <w:p w14:paraId="639D1C00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b/>
          <w:sz w:val="19"/>
        </w:rPr>
      </w:pPr>
    </w:p>
    <w:p w14:paraId="782531F1" w14:textId="77777777" w:rsidR="00956130" w:rsidRDefault="00D00692" w:rsidP="00956130">
      <w:pPr>
        <w:pStyle w:val="Textoindependiente"/>
        <w:tabs>
          <w:tab w:val="left" w:leader="dot" w:pos="7719"/>
        </w:tabs>
        <w:spacing w:before="1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………………………………..,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domicili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fiscal</w:t>
      </w:r>
      <w:r w:rsidR="00956130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…………………………….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</w:t>
      </w:r>
    </w:p>
    <w:p w14:paraId="2F29C351" w14:textId="41C9DCB7" w:rsidR="001A38CB" w:rsidRPr="00956130" w:rsidRDefault="001A38CB" w:rsidP="00956130">
      <w:pPr>
        <w:pStyle w:val="Textoindependiente"/>
        <w:tabs>
          <w:tab w:val="left" w:leader="dot" w:pos="7719"/>
        </w:tabs>
        <w:spacing w:before="1"/>
        <w:ind w:left="782" w:right="674"/>
        <w:jc w:val="both"/>
        <w:rPr>
          <w:rFonts w:ascii="Verdana" w:hAnsi="Verdana"/>
          <w:sz w:val="24"/>
          <w:szCs w:val="24"/>
        </w:rPr>
      </w:pPr>
      <w:r w:rsidRPr="00956130">
        <w:rPr>
          <w:rFonts w:ascii="Verdana" w:hAnsi="Verdana" w:cs="Arial"/>
          <w:szCs w:val="20"/>
        </w:rPr>
        <w:t xml:space="preserve">beneficiària d'ajudes finançades amb recursos provinents del Pla </w:t>
      </w:r>
      <w:r w:rsidRPr="00956130">
        <w:rPr>
          <w:rFonts w:ascii="Verdana" w:hAnsi="Verdana" w:cs="Arial"/>
          <w:color w:val="000000"/>
          <w:szCs w:val="20"/>
        </w:rPr>
        <w:t xml:space="preserve">de Recuperació, Transformació i Resiliència, en la Política Palanca, Component i Mesura que s'indiquen a continuació, </w:t>
      </w:r>
      <w:r w:rsidRPr="00956130">
        <w:rPr>
          <w:rFonts w:ascii="Verdana" w:hAnsi="Verdana" w:cs="Arial"/>
          <w:szCs w:val="20"/>
        </w:rPr>
        <w:t xml:space="preserve">participa com </w:t>
      </w:r>
      <w:r w:rsidRPr="00956130">
        <w:rPr>
          <w:rFonts w:ascii="Verdana" w:hAnsi="Verdana" w:cs="Arial"/>
          <w:i/>
          <w:iCs/>
          <w:szCs w:val="24"/>
        </w:rPr>
        <w:t>[contractista/subcontractista]</w:t>
      </w:r>
      <w:r w:rsidRPr="00956130">
        <w:rPr>
          <w:rFonts w:ascii="Roboto" w:hAnsi="Roboto"/>
          <w:color w:val="666666"/>
          <w:szCs w:val="23"/>
          <w:shd w:val="clear" w:color="auto" w:fill="FEFEFE"/>
        </w:rPr>
        <w:t xml:space="preserve"> </w:t>
      </w:r>
      <w:r w:rsidRPr="00956130">
        <w:rPr>
          <w:rFonts w:ascii="Verdana" w:hAnsi="Verdana" w:cs="Arial"/>
          <w:szCs w:val="24"/>
        </w:rPr>
        <w:t>en el desenvolupament d'actuacions necessàries per a la consecució dels objectius definits en:</w:t>
      </w:r>
    </w:p>
    <w:p w14:paraId="7FEA0C90" w14:textId="7036D4C9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9"/>
      </w:tblGrid>
      <w:tr w:rsidR="001A38CB" w14:paraId="358B8DA6" w14:textId="77777777" w:rsidTr="001A61E6">
        <w:tc>
          <w:tcPr>
            <w:tcW w:w="2405" w:type="dxa"/>
            <w:shd w:val="clear" w:color="auto" w:fill="auto"/>
          </w:tcPr>
          <w:p w14:paraId="6FFCB02F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239" w:type="dxa"/>
            <w:shd w:val="clear" w:color="auto" w:fill="auto"/>
          </w:tcPr>
          <w:p w14:paraId="4BFFF5F5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1A38CB" w14:paraId="082E4978" w14:textId="77777777" w:rsidTr="001A61E6">
        <w:tc>
          <w:tcPr>
            <w:tcW w:w="2405" w:type="dxa"/>
            <w:shd w:val="clear" w:color="auto" w:fill="auto"/>
          </w:tcPr>
          <w:p w14:paraId="45C5E462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239" w:type="dxa"/>
            <w:shd w:val="clear" w:color="auto" w:fill="auto"/>
          </w:tcPr>
          <w:p w14:paraId="53D75D97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1A38CB" w14:paraId="45A1BDD7" w14:textId="77777777" w:rsidTr="001A61E6">
        <w:tc>
          <w:tcPr>
            <w:tcW w:w="2405" w:type="dxa"/>
            <w:shd w:val="clear" w:color="auto" w:fill="auto"/>
          </w:tcPr>
          <w:p w14:paraId="72C52B60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239" w:type="dxa"/>
            <w:shd w:val="clear" w:color="auto" w:fill="auto"/>
          </w:tcPr>
          <w:p w14:paraId="111DF737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60EAA97B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131A08F3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3ABBEE26" w14:textId="065DBA98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64436615" w14:textId="2DBF0431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DECLARA SOTA LA SEVA RESPONSABILITAT:</w:t>
      </w:r>
    </w:p>
    <w:p w14:paraId="31E74B74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71650022" w14:textId="279D2070" w:rsidR="000C1F39" w:rsidRDefault="001A38CB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Primer.</w:t>
      </w:r>
      <w:r>
        <w:rPr>
          <w:rFonts w:ascii="Verdana" w:hAnsi="Verdana"/>
        </w:rPr>
        <w:t xml:space="preserve"> Que </w:t>
      </w:r>
      <w:r w:rsidR="00D00692" w:rsidRPr="005C10BB">
        <w:rPr>
          <w:rFonts w:ascii="Verdana" w:hAnsi="Verdana"/>
        </w:rPr>
        <w:t>manifesta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compromís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de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la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persona/entitat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que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representa amb els estàndards més exigents en relació amb el compliment de les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 xml:space="preserve">normes jurídiques, ètiques i morals, </w:t>
      </w:r>
      <w:r w:rsidR="00D00692" w:rsidRPr="00956130">
        <w:rPr>
          <w:rFonts w:ascii="Verdana" w:hAnsi="Verdana"/>
        </w:rPr>
        <w:t>adoptant les mesures necessàries per prevenir i</w:t>
      </w:r>
      <w:r w:rsidR="00D00692" w:rsidRPr="00956130">
        <w:rPr>
          <w:rFonts w:ascii="Verdana" w:hAnsi="Verdana"/>
          <w:spacing w:val="1"/>
        </w:rPr>
        <w:t xml:space="preserve"> </w:t>
      </w:r>
      <w:r w:rsidR="00D00692" w:rsidRPr="00956130">
        <w:rPr>
          <w:rFonts w:ascii="Verdana" w:hAnsi="Verdana"/>
        </w:rPr>
        <w:t>detectar el</w:t>
      </w:r>
      <w:r w:rsidR="00D00692" w:rsidRPr="00956130">
        <w:rPr>
          <w:rFonts w:ascii="Verdana" w:hAnsi="Verdana"/>
          <w:spacing w:val="-3"/>
        </w:rPr>
        <w:t xml:space="preserve"> </w:t>
      </w:r>
      <w:r w:rsidR="00D00692" w:rsidRPr="00956130">
        <w:rPr>
          <w:rFonts w:ascii="Verdana" w:hAnsi="Verdana"/>
        </w:rPr>
        <w:t>frau</w:t>
      </w:r>
      <w:r w:rsidRPr="00956130">
        <w:rPr>
          <w:rFonts w:ascii="Verdana" w:hAnsi="Verdana"/>
        </w:rPr>
        <w:t>, la corrupció i els conflictes d'interès, comunicant en el seu cas a les autoritats que procedeixi els incompliments observats</w:t>
      </w:r>
      <w:r w:rsidRPr="00B85149">
        <w:rPr>
          <w:rFonts w:ascii="Verdana" w:hAnsi="Verdana"/>
          <w:sz w:val="20"/>
        </w:rPr>
        <w:t>.</w:t>
      </w:r>
      <w:r w:rsidR="00D00692" w:rsidRPr="005C10BB">
        <w:rPr>
          <w:rFonts w:ascii="Verdana" w:hAnsi="Verdana"/>
        </w:rPr>
        <w:t>.</w:t>
      </w:r>
    </w:p>
    <w:p w14:paraId="3A37EE63" w14:textId="77777777" w:rsidR="00807E74" w:rsidRDefault="00807E74" w:rsidP="00C31706">
      <w:pPr>
        <w:pStyle w:val="Textoindependiente"/>
        <w:ind w:left="782" w:right="673"/>
        <w:jc w:val="both"/>
        <w:rPr>
          <w:rFonts w:ascii="Verdana" w:hAnsi="Verdana"/>
        </w:rPr>
      </w:pPr>
    </w:p>
    <w:p w14:paraId="1D0581AB" w14:textId="77777777" w:rsidR="00B401AA" w:rsidRPr="005C10BB" w:rsidRDefault="00B401AA" w:rsidP="00B401AA">
      <w:pPr>
        <w:pStyle w:val="Textoindependiente"/>
        <w:spacing w:before="1"/>
        <w:jc w:val="both"/>
        <w:rPr>
          <w:rFonts w:ascii="Verdana" w:hAnsi="Verdana"/>
        </w:rPr>
      </w:pPr>
    </w:p>
    <w:p w14:paraId="774C3A42" w14:textId="7BE981AF" w:rsidR="000C1F39" w:rsidRPr="005C10BB" w:rsidRDefault="001A38CB" w:rsidP="00C944F2">
      <w:pPr>
        <w:pStyle w:val="Textoindependiente"/>
        <w:ind w:left="782" w:right="674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Segon.</w:t>
      </w:r>
      <w:r>
        <w:rPr>
          <w:rFonts w:ascii="Verdana" w:hAnsi="Verdana"/>
        </w:rPr>
        <w:t xml:space="preserve"> </w:t>
      </w:r>
      <w:r w:rsidR="00D00692" w:rsidRPr="005C10BB">
        <w:rPr>
          <w:rFonts w:ascii="Verdana" w:hAnsi="Verdana"/>
        </w:rPr>
        <w:t xml:space="preserve">Addicionalment, atenent el contingut del PRTR, es compromet a </w:t>
      </w:r>
      <w:r w:rsidR="00D00692" w:rsidRPr="005C10BB">
        <w:rPr>
          <w:rFonts w:ascii="Verdana" w:hAnsi="Verdana"/>
        </w:rPr>
        <w:lastRenderedPageBreak/>
        <w:t>respectar els principis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d'economia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circular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evitar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impactes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negatius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significatius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medi</w:t>
      </w:r>
      <w:r w:rsidR="00D00692" w:rsidRPr="005C10BB">
        <w:rPr>
          <w:rFonts w:ascii="Verdana" w:hAnsi="Verdana"/>
          <w:spacing w:val="61"/>
        </w:rPr>
        <w:t xml:space="preserve"> </w:t>
      </w:r>
      <w:r w:rsidR="00D00692" w:rsidRPr="005C10BB">
        <w:rPr>
          <w:rFonts w:ascii="Verdana" w:hAnsi="Verdana"/>
        </w:rPr>
        <w:t>ambient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(«DNSH» pels seus sigles en anglès «do no significant harm») en l'execució de les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actuacions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dutes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19"/>
        </w:rPr>
        <w:t xml:space="preserve"> </w:t>
      </w:r>
      <w:r w:rsidR="00D00692" w:rsidRPr="005C10BB">
        <w:rPr>
          <w:rFonts w:ascii="Verdana" w:hAnsi="Verdana"/>
        </w:rPr>
        <w:t>terme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23"/>
        </w:rPr>
        <w:t xml:space="preserve"> </w:t>
      </w:r>
      <w:r w:rsidR="00D00692" w:rsidRPr="005C10BB">
        <w:rPr>
          <w:rFonts w:ascii="Verdana" w:hAnsi="Verdana"/>
        </w:rPr>
        <w:t>marc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del</w:t>
      </w:r>
      <w:r w:rsidR="00D00692" w:rsidRPr="005C10BB">
        <w:rPr>
          <w:rFonts w:ascii="Verdana" w:hAnsi="Verdana"/>
          <w:spacing w:val="20"/>
        </w:rPr>
        <w:t xml:space="preserve"> </w:t>
      </w:r>
      <w:r w:rsidR="00D00692" w:rsidRPr="005C10BB">
        <w:rPr>
          <w:rFonts w:ascii="Verdana" w:hAnsi="Verdana"/>
        </w:rPr>
        <w:t>dit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Pla,</w:t>
      </w:r>
      <w:r w:rsidR="00D00692" w:rsidRPr="005C10BB">
        <w:rPr>
          <w:rFonts w:ascii="Verdana" w:hAnsi="Verdana"/>
          <w:spacing w:val="23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manifesta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que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incorre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doble</w:t>
      </w:r>
      <w:r w:rsidR="00C944F2" w:rsidRPr="005C10BB">
        <w:rPr>
          <w:rFonts w:ascii="Verdana" w:hAnsi="Verdana"/>
        </w:rPr>
        <w:t xml:space="preserve"> finançament i que, si s’escau, no consta risc d’incompatibilitat amb el règim d’ajudes d’Estat.</w:t>
      </w:r>
    </w:p>
    <w:p w14:paraId="4263FE92" w14:textId="77777777" w:rsidR="00C944F2" w:rsidRPr="005C10BB" w:rsidRDefault="00C944F2" w:rsidP="00C944F2">
      <w:pPr>
        <w:pStyle w:val="Textoindependiente"/>
        <w:ind w:left="782" w:right="674"/>
        <w:jc w:val="both"/>
        <w:rPr>
          <w:rFonts w:ascii="Verdana" w:hAnsi="Verdana"/>
        </w:rPr>
      </w:pPr>
    </w:p>
    <w:p w14:paraId="112A05FA" w14:textId="77777777" w:rsidR="00C944F2" w:rsidRPr="005C10BB" w:rsidRDefault="00C944F2" w:rsidP="00C944F2">
      <w:pPr>
        <w:pStyle w:val="Textoindependiente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(data i signatura)</w:t>
      </w:r>
    </w:p>
    <w:p w14:paraId="1434009E" w14:textId="77777777" w:rsidR="00C944F2" w:rsidRPr="005C10BB" w:rsidRDefault="00C944F2" w:rsidP="00C31706">
      <w:pPr>
        <w:pStyle w:val="Textoindependiente"/>
        <w:spacing w:before="5"/>
        <w:jc w:val="both"/>
        <w:rPr>
          <w:rFonts w:ascii="Verdana" w:hAnsi="Verdana"/>
          <w:sz w:val="14"/>
        </w:rPr>
      </w:pPr>
    </w:p>
    <w:p w14:paraId="2A087B1A" w14:textId="77777777" w:rsidR="000C1F39" w:rsidRPr="005C10BB" w:rsidRDefault="00D00692" w:rsidP="00C31706">
      <w:pPr>
        <w:spacing w:before="50"/>
        <w:ind w:left="782"/>
        <w:jc w:val="both"/>
        <w:rPr>
          <w:rFonts w:ascii="Verdana" w:hAnsi="Verdana"/>
          <w:sz w:val="18"/>
        </w:rPr>
      </w:pPr>
      <w:r w:rsidRPr="005C10BB">
        <w:rPr>
          <w:rFonts w:ascii="Verdana" w:hAnsi="Verdana"/>
          <w:position w:val="6"/>
          <w:sz w:val="12"/>
        </w:rPr>
        <w:t>1</w:t>
      </w:r>
      <w:r w:rsidRPr="005C10BB">
        <w:rPr>
          <w:rFonts w:ascii="Verdana" w:hAnsi="Verdana"/>
          <w:spacing w:val="15"/>
          <w:position w:val="6"/>
          <w:sz w:val="12"/>
        </w:rPr>
        <w:t xml:space="preserve"> </w:t>
      </w:r>
      <w:r w:rsidRPr="005C10BB">
        <w:rPr>
          <w:rFonts w:ascii="Verdana" w:hAnsi="Verdana"/>
          <w:sz w:val="18"/>
        </w:rPr>
        <w:t>Model</w:t>
      </w:r>
      <w:r w:rsidRPr="005C10BB">
        <w:rPr>
          <w:rFonts w:ascii="Verdana" w:hAnsi="Verdana"/>
          <w:spacing w:val="-2"/>
          <w:sz w:val="18"/>
        </w:rPr>
        <w:t xml:space="preserve"> </w:t>
      </w:r>
      <w:r w:rsidRPr="005C10BB">
        <w:rPr>
          <w:rFonts w:ascii="Verdana" w:hAnsi="Verdana"/>
          <w:sz w:val="18"/>
        </w:rPr>
        <w:t>de</w:t>
      </w:r>
      <w:r w:rsidRPr="005C10BB">
        <w:rPr>
          <w:rFonts w:ascii="Verdana" w:hAnsi="Verdana"/>
          <w:spacing w:val="-2"/>
          <w:sz w:val="18"/>
        </w:rPr>
        <w:t xml:space="preserve"> </w:t>
      </w:r>
      <w:r w:rsidRPr="005C10BB">
        <w:rPr>
          <w:rFonts w:ascii="Verdana" w:hAnsi="Verdana"/>
          <w:sz w:val="18"/>
        </w:rPr>
        <w:t>declaració</w:t>
      </w:r>
      <w:r w:rsidRPr="005C10BB">
        <w:rPr>
          <w:rFonts w:ascii="Verdana" w:hAnsi="Verdana"/>
          <w:spacing w:val="-3"/>
          <w:sz w:val="18"/>
        </w:rPr>
        <w:t xml:space="preserve"> </w:t>
      </w:r>
      <w:r w:rsidRPr="005C10BB">
        <w:rPr>
          <w:rFonts w:ascii="Verdana" w:hAnsi="Verdana"/>
          <w:sz w:val="18"/>
        </w:rPr>
        <w:t>previst</w:t>
      </w:r>
      <w:r w:rsidRPr="005C10BB">
        <w:rPr>
          <w:rFonts w:ascii="Verdana" w:hAnsi="Verdana"/>
          <w:spacing w:val="-4"/>
          <w:sz w:val="18"/>
        </w:rPr>
        <w:t xml:space="preserve"> </w:t>
      </w:r>
      <w:r w:rsidRPr="005C10BB">
        <w:rPr>
          <w:rFonts w:ascii="Verdana" w:hAnsi="Verdana"/>
          <w:sz w:val="18"/>
        </w:rPr>
        <w:t>a</w:t>
      </w:r>
      <w:r w:rsidRPr="005C10BB">
        <w:rPr>
          <w:rFonts w:ascii="Verdana" w:hAnsi="Verdana"/>
          <w:spacing w:val="-4"/>
          <w:sz w:val="18"/>
        </w:rPr>
        <w:t xml:space="preserve"> </w:t>
      </w:r>
      <w:r w:rsidRPr="005C10BB">
        <w:rPr>
          <w:rFonts w:ascii="Verdana" w:hAnsi="Verdana"/>
          <w:sz w:val="18"/>
        </w:rPr>
        <w:t>l’annex</w:t>
      </w:r>
      <w:r w:rsidRPr="005C10BB">
        <w:rPr>
          <w:rFonts w:ascii="Verdana" w:hAnsi="Verdana"/>
          <w:spacing w:val="-3"/>
          <w:sz w:val="18"/>
        </w:rPr>
        <w:t xml:space="preserve"> </w:t>
      </w:r>
      <w:r w:rsidRPr="005C10BB">
        <w:rPr>
          <w:rFonts w:ascii="Verdana" w:hAnsi="Verdana"/>
          <w:sz w:val="18"/>
        </w:rPr>
        <w:t>IV.C</w:t>
      </w:r>
      <w:r w:rsidRPr="005C10BB">
        <w:rPr>
          <w:rFonts w:ascii="Verdana" w:hAnsi="Verdana"/>
          <w:spacing w:val="-3"/>
          <w:sz w:val="18"/>
        </w:rPr>
        <w:t xml:space="preserve"> </w:t>
      </w:r>
      <w:r w:rsidRPr="005C10BB">
        <w:rPr>
          <w:rFonts w:ascii="Verdana" w:hAnsi="Verdana"/>
          <w:sz w:val="18"/>
        </w:rPr>
        <w:t>de</w:t>
      </w:r>
      <w:r w:rsidRPr="005C10BB">
        <w:rPr>
          <w:rFonts w:ascii="Verdana" w:hAnsi="Verdana"/>
          <w:spacing w:val="-4"/>
          <w:sz w:val="18"/>
        </w:rPr>
        <w:t xml:space="preserve"> </w:t>
      </w:r>
      <w:r w:rsidRPr="005C10BB">
        <w:rPr>
          <w:rFonts w:ascii="Verdana" w:hAnsi="Verdana"/>
          <w:sz w:val="18"/>
        </w:rPr>
        <w:t>l’Ordre</w:t>
      </w:r>
      <w:r w:rsidRPr="005C10BB">
        <w:rPr>
          <w:rFonts w:ascii="Verdana" w:hAnsi="Verdana"/>
          <w:spacing w:val="-4"/>
          <w:sz w:val="18"/>
        </w:rPr>
        <w:t xml:space="preserve"> </w:t>
      </w:r>
      <w:r w:rsidRPr="005C10BB">
        <w:rPr>
          <w:rFonts w:ascii="Verdana" w:hAnsi="Verdana"/>
          <w:sz w:val="18"/>
        </w:rPr>
        <w:t>HFP/1030/2021.</w:t>
      </w:r>
    </w:p>
    <w:p w14:paraId="79130A45" w14:textId="77777777" w:rsidR="000C1F39" w:rsidRPr="005C10BB" w:rsidRDefault="000C1F39" w:rsidP="002F019C">
      <w:pPr>
        <w:pStyle w:val="Ttulo2"/>
        <w:spacing w:before="94"/>
        <w:ind w:left="104"/>
        <w:jc w:val="both"/>
        <w:rPr>
          <w:rFonts w:ascii="Verdana" w:hAnsi="Verdana"/>
          <w:sz w:val="20"/>
        </w:rPr>
      </w:pPr>
    </w:p>
    <w:sectPr w:rsidR="000C1F39" w:rsidRPr="005C10BB" w:rsidSect="002F019C">
      <w:headerReference w:type="default" r:id="rId8"/>
      <w:footerReference w:type="default" r:id="rId9"/>
      <w:pgSz w:w="11910" w:h="16840"/>
      <w:pgMar w:top="3140" w:right="1020" w:bottom="1620" w:left="920" w:header="1044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A262" w14:textId="77777777" w:rsidR="00E0592E" w:rsidRDefault="00E0592E">
      <w:r>
        <w:separator/>
      </w:r>
    </w:p>
  </w:endnote>
  <w:endnote w:type="continuationSeparator" w:id="0">
    <w:p w14:paraId="7A46216B" w14:textId="77777777" w:rsidR="00E0592E" w:rsidRDefault="00E0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6B99" w14:textId="77777777" w:rsidR="00E0592E" w:rsidRDefault="00E0592E">
      <w:r>
        <w:separator/>
      </w:r>
    </w:p>
  </w:footnote>
  <w:footnote w:type="continuationSeparator" w:id="0">
    <w:p w14:paraId="71604675" w14:textId="77777777" w:rsidR="00E0592E" w:rsidRDefault="00E0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36365"/>
    <w:rsid w:val="00053C58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5E48"/>
    <w:rsid w:val="002905CE"/>
    <w:rsid w:val="00296019"/>
    <w:rsid w:val="002A5E59"/>
    <w:rsid w:val="002B724C"/>
    <w:rsid w:val="002C5F3E"/>
    <w:rsid w:val="002D6139"/>
    <w:rsid w:val="002F019C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E3A94"/>
    <w:rsid w:val="003F2B1F"/>
    <w:rsid w:val="00420252"/>
    <w:rsid w:val="00431195"/>
    <w:rsid w:val="00440A3D"/>
    <w:rsid w:val="00444190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BBE"/>
    <w:rsid w:val="005644B7"/>
    <w:rsid w:val="00566C2B"/>
    <w:rsid w:val="0057749E"/>
    <w:rsid w:val="005A40EB"/>
    <w:rsid w:val="005C10BB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B007E"/>
    <w:rsid w:val="006E5B2B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3097"/>
    <w:rsid w:val="00807E74"/>
    <w:rsid w:val="008462BF"/>
    <w:rsid w:val="00847BF1"/>
    <w:rsid w:val="008538E7"/>
    <w:rsid w:val="008E359C"/>
    <w:rsid w:val="008E6529"/>
    <w:rsid w:val="008E7A53"/>
    <w:rsid w:val="008F239A"/>
    <w:rsid w:val="009064A8"/>
    <w:rsid w:val="00916438"/>
    <w:rsid w:val="00946A6B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433E7"/>
    <w:rsid w:val="00A46DC5"/>
    <w:rsid w:val="00A50FFA"/>
    <w:rsid w:val="00A80010"/>
    <w:rsid w:val="00A86479"/>
    <w:rsid w:val="00A9430A"/>
    <w:rsid w:val="00AC3ADD"/>
    <w:rsid w:val="00AD0B27"/>
    <w:rsid w:val="00AD433E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93D9C"/>
    <w:rsid w:val="00C944F2"/>
    <w:rsid w:val="00CB2DCB"/>
    <w:rsid w:val="00CC5323"/>
    <w:rsid w:val="00CC5663"/>
    <w:rsid w:val="00CE6FC0"/>
    <w:rsid w:val="00CF18A4"/>
    <w:rsid w:val="00D00692"/>
    <w:rsid w:val="00D355E3"/>
    <w:rsid w:val="00DB5CD4"/>
    <w:rsid w:val="00DC7A4E"/>
    <w:rsid w:val="00DD42A3"/>
    <w:rsid w:val="00E0592E"/>
    <w:rsid w:val="00E15FD8"/>
    <w:rsid w:val="00E25CBF"/>
    <w:rsid w:val="00E270EC"/>
    <w:rsid w:val="00E4184F"/>
    <w:rsid w:val="00E7697E"/>
    <w:rsid w:val="00EB1554"/>
    <w:rsid w:val="00EC2860"/>
    <w:rsid w:val="00EC5147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2025-05-20T05:31:00Z</dcterms:created>
  <dcterms:modified xsi:type="dcterms:W3CDTF">2025-05-20T05:31:00Z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