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0AF" w:rsidRPr="004000AF" w:rsidRDefault="004000AF" w:rsidP="004000AF">
      <w:pPr>
        <w:keepNext/>
        <w:spacing w:before="240" w:after="240" w:line="276" w:lineRule="auto"/>
        <w:jc w:val="center"/>
        <w:outlineLvl w:val="0"/>
        <w:rPr>
          <w:rFonts w:ascii="Arial" w:eastAsia="Calibri" w:hAnsi="Arial" w:cs="Times New Roman"/>
          <w:b/>
          <w:sz w:val="28"/>
        </w:rPr>
      </w:pPr>
      <w:bookmarkStart w:id="0" w:name="_Toc138675771"/>
      <w:bookmarkStart w:id="1" w:name="_Toc162008929"/>
      <w:bookmarkStart w:id="2" w:name="_Toc166494966"/>
      <w:bookmarkStart w:id="3" w:name="_Toc166495126"/>
      <w:bookmarkStart w:id="4" w:name="_Toc180580778"/>
      <w:bookmarkStart w:id="5" w:name="_Toc194579181"/>
      <w:r w:rsidRPr="004000AF">
        <w:rPr>
          <w:rFonts w:ascii="Arial" w:eastAsia="Calibri" w:hAnsi="Arial" w:cs="Times New Roman"/>
          <w:b/>
          <w:sz w:val="28"/>
        </w:rPr>
        <w:t>ANNEX 2.- DECLARACIÓ RESPONSABLE DE LA INTEGRACIÓ DE LA SOLVÈNCIA AMB MITJANS EXTERNS</w:t>
      </w:r>
      <w:bookmarkEnd w:id="0"/>
      <w:bookmarkEnd w:id="1"/>
      <w:bookmarkEnd w:id="2"/>
      <w:bookmarkEnd w:id="3"/>
      <w:bookmarkEnd w:id="4"/>
      <w:bookmarkEnd w:id="5"/>
    </w:p>
    <w:p w:rsidR="004000AF" w:rsidRPr="004000AF" w:rsidRDefault="004000AF" w:rsidP="004000AF">
      <w:pPr>
        <w:spacing w:before="240" w:after="240" w:line="240" w:lineRule="auto"/>
        <w:jc w:val="both"/>
        <w:rPr>
          <w:rFonts w:ascii="Arial" w:eastAsia="Calibri" w:hAnsi="Arial" w:cs="Arial"/>
        </w:rPr>
      </w:pPr>
    </w:p>
    <w:p w:rsidR="004000AF" w:rsidRPr="004000AF" w:rsidRDefault="004000AF" w:rsidP="004000AF">
      <w:pPr>
        <w:spacing w:before="240" w:after="240" w:line="240" w:lineRule="auto"/>
        <w:jc w:val="both"/>
        <w:rPr>
          <w:rFonts w:ascii="Arial" w:eastAsia="Calibri" w:hAnsi="Arial" w:cs="Arial"/>
        </w:rPr>
      </w:pPr>
      <w:r w:rsidRPr="004000AF">
        <w:rPr>
          <w:rFonts w:ascii="Arial" w:eastAsia="Calibri" w:hAnsi="Arial" w:cs="Arial"/>
        </w:rPr>
        <w:t>En/Na</w:t>
      </w:r>
      <w:r w:rsidRPr="004000AF">
        <w:rPr>
          <w:rFonts w:ascii="Arial" w:eastAsia="Calibri" w:hAnsi="Arial" w:cs="Arial"/>
        </w:rPr>
        <w:tab/>
      </w:r>
      <w:r w:rsidRPr="004000AF">
        <w:rPr>
          <w:rFonts w:ascii="Arial" w:eastAsia="Calibri" w:hAnsi="Arial" w:cs="Arial"/>
        </w:rPr>
        <w:tab/>
      </w:r>
      <w:r w:rsidRPr="004000AF">
        <w:rPr>
          <w:rFonts w:ascii="Arial" w:eastAsia="Calibri" w:hAnsi="Arial" w:cs="Arial"/>
        </w:rPr>
        <w:tab/>
        <w:t xml:space="preserve">, amb DNI núm. </w:t>
      </w:r>
      <w:r w:rsidRPr="004000AF">
        <w:rPr>
          <w:rFonts w:ascii="Arial" w:eastAsia="Calibri" w:hAnsi="Arial" w:cs="Arial"/>
        </w:rPr>
        <w:tab/>
      </w:r>
      <w:r w:rsidRPr="004000AF">
        <w:rPr>
          <w:rFonts w:ascii="Arial" w:eastAsia="Calibri" w:hAnsi="Arial" w:cs="Arial"/>
        </w:rPr>
        <w:tab/>
        <w:t>, en nom de la societat</w:t>
      </w:r>
      <w:r w:rsidRPr="004000AF">
        <w:rPr>
          <w:rFonts w:ascii="Arial" w:eastAsia="Calibri" w:hAnsi="Arial" w:cs="Arial"/>
        </w:rPr>
        <w:tab/>
        <w:t xml:space="preserve">, amb NIF núm. </w:t>
      </w:r>
      <w:r w:rsidRPr="004000AF">
        <w:rPr>
          <w:rFonts w:ascii="Arial" w:eastAsia="Calibri" w:hAnsi="Arial" w:cs="Arial"/>
        </w:rPr>
        <w:tab/>
      </w:r>
      <w:r w:rsidRPr="004000AF">
        <w:rPr>
          <w:rFonts w:ascii="Arial" w:eastAsia="Calibri" w:hAnsi="Arial" w:cs="Arial"/>
        </w:rPr>
        <w:tab/>
        <w:t>, d’acord amb l’escriptura</w:t>
      </w:r>
      <w:r w:rsidRPr="004000AF">
        <w:rPr>
          <w:rFonts w:ascii="Arial" w:eastAsia="Calibri" w:hAnsi="Arial" w:cs="Arial"/>
        </w:rPr>
        <w:tab/>
      </w:r>
      <w:r w:rsidRPr="004000AF">
        <w:rPr>
          <w:rFonts w:ascii="Arial" w:eastAsia="Calibri" w:hAnsi="Arial" w:cs="Arial"/>
        </w:rPr>
        <w:tab/>
      </w:r>
      <w:r w:rsidRPr="004000AF">
        <w:rPr>
          <w:rFonts w:ascii="Arial" w:eastAsia="Calibri" w:hAnsi="Arial" w:cs="Arial"/>
        </w:rPr>
        <w:tab/>
        <w:t xml:space="preserve">(o document que l’habiliti per actuar en nom de la persona jurídica a la que representa), als efectes de contractar amb l’Ajuntament de Molins de Rei, </w:t>
      </w:r>
    </w:p>
    <w:p w:rsidR="004000AF" w:rsidRPr="004000AF" w:rsidRDefault="004000AF" w:rsidP="004000AF">
      <w:pPr>
        <w:spacing w:before="240" w:after="240" w:line="240" w:lineRule="auto"/>
        <w:jc w:val="both"/>
        <w:rPr>
          <w:rFonts w:ascii="Arial" w:eastAsia="Calibri" w:hAnsi="Arial" w:cs="Arial"/>
        </w:rPr>
      </w:pPr>
    </w:p>
    <w:p w:rsidR="004000AF" w:rsidRPr="004000AF" w:rsidRDefault="004000AF" w:rsidP="004000AF">
      <w:pPr>
        <w:spacing w:before="240" w:after="240" w:line="240" w:lineRule="auto"/>
        <w:jc w:val="both"/>
        <w:rPr>
          <w:rFonts w:ascii="Arial" w:eastAsia="Calibri" w:hAnsi="Arial" w:cs="Arial"/>
        </w:rPr>
      </w:pPr>
      <w:r w:rsidRPr="004000AF">
        <w:rPr>
          <w:rFonts w:ascii="Arial" w:eastAsia="Calibri" w:hAnsi="Arial" w:cs="Arial"/>
          <w:b/>
        </w:rPr>
        <w:t>DECLARA,</w:t>
      </w:r>
      <w:r w:rsidRPr="004000AF">
        <w:rPr>
          <w:rFonts w:ascii="Arial" w:eastAsia="Calibri" w:hAnsi="Arial" w:cs="Arial"/>
        </w:rPr>
        <w:t xml:space="preserve"> sota la seva responsabilitat:</w:t>
      </w:r>
    </w:p>
    <w:p w:rsidR="004000AF" w:rsidRPr="004000AF" w:rsidRDefault="004000AF" w:rsidP="004000AF">
      <w:pPr>
        <w:spacing w:before="240" w:after="240" w:line="240" w:lineRule="auto"/>
        <w:jc w:val="both"/>
        <w:rPr>
          <w:rFonts w:ascii="Arial" w:eastAsia="Calibri" w:hAnsi="Arial" w:cs="Arial"/>
        </w:rPr>
      </w:pPr>
    </w:p>
    <w:p w:rsidR="004000AF" w:rsidRPr="004000AF" w:rsidRDefault="004000AF" w:rsidP="004000AF">
      <w:pPr>
        <w:numPr>
          <w:ilvl w:val="0"/>
          <w:numId w:val="1"/>
        </w:numPr>
        <w:spacing w:before="240" w:after="0" w:line="240" w:lineRule="auto"/>
        <w:contextualSpacing/>
        <w:jc w:val="both"/>
        <w:rPr>
          <w:rFonts w:ascii="Arial" w:eastAsia="Calibri" w:hAnsi="Arial" w:cs="Arial"/>
          <w:bCs/>
        </w:rPr>
      </w:pPr>
      <w:r w:rsidRPr="004000AF">
        <w:rPr>
          <w:rFonts w:ascii="Arial" w:eastAsia="Calibri" w:hAnsi="Arial" w:cs="Arial"/>
        </w:rPr>
        <w:t>Que es compromet, d’acord amb l’establert a l’article 75 LCSP, a posar a disposició de l’empresa ....................... la solvència o els mitjans següents:</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1"/>
          <w:numId w:val="1"/>
        </w:numPr>
        <w:spacing w:before="240" w:after="0" w:line="240" w:lineRule="auto"/>
        <w:contextualSpacing/>
        <w:jc w:val="both"/>
        <w:rPr>
          <w:rFonts w:ascii="Arial" w:eastAsia="Calibri" w:hAnsi="Arial" w:cs="Arial"/>
          <w:bCs/>
        </w:rPr>
      </w:pPr>
      <w:r w:rsidRPr="004000AF">
        <w:rPr>
          <w:rFonts w:ascii="Arial" w:eastAsia="Calibri" w:hAnsi="Arial" w:cs="Arial"/>
        </w:rPr>
        <w:t>........................</w:t>
      </w:r>
    </w:p>
    <w:p w:rsidR="004000AF" w:rsidRPr="004000AF" w:rsidRDefault="004000AF" w:rsidP="004000AF">
      <w:pPr>
        <w:numPr>
          <w:ilvl w:val="1"/>
          <w:numId w:val="1"/>
        </w:numPr>
        <w:spacing w:before="240" w:after="0" w:line="240" w:lineRule="auto"/>
        <w:contextualSpacing/>
        <w:jc w:val="both"/>
        <w:rPr>
          <w:rFonts w:ascii="Arial" w:eastAsia="Calibri" w:hAnsi="Arial" w:cs="Arial"/>
          <w:bCs/>
        </w:rPr>
      </w:pPr>
      <w:r w:rsidRPr="004000AF">
        <w:rPr>
          <w:rFonts w:ascii="Arial" w:eastAsia="Calibri" w:hAnsi="Arial" w:cs="Arial"/>
        </w:rPr>
        <w:t>........................</w:t>
      </w:r>
    </w:p>
    <w:p w:rsidR="004000AF" w:rsidRPr="004000AF" w:rsidRDefault="004000AF" w:rsidP="004000AF">
      <w:pPr>
        <w:numPr>
          <w:ilvl w:val="1"/>
          <w:numId w:val="1"/>
        </w:numPr>
        <w:spacing w:before="240" w:after="0" w:line="240" w:lineRule="auto"/>
        <w:contextualSpacing/>
        <w:jc w:val="both"/>
        <w:rPr>
          <w:rFonts w:ascii="Arial" w:eastAsia="Calibri" w:hAnsi="Arial" w:cs="Arial"/>
          <w:bCs/>
        </w:rPr>
      </w:pPr>
      <w:r w:rsidRPr="004000AF">
        <w:rPr>
          <w:rFonts w:ascii="Arial" w:eastAsia="Calibri" w:hAnsi="Arial" w:cs="Arial"/>
        </w:rPr>
        <w:t>........................</w:t>
      </w:r>
    </w:p>
    <w:p w:rsidR="004000AF" w:rsidRPr="004000AF" w:rsidRDefault="004000AF" w:rsidP="004000AF">
      <w:pPr>
        <w:numPr>
          <w:ilvl w:val="1"/>
          <w:numId w:val="1"/>
        </w:numPr>
        <w:spacing w:before="240" w:after="0" w:line="240" w:lineRule="auto"/>
        <w:contextualSpacing/>
        <w:jc w:val="both"/>
        <w:rPr>
          <w:rFonts w:ascii="Arial" w:eastAsia="Calibri" w:hAnsi="Arial" w:cs="Arial"/>
          <w:bCs/>
        </w:rPr>
      </w:pPr>
      <w:r w:rsidRPr="004000AF">
        <w:rPr>
          <w:rFonts w:ascii="Arial" w:eastAsia="Calibri" w:hAnsi="Arial" w:cs="Arial"/>
        </w:rPr>
        <w:t>........................</w:t>
      </w:r>
    </w:p>
    <w:p w:rsidR="004000AF" w:rsidRPr="004000AF" w:rsidRDefault="004000AF" w:rsidP="004000AF">
      <w:pPr>
        <w:numPr>
          <w:ilvl w:val="1"/>
          <w:numId w:val="1"/>
        </w:numPr>
        <w:spacing w:before="240" w:after="0" w:line="240" w:lineRule="auto"/>
        <w:contextualSpacing/>
        <w:jc w:val="both"/>
        <w:rPr>
          <w:rFonts w:ascii="Arial" w:eastAsia="Calibri" w:hAnsi="Arial" w:cs="Arial"/>
          <w:bCs/>
        </w:rPr>
      </w:pPr>
      <w:r w:rsidRPr="004000AF">
        <w:rPr>
          <w:rFonts w:ascii="Arial" w:eastAsia="Calibri" w:hAnsi="Arial" w:cs="Arial"/>
        </w:rPr>
        <w:t>........................</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4000AF" w:rsidRPr="004000AF" w:rsidRDefault="004000AF" w:rsidP="004000AF">
      <w:pPr>
        <w:spacing w:before="240" w:after="240" w:line="240" w:lineRule="auto"/>
        <w:ind w:left="720"/>
        <w:contextualSpacing/>
        <w:jc w:val="both"/>
        <w:rPr>
          <w:rFonts w:ascii="Arial" w:eastAsia="Calibri" w:hAnsi="Arial" w:cs="Arial"/>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Que les facultats de representació que ostenta són suficients i vigents.</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bCs/>
        </w:rPr>
        <w:t>Que l’empresa està vàlidament constituïda i que, de conformitat amb el seu objecte social, es pot presentar a la licitació.</w:t>
      </w:r>
    </w:p>
    <w:p w:rsidR="004000AF" w:rsidRPr="004000AF" w:rsidRDefault="004000AF" w:rsidP="004000AF">
      <w:pPr>
        <w:spacing w:before="240" w:after="240" w:line="240" w:lineRule="auto"/>
        <w:ind w:left="720"/>
        <w:contextualSpacing/>
        <w:jc w:val="both"/>
        <w:rPr>
          <w:rFonts w:ascii="Arial" w:eastAsia="Calibri" w:hAnsi="Arial" w:cs="Arial"/>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Que no incorre en cap prohibició per contractar amb l’Administració.</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 xml:space="preserve">Que es troba al corrent del compliment de les obligacions tributàries i amb la Seguretat Social. </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Que en el sí de l’empresa no es produeix bretxa salarial entre dones i homes.</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Que compleix amb tots els deures en matèria preventiva que estableix la Llei 31/1995, de 8 de novembre, de prevenció de riscos laborals.</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200" w:line="240" w:lineRule="auto"/>
        <w:contextualSpacing/>
        <w:jc w:val="both"/>
        <w:rPr>
          <w:rFonts w:ascii="Arial" w:eastAsia="Calibri" w:hAnsi="Arial" w:cs="Arial"/>
          <w:bCs/>
        </w:rPr>
      </w:pPr>
      <w:r w:rsidRPr="004000AF">
        <w:rPr>
          <w:rFonts w:ascii="Arial" w:eastAsia="Calibri" w:hAnsi="Arial" w:cs="Arial"/>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w:t>
      </w:r>
      <w:r w:rsidRPr="004000AF">
        <w:rPr>
          <w:rFonts w:ascii="Arial" w:eastAsia="Calibri" w:hAnsi="Arial" w:cs="Arial"/>
        </w:rPr>
        <w:lastRenderedPageBreak/>
        <w:t xml:space="preserve">digitals i al Reglament (UE) 2016/679 del Parlament Europeu i del Consell, de 27 d'abril de 2016. </w:t>
      </w:r>
    </w:p>
    <w:p w:rsidR="004000AF" w:rsidRPr="004000AF" w:rsidRDefault="004000AF" w:rsidP="004000AF">
      <w:pPr>
        <w:spacing w:before="240" w:after="240" w:line="240" w:lineRule="auto"/>
        <w:ind w:left="720"/>
        <w:contextualSpacing/>
        <w:jc w:val="both"/>
        <w:rPr>
          <w:rFonts w:ascii="Arial" w:eastAsia="Calibri" w:hAnsi="Arial" w:cs="Arial"/>
          <w:bCs/>
        </w:rPr>
      </w:pPr>
    </w:p>
    <w:p w:rsidR="004000AF" w:rsidRPr="004000AF" w:rsidRDefault="004000AF" w:rsidP="004000AF">
      <w:pPr>
        <w:numPr>
          <w:ilvl w:val="0"/>
          <w:numId w:val="1"/>
        </w:numPr>
        <w:spacing w:before="240" w:after="0" w:line="240" w:lineRule="auto"/>
        <w:contextualSpacing/>
        <w:jc w:val="both"/>
        <w:rPr>
          <w:rFonts w:ascii="Arial" w:eastAsia="Calibri" w:hAnsi="Arial" w:cs="Arial"/>
          <w:bCs/>
        </w:rPr>
      </w:pPr>
      <w:r w:rsidRPr="004000AF">
        <w:rPr>
          <w:rFonts w:ascii="Arial" w:eastAsia="Calibri" w:hAnsi="Arial" w:cs="Arial"/>
          <w:snapToGrid w:val="0"/>
        </w:rPr>
        <w:t xml:space="preserve">Que disposa d’una assegurança de responsabilitat civil , </w:t>
      </w:r>
      <w:r w:rsidRPr="004000AF">
        <w:rPr>
          <w:rFonts w:ascii="Arial" w:eastAsia="Calibri" w:hAnsi="Arial" w:cs="Arial"/>
        </w:rPr>
        <w:t>d’acord amb l’establert en el PCAP.</w:t>
      </w:r>
    </w:p>
    <w:p w:rsidR="004000AF" w:rsidRPr="004000AF" w:rsidRDefault="004000AF" w:rsidP="004000AF">
      <w:pPr>
        <w:numPr>
          <w:ilvl w:val="0"/>
          <w:numId w:val="1"/>
        </w:numPr>
        <w:spacing w:before="240" w:after="0" w:line="240" w:lineRule="auto"/>
        <w:contextualSpacing/>
        <w:jc w:val="both"/>
        <w:rPr>
          <w:rFonts w:ascii="Arial" w:eastAsia="Calibri" w:hAnsi="Arial" w:cs="Arial"/>
        </w:rPr>
      </w:pPr>
      <w:r w:rsidRPr="004000AF">
        <w:rPr>
          <w:rFonts w:ascii="Arial" w:eastAsia="Calibri" w:hAnsi="Arial" w:cs="Arial"/>
        </w:rPr>
        <w:t xml:space="preserve">Que respon solidàriament, juntament amb l’empresa que hagi recorregut a la seva solvència, de l’execució del contracte. </w:t>
      </w:r>
    </w:p>
    <w:p w:rsidR="004000AF" w:rsidRPr="004000AF" w:rsidRDefault="004000AF" w:rsidP="004000AF">
      <w:pPr>
        <w:spacing w:before="240" w:after="240" w:line="240" w:lineRule="auto"/>
        <w:ind w:left="720"/>
        <w:contextualSpacing/>
        <w:jc w:val="both"/>
        <w:rPr>
          <w:rFonts w:ascii="Arial" w:eastAsia="Calibri" w:hAnsi="Arial" w:cs="Arial"/>
        </w:rPr>
      </w:pPr>
    </w:p>
    <w:p w:rsidR="004000AF" w:rsidRPr="004000AF" w:rsidRDefault="004000AF" w:rsidP="004000AF">
      <w:pPr>
        <w:spacing w:before="240" w:after="240" w:line="240" w:lineRule="auto"/>
        <w:ind w:left="720"/>
        <w:contextualSpacing/>
        <w:jc w:val="both"/>
        <w:rPr>
          <w:rFonts w:ascii="Arial" w:eastAsia="Calibri" w:hAnsi="Arial" w:cs="Arial"/>
        </w:rPr>
      </w:pPr>
    </w:p>
    <w:p w:rsidR="004000AF" w:rsidRPr="004000AF" w:rsidRDefault="004000AF" w:rsidP="004000AF">
      <w:pPr>
        <w:spacing w:before="240" w:after="240" w:line="240" w:lineRule="auto"/>
        <w:jc w:val="both"/>
        <w:rPr>
          <w:rFonts w:ascii="Arial" w:eastAsia="Calibri" w:hAnsi="Arial" w:cs="Arial"/>
        </w:rPr>
      </w:pPr>
      <w:r w:rsidRPr="004000AF">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4000AF" w:rsidRPr="004000AF" w:rsidRDefault="004000AF" w:rsidP="004000AF">
      <w:pPr>
        <w:spacing w:before="240" w:after="240" w:line="240" w:lineRule="auto"/>
        <w:jc w:val="both"/>
        <w:rPr>
          <w:rFonts w:ascii="Arial" w:eastAsia="Calibri" w:hAnsi="Arial" w:cs="Arial"/>
        </w:rPr>
      </w:pPr>
    </w:p>
    <w:p w:rsidR="004000AF" w:rsidRPr="004000AF" w:rsidRDefault="004000AF" w:rsidP="004000AF">
      <w:pPr>
        <w:spacing w:before="240" w:after="240" w:line="240" w:lineRule="auto"/>
        <w:jc w:val="both"/>
        <w:rPr>
          <w:rFonts w:ascii="Arial" w:eastAsia="Calibri" w:hAnsi="Arial" w:cs="Arial"/>
        </w:rPr>
      </w:pPr>
      <w:r w:rsidRPr="004000AF">
        <w:rPr>
          <w:rFonts w:ascii="Arial" w:eastAsia="Calibri" w:hAnsi="Arial" w:cs="Arial"/>
        </w:rPr>
        <w:t xml:space="preserve">SIGNATURA DIGITAL                                                </w:t>
      </w:r>
    </w:p>
    <w:p w:rsidR="00AB75FE" w:rsidRPr="00AB75FE" w:rsidRDefault="00AB75FE" w:rsidP="00AB75FE">
      <w:pPr>
        <w:spacing w:after="200" w:line="276" w:lineRule="auto"/>
        <w:rPr>
          <w:rFonts w:ascii="Arial" w:eastAsia="Calibri" w:hAnsi="Arial" w:cs="Arial"/>
        </w:rPr>
      </w:pPr>
      <w:bookmarkStart w:id="6" w:name="_GoBack"/>
      <w:bookmarkEnd w:id="6"/>
    </w:p>
    <w:p w:rsidR="00AB75FE" w:rsidRPr="00AB75FE" w:rsidRDefault="00AB75FE" w:rsidP="00AB75FE">
      <w:pPr>
        <w:spacing w:before="240" w:after="240" w:line="240" w:lineRule="auto"/>
        <w:jc w:val="both"/>
        <w:rPr>
          <w:rFonts w:ascii="Arial" w:eastAsia="Calibri" w:hAnsi="Arial" w:cs="Arial"/>
        </w:rPr>
        <w:sectPr w:rsidR="00AB75FE" w:rsidRPr="00AB75FE" w:rsidSect="00377A32">
          <w:headerReference w:type="default" r:id="rId7"/>
          <w:pgSz w:w="11906" w:h="16838"/>
          <w:pgMar w:top="1417" w:right="1701" w:bottom="1417" w:left="1701" w:header="708" w:footer="708" w:gutter="0"/>
          <w:cols w:space="708"/>
          <w:docGrid w:linePitch="360"/>
        </w:sectPr>
      </w:pPr>
    </w:p>
    <w:p w:rsidR="00995B0C" w:rsidRDefault="00995B0C"/>
    <w:sectPr w:rsidR="00995B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5FE" w:rsidRDefault="00AB75FE" w:rsidP="00AB75FE">
      <w:pPr>
        <w:spacing w:after="0" w:line="240" w:lineRule="auto"/>
      </w:pPr>
      <w:r>
        <w:separator/>
      </w:r>
    </w:p>
  </w:endnote>
  <w:endnote w:type="continuationSeparator" w:id="0">
    <w:p w:rsidR="00AB75FE" w:rsidRDefault="00AB75FE" w:rsidP="00AB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5FE" w:rsidRDefault="00AB75FE" w:rsidP="00AB75FE">
      <w:pPr>
        <w:spacing w:after="0" w:line="240" w:lineRule="auto"/>
      </w:pPr>
      <w:r>
        <w:separator/>
      </w:r>
    </w:p>
  </w:footnote>
  <w:footnote w:type="continuationSeparator" w:id="0">
    <w:p w:rsidR="00AB75FE" w:rsidRDefault="00AB75FE" w:rsidP="00AB7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FE" w:rsidRPr="00AB75FE" w:rsidRDefault="00AB75FE" w:rsidP="00AB75FE">
    <w:pPr>
      <w:spacing w:before="240" w:after="240" w:line="240" w:lineRule="auto"/>
      <w:jc w:val="right"/>
      <w:rPr>
        <w:rFonts w:ascii="Arial" w:eastAsia="Calibri" w:hAnsi="Arial" w:cs="Arial"/>
        <w:sz w:val="16"/>
      </w:rPr>
    </w:pPr>
    <w:r w:rsidRPr="00AB75FE">
      <w:rPr>
        <w:rFonts w:ascii="Arial" w:eastAsia="Calibri" w:hAnsi="Arial" w:cs="Arial"/>
        <w:noProof/>
        <w:sz w:val="16"/>
        <w:lang w:eastAsia="ca-ES"/>
      </w:rPr>
      <w:drawing>
        <wp:anchor distT="0" distB="0" distL="0" distR="0" simplePos="0" relativeHeight="251659264" behindDoc="1" locked="0" layoutInCell="1" allowOverlap="1" wp14:anchorId="4C9EBF07" wp14:editId="0113609D">
          <wp:simplePos x="0" y="0"/>
          <wp:positionH relativeFrom="page">
            <wp:posOffset>1095375</wp:posOffset>
          </wp:positionH>
          <wp:positionV relativeFrom="page">
            <wp:posOffset>367079</wp:posOffset>
          </wp:positionV>
          <wp:extent cx="1390650" cy="50990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AB75FE">
      <w:rPr>
        <w:rFonts w:ascii="Arial" w:eastAsia="Calibri" w:hAnsi="Arial" w:cs="Arial"/>
        <w:sz w:val="16"/>
      </w:rPr>
      <w:t>SSJJ</w:t>
    </w:r>
  </w:p>
  <w:p w:rsidR="00AB75FE" w:rsidRPr="00AB75FE" w:rsidRDefault="00AB75FE" w:rsidP="00AB75FE">
    <w:pPr>
      <w:spacing w:after="0" w:line="240" w:lineRule="auto"/>
      <w:jc w:val="right"/>
      <w:rPr>
        <w:rFonts w:ascii="Arial" w:eastAsia="Calibri" w:hAnsi="Arial" w:cs="Arial"/>
        <w:sz w:val="16"/>
      </w:rPr>
    </w:pPr>
    <w:r w:rsidRPr="00AB75FE">
      <w:rPr>
        <w:rFonts w:ascii="Arial" w:eastAsia="Calibri" w:hAnsi="Arial" w:cs="Arial"/>
        <w:sz w:val="16"/>
      </w:rPr>
      <w:t>Expedient 1/2025/COSSU</w:t>
    </w:r>
  </w:p>
  <w:p w:rsidR="00AB75FE" w:rsidRPr="00AB75FE" w:rsidRDefault="00AB75FE" w:rsidP="00AB75FE">
    <w:pPr>
      <w:spacing w:after="240" w:line="240" w:lineRule="auto"/>
      <w:jc w:val="right"/>
      <w:rPr>
        <w:rFonts w:ascii="Arial" w:eastAsia="Calibri" w:hAnsi="Arial" w:cs="Arial"/>
        <w:sz w:val="16"/>
      </w:rPr>
    </w:pPr>
    <w:r w:rsidRPr="00AB75FE">
      <w:rPr>
        <w:rFonts w:ascii="Arial" w:eastAsia="Calibri" w:hAnsi="Arial" w:cs="Arial"/>
        <w:sz w:val="16"/>
      </w:rPr>
      <w:t>Subministrament i instal·lació d’una carpa provisional al Pont de la Cadena</w:t>
    </w:r>
  </w:p>
  <w:p w:rsidR="00AB75FE" w:rsidRDefault="00AB75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FE"/>
    <w:rsid w:val="004000AF"/>
    <w:rsid w:val="00995B0C"/>
    <w:rsid w:val="00AB75F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9249C-7D35-4CAB-8066-E911B1DE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75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75FE"/>
  </w:style>
  <w:style w:type="paragraph" w:styleId="Piedepgina">
    <w:name w:val="footer"/>
    <w:basedOn w:val="Normal"/>
    <w:link w:val="PiedepginaCar"/>
    <w:uiPriority w:val="99"/>
    <w:unhideWhenUsed/>
    <w:rsid w:val="00AB75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398</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1</cp:revision>
  <dcterms:created xsi:type="dcterms:W3CDTF">2025-04-09T10:00:00Z</dcterms:created>
  <dcterms:modified xsi:type="dcterms:W3CDTF">2025-04-09T10:10:00Z</dcterms:modified>
</cp:coreProperties>
</file>