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933" w:rsidRPr="00D04933" w:rsidRDefault="00D04933" w:rsidP="00D04933">
      <w:pPr>
        <w:pStyle w:val="Default"/>
      </w:pPr>
    </w:p>
    <w:p w:rsidR="00D04933" w:rsidRPr="00D04933" w:rsidRDefault="00D04933" w:rsidP="00D04933">
      <w:pPr>
        <w:pStyle w:val="Default"/>
        <w:rPr>
          <w:b/>
        </w:rPr>
      </w:pPr>
      <w:r w:rsidRPr="00D04933">
        <w:rPr>
          <w:b/>
        </w:rPr>
        <w:t xml:space="preserve">Oferta tècnica (sotmesa a criteris de judici de valor): </w:t>
      </w:r>
    </w:p>
    <w:p w:rsidR="00D04933" w:rsidRPr="00D04933" w:rsidRDefault="00D04933" w:rsidP="00D04933">
      <w:pPr>
        <w:pStyle w:val="Default"/>
        <w:jc w:val="both"/>
        <w:rPr>
          <w:b/>
          <w:color w:val="FF0000"/>
        </w:rPr>
      </w:pPr>
      <w:r w:rsidRPr="00D04933">
        <w:rPr>
          <w:b/>
          <w:color w:val="FF0000"/>
        </w:rPr>
        <w:t xml:space="preserve">No hi ha un model per a l’oferta tècnica del sobre B, però s’haurà de seguir les següents indicacions: </w:t>
      </w:r>
    </w:p>
    <w:p w:rsidR="00D04933" w:rsidRDefault="00D04933" w:rsidP="00D04933">
      <w:pPr>
        <w:pStyle w:val="Default"/>
        <w:rPr>
          <w:sz w:val="23"/>
          <w:szCs w:val="23"/>
        </w:rPr>
      </w:pPr>
    </w:p>
    <w:p w:rsidR="00D04933" w:rsidRPr="00D04933" w:rsidRDefault="00D04933" w:rsidP="00D04933">
      <w:pPr>
        <w:pStyle w:val="Default"/>
        <w:jc w:val="both"/>
      </w:pPr>
      <w:r w:rsidRPr="00D04933">
        <w:t xml:space="preserve">Es presentarà en únic document anomenat </w:t>
      </w:r>
      <w:r w:rsidRPr="00D04933">
        <w:rPr>
          <w:i/>
          <w:iCs/>
        </w:rPr>
        <w:t xml:space="preserve">“2025-407_SB_Oferta_tecnica_criteris_subjectius” </w:t>
      </w:r>
      <w:r w:rsidRPr="00D04933">
        <w:t xml:space="preserve">en el que es donarà resposta ordenada als requeriments del Plec de Prescripcions Tècniques podent indicar referències o introduir vincles amb d’altres documents justificatius específics , com ara catàlegs o certificats. </w:t>
      </w:r>
    </w:p>
    <w:p w:rsidR="00D04933" w:rsidRPr="00D04933" w:rsidRDefault="00D04933" w:rsidP="00D04933">
      <w:pPr>
        <w:pStyle w:val="Default"/>
        <w:jc w:val="both"/>
      </w:pPr>
    </w:p>
    <w:p w:rsidR="00D04933" w:rsidRPr="00D04933" w:rsidRDefault="00D04933" w:rsidP="00D04933">
      <w:pPr>
        <w:pStyle w:val="Default"/>
        <w:jc w:val="both"/>
      </w:pPr>
      <w:r w:rsidRPr="00D04933">
        <w:t xml:space="preserve">Aquests documents justificatius específics (catàlegs, certificats, etc.) s’hauran d’incloure, en tot cas, com annexos en arxius independents del document. No s’admetran documents d’oferta tècnica que incloguin catàlegs. Així mateix, no es valoraran aquells aspectes dels certificats, catàlegs, etc., que prèviament no s’hagin referenciat en el document. </w:t>
      </w:r>
    </w:p>
    <w:p w:rsidR="00D04933" w:rsidRPr="00D04933" w:rsidRDefault="00D04933" w:rsidP="00D04933">
      <w:pPr>
        <w:pStyle w:val="Default"/>
        <w:jc w:val="both"/>
      </w:pPr>
    </w:p>
    <w:p w:rsidR="00D04933" w:rsidRPr="00D04933" w:rsidRDefault="00D04933" w:rsidP="00D04933">
      <w:pPr>
        <w:pStyle w:val="Default"/>
        <w:jc w:val="both"/>
      </w:pPr>
      <w:r w:rsidRPr="00D04933">
        <w:t xml:space="preserve">Així mateix, no es valoraran aquells aspectes dels certificats, catàlegs, etc., que prèviament no s’hagin referenciat en el document </w:t>
      </w:r>
      <w:r w:rsidRPr="00D04933">
        <w:rPr>
          <w:i/>
          <w:iCs/>
        </w:rPr>
        <w:t>“2025-407_SB_Oferta_tecnica_criteris_subjectius”</w:t>
      </w:r>
      <w:r w:rsidRPr="00D04933">
        <w:t xml:space="preserve">. </w:t>
      </w:r>
    </w:p>
    <w:p w:rsidR="00D04933" w:rsidRPr="00D04933" w:rsidRDefault="00D04933" w:rsidP="00D04933">
      <w:pPr>
        <w:pStyle w:val="Default"/>
        <w:jc w:val="both"/>
      </w:pPr>
    </w:p>
    <w:p w:rsidR="00D04933" w:rsidRPr="00D04933" w:rsidRDefault="00D04933" w:rsidP="00D04933">
      <w:pPr>
        <w:pStyle w:val="Default"/>
        <w:jc w:val="both"/>
      </w:pPr>
      <w:r w:rsidRPr="00D04933">
        <w:t xml:space="preserve">El document </w:t>
      </w:r>
      <w:r w:rsidRPr="00D04933">
        <w:rPr>
          <w:i/>
          <w:iCs/>
        </w:rPr>
        <w:t xml:space="preserve">“2025-407_SB_Oferta_tecnica_criteris_subjectius” </w:t>
      </w:r>
      <w:r w:rsidRPr="00D04933">
        <w:t xml:space="preserve">i els catàlegs s’han de presentar en format PDF que permeti cercar text en la totalitat del document, i no s’admetran en cap cas documents en paper escanejats (en cas de presentar el document </w:t>
      </w:r>
      <w:r w:rsidRPr="00D04933">
        <w:rPr>
          <w:i/>
          <w:iCs/>
        </w:rPr>
        <w:t xml:space="preserve">“2025-407_SB_Oferta_tecnica_criteris_subjectius” </w:t>
      </w:r>
      <w:r w:rsidRPr="00D04933">
        <w:t xml:space="preserve">i/o catàlegs en paper, la proposta tècnica no es valorarà i, per tant, serà motiu d’exclusió). </w:t>
      </w:r>
    </w:p>
    <w:p w:rsidR="00D04933" w:rsidRPr="00D04933" w:rsidRDefault="00D04933" w:rsidP="00D04933">
      <w:pPr>
        <w:pStyle w:val="Default"/>
        <w:jc w:val="both"/>
      </w:pPr>
    </w:p>
    <w:p w:rsidR="00D04933" w:rsidRPr="00D04933" w:rsidRDefault="00D04933" w:rsidP="00D04933">
      <w:pPr>
        <w:pStyle w:val="Default"/>
        <w:jc w:val="both"/>
      </w:pPr>
      <w:r w:rsidRPr="00D04933">
        <w:t xml:space="preserve">Les ofertes tècniques que no s’adaptin al format exigit o presentin una documentació deficient podran esser excloses del procediment. </w:t>
      </w:r>
    </w:p>
    <w:p w:rsidR="0076746F" w:rsidRDefault="00D04933">
      <w:bookmarkStart w:id="0" w:name="_GoBack"/>
      <w:bookmarkEnd w:id="0"/>
    </w:p>
    <w:sectPr w:rsidR="0076746F" w:rsidSect="00D04933">
      <w:pgSz w:w="11906" w:h="17340"/>
      <w:pgMar w:top="1207" w:right="1558" w:bottom="473" w:left="1471"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altName w:val="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933"/>
    <w:rsid w:val="00023F1F"/>
    <w:rsid w:val="00045AE5"/>
    <w:rsid w:val="000650D1"/>
    <w:rsid w:val="0007000E"/>
    <w:rsid w:val="00087C1F"/>
    <w:rsid w:val="00097007"/>
    <w:rsid w:val="000A5984"/>
    <w:rsid w:val="000A5B43"/>
    <w:rsid w:val="000A5C9D"/>
    <w:rsid w:val="000A70D2"/>
    <w:rsid w:val="000C75AE"/>
    <w:rsid w:val="000D1C7C"/>
    <w:rsid w:val="00105AB4"/>
    <w:rsid w:val="0016625E"/>
    <w:rsid w:val="0017402C"/>
    <w:rsid w:val="001B3D59"/>
    <w:rsid w:val="001F20FD"/>
    <w:rsid w:val="002410CD"/>
    <w:rsid w:val="00241785"/>
    <w:rsid w:val="00254B0F"/>
    <w:rsid w:val="002553D3"/>
    <w:rsid w:val="00290239"/>
    <w:rsid w:val="002D2928"/>
    <w:rsid w:val="002D3D29"/>
    <w:rsid w:val="002D6166"/>
    <w:rsid w:val="002E6C74"/>
    <w:rsid w:val="002F1778"/>
    <w:rsid w:val="00313516"/>
    <w:rsid w:val="0032176D"/>
    <w:rsid w:val="00327FEA"/>
    <w:rsid w:val="003310FE"/>
    <w:rsid w:val="003370F9"/>
    <w:rsid w:val="00345E5C"/>
    <w:rsid w:val="00352488"/>
    <w:rsid w:val="00363FF2"/>
    <w:rsid w:val="00367160"/>
    <w:rsid w:val="00372A37"/>
    <w:rsid w:val="00373FD2"/>
    <w:rsid w:val="003A7400"/>
    <w:rsid w:val="003B681E"/>
    <w:rsid w:val="003D0396"/>
    <w:rsid w:val="003D7E04"/>
    <w:rsid w:val="003E51FF"/>
    <w:rsid w:val="0044323E"/>
    <w:rsid w:val="00445EFC"/>
    <w:rsid w:val="00475A70"/>
    <w:rsid w:val="00480B5D"/>
    <w:rsid w:val="004856B6"/>
    <w:rsid w:val="004B4469"/>
    <w:rsid w:val="004C219C"/>
    <w:rsid w:val="004F014B"/>
    <w:rsid w:val="004F7D07"/>
    <w:rsid w:val="00505ED5"/>
    <w:rsid w:val="005156FC"/>
    <w:rsid w:val="00520276"/>
    <w:rsid w:val="00522DAD"/>
    <w:rsid w:val="00530A5A"/>
    <w:rsid w:val="005340A8"/>
    <w:rsid w:val="00545141"/>
    <w:rsid w:val="00563E28"/>
    <w:rsid w:val="005972F6"/>
    <w:rsid w:val="005A1263"/>
    <w:rsid w:val="005B3AF3"/>
    <w:rsid w:val="005B5C3A"/>
    <w:rsid w:val="005E5DB5"/>
    <w:rsid w:val="00600129"/>
    <w:rsid w:val="00604721"/>
    <w:rsid w:val="006057E0"/>
    <w:rsid w:val="0060592D"/>
    <w:rsid w:val="00624886"/>
    <w:rsid w:val="00663DD7"/>
    <w:rsid w:val="0066775E"/>
    <w:rsid w:val="00680B63"/>
    <w:rsid w:val="0069440C"/>
    <w:rsid w:val="00696664"/>
    <w:rsid w:val="006B42A3"/>
    <w:rsid w:val="006E1ED0"/>
    <w:rsid w:val="006E54BD"/>
    <w:rsid w:val="00711014"/>
    <w:rsid w:val="00712C52"/>
    <w:rsid w:val="00713629"/>
    <w:rsid w:val="0077728A"/>
    <w:rsid w:val="00784240"/>
    <w:rsid w:val="007947FA"/>
    <w:rsid w:val="00796959"/>
    <w:rsid w:val="007A10E8"/>
    <w:rsid w:val="007A2779"/>
    <w:rsid w:val="007A74C9"/>
    <w:rsid w:val="007B1DF0"/>
    <w:rsid w:val="007C0D45"/>
    <w:rsid w:val="007E0DF7"/>
    <w:rsid w:val="007F4AAA"/>
    <w:rsid w:val="00806FD7"/>
    <w:rsid w:val="0080735A"/>
    <w:rsid w:val="008157F6"/>
    <w:rsid w:val="008366AD"/>
    <w:rsid w:val="00851B6B"/>
    <w:rsid w:val="00855B10"/>
    <w:rsid w:val="00862B9C"/>
    <w:rsid w:val="008771D5"/>
    <w:rsid w:val="008A0A27"/>
    <w:rsid w:val="008A1473"/>
    <w:rsid w:val="008B0D67"/>
    <w:rsid w:val="008B6909"/>
    <w:rsid w:val="00907F8D"/>
    <w:rsid w:val="009101E7"/>
    <w:rsid w:val="00910AF9"/>
    <w:rsid w:val="00926809"/>
    <w:rsid w:val="0093251B"/>
    <w:rsid w:val="00953705"/>
    <w:rsid w:val="00957CDE"/>
    <w:rsid w:val="0098081C"/>
    <w:rsid w:val="00983FC9"/>
    <w:rsid w:val="00987F2E"/>
    <w:rsid w:val="00992F79"/>
    <w:rsid w:val="00994CA0"/>
    <w:rsid w:val="0099718F"/>
    <w:rsid w:val="009A0F4B"/>
    <w:rsid w:val="009A21C5"/>
    <w:rsid w:val="009C5388"/>
    <w:rsid w:val="00A12C9F"/>
    <w:rsid w:val="00A3662B"/>
    <w:rsid w:val="00A461BF"/>
    <w:rsid w:val="00A50805"/>
    <w:rsid w:val="00A50E04"/>
    <w:rsid w:val="00A560DC"/>
    <w:rsid w:val="00A64AD6"/>
    <w:rsid w:val="00A756FD"/>
    <w:rsid w:val="00A842A5"/>
    <w:rsid w:val="00AA5455"/>
    <w:rsid w:val="00AA6891"/>
    <w:rsid w:val="00AE548F"/>
    <w:rsid w:val="00AE5BB6"/>
    <w:rsid w:val="00AF3273"/>
    <w:rsid w:val="00B002DF"/>
    <w:rsid w:val="00B20B8F"/>
    <w:rsid w:val="00B26E35"/>
    <w:rsid w:val="00B531F1"/>
    <w:rsid w:val="00B6630D"/>
    <w:rsid w:val="00B67DDC"/>
    <w:rsid w:val="00B700FA"/>
    <w:rsid w:val="00B70F1F"/>
    <w:rsid w:val="00B93B53"/>
    <w:rsid w:val="00BB1B8F"/>
    <w:rsid w:val="00BB2DD2"/>
    <w:rsid w:val="00BB541A"/>
    <w:rsid w:val="00BC5091"/>
    <w:rsid w:val="00BE3D29"/>
    <w:rsid w:val="00BE7800"/>
    <w:rsid w:val="00BF400B"/>
    <w:rsid w:val="00C3092E"/>
    <w:rsid w:val="00C36F12"/>
    <w:rsid w:val="00C47179"/>
    <w:rsid w:val="00C9113F"/>
    <w:rsid w:val="00CA0633"/>
    <w:rsid w:val="00CA5CC3"/>
    <w:rsid w:val="00CC0355"/>
    <w:rsid w:val="00CC338E"/>
    <w:rsid w:val="00CD4DA2"/>
    <w:rsid w:val="00CE3A87"/>
    <w:rsid w:val="00D04933"/>
    <w:rsid w:val="00D21456"/>
    <w:rsid w:val="00D23948"/>
    <w:rsid w:val="00D36521"/>
    <w:rsid w:val="00D4646A"/>
    <w:rsid w:val="00D61E09"/>
    <w:rsid w:val="00DC0EB1"/>
    <w:rsid w:val="00DC79FF"/>
    <w:rsid w:val="00DD3730"/>
    <w:rsid w:val="00E03012"/>
    <w:rsid w:val="00E177D0"/>
    <w:rsid w:val="00E26658"/>
    <w:rsid w:val="00E26D31"/>
    <w:rsid w:val="00E35D0E"/>
    <w:rsid w:val="00E4339D"/>
    <w:rsid w:val="00E52045"/>
    <w:rsid w:val="00E55E9C"/>
    <w:rsid w:val="00E5640C"/>
    <w:rsid w:val="00E6352C"/>
    <w:rsid w:val="00E75A26"/>
    <w:rsid w:val="00E94B2D"/>
    <w:rsid w:val="00EA30DD"/>
    <w:rsid w:val="00EB1B94"/>
    <w:rsid w:val="00EE6D1E"/>
    <w:rsid w:val="00F1031E"/>
    <w:rsid w:val="00F14359"/>
    <w:rsid w:val="00F164A3"/>
    <w:rsid w:val="00F26F3A"/>
    <w:rsid w:val="00F3108E"/>
    <w:rsid w:val="00F330B7"/>
    <w:rsid w:val="00F65B5E"/>
    <w:rsid w:val="00F763E9"/>
    <w:rsid w:val="00F82457"/>
    <w:rsid w:val="00F852A0"/>
    <w:rsid w:val="00F93065"/>
    <w:rsid w:val="00F95F18"/>
    <w:rsid w:val="00FA3B17"/>
    <w:rsid w:val="00FA6232"/>
    <w:rsid w:val="00FB4F49"/>
    <w:rsid w:val="00FF5F50"/>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E5895"/>
  <w15:chartTrackingRefBased/>
  <w15:docId w15:val="{6FE1AFBB-8E27-4B8E-B1DD-FA36D32A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decomentari">
    <w:name w:val="annotation text"/>
    <w:basedOn w:val="Normal"/>
    <w:link w:val="TextdecomentariCar"/>
    <w:autoRedefine/>
    <w:rsid w:val="00445EFC"/>
    <w:pPr>
      <w:spacing w:after="0" w:line="240" w:lineRule="auto"/>
    </w:pPr>
    <w:rPr>
      <w:sz w:val="28"/>
      <w:lang w:eastAsia="es-ES"/>
    </w:rPr>
  </w:style>
  <w:style w:type="character" w:customStyle="1" w:styleId="TextdecomentariCar">
    <w:name w:val="Text de comentari Car"/>
    <w:basedOn w:val="Tipusdelletraperdefectedelpargraf"/>
    <w:link w:val="Textdecomentari"/>
    <w:rsid w:val="00445EFC"/>
    <w:rPr>
      <w:sz w:val="28"/>
      <w:lang w:eastAsia="es-ES"/>
    </w:rPr>
  </w:style>
  <w:style w:type="paragraph" w:styleId="Temadelcomentari">
    <w:name w:val="annotation subject"/>
    <w:basedOn w:val="Textdecomentari"/>
    <w:next w:val="Textdecomentari"/>
    <w:link w:val="TemadelcomentariCar"/>
    <w:autoRedefine/>
    <w:rsid w:val="00313516"/>
    <w:rPr>
      <w:b/>
      <w:bCs/>
      <w:sz w:val="22"/>
    </w:rPr>
  </w:style>
  <w:style w:type="character" w:customStyle="1" w:styleId="TemadelcomentariCar">
    <w:name w:val="Tema del comentari Car"/>
    <w:link w:val="Temadelcomentari"/>
    <w:rsid w:val="00313516"/>
    <w:rPr>
      <w:rFonts w:ascii="Calibri" w:hAnsi="Calibri"/>
      <w:b/>
      <w:bCs/>
      <w:lang w:eastAsia="es-ES"/>
    </w:rPr>
  </w:style>
  <w:style w:type="paragraph" w:customStyle="1" w:styleId="Default">
    <w:name w:val="Default"/>
    <w:rsid w:val="00D04933"/>
    <w:pPr>
      <w:autoSpaceDE w:val="0"/>
      <w:autoSpaceDN w:val="0"/>
      <w:adjustRightInd w:val="0"/>
      <w:spacing w:after="0" w:line="240" w:lineRule="auto"/>
    </w:pPr>
    <w:rPr>
      <w:rFonts w:ascii="Calibri Light" w:hAnsi="Calibri Light" w:cs="Calibri Ligh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l'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231</Words>
  <Characters>1319</Characters>
  <Application>Microsoft Office Word</Application>
  <DocSecurity>0</DocSecurity>
  <Lines>10</Lines>
  <Paragraphs>3</Paragraphs>
  <ScaleCrop>false</ScaleCrop>
  <HeadingPairs>
    <vt:vector size="2" baseType="variant">
      <vt:variant>
        <vt:lpstr>Títol</vt:lpstr>
      </vt:variant>
      <vt:variant>
        <vt:i4>1</vt:i4>
      </vt:variant>
    </vt:vector>
  </HeadingPairs>
  <TitlesOfParts>
    <vt:vector size="1" baseType="lpstr">
      <vt:lpstr/>
    </vt:vector>
  </TitlesOfParts>
  <Company>Fujitsu</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Lidia Puigdemasa Soto</dc:creator>
  <cp:keywords/>
  <dc:description/>
  <cp:lastModifiedBy>Lidia Puigdemasa Soto</cp:lastModifiedBy>
  <cp:revision>1</cp:revision>
  <dcterms:created xsi:type="dcterms:W3CDTF">2025-04-16T10:11:00Z</dcterms:created>
  <dcterms:modified xsi:type="dcterms:W3CDTF">2025-04-16T10:13:00Z</dcterms:modified>
</cp:coreProperties>
</file>