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420" w:rsidRPr="00205F09" w:rsidRDefault="00E12420" w:rsidP="00E12420">
      <w:pPr>
        <w:widowControl/>
        <w:suppressAutoHyphens w:val="0"/>
        <w:rPr>
          <w:rFonts w:asciiTheme="minorHAnsi" w:hAnsiTheme="minorHAnsi" w:cstheme="minorHAnsi"/>
          <w:b/>
          <w:sz w:val="22"/>
          <w:szCs w:val="22"/>
        </w:rPr>
      </w:pPr>
      <w:r w:rsidRPr="00205F09">
        <w:rPr>
          <w:rFonts w:asciiTheme="minorHAnsi" w:hAnsiTheme="minorHAnsi" w:cstheme="minorHAnsi"/>
          <w:b/>
          <w:sz w:val="22"/>
          <w:szCs w:val="22"/>
          <w:highlight w:val="lightGray"/>
        </w:rPr>
        <w:t>ANNEX 5. EXEMPLE DE CONTRACTE PER A ENCÀRRECS DE TRACTAMENT DE DADES PERSONALS</w:t>
      </w:r>
    </w:p>
    <w:p w:rsidR="00E12420" w:rsidRPr="00205F09" w:rsidRDefault="00E12420" w:rsidP="00E12420">
      <w:pPr>
        <w:widowControl/>
        <w:suppressAutoHyphens w:val="0"/>
        <w:jc w:val="both"/>
        <w:rPr>
          <w:rFonts w:asciiTheme="minorHAnsi" w:hAnsiTheme="minorHAnsi" w:cstheme="minorHAnsi"/>
          <w:b/>
          <w:sz w:val="22"/>
          <w:szCs w:val="22"/>
        </w:rPr>
      </w:pPr>
    </w:p>
    <w:p w:rsidR="00E12420" w:rsidRPr="00205F09" w:rsidRDefault="00E12420" w:rsidP="00E12420">
      <w:pPr>
        <w:widowControl/>
        <w:suppressAutoHyphens w:val="0"/>
        <w:autoSpaceDE w:val="0"/>
        <w:autoSpaceDN w:val="0"/>
        <w:adjustRightInd w:val="0"/>
        <w:jc w:val="both"/>
        <w:rPr>
          <w:rFonts w:asciiTheme="minorHAnsi" w:hAnsiTheme="minorHAnsi" w:cstheme="minorHAnsi"/>
          <w:color w:val="FF0000"/>
          <w:sz w:val="22"/>
          <w:szCs w:val="22"/>
        </w:rPr>
      </w:pPr>
      <w:r w:rsidRPr="00205F09">
        <w:rPr>
          <w:rFonts w:asciiTheme="minorHAnsi" w:eastAsia="Times New Roman" w:hAnsiTheme="minorHAnsi" w:cstheme="minorHAnsi"/>
          <w:i/>
          <w:iCs/>
          <w:color w:val="FF0000"/>
          <w:kern w:val="0"/>
          <w:sz w:val="22"/>
          <w:szCs w:val="22"/>
          <w:lang w:eastAsia="ca-ES" w:bidi="ar-SA"/>
        </w:rPr>
        <w:t>(Aquestes clàusules només tenen caràcter orientatiu i s’han d'adaptar a les circumstàncies concretes del tractament que es dugui a terme)</w:t>
      </w:r>
    </w:p>
    <w:p w:rsidR="00E12420" w:rsidRPr="00205F09" w:rsidRDefault="00E12420" w:rsidP="00E12420">
      <w:pPr>
        <w:autoSpaceDE w:val="0"/>
        <w:autoSpaceDN w:val="0"/>
        <w:adjustRightInd w:val="0"/>
        <w:jc w:val="both"/>
        <w:rPr>
          <w:rFonts w:asciiTheme="minorHAnsi" w:hAnsiTheme="minorHAnsi" w:cstheme="minorHAnsi"/>
          <w:sz w:val="22"/>
          <w:szCs w:val="22"/>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r w:rsidRPr="00205F09">
        <w:rPr>
          <w:rFonts w:asciiTheme="minorHAnsi" w:eastAsia="Times New Roman" w:hAnsiTheme="minorHAnsi" w:cstheme="minorHAnsi"/>
          <w:b/>
          <w:bCs/>
          <w:color w:val="000000"/>
          <w:kern w:val="0"/>
          <w:sz w:val="22"/>
          <w:szCs w:val="22"/>
          <w:lang w:eastAsia="ca-ES" w:bidi="ar-SA"/>
        </w:rPr>
        <w:t>1. Objecte de l’encàrrec del tractament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 xml:space="preserve">Mitjançant aquestes clàusules s’habilita el </w:t>
      </w:r>
      <w:r w:rsidRPr="00205F09">
        <w:rPr>
          <w:rFonts w:asciiTheme="minorHAnsi" w:eastAsia="Times New Roman" w:hAnsiTheme="minorHAnsi" w:cstheme="minorHAnsi"/>
          <w:i/>
          <w:iCs/>
          <w:color w:val="808080"/>
          <w:kern w:val="0"/>
          <w:sz w:val="22"/>
          <w:szCs w:val="22"/>
          <w:lang w:eastAsia="ca-ES" w:bidi="ar-SA"/>
        </w:rPr>
        <w:t>(contractista)</w:t>
      </w:r>
      <w:r w:rsidRPr="00205F09">
        <w:rPr>
          <w:rFonts w:asciiTheme="minorHAnsi" w:eastAsia="Times New Roman" w:hAnsiTheme="minorHAnsi" w:cstheme="minorHAnsi"/>
          <w:color w:val="000000"/>
          <w:kern w:val="0"/>
          <w:sz w:val="22"/>
          <w:szCs w:val="22"/>
          <w:lang w:eastAsia="ca-ES" w:bidi="ar-SA"/>
        </w:rPr>
        <w:t>, encarregat del tractament, per</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 xml:space="preserve">tractar per compte de </w:t>
      </w:r>
      <w:r w:rsidRPr="00205F09">
        <w:rPr>
          <w:rFonts w:asciiTheme="minorHAnsi" w:eastAsia="Times New Roman" w:hAnsiTheme="minorHAnsi" w:cstheme="minorHAnsi"/>
          <w:i/>
          <w:iCs/>
          <w:color w:val="808080"/>
          <w:kern w:val="0"/>
          <w:sz w:val="22"/>
          <w:szCs w:val="22"/>
          <w:lang w:eastAsia="ca-ES" w:bidi="ar-SA"/>
        </w:rPr>
        <w:t>(òrgan de contractació)</w:t>
      </w:r>
      <w:r w:rsidRPr="00205F09">
        <w:rPr>
          <w:rFonts w:asciiTheme="minorHAnsi" w:eastAsia="Times New Roman" w:hAnsiTheme="minorHAnsi" w:cstheme="minorHAnsi"/>
          <w:color w:val="000000"/>
          <w:kern w:val="0"/>
          <w:sz w:val="22"/>
          <w:szCs w:val="22"/>
          <w:lang w:eastAsia="ca-ES" w:bidi="ar-SA"/>
        </w:rPr>
        <w:t>, responsable del tractament, les dades de caràcter personal necessàries per prestar el servei de .....................</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b/>
          <w:bCs/>
          <w:color w:val="000000"/>
          <w:kern w:val="0"/>
          <w:sz w:val="22"/>
          <w:szCs w:val="22"/>
          <w:lang w:eastAsia="ca-ES" w:bidi="ar-SA"/>
        </w:rPr>
        <w:t xml:space="preserve">El tractament consistirà en: </w:t>
      </w:r>
      <w:r w:rsidRPr="00205F09">
        <w:rPr>
          <w:rFonts w:asciiTheme="minorHAnsi" w:eastAsia="Times New Roman" w:hAnsiTheme="minorHAnsi" w:cstheme="minorHAnsi"/>
          <w:i/>
          <w:iCs/>
          <w:color w:val="808080"/>
          <w:kern w:val="0"/>
          <w:sz w:val="22"/>
          <w:szCs w:val="22"/>
          <w:lang w:eastAsia="ca-ES" w:bidi="ar-SA"/>
        </w:rPr>
        <w:t>(descripció detallada del servei)</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Concreció dels tractaments a realitzar:</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715091771"/>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Calibri" w:hAnsiTheme="minorHAnsi" w:cstheme="minorHAnsi"/>
          <w:color w:val="000000"/>
          <w:kern w:val="0"/>
          <w:sz w:val="22"/>
          <w:szCs w:val="22"/>
          <w:lang w:eastAsia="ca-ES" w:bidi="ar-SA"/>
        </w:rPr>
        <w:t xml:space="preserve"> </w:t>
      </w:r>
      <w:r w:rsidRPr="00205F09">
        <w:rPr>
          <w:rFonts w:asciiTheme="minorHAnsi" w:eastAsia="Times New Roman" w:hAnsiTheme="minorHAnsi" w:cstheme="minorHAnsi"/>
          <w:color w:val="000000"/>
          <w:kern w:val="0"/>
          <w:sz w:val="22"/>
          <w:szCs w:val="22"/>
          <w:lang w:eastAsia="ca-ES" w:bidi="ar-SA"/>
        </w:rPr>
        <w:t xml:space="preserve">Recollida </w:t>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sdt>
        <w:sdtPr>
          <w:rPr>
            <w:rFonts w:asciiTheme="minorHAnsi" w:eastAsia="Calibri" w:hAnsiTheme="minorHAnsi" w:cstheme="minorHAnsi"/>
            <w:color w:val="000000"/>
            <w:kern w:val="0"/>
            <w:sz w:val="22"/>
            <w:szCs w:val="22"/>
            <w:lang w:eastAsia="ca-ES" w:bidi="ar-SA"/>
          </w:rPr>
          <w:id w:val="-286116498"/>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Registre</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1595847785"/>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Estructuració </w:t>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sdt>
        <w:sdtPr>
          <w:rPr>
            <w:rFonts w:asciiTheme="minorHAnsi" w:eastAsia="Calibri" w:hAnsiTheme="minorHAnsi" w:cstheme="minorHAnsi"/>
            <w:color w:val="000000"/>
            <w:kern w:val="0"/>
            <w:sz w:val="22"/>
            <w:szCs w:val="22"/>
            <w:lang w:eastAsia="ca-ES" w:bidi="ar-SA"/>
          </w:rPr>
          <w:id w:val="-130950633"/>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Modificació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1494791654"/>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Conservació </w:t>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sdt>
        <w:sdtPr>
          <w:rPr>
            <w:rFonts w:asciiTheme="minorHAnsi" w:eastAsia="Calibri" w:hAnsiTheme="minorHAnsi" w:cstheme="minorHAnsi"/>
            <w:color w:val="000000"/>
            <w:kern w:val="0"/>
            <w:sz w:val="22"/>
            <w:szCs w:val="22"/>
            <w:lang w:eastAsia="ca-ES" w:bidi="ar-SA"/>
          </w:rPr>
          <w:id w:val="1737124870"/>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Extracció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275755035"/>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Consulta </w:t>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sdt>
        <w:sdtPr>
          <w:rPr>
            <w:rFonts w:asciiTheme="minorHAnsi" w:eastAsia="Calibri" w:hAnsiTheme="minorHAnsi" w:cstheme="minorHAnsi"/>
            <w:color w:val="000000"/>
            <w:kern w:val="0"/>
            <w:sz w:val="22"/>
            <w:szCs w:val="22"/>
            <w:lang w:eastAsia="ca-ES" w:bidi="ar-SA"/>
          </w:rPr>
          <w:id w:val="107544558"/>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Comunicació per transmissió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866210593"/>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Difusió </w:t>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sdt>
        <w:sdtPr>
          <w:rPr>
            <w:rFonts w:asciiTheme="minorHAnsi" w:eastAsia="Calibri" w:hAnsiTheme="minorHAnsi" w:cstheme="minorHAnsi"/>
            <w:color w:val="000000"/>
            <w:kern w:val="0"/>
            <w:sz w:val="22"/>
            <w:szCs w:val="22"/>
            <w:lang w:eastAsia="ca-ES" w:bidi="ar-SA"/>
          </w:rPr>
          <w:id w:val="-1819180786"/>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Interconnexió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788866669"/>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Acarament </w:t>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sdt>
        <w:sdtPr>
          <w:rPr>
            <w:rFonts w:asciiTheme="minorHAnsi" w:eastAsia="Calibri" w:hAnsiTheme="minorHAnsi" w:cstheme="minorHAnsi"/>
            <w:color w:val="000000"/>
            <w:kern w:val="0"/>
            <w:sz w:val="22"/>
            <w:szCs w:val="22"/>
            <w:lang w:eastAsia="ca-ES" w:bidi="ar-SA"/>
          </w:rPr>
          <w:id w:val="-2102794681"/>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Limitació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1232585014"/>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Supressió </w:t>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sdt>
        <w:sdtPr>
          <w:rPr>
            <w:rFonts w:asciiTheme="minorHAnsi" w:eastAsia="Calibri" w:hAnsiTheme="minorHAnsi" w:cstheme="minorHAnsi"/>
            <w:color w:val="000000"/>
            <w:kern w:val="0"/>
            <w:sz w:val="22"/>
            <w:szCs w:val="22"/>
            <w:lang w:eastAsia="ca-ES" w:bidi="ar-SA"/>
          </w:rPr>
          <w:id w:val="1710681783"/>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Destrucció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905530553"/>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Comunicació </w:t>
      </w:r>
      <w:r w:rsidRPr="00205F09">
        <w:rPr>
          <w:rFonts w:asciiTheme="minorHAnsi" w:eastAsia="Times New Roman" w:hAnsiTheme="minorHAnsi" w:cstheme="minorHAnsi"/>
          <w:color w:val="000000"/>
          <w:kern w:val="0"/>
          <w:sz w:val="22"/>
          <w:szCs w:val="22"/>
          <w:lang w:eastAsia="ca-ES" w:bidi="ar-SA"/>
        </w:rPr>
        <w:tab/>
      </w:r>
      <w:r w:rsidRPr="00205F09">
        <w:rPr>
          <w:rFonts w:asciiTheme="minorHAnsi" w:eastAsia="Times New Roman" w:hAnsiTheme="minorHAnsi" w:cstheme="minorHAnsi"/>
          <w:color w:val="000000"/>
          <w:kern w:val="0"/>
          <w:sz w:val="22"/>
          <w:szCs w:val="22"/>
          <w:lang w:eastAsia="ca-ES" w:bidi="ar-SA"/>
        </w:rPr>
        <w:tab/>
      </w:r>
      <w:sdt>
        <w:sdtPr>
          <w:rPr>
            <w:rFonts w:asciiTheme="minorHAnsi" w:eastAsia="Calibri" w:hAnsiTheme="minorHAnsi" w:cstheme="minorHAnsi"/>
            <w:color w:val="000000"/>
            <w:kern w:val="0"/>
            <w:sz w:val="22"/>
            <w:szCs w:val="22"/>
            <w:lang w:eastAsia="ca-ES" w:bidi="ar-SA"/>
          </w:rPr>
          <w:id w:val="-1407682842"/>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Altres .........</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r w:rsidRPr="00205F09">
        <w:rPr>
          <w:rFonts w:asciiTheme="minorHAnsi" w:eastAsia="Times New Roman" w:hAnsiTheme="minorHAnsi" w:cstheme="minorHAnsi"/>
          <w:b/>
          <w:bCs/>
          <w:color w:val="000000"/>
          <w:kern w:val="0"/>
          <w:sz w:val="22"/>
          <w:szCs w:val="22"/>
          <w:lang w:eastAsia="ca-ES" w:bidi="ar-SA"/>
        </w:rPr>
        <w:t>2. Identificació de la informació afectada</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Per executar les prestacions derivades del compliment de l’objecte d’aquest encàrrec, l’</w:t>
      </w:r>
      <w:r w:rsidRPr="00205F09">
        <w:rPr>
          <w:rFonts w:asciiTheme="minorHAnsi" w:eastAsia="Times New Roman" w:hAnsiTheme="minorHAnsi" w:cstheme="minorHAnsi"/>
          <w:color w:val="808080"/>
          <w:kern w:val="0"/>
          <w:sz w:val="22"/>
          <w:szCs w:val="22"/>
          <w:lang w:eastAsia="ca-ES" w:bidi="ar-SA"/>
        </w:rPr>
        <w:t>(</w:t>
      </w:r>
      <w:r w:rsidRPr="00205F09">
        <w:rPr>
          <w:rFonts w:asciiTheme="minorHAnsi" w:eastAsia="Times New Roman" w:hAnsiTheme="minorHAnsi" w:cstheme="minorHAnsi"/>
          <w:i/>
          <w:iCs/>
          <w:color w:val="808080"/>
          <w:kern w:val="0"/>
          <w:sz w:val="22"/>
          <w:szCs w:val="22"/>
          <w:lang w:eastAsia="ca-ES" w:bidi="ar-SA"/>
        </w:rPr>
        <w:t>òrgan de contractació)</w:t>
      </w:r>
      <w:r w:rsidRPr="00205F09">
        <w:rPr>
          <w:rFonts w:asciiTheme="minorHAnsi" w:eastAsia="Times New Roman" w:hAnsiTheme="minorHAnsi" w:cstheme="minorHAnsi"/>
          <w:color w:val="000000"/>
          <w:kern w:val="0"/>
          <w:sz w:val="22"/>
          <w:szCs w:val="22"/>
          <w:lang w:eastAsia="ca-ES" w:bidi="ar-SA"/>
        </w:rPr>
        <w:t xml:space="preserve">, responsable del tractament, posa a disposició del </w:t>
      </w:r>
      <w:r w:rsidRPr="00205F09">
        <w:rPr>
          <w:rFonts w:asciiTheme="minorHAnsi" w:eastAsia="Times New Roman" w:hAnsiTheme="minorHAnsi" w:cstheme="minorHAnsi"/>
          <w:i/>
          <w:iCs/>
          <w:color w:val="808080"/>
          <w:kern w:val="0"/>
          <w:sz w:val="22"/>
          <w:szCs w:val="22"/>
          <w:lang w:eastAsia="ca-ES" w:bidi="ar-SA"/>
        </w:rPr>
        <w:t>(contractista)</w:t>
      </w:r>
      <w:r w:rsidRPr="00205F09">
        <w:rPr>
          <w:rFonts w:asciiTheme="minorHAnsi" w:eastAsia="Times New Roman" w:hAnsiTheme="minorHAnsi" w:cstheme="minorHAnsi"/>
          <w:color w:val="000000"/>
          <w:kern w:val="0"/>
          <w:sz w:val="22"/>
          <w:szCs w:val="22"/>
          <w:lang w:eastAsia="ca-ES" w:bidi="ar-SA"/>
        </w:rPr>
        <w:t>, encarregat del tractament, la informació que es descriu a continuació: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r w:rsidRPr="00205F09">
        <w:rPr>
          <w:rFonts w:asciiTheme="minorHAnsi" w:eastAsia="Times New Roman" w:hAnsiTheme="minorHAnsi" w:cstheme="minorHAnsi"/>
          <w:b/>
          <w:bCs/>
          <w:color w:val="000000"/>
          <w:kern w:val="0"/>
          <w:sz w:val="22"/>
          <w:szCs w:val="22"/>
          <w:lang w:eastAsia="ca-ES" w:bidi="ar-SA"/>
        </w:rPr>
        <w:t>• .............</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r w:rsidRPr="00205F09">
        <w:rPr>
          <w:rFonts w:asciiTheme="minorHAnsi" w:eastAsia="Times New Roman" w:hAnsiTheme="minorHAnsi" w:cstheme="minorHAnsi"/>
          <w:b/>
          <w:bCs/>
          <w:color w:val="000000"/>
          <w:kern w:val="0"/>
          <w:sz w:val="22"/>
          <w:szCs w:val="22"/>
          <w:lang w:eastAsia="ca-ES" w:bidi="ar-SA"/>
        </w:rPr>
        <w:t>• .............</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r w:rsidRPr="00205F09">
        <w:rPr>
          <w:rFonts w:asciiTheme="minorHAnsi" w:eastAsia="Times New Roman" w:hAnsiTheme="minorHAnsi" w:cstheme="minorHAnsi"/>
          <w:b/>
          <w:bCs/>
          <w:color w:val="000000"/>
          <w:kern w:val="0"/>
          <w:sz w:val="22"/>
          <w:szCs w:val="22"/>
          <w:lang w:eastAsia="ca-ES" w:bidi="ar-SA"/>
        </w:rPr>
        <w:t>• .............</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 xml:space="preserve">Categories de persones interessades: </w:t>
      </w:r>
      <w:r w:rsidRPr="00205F09">
        <w:rPr>
          <w:rFonts w:asciiTheme="minorHAnsi" w:eastAsia="Times New Roman" w:hAnsiTheme="minorHAnsi" w:cstheme="minorHAnsi"/>
          <w:i/>
          <w:iCs/>
          <w:color w:val="808080"/>
          <w:kern w:val="0"/>
          <w:sz w:val="22"/>
          <w:szCs w:val="22"/>
          <w:lang w:eastAsia="ca-ES" w:bidi="ar-SA"/>
        </w:rPr>
        <w:t>ciutadans / usuaris / clients / treballadors /</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pacients / menors / persones discapacitades / ... (indiqueu l’opció que escaigui, es pot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00000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fer constar més d’una categoria si el tractament ho requereix)</w:t>
      </w:r>
      <w:r w:rsidRPr="00205F09">
        <w:rPr>
          <w:rFonts w:asciiTheme="minorHAnsi" w:eastAsia="Times New Roman" w:hAnsiTheme="minorHAnsi" w:cstheme="minorHAnsi"/>
          <w:i/>
          <w:iCs/>
          <w:color w:val="000000"/>
          <w:kern w:val="0"/>
          <w:sz w:val="22"/>
          <w:szCs w:val="22"/>
          <w:lang w:eastAsia="ca-ES" w:bidi="ar-SA"/>
        </w:rPr>
        <w: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r w:rsidRPr="00205F09">
        <w:rPr>
          <w:rFonts w:asciiTheme="minorHAnsi" w:eastAsia="Times New Roman" w:hAnsiTheme="minorHAnsi" w:cstheme="minorHAnsi"/>
          <w:b/>
          <w:bCs/>
          <w:color w:val="000000"/>
          <w:kern w:val="0"/>
          <w:sz w:val="22"/>
          <w:szCs w:val="22"/>
          <w:lang w:eastAsia="ca-ES" w:bidi="ar-SA"/>
        </w:rPr>
        <w:t>3. Durada</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Aquest encàrrec té la durada d’aquest contracte de serveis</w:t>
      </w:r>
      <w:r w:rsidRPr="00205F09">
        <w:rPr>
          <w:rFonts w:asciiTheme="minorHAnsi" w:eastAsia="Times New Roman" w:hAnsiTheme="minorHAnsi" w:cstheme="minorHAnsi"/>
          <w:i/>
          <w:iCs/>
          <w:color w:val="000000"/>
          <w:kern w:val="0"/>
          <w:sz w:val="22"/>
          <w:szCs w:val="22"/>
          <w:lang w:eastAsia="ca-ES" w:bidi="ar-SA"/>
        </w:rPr>
        <w:t>, incloses les pròrrogues.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r w:rsidRPr="00205F09">
        <w:rPr>
          <w:rFonts w:asciiTheme="minorHAnsi" w:eastAsia="Times New Roman" w:hAnsiTheme="minorHAnsi" w:cstheme="minorHAnsi"/>
          <w:b/>
          <w:bCs/>
          <w:color w:val="000000"/>
          <w:kern w:val="0"/>
          <w:sz w:val="22"/>
          <w:szCs w:val="22"/>
          <w:lang w:eastAsia="ca-ES" w:bidi="ar-SA"/>
        </w:rPr>
        <w:t>4. Obligacions de l’encarregat del tractament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L’encarregat del tractament i tot el seu personal s’obliga a:</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a) Utilitzar les dades personals objecte de tractament, o les que reculli per a la seva inclusió, només per a la finalitat objecte d'aquest encàrrec. En cap cas pot utilitzar les dades per a finalitats pròpies.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 xml:space="preserve">b) Tractar les dades d’acord amb les instruccions del responsable del tractament </w:t>
      </w:r>
      <w:r w:rsidRPr="00205F09">
        <w:rPr>
          <w:rFonts w:asciiTheme="minorHAnsi" w:eastAsia="Times New Roman" w:hAnsiTheme="minorHAnsi" w:cstheme="minorHAnsi"/>
          <w:i/>
          <w:iCs/>
          <w:color w:val="000000"/>
          <w:kern w:val="0"/>
          <w:sz w:val="22"/>
          <w:szCs w:val="22"/>
          <w:lang w:eastAsia="ca-ES" w:bidi="ar-SA"/>
        </w:rPr>
        <w:t>(òrgan de contractació)</w:t>
      </w:r>
      <w:r w:rsidRPr="00205F09">
        <w:rPr>
          <w:rFonts w:asciiTheme="minorHAnsi" w:eastAsia="Times New Roman" w:hAnsiTheme="minorHAnsi" w:cstheme="minorHAnsi"/>
          <w:color w:val="000000"/>
          <w:kern w:val="0"/>
          <w:sz w:val="22"/>
          <w:szCs w:val="22"/>
          <w:lang w:eastAsia="ca-ES" w:bidi="ar-SA"/>
        </w:rPr>
        <w: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Si l'encarregat del tractament considera que alguna de les instruccions infringeix la Llei orgànica 3/2018, de 5 de desembre, de protecció de dades personals i garantia dels drets digitals (en endavant LOPDGDD) i el Reglament (UE) 2016/679, del Parlament Europeu i del Consell de 27 d’abril de 2016, relatiu a la protecció de les persones físiques pel que fa al tractament de dades personals i a la lliure circulació d’aquestes dades i pel qual es deroga la Directiva 95/46/CE (en endavant RGPD), l'encarregat n’ha d’informar immediatament el responsable.</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lastRenderedPageBreak/>
        <w:t xml:space="preserve">c) Incorporar els tractaments que duu a terme en execució d’aquest encàrrec al seu Registre de les categories d’activitats de tractament efectuades per compte del responsable </w:t>
      </w:r>
      <w:r w:rsidRPr="00205F09">
        <w:rPr>
          <w:rFonts w:asciiTheme="minorHAnsi" w:eastAsia="Times New Roman" w:hAnsiTheme="minorHAnsi" w:cstheme="minorHAnsi"/>
          <w:i/>
          <w:iCs/>
          <w:color w:val="000000"/>
          <w:kern w:val="0"/>
          <w:sz w:val="22"/>
          <w:szCs w:val="22"/>
          <w:lang w:eastAsia="ca-ES" w:bidi="ar-SA"/>
        </w:rPr>
        <w:t>(òrgan de contractació)</w:t>
      </w:r>
      <w:r w:rsidRPr="00205F09">
        <w:rPr>
          <w:rFonts w:asciiTheme="minorHAnsi" w:eastAsia="Times New Roman" w:hAnsiTheme="minorHAnsi" w:cstheme="minorHAnsi"/>
          <w:color w:val="000000"/>
          <w:kern w:val="0"/>
          <w:sz w:val="22"/>
          <w:szCs w:val="22"/>
          <w:lang w:eastAsia="ca-ES" w:bidi="ar-SA"/>
        </w:rPr>
        <w:t>, amb el contingut de l’article 30.2 de l’RGPD</w:t>
      </w:r>
      <w:r>
        <w:rPr>
          <w:rStyle w:val="Refdenotaalpie"/>
          <w:rFonts w:asciiTheme="minorHAnsi" w:eastAsia="Times New Roman" w:hAnsiTheme="minorHAnsi" w:cstheme="minorHAnsi"/>
          <w:color w:val="000000"/>
          <w:kern w:val="0"/>
          <w:sz w:val="22"/>
          <w:szCs w:val="22"/>
          <w:lang w:eastAsia="ca-ES" w:bidi="ar-SA"/>
        </w:rPr>
        <w:footnoteReference w:id="1"/>
      </w:r>
      <w:r w:rsidRPr="00205F09">
        <w:rPr>
          <w:rFonts w:asciiTheme="minorHAnsi" w:eastAsia="Times New Roman" w:hAnsiTheme="minorHAnsi" w:cstheme="minorHAnsi"/>
          <w:color w:val="000000"/>
          <w:kern w:val="0"/>
          <w:sz w:val="22"/>
          <w:szCs w:val="22"/>
          <w:lang w:eastAsia="ca-ES" w:bidi="ar-SA"/>
        </w:rPr>
        <w: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1. El nom i cognoms, i dades de contacte de l'encarregat i del responsable del tractament, i del delegat de protecció de dades.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2. Les categories de tractaments efectuats per compte del responsable.</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3. 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4. Una descripció general de les mesures tècniques i organitzatives de seguretat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relatives a:</w:t>
      </w:r>
    </w:p>
    <w:p w:rsidR="00E12420" w:rsidRPr="00205F09" w:rsidRDefault="00E12420" w:rsidP="00E12420">
      <w:pPr>
        <w:widowControl/>
        <w:suppressAutoHyphens w:val="0"/>
        <w:autoSpaceDE w:val="0"/>
        <w:autoSpaceDN w:val="0"/>
        <w:adjustRightInd w:val="0"/>
        <w:rPr>
          <w:rFonts w:asciiTheme="minorHAnsi" w:eastAsia="Times New Roman" w:hAnsiTheme="minorHAnsi" w:cstheme="minorHAnsi"/>
          <w:color w:val="00000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1455214259"/>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Times New Roman" w:hAnsiTheme="minorHAnsi" w:cstheme="minorHAnsi"/>
          <w:color w:val="000000"/>
          <w:kern w:val="0"/>
          <w:sz w:val="22"/>
          <w:szCs w:val="22"/>
          <w:lang w:eastAsia="ca-ES" w:bidi="ar-SA"/>
        </w:rPr>
        <w:t xml:space="preserve"> La pseudonimització i el xifrat de dades personals.</w:t>
      </w:r>
    </w:p>
    <w:p w:rsidR="00E12420" w:rsidRPr="00205F09" w:rsidRDefault="00E12420" w:rsidP="00E12420">
      <w:pPr>
        <w:widowControl/>
        <w:suppressAutoHyphens w:val="0"/>
        <w:autoSpaceDE w:val="0"/>
        <w:autoSpaceDN w:val="0"/>
        <w:adjustRightInd w:val="0"/>
        <w:rPr>
          <w:rFonts w:asciiTheme="minorHAnsi" w:eastAsia="Times New Roman" w:hAnsiTheme="minorHAnsi" w:cstheme="minorHAnsi"/>
          <w:color w:val="00000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80836034"/>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Calibri" w:hAnsiTheme="minorHAnsi" w:cstheme="minorHAnsi"/>
          <w:color w:val="000000"/>
          <w:kern w:val="0"/>
          <w:sz w:val="22"/>
          <w:szCs w:val="22"/>
          <w:lang w:eastAsia="ca-ES" w:bidi="ar-SA"/>
        </w:rPr>
        <w:t xml:space="preserve"> La capacitat de garantir la confidencialitat, la integritat, la disponibilitat i la resiliència</w:t>
      </w:r>
      <w:r w:rsidRPr="00205F09">
        <w:rPr>
          <w:rFonts w:asciiTheme="minorHAnsi" w:eastAsia="Times New Roman" w:hAnsiTheme="minorHAnsi" w:cstheme="minorHAnsi"/>
          <w:color w:val="000000"/>
          <w:kern w:val="0"/>
          <w:sz w:val="22"/>
          <w:szCs w:val="22"/>
          <w:lang w:eastAsia="ca-ES" w:bidi="ar-SA"/>
        </w:rPr>
        <w:t xml:space="preserve"> permanents dels sistemes i serveis de tractament.</w:t>
      </w:r>
    </w:p>
    <w:p w:rsidR="00E12420" w:rsidRPr="00205F09" w:rsidRDefault="00E12420" w:rsidP="00E12420">
      <w:pPr>
        <w:widowControl/>
        <w:suppressAutoHyphens w:val="0"/>
        <w:autoSpaceDE w:val="0"/>
        <w:autoSpaceDN w:val="0"/>
        <w:adjustRightInd w:val="0"/>
        <w:rPr>
          <w:rFonts w:asciiTheme="minorHAnsi" w:eastAsia="Times New Roman" w:hAnsiTheme="minorHAnsi" w:cstheme="minorHAnsi"/>
          <w:color w:val="00000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841664111"/>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SymbolMT" w:hAnsiTheme="minorHAnsi" w:cstheme="minorHAnsi"/>
          <w:color w:val="000000"/>
          <w:kern w:val="0"/>
          <w:sz w:val="22"/>
          <w:szCs w:val="22"/>
          <w:lang w:eastAsia="ca-ES" w:bidi="ar-SA"/>
        </w:rPr>
        <w:t xml:space="preserve"> </w:t>
      </w:r>
      <w:r w:rsidRPr="00205F09">
        <w:rPr>
          <w:rFonts w:asciiTheme="minorHAnsi" w:eastAsia="Times New Roman" w:hAnsiTheme="minorHAnsi" w:cstheme="minorHAnsi"/>
          <w:color w:val="000000"/>
          <w:kern w:val="0"/>
          <w:sz w:val="22"/>
          <w:szCs w:val="22"/>
          <w:lang w:eastAsia="ca-ES" w:bidi="ar-SA"/>
        </w:rPr>
        <w:t>La capacitat de restaurar la disponibilitat i l’accés a les dades personals de forma ràpida, en cas d’incident físic o tècnic.</w:t>
      </w:r>
    </w:p>
    <w:p w:rsidR="00E12420" w:rsidRPr="00205F09" w:rsidRDefault="00E12420" w:rsidP="00E12420">
      <w:pPr>
        <w:widowControl/>
        <w:suppressAutoHyphens w:val="0"/>
        <w:autoSpaceDE w:val="0"/>
        <w:autoSpaceDN w:val="0"/>
        <w:adjustRightInd w:val="0"/>
        <w:rPr>
          <w:rFonts w:asciiTheme="minorHAnsi" w:eastAsia="Times New Roman" w:hAnsiTheme="minorHAnsi" w:cstheme="minorHAnsi"/>
          <w:color w:val="00000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2131468637"/>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SymbolMT" w:hAnsiTheme="minorHAnsi" w:cstheme="minorHAnsi"/>
          <w:color w:val="000000"/>
          <w:kern w:val="0"/>
          <w:sz w:val="22"/>
          <w:szCs w:val="22"/>
          <w:lang w:eastAsia="ca-ES" w:bidi="ar-SA"/>
        </w:rPr>
        <w:t xml:space="preserve"> </w:t>
      </w:r>
      <w:r w:rsidRPr="00205F09">
        <w:rPr>
          <w:rFonts w:asciiTheme="minorHAnsi" w:eastAsia="Times New Roman" w:hAnsiTheme="minorHAnsi" w:cstheme="minorHAnsi"/>
          <w:color w:val="000000"/>
          <w:kern w:val="0"/>
          <w:sz w:val="22"/>
          <w:szCs w:val="22"/>
          <w:lang w:eastAsia="ca-ES" w:bidi="ar-SA"/>
        </w:rPr>
        <w:t>El procés de verificació, avaluació i valoració regulars de l’eficàcia de les mesures tècniques i organitzatives que garanteixen l’eficàcia del tractament.</w:t>
      </w:r>
    </w:p>
    <w:p w:rsidR="00E12420" w:rsidRPr="00205F09" w:rsidRDefault="00E12420" w:rsidP="00E12420">
      <w:pPr>
        <w:widowControl/>
        <w:suppressAutoHyphens w:val="0"/>
        <w:autoSpaceDE w:val="0"/>
        <w:autoSpaceDN w:val="0"/>
        <w:adjustRightInd w:val="0"/>
        <w:rPr>
          <w:rFonts w:asciiTheme="minorHAnsi" w:eastAsia="Times New Roman" w:hAnsiTheme="minorHAnsi" w:cstheme="minorHAnsi"/>
          <w:i/>
          <w:iCs/>
          <w:color w:val="808080"/>
          <w:kern w:val="0"/>
          <w:sz w:val="22"/>
          <w:szCs w:val="22"/>
          <w:lang w:eastAsia="ca-ES" w:bidi="ar-SA"/>
        </w:rPr>
      </w:pPr>
      <w:sdt>
        <w:sdtPr>
          <w:rPr>
            <w:rFonts w:asciiTheme="minorHAnsi" w:eastAsia="Calibri" w:hAnsiTheme="minorHAnsi" w:cstheme="minorHAnsi"/>
            <w:color w:val="000000"/>
            <w:kern w:val="0"/>
            <w:sz w:val="22"/>
            <w:szCs w:val="22"/>
            <w:lang w:eastAsia="ca-ES" w:bidi="ar-SA"/>
          </w:rPr>
          <w:id w:val="2078395935"/>
          <w14:checkbox>
            <w14:checked w14:val="0"/>
            <w14:checkedState w14:val="2612" w14:font="MS Gothic"/>
            <w14:uncheckedState w14:val="2610" w14:font="MS Gothic"/>
          </w14:checkbox>
        </w:sdtPr>
        <w:sdtContent>
          <w:r w:rsidRPr="00205F09">
            <w:rPr>
              <w:rFonts w:ascii="Segoe UI Symbol" w:eastAsia="MS Gothic" w:hAnsi="Segoe UI Symbol" w:cs="Segoe UI Symbol"/>
              <w:color w:val="000000"/>
              <w:kern w:val="0"/>
              <w:sz w:val="22"/>
              <w:szCs w:val="22"/>
              <w:lang w:eastAsia="ca-ES" w:bidi="ar-SA"/>
            </w:rPr>
            <w:t>☐</w:t>
          </w:r>
        </w:sdtContent>
      </w:sdt>
      <w:r w:rsidRPr="00205F09">
        <w:rPr>
          <w:rFonts w:asciiTheme="minorHAnsi" w:eastAsia="SymbolMT" w:hAnsiTheme="minorHAnsi" w:cstheme="minorHAnsi"/>
          <w:color w:val="808080"/>
          <w:kern w:val="0"/>
          <w:sz w:val="22"/>
          <w:szCs w:val="22"/>
          <w:lang w:eastAsia="ca-ES" w:bidi="ar-SA"/>
        </w:rPr>
        <w:t xml:space="preserve"> </w:t>
      </w:r>
      <w:r w:rsidRPr="00205F09">
        <w:rPr>
          <w:rFonts w:asciiTheme="minorHAnsi" w:eastAsia="Times New Roman" w:hAnsiTheme="minorHAnsi" w:cstheme="minorHAnsi"/>
          <w:i/>
          <w:iCs/>
          <w:color w:val="808080"/>
          <w:kern w:val="0"/>
          <w:sz w:val="22"/>
          <w:szCs w:val="22"/>
          <w:lang w:eastAsia="ca-ES" w:bidi="ar-SA"/>
        </w:rPr>
        <w:t>(L’encarregat del tractament pot establir altres mesures tècniques i organitzatives que consideri adients).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d) No comunicar les dades a terceres persones, tret que tingui l'autorització expressa del responsable del tractament, en els supòsits legalment admissibles.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 xml:space="preserve">(El contractista) </w:t>
      </w:r>
      <w:r w:rsidRPr="00205F09">
        <w:rPr>
          <w:rFonts w:asciiTheme="minorHAnsi" w:eastAsia="Times New Roman" w:hAnsiTheme="minorHAnsi" w:cstheme="minorHAnsi"/>
          <w:color w:val="000000"/>
          <w:kern w:val="0"/>
          <w:sz w:val="22"/>
          <w:szCs w:val="22"/>
          <w:lang w:eastAsia="ca-ES" w:bidi="ar-SA"/>
        </w:rPr>
        <w:t xml:space="preserve">pot comunicar les dades a altres contractistes, encarregats del tractament del mateix responsable, d'acord amb les instruccions de </w:t>
      </w:r>
      <w:r w:rsidRPr="00205F09">
        <w:rPr>
          <w:rFonts w:asciiTheme="minorHAnsi" w:eastAsia="Times New Roman" w:hAnsiTheme="minorHAnsi" w:cstheme="minorHAnsi"/>
          <w:i/>
          <w:iCs/>
          <w:color w:val="808080"/>
          <w:kern w:val="0"/>
          <w:sz w:val="22"/>
          <w:szCs w:val="22"/>
          <w:lang w:eastAsia="ca-ES" w:bidi="ar-SA"/>
        </w:rPr>
        <w:t xml:space="preserve">(l’òrgan de contractació) </w:t>
      </w:r>
      <w:r w:rsidRPr="00205F09">
        <w:rPr>
          <w:rFonts w:asciiTheme="minorHAnsi" w:eastAsia="Times New Roman" w:hAnsiTheme="minorHAnsi" w:cstheme="minorHAnsi"/>
          <w:color w:val="000000"/>
          <w:kern w:val="0"/>
          <w:sz w:val="22"/>
          <w:szCs w:val="22"/>
          <w:lang w:eastAsia="ca-ES" w:bidi="ar-SA"/>
        </w:rPr>
        <w:t>responsable. En aquest cas, l’òrgan de contractació ha d’identificar, prèviament, el contractista o contractistes als quals s'han de comunicar les dades, les dades a comunicar i les mesures de seguretat que cal aplicar per procedir a la comunicació.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Si l'empresa contractista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e) Mantenir el deure de secret respecte de les dades de caràcter personal a les quals hagi tingut accés en virtut d’aquest encàrrec, fins i tot després que en finalitzi l’objecte.</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f) Garantir que les persones autoritzades per tractar dades personals es comprometen, de forma expressa a seguir les instruccions del responsable, a respectar la confidencialitat, en els termes que el responsable exigeixi i a complir les mesures de seguretat corresponents, de les quals cal informar aquestes persones autoritzades convenientment.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lastRenderedPageBreak/>
        <w:t>g) Mantenir a disposició del responsable la documentació que acredita que es compleix l'obligació que estableix l'apartat anterior.</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h) Garantir la formació necessària en matèria de protecció de dades personals de les persones autoritzades per tractar dades personals.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i) En relació amb l’exercici dels drets següents: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1. Accés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2. Rectificació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3. Supressió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4. Limitació del tractament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5. Portabilitat de dades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6. Oposició (així com els drets relacionats amb les decisions individuals automatitzades, inclosa la realització de perfils)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 xml:space="preserve"> (Escolliu una de les opcions)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i/>
          <w:iCs/>
          <w:color w:val="808080"/>
          <w:kern w:val="0"/>
          <w:sz w:val="22"/>
          <w:szCs w:val="22"/>
          <w:lang w:eastAsia="ca-ES" w:bidi="ar-SA"/>
        </w:rPr>
      </w:pPr>
      <w:r w:rsidRPr="00205F09">
        <w:rPr>
          <w:rFonts w:asciiTheme="minorHAnsi" w:eastAsia="Times New Roman" w:hAnsiTheme="minorHAnsi" w:cstheme="minorHAnsi"/>
          <w:b/>
          <w:bCs/>
          <w:i/>
          <w:iCs/>
          <w:color w:val="808080"/>
          <w:kern w:val="0"/>
          <w:sz w:val="22"/>
          <w:szCs w:val="22"/>
          <w:lang w:eastAsia="ca-ES" w:bidi="ar-SA"/>
        </w:rPr>
        <w:t>OPCIÓ A</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L’encarregat del tractament tramitarà, per compte del responsable, les sol·licituds d’exercici formulades per les persones afectats i, en el termini màxim establert per la normativa, l’ha de remetre al responsable perquè resolgui la petició.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i/>
          <w:iCs/>
          <w:color w:val="808080"/>
          <w:kern w:val="0"/>
          <w:sz w:val="22"/>
          <w:szCs w:val="22"/>
          <w:lang w:eastAsia="ca-ES" w:bidi="ar-SA"/>
        </w:rPr>
      </w:pPr>
      <w:r w:rsidRPr="00205F09">
        <w:rPr>
          <w:rFonts w:asciiTheme="minorHAnsi" w:eastAsia="Times New Roman" w:hAnsiTheme="minorHAnsi" w:cstheme="minorHAnsi"/>
          <w:b/>
          <w:bCs/>
          <w:i/>
          <w:iCs/>
          <w:color w:val="808080"/>
          <w:kern w:val="0"/>
          <w:sz w:val="22"/>
          <w:szCs w:val="22"/>
          <w:lang w:eastAsia="ca-ES" w:bidi="ar-SA"/>
        </w:rPr>
        <w:t>OPCIÓ B</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Quan les persones afectades exerceixin algun d’aquests drets, davant l'encarregat del tractament, aquest ho ha de comunicar per correu electrònic a l'adreça.............. (adreça que indiqui el responsable). La comunicació s’ha de fer de forma immediata i en cap cas més enllà de l’endemà del dia hàbil en què s’ha rebut la sol·licitud, juntament, si escau, amb altres informacions que puguin ser rellevants per resoldre la sol·licitud.</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j) Dret d’informació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L'encarregat del tractament, en el moment de recollir les dades, ha de facilitar que el responsable informi dels tractaments de dades que es duran a terme en els termes establerts per la normativa vigent en matèria de protecció de dades personals.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k) Notificació de violacions de la seguretat de les dades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L'encarregat del tractament ha d’informar el responsable del tractament, sense dilació indeguda, i a través de…… , de les violacions de la seguretat de les dades personals al seu càrrec de les quals tingui coneixement, juntament amb tota la informació rellevant per documentar i comunicar la incidència.</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Si se’n disposa, cal facilitar, com a mínim, la informació següent: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1. Descripció de la naturalesa de la violació de la seguretat de les dades personals, incloses, quan sigui possible, les categories i el nombre aproximat d'interessats afectats i les categories i el nombre aproximat de registres de dades personals afectats.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2. Nom i dades de contacte del delegat de protecció de dades o d'un altre punt de contacte en el qual es pugui obtenir més informació.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3. Descripció de les possibles conseqüències de la violació de la seguretat de les dades personals.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lastRenderedPageBreak/>
        <w:t>4. Descripció de les mesures adoptades o proposades per posar remei a la violació de la seguretat de les dades personals, incloses, si escau, les mesures adoptades per mitigar els possibles efectes negatius.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Si no és possible facilitar la informació simultàniament, i en la mesura en què no ho sigui, la informació s’ha de facilitar de manera gradual sense dilació indeguda.</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L’incompliment d’aquesta obligació constitueix una infracció (greu o lleu) sotmès al règim sancionador previst al Títol IX de la LOPDGDD.</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(Escolliu alguna o les dues opcions)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r w:rsidRPr="00205F09">
        <w:rPr>
          <w:rFonts w:asciiTheme="minorHAnsi" w:eastAsia="Times New Roman" w:hAnsiTheme="minorHAnsi" w:cstheme="minorHAnsi"/>
          <w:b/>
          <w:bCs/>
          <w:color w:val="000000"/>
          <w:kern w:val="0"/>
          <w:sz w:val="22"/>
          <w:szCs w:val="22"/>
          <w:lang w:eastAsia="ca-ES" w:bidi="ar-SA"/>
        </w:rPr>
        <w:t>OPCIÓ A</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L'encarregat del tractament assistirà al responsable per tal que aquest comuniqui les violacions de la seguretat de les dades a l’Autoritat Catalana de Protecció de Dades (en endavant APDCAT).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La informació que es faciliti al responsable, com a mínim, el següent: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000000"/>
          <w:kern w:val="0"/>
          <w:sz w:val="22"/>
          <w:szCs w:val="22"/>
          <w:lang w:eastAsia="ca-ES" w:bidi="ar-SA"/>
        </w:rPr>
      </w:pPr>
      <w:r w:rsidRPr="00205F09">
        <w:rPr>
          <w:rFonts w:asciiTheme="minorHAnsi" w:eastAsia="Times New Roman" w:hAnsiTheme="minorHAnsi" w:cstheme="minorHAnsi"/>
          <w:i/>
          <w:iCs/>
          <w:color w:val="000000"/>
          <w:kern w:val="0"/>
          <w:sz w:val="22"/>
          <w:szCs w:val="22"/>
          <w:lang w:eastAsia="ca-ES" w:bidi="ar-SA"/>
        </w:rPr>
        <w:t>a. Descripció de la naturalesa de la violació de la seguretat de les dades personals, incloses, quan sigui possible, les categories i el nombre aproximat d'interessats afectats i les categories i el nombre aproximat de registres de dades personals afectats.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000000"/>
          <w:kern w:val="0"/>
          <w:sz w:val="22"/>
          <w:szCs w:val="22"/>
          <w:lang w:eastAsia="ca-ES" w:bidi="ar-SA"/>
        </w:rPr>
      </w:pPr>
      <w:r w:rsidRPr="00205F09">
        <w:rPr>
          <w:rFonts w:asciiTheme="minorHAnsi" w:eastAsia="Times New Roman" w:hAnsiTheme="minorHAnsi" w:cstheme="minorHAnsi"/>
          <w:i/>
          <w:iCs/>
          <w:color w:val="000000"/>
          <w:kern w:val="0"/>
          <w:sz w:val="22"/>
          <w:szCs w:val="22"/>
          <w:lang w:eastAsia="ca-ES" w:bidi="ar-SA"/>
        </w:rPr>
        <w:t>b. Nom i dades de contacte del delegat de protecció de dades o d'un altre punt de contacte en el qual es pugui obtenir més informació.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000000"/>
          <w:kern w:val="0"/>
          <w:sz w:val="22"/>
          <w:szCs w:val="22"/>
          <w:lang w:eastAsia="ca-ES" w:bidi="ar-SA"/>
        </w:rPr>
      </w:pPr>
      <w:r w:rsidRPr="00205F09">
        <w:rPr>
          <w:rFonts w:asciiTheme="minorHAnsi" w:eastAsia="Times New Roman" w:hAnsiTheme="minorHAnsi" w:cstheme="minorHAnsi"/>
          <w:i/>
          <w:iCs/>
          <w:color w:val="000000"/>
          <w:kern w:val="0"/>
          <w:sz w:val="22"/>
          <w:szCs w:val="22"/>
          <w:lang w:eastAsia="ca-ES" w:bidi="ar-SA"/>
        </w:rPr>
        <w:t>c. Descripció de les possibles conseqüències de la violació de la seguretat de les dades personals.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000000"/>
          <w:kern w:val="0"/>
          <w:sz w:val="22"/>
          <w:szCs w:val="22"/>
          <w:lang w:eastAsia="ca-ES" w:bidi="ar-SA"/>
        </w:rPr>
      </w:pPr>
      <w:r w:rsidRPr="00205F09">
        <w:rPr>
          <w:rFonts w:asciiTheme="minorHAnsi" w:eastAsia="Times New Roman" w:hAnsiTheme="minorHAnsi" w:cstheme="minorHAnsi"/>
          <w:i/>
          <w:iCs/>
          <w:color w:val="000000"/>
          <w:kern w:val="0"/>
          <w:sz w:val="22"/>
          <w:szCs w:val="22"/>
          <w:lang w:eastAsia="ca-ES" w:bidi="ar-SA"/>
        </w:rPr>
        <w:t>d. Descripció de les mesures adoptades o proposades per posar remei a la violació de la seguretat de les dades personals, incloses, si escau, les mesures adoptades per mitigar els possibles efectes negatius.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Si no és possible facilitar la informació simultàniament, i en la mesura en què no ho sigui, la informació s’ha de facilitar de manera gradual sense dilació indeguda.</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color w:val="000000"/>
          <w:kern w:val="0"/>
          <w:sz w:val="22"/>
          <w:szCs w:val="22"/>
          <w:lang w:eastAsia="ca-ES" w:bidi="ar-SA"/>
        </w:rPr>
      </w:pPr>
      <w:r w:rsidRPr="00205F09">
        <w:rPr>
          <w:rFonts w:asciiTheme="minorHAnsi" w:eastAsia="Times New Roman" w:hAnsiTheme="minorHAnsi" w:cstheme="minorHAnsi"/>
          <w:b/>
          <w:bCs/>
          <w:color w:val="000000"/>
          <w:kern w:val="0"/>
          <w:sz w:val="22"/>
          <w:szCs w:val="22"/>
          <w:lang w:eastAsia="ca-ES" w:bidi="ar-SA"/>
        </w:rPr>
        <w:t>OPCIÓ B</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L'encarregat del tractament assistirà al responsable perquè aquest pugui comunicar als interessats, sense dilació indeguda, les violacions de la seguretat de les dades, quan sigui probable que la violació suposi un alt risc per als drets i les llibertats de les persones físiques.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La comunicació s’ha de fer en un llenguatge clar i senzill i, com a mínim, cal:</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000000"/>
          <w:kern w:val="0"/>
          <w:sz w:val="22"/>
          <w:szCs w:val="22"/>
          <w:lang w:eastAsia="ca-ES" w:bidi="ar-SA"/>
        </w:rPr>
      </w:pPr>
    </w:p>
    <w:p w:rsidR="00E12420" w:rsidRPr="004725BE" w:rsidRDefault="00E12420" w:rsidP="00E12420">
      <w:pPr>
        <w:pStyle w:val="Prrafodelista"/>
        <w:widowControl/>
        <w:numPr>
          <w:ilvl w:val="0"/>
          <w:numId w:val="4"/>
        </w:numPr>
        <w:autoSpaceDE w:val="0"/>
        <w:autoSpaceDN w:val="0"/>
        <w:adjustRightInd w:val="0"/>
        <w:jc w:val="both"/>
        <w:rPr>
          <w:rFonts w:asciiTheme="minorHAnsi" w:hAnsiTheme="minorHAnsi" w:cstheme="minorHAnsi"/>
          <w:iCs/>
          <w:color w:val="000000"/>
          <w:sz w:val="22"/>
          <w:szCs w:val="22"/>
          <w:lang w:eastAsia="ca-ES"/>
        </w:rPr>
      </w:pPr>
      <w:r w:rsidRPr="004725BE">
        <w:rPr>
          <w:rFonts w:asciiTheme="minorHAnsi" w:hAnsiTheme="minorHAnsi" w:cstheme="minorHAnsi"/>
          <w:iCs/>
          <w:color w:val="000000"/>
          <w:sz w:val="22"/>
          <w:szCs w:val="22"/>
          <w:lang w:eastAsia="ca-ES"/>
        </w:rPr>
        <w:t>Explicar la naturalesa de la violació de dades.</w:t>
      </w:r>
    </w:p>
    <w:p w:rsidR="00E12420" w:rsidRPr="004725BE" w:rsidRDefault="00E12420" w:rsidP="00E12420">
      <w:pPr>
        <w:widowControl/>
        <w:suppressAutoHyphens w:val="0"/>
        <w:autoSpaceDE w:val="0"/>
        <w:autoSpaceDN w:val="0"/>
        <w:adjustRightInd w:val="0"/>
        <w:jc w:val="both"/>
        <w:rPr>
          <w:rFonts w:asciiTheme="minorHAnsi" w:eastAsia="Times New Roman" w:hAnsiTheme="minorHAnsi" w:cstheme="minorHAnsi"/>
          <w:iCs/>
          <w:color w:val="000000"/>
          <w:kern w:val="0"/>
          <w:sz w:val="22"/>
          <w:szCs w:val="22"/>
          <w:lang w:eastAsia="ca-ES" w:bidi="ar-SA"/>
        </w:rPr>
      </w:pPr>
    </w:p>
    <w:p w:rsidR="00E12420" w:rsidRPr="004725BE" w:rsidRDefault="00E12420" w:rsidP="00E12420">
      <w:pPr>
        <w:pStyle w:val="Prrafodelista"/>
        <w:widowControl/>
        <w:numPr>
          <w:ilvl w:val="0"/>
          <w:numId w:val="4"/>
        </w:numPr>
        <w:autoSpaceDE w:val="0"/>
        <w:autoSpaceDN w:val="0"/>
        <w:adjustRightInd w:val="0"/>
        <w:jc w:val="both"/>
        <w:rPr>
          <w:rFonts w:asciiTheme="minorHAnsi" w:hAnsiTheme="minorHAnsi" w:cstheme="minorHAnsi"/>
          <w:iCs/>
          <w:color w:val="000000"/>
          <w:sz w:val="22"/>
          <w:szCs w:val="22"/>
          <w:lang w:eastAsia="ca-ES"/>
        </w:rPr>
      </w:pPr>
      <w:r w:rsidRPr="004725BE">
        <w:rPr>
          <w:rFonts w:asciiTheme="minorHAnsi" w:hAnsiTheme="minorHAnsi" w:cstheme="minorHAnsi"/>
          <w:iCs/>
          <w:color w:val="000000"/>
          <w:sz w:val="22"/>
          <w:szCs w:val="22"/>
          <w:lang w:eastAsia="ca-ES"/>
        </w:rPr>
        <w:t>Indicar el nom i les dades de contacte del delegat de protecció de dades o d’un altre punt de contacte en què es pugui obtenir més informació.</w:t>
      </w:r>
    </w:p>
    <w:p w:rsidR="00E12420" w:rsidRPr="004725BE" w:rsidRDefault="00E12420" w:rsidP="00E12420">
      <w:pPr>
        <w:pStyle w:val="Prrafodelista"/>
        <w:widowControl/>
        <w:numPr>
          <w:ilvl w:val="0"/>
          <w:numId w:val="0"/>
        </w:numPr>
        <w:autoSpaceDE w:val="0"/>
        <w:autoSpaceDN w:val="0"/>
        <w:adjustRightInd w:val="0"/>
        <w:ind w:left="360"/>
        <w:jc w:val="both"/>
        <w:rPr>
          <w:rFonts w:asciiTheme="minorHAnsi" w:hAnsiTheme="minorHAnsi" w:cstheme="minorHAnsi"/>
          <w:iCs/>
          <w:color w:val="000000"/>
          <w:sz w:val="22"/>
          <w:szCs w:val="22"/>
          <w:lang w:eastAsia="ca-ES"/>
        </w:rPr>
      </w:pPr>
    </w:p>
    <w:p w:rsidR="00E12420" w:rsidRPr="004725BE" w:rsidRDefault="00E12420" w:rsidP="00E12420">
      <w:pPr>
        <w:pStyle w:val="Prrafodelista"/>
        <w:widowControl/>
        <w:numPr>
          <w:ilvl w:val="0"/>
          <w:numId w:val="4"/>
        </w:numPr>
        <w:autoSpaceDE w:val="0"/>
        <w:autoSpaceDN w:val="0"/>
        <w:adjustRightInd w:val="0"/>
        <w:jc w:val="both"/>
        <w:rPr>
          <w:rFonts w:asciiTheme="minorHAnsi" w:hAnsiTheme="minorHAnsi" w:cstheme="minorHAnsi"/>
          <w:iCs/>
          <w:color w:val="000000"/>
          <w:sz w:val="22"/>
          <w:szCs w:val="22"/>
          <w:lang w:eastAsia="ca-ES"/>
        </w:rPr>
      </w:pPr>
      <w:r w:rsidRPr="004725BE">
        <w:rPr>
          <w:rFonts w:asciiTheme="minorHAnsi" w:hAnsiTheme="minorHAnsi" w:cstheme="minorHAnsi"/>
          <w:iCs/>
          <w:color w:val="000000"/>
          <w:sz w:val="22"/>
          <w:szCs w:val="22"/>
          <w:lang w:eastAsia="ca-ES"/>
        </w:rPr>
        <w:t>Descriure les possibles conseqüències de la violació de la seguretat de les dades personals.</w:t>
      </w:r>
    </w:p>
    <w:p w:rsidR="00E12420" w:rsidRPr="004725BE" w:rsidRDefault="00E12420" w:rsidP="00E12420">
      <w:pPr>
        <w:widowControl/>
        <w:suppressAutoHyphens w:val="0"/>
        <w:autoSpaceDE w:val="0"/>
        <w:autoSpaceDN w:val="0"/>
        <w:adjustRightInd w:val="0"/>
        <w:jc w:val="both"/>
        <w:rPr>
          <w:rFonts w:asciiTheme="minorHAnsi" w:eastAsia="Times New Roman" w:hAnsiTheme="minorHAnsi" w:cstheme="minorHAnsi"/>
          <w:iCs/>
          <w:color w:val="000000"/>
          <w:kern w:val="0"/>
          <w:sz w:val="22"/>
          <w:szCs w:val="22"/>
          <w:lang w:eastAsia="ca-ES" w:bidi="ar-SA"/>
        </w:rPr>
      </w:pPr>
    </w:p>
    <w:p w:rsidR="00E12420" w:rsidRPr="004725BE" w:rsidRDefault="00E12420" w:rsidP="00E12420">
      <w:pPr>
        <w:pStyle w:val="Prrafodelista"/>
        <w:widowControl/>
        <w:numPr>
          <w:ilvl w:val="0"/>
          <w:numId w:val="4"/>
        </w:numPr>
        <w:autoSpaceDE w:val="0"/>
        <w:autoSpaceDN w:val="0"/>
        <w:adjustRightInd w:val="0"/>
        <w:jc w:val="both"/>
        <w:rPr>
          <w:rFonts w:asciiTheme="minorHAnsi" w:hAnsiTheme="minorHAnsi" w:cstheme="minorHAnsi"/>
          <w:iCs/>
          <w:color w:val="000000"/>
          <w:sz w:val="22"/>
          <w:szCs w:val="22"/>
          <w:lang w:eastAsia="ca-ES"/>
        </w:rPr>
      </w:pPr>
      <w:r w:rsidRPr="004725BE">
        <w:rPr>
          <w:rFonts w:asciiTheme="minorHAnsi" w:hAnsiTheme="minorHAnsi" w:cstheme="minorHAnsi"/>
          <w:iCs/>
          <w:color w:val="000000"/>
          <w:sz w:val="22"/>
          <w:szCs w:val="22"/>
          <w:lang w:eastAsia="ca-ES"/>
        </w:rPr>
        <w:t>Descriure les mesures adoptades o proposades pel responsable del tractament per posar remei a la violació de la seguretat de les dades personals, incloses, si escau, les mesures adoptades per mitigar els possibles efectes negatius.</w:t>
      </w:r>
    </w:p>
    <w:p w:rsidR="00E12420" w:rsidRPr="004725BE"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4725BE" w:rsidRDefault="00E12420" w:rsidP="00E12420">
      <w:pPr>
        <w:pStyle w:val="Prrafodelista"/>
        <w:widowControl/>
        <w:numPr>
          <w:ilvl w:val="0"/>
          <w:numId w:val="4"/>
        </w:numPr>
        <w:autoSpaceDE w:val="0"/>
        <w:autoSpaceDN w:val="0"/>
        <w:adjustRightInd w:val="0"/>
        <w:jc w:val="both"/>
        <w:rPr>
          <w:rFonts w:asciiTheme="minorHAnsi" w:hAnsiTheme="minorHAnsi" w:cstheme="minorHAnsi"/>
          <w:iCs/>
          <w:color w:val="000000"/>
          <w:sz w:val="22"/>
          <w:szCs w:val="22"/>
          <w:lang w:eastAsia="ca-ES"/>
        </w:rPr>
      </w:pPr>
      <w:r w:rsidRPr="004725BE">
        <w:rPr>
          <w:rFonts w:asciiTheme="minorHAnsi" w:hAnsiTheme="minorHAnsi" w:cstheme="minorHAnsi"/>
          <w:iCs/>
          <w:color w:val="000000"/>
          <w:sz w:val="22"/>
          <w:szCs w:val="22"/>
          <w:lang w:eastAsia="ca-ES"/>
        </w:rPr>
        <w:lastRenderedPageBreak/>
        <w:t>Valorar, conjuntament amb el responsable del tractament, si procedeix la realització de l’avaluació d’impacte en la protecció de dades.</w:t>
      </w:r>
    </w:p>
    <w:p w:rsidR="00E12420" w:rsidRPr="004725BE"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4725BE" w:rsidRDefault="00E12420" w:rsidP="00E12420">
      <w:pPr>
        <w:pStyle w:val="Prrafodelista"/>
        <w:widowControl/>
        <w:numPr>
          <w:ilvl w:val="0"/>
          <w:numId w:val="4"/>
        </w:numPr>
        <w:autoSpaceDE w:val="0"/>
        <w:autoSpaceDN w:val="0"/>
        <w:adjustRightInd w:val="0"/>
        <w:jc w:val="both"/>
        <w:rPr>
          <w:rFonts w:asciiTheme="minorHAnsi" w:hAnsiTheme="minorHAnsi" w:cstheme="minorHAnsi"/>
          <w:iCs/>
          <w:color w:val="000000"/>
          <w:sz w:val="22"/>
          <w:szCs w:val="22"/>
          <w:lang w:eastAsia="ca-ES"/>
        </w:rPr>
      </w:pPr>
      <w:r w:rsidRPr="004725BE">
        <w:rPr>
          <w:rFonts w:asciiTheme="minorHAnsi" w:hAnsiTheme="minorHAnsi" w:cstheme="minorHAnsi"/>
          <w:iCs/>
          <w:color w:val="000000"/>
          <w:sz w:val="22"/>
          <w:szCs w:val="22"/>
          <w:lang w:eastAsia="ca-ES"/>
        </w:rPr>
        <w:t>Valorar, conjuntament amb el responsable del tractament, si procedeix la realització de la consulta prèvia a l’APDCAT.</w:t>
      </w:r>
    </w:p>
    <w:p w:rsidR="00E12420" w:rsidRPr="004725BE"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4725BE" w:rsidRDefault="00E12420" w:rsidP="00E12420">
      <w:pPr>
        <w:pStyle w:val="Prrafodelista"/>
        <w:widowControl/>
        <w:numPr>
          <w:ilvl w:val="0"/>
          <w:numId w:val="4"/>
        </w:numPr>
        <w:autoSpaceDE w:val="0"/>
        <w:autoSpaceDN w:val="0"/>
        <w:adjustRightInd w:val="0"/>
        <w:jc w:val="both"/>
        <w:rPr>
          <w:rFonts w:asciiTheme="minorHAnsi" w:hAnsiTheme="minorHAnsi" w:cstheme="minorHAnsi"/>
          <w:iCs/>
          <w:color w:val="000000"/>
          <w:sz w:val="22"/>
          <w:szCs w:val="22"/>
          <w:lang w:eastAsia="ca-ES"/>
        </w:rPr>
      </w:pPr>
      <w:r w:rsidRPr="004725BE">
        <w:rPr>
          <w:rFonts w:asciiTheme="minorHAnsi" w:hAnsiTheme="minorHAnsi" w:cstheme="minorHAnsi"/>
          <w:iCs/>
          <w:color w:val="000000"/>
          <w:sz w:val="22"/>
          <w:szCs w:val="22"/>
          <w:lang w:eastAsia="ca-ES"/>
        </w:rPr>
        <w:t>Posar a disposició del responsable tota la informació necessària per demostrar que compleix les seves obligacions, així com per permetre i contribuir a la realització d’auditories o les inspeccions que efectuïn el responsable o un altre auditor autoritzat pel responsable.</w:t>
      </w:r>
    </w:p>
    <w:p w:rsidR="00E12420" w:rsidRPr="004725BE"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4725BE" w:rsidRDefault="00E12420" w:rsidP="00E12420">
      <w:pPr>
        <w:pStyle w:val="Prrafodelista"/>
        <w:widowControl/>
        <w:numPr>
          <w:ilvl w:val="0"/>
          <w:numId w:val="4"/>
        </w:numPr>
        <w:autoSpaceDE w:val="0"/>
        <w:autoSpaceDN w:val="0"/>
        <w:adjustRightInd w:val="0"/>
        <w:jc w:val="both"/>
        <w:rPr>
          <w:rFonts w:asciiTheme="minorHAnsi" w:hAnsiTheme="minorHAnsi" w:cstheme="minorHAnsi"/>
          <w:iCs/>
          <w:color w:val="000000"/>
          <w:sz w:val="22"/>
          <w:szCs w:val="22"/>
          <w:lang w:eastAsia="ca-ES"/>
        </w:rPr>
      </w:pPr>
      <w:r w:rsidRPr="004725BE">
        <w:rPr>
          <w:rFonts w:asciiTheme="minorHAnsi" w:hAnsiTheme="minorHAnsi" w:cstheme="minorHAnsi"/>
          <w:iCs/>
          <w:color w:val="000000"/>
          <w:sz w:val="22"/>
          <w:szCs w:val="22"/>
          <w:lang w:eastAsia="ca-ES"/>
        </w:rPr>
        <w:t>Aplicar, conjuntament amb el responsable del tractament, les mesures tècniques i organitzatives apropiades per garantir un nivell de seguretat apropiat al risc, que en tot cas, inclogui antre altres, les següents:</w:t>
      </w:r>
    </w:p>
    <w:p w:rsidR="00E12420" w:rsidRPr="004725BE"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4725BE" w:rsidRDefault="00E12420" w:rsidP="00E12420">
      <w:pPr>
        <w:pStyle w:val="Prrafodelista"/>
        <w:widowControl/>
        <w:numPr>
          <w:ilvl w:val="0"/>
          <w:numId w:val="5"/>
        </w:numPr>
        <w:autoSpaceDE w:val="0"/>
        <w:autoSpaceDN w:val="0"/>
        <w:adjustRightInd w:val="0"/>
        <w:jc w:val="both"/>
        <w:rPr>
          <w:rFonts w:asciiTheme="minorHAnsi" w:hAnsiTheme="minorHAnsi" w:cstheme="minorHAnsi"/>
          <w:color w:val="000000"/>
          <w:sz w:val="22"/>
          <w:szCs w:val="22"/>
          <w:lang w:eastAsia="ca-ES"/>
        </w:rPr>
      </w:pPr>
      <w:r w:rsidRPr="004725BE">
        <w:rPr>
          <w:rFonts w:asciiTheme="minorHAnsi" w:hAnsiTheme="minorHAnsi" w:cstheme="minorHAnsi"/>
          <w:color w:val="000000"/>
          <w:sz w:val="22"/>
          <w:szCs w:val="22"/>
          <w:lang w:eastAsia="ca-ES"/>
        </w:rPr>
        <w:t>La pseudonimització i el xifrat de les dades personals.</w:t>
      </w:r>
    </w:p>
    <w:p w:rsidR="00E12420" w:rsidRPr="00205F09" w:rsidRDefault="00E12420" w:rsidP="00E12420">
      <w:pPr>
        <w:widowControl/>
        <w:suppressAutoHyphens w:val="0"/>
        <w:autoSpaceDE w:val="0"/>
        <w:autoSpaceDN w:val="0"/>
        <w:adjustRightInd w:val="0"/>
        <w:ind w:left="284"/>
        <w:jc w:val="both"/>
        <w:rPr>
          <w:rFonts w:asciiTheme="minorHAnsi" w:eastAsia="Times New Roman" w:hAnsiTheme="minorHAnsi" w:cstheme="minorHAnsi"/>
          <w:color w:val="000000"/>
          <w:kern w:val="0"/>
          <w:sz w:val="22"/>
          <w:szCs w:val="22"/>
          <w:lang w:eastAsia="ca-ES" w:bidi="ar-SA"/>
        </w:rPr>
      </w:pPr>
    </w:p>
    <w:p w:rsidR="00E12420" w:rsidRPr="004725BE" w:rsidRDefault="00E12420" w:rsidP="00E12420">
      <w:pPr>
        <w:pStyle w:val="Prrafodelista"/>
        <w:widowControl/>
        <w:numPr>
          <w:ilvl w:val="0"/>
          <w:numId w:val="5"/>
        </w:numPr>
        <w:autoSpaceDE w:val="0"/>
        <w:autoSpaceDN w:val="0"/>
        <w:adjustRightInd w:val="0"/>
        <w:jc w:val="both"/>
        <w:rPr>
          <w:rFonts w:asciiTheme="minorHAnsi" w:hAnsiTheme="minorHAnsi" w:cstheme="minorHAnsi"/>
          <w:color w:val="000000"/>
          <w:sz w:val="22"/>
          <w:szCs w:val="22"/>
          <w:lang w:eastAsia="ca-ES"/>
        </w:rPr>
      </w:pPr>
      <w:r w:rsidRPr="004725BE">
        <w:rPr>
          <w:rFonts w:asciiTheme="minorHAnsi" w:hAnsiTheme="minorHAnsi" w:cstheme="minorHAnsi"/>
          <w:color w:val="000000"/>
          <w:sz w:val="22"/>
          <w:szCs w:val="22"/>
          <w:lang w:eastAsia="ca-ES"/>
        </w:rPr>
        <w:t>La capacitat de garantir la confidencialitat, integritat, disponibilitat i resiliència permanents dels sistemes i serveis de tractament.</w:t>
      </w:r>
    </w:p>
    <w:p w:rsidR="00E12420" w:rsidRPr="00205F09" w:rsidRDefault="00E12420" w:rsidP="00E12420">
      <w:pPr>
        <w:widowControl/>
        <w:suppressAutoHyphens w:val="0"/>
        <w:autoSpaceDE w:val="0"/>
        <w:autoSpaceDN w:val="0"/>
        <w:adjustRightInd w:val="0"/>
        <w:ind w:left="284"/>
        <w:jc w:val="both"/>
        <w:rPr>
          <w:rFonts w:asciiTheme="minorHAnsi" w:eastAsia="Times New Roman" w:hAnsiTheme="minorHAnsi" w:cstheme="minorHAnsi"/>
          <w:color w:val="000000"/>
          <w:kern w:val="0"/>
          <w:sz w:val="22"/>
          <w:szCs w:val="22"/>
          <w:lang w:eastAsia="ca-ES" w:bidi="ar-SA"/>
        </w:rPr>
      </w:pPr>
    </w:p>
    <w:p w:rsidR="00E12420" w:rsidRPr="004725BE" w:rsidRDefault="00E12420" w:rsidP="00E12420">
      <w:pPr>
        <w:pStyle w:val="Prrafodelista"/>
        <w:widowControl/>
        <w:numPr>
          <w:ilvl w:val="0"/>
          <w:numId w:val="5"/>
        </w:numPr>
        <w:autoSpaceDE w:val="0"/>
        <w:autoSpaceDN w:val="0"/>
        <w:adjustRightInd w:val="0"/>
        <w:jc w:val="both"/>
        <w:rPr>
          <w:rFonts w:asciiTheme="minorHAnsi" w:hAnsiTheme="minorHAnsi" w:cstheme="minorHAnsi"/>
          <w:color w:val="000000"/>
          <w:sz w:val="22"/>
          <w:szCs w:val="22"/>
          <w:lang w:eastAsia="ca-ES"/>
        </w:rPr>
      </w:pPr>
      <w:r w:rsidRPr="004725BE">
        <w:rPr>
          <w:rFonts w:asciiTheme="minorHAnsi" w:hAnsiTheme="minorHAnsi" w:cstheme="minorHAnsi"/>
          <w:color w:val="000000"/>
          <w:sz w:val="22"/>
          <w:szCs w:val="22"/>
          <w:lang w:eastAsia="ca-ES"/>
        </w:rPr>
        <w:t>La capacitat de restaurar la disponibilitat i l'accés a les dades personals de forma ràpida, en cas d'incident físic o tècnic.</w:t>
      </w:r>
    </w:p>
    <w:p w:rsidR="00E12420" w:rsidRPr="00205F09" w:rsidRDefault="00E12420" w:rsidP="00E12420">
      <w:pPr>
        <w:widowControl/>
        <w:suppressAutoHyphens w:val="0"/>
        <w:autoSpaceDE w:val="0"/>
        <w:autoSpaceDN w:val="0"/>
        <w:adjustRightInd w:val="0"/>
        <w:ind w:left="284"/>
        <w:jc w:val="both"/>
        <w:rPr>
          <w:rFonts w:asciiTheme="minorHAnsi" w:eastAsia="Times New Roman" w:hAnsiTheme="minorHAnsi" w:cstheme="minorHAnsi"/>
          <w:color w:val="000000"/>
          <w:kern w:val="0"/>
          <w:sz w:val="22"/>
          <w:szCs w:val="22"/>
          <w:lang w:eastAsia="ca-ES" w:bidi="ar-SA"/>
        </w:rPr>
      </w:pPr>
    </w:p>
    <w:p w:rsidR="00E12420" w:rsidRPr="004725BE" w:rsidRDefault="00E12420" w:rsidP="00E12420">
      <w:pPr>
        <w:pStyle w:val="Prrafodelista"/>
        <w:widowControl/>
        <w:numPr>
          <w:ilvl w:val="0"/>
          <w:numId w:val="5"/>
        </w:numPr>
        <w:autoSpaceDE w:val="0"/>
        <w:autoSpaceDN w:val="0"/>
        <w:adjustRightInd w:val="0"/>
        <w:jc w:val="both"/>
        <w:rPr>
          <w:rFonts w:asciiTheme="minorHAnsi" w:hAnsiTheme="minorHAnsi" w:cstheme="minorHAnsi"/>
          <w:color w:val="000000"/>
          <w:sz w:val="22"/>
          <w:szCs w:val="22"/>
          <w:lang w:eastAsia="ca-ES"/>
        </w:rPr>
      </w:pPr>
      <w:r w:rsidRPr="004725BE">
        <w:rPr>
          <w:rFonts w:asciiTheme="minorHAnsi" w:hAnsiTheme="minorHAnsi" w:cstheme="minorHAnsi"/>
          <w:color w:val="000000"/>
          <w:sz w:val="22"/>
          <w:szCs w:val="22"/>
          <w:lang w:eastAsia="ca-ES"/>
        </w:rPr>
        <w:t>Un procés de verificació, avaluació i valoració de l'eficàcia de les mesures tècniques i organitzatives implantades per garantir la seguretat del tractament.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ind w:left="644"/>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Si s’ha dut a terme l’avaluació de l’impacte relativa a la protecció de dades, de la qual derivin mesures específiques, i/o si l’encarregat del tractament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w:t>
      </w:r>
    </w:p>
    <w:p w:rsidR="00E12420" w:rsidRPr="00205F09" w:rsidRDefault="00E12420" w:rsidP="00E12420">
      <w:pPr>
        <w:widowControl/>
        <w:suppressAutoHyphens w:val="0"/>
        <w:autoSpaceDE w:val="0"/>
        <w:autoSpaceDN w:val="0"/>
        <w:adjustRightInd w:val="0"/>
        <w:ind w:left="644"/>
        <w:jc w:val="both"/>
        <w:rPr>
          <w:rFonts w:asciiTheme="minorHAnsi" w:eastAsia="Times New Roman" w:hAnsiTheme="minorHAnsi" w:cstheme="minorHAnsi"/>
          <w:color w:val="000000"/>
          <w:kern w:val="0"/>
          <w:sz w:val="22"/>
          <w:szCs w:val="22"/>
          <w:lang w:eastAsia="ca-ES" w:bidi="ar-SA"/>
        </w:rPr>
      </w:pPr>
    </w:p>
    <w:p w:rsidR="00E12420" w:rsidRPr="00205F09" w:rsidRDefault="00E12420" w:rsidP="00E12420">
      <w:pPr>
        <w:widowControl/>
        <w:suppressAutoHyphens w:val="0"/>
        <w:autoSpaceDE w:val="0"/>
        <w:autoSpaceDN w:val="0"/>
        <w:adjustRightInd w:val="0"/>
        <w:ind w:left="644"/>
        <w:jc w:val="both"/>
        <w:rPr>
          <w:rFonts w:asciiTheme="minorHAnsi" w:eastAsia="Times New Roman" w:hAnsiTheme="minorHAnsi" w:cstheme="minorHAnsi"/>
          <w:color w:val="000000"/>
          <w:kern w:val="0"/>
          <w:sz w:val="22"/>
          <w:szCs w:val="22"/>
          <w:lang w:eastAsia="ca-ES" w:bidi="ar-SA"/>
        </w:rPr>
      </w:pPr>
      <w:r w:rsidRPr="00205F09">
        <w:rPr>
          <w:rFonts w:asciiTheme="minorHAnsi" w:eastAsia="Times New Roman" w:hAnsiTheme="minorHAnsi" w:cstheme="minorHAnsi"/>
          <w:color w:val="000000"/>
          <w:kern w:val="0"/>
          <w:sz w:val="22"/>
          <w:szCs w:val="22"/>
          <w:lang w:eastAsia="ca-ES" w:bidi="ar-SA"/>
        </w:rPr>
        <w:t>També ha d’adoptar totes aquelles altres mesures que, tenint en compte el conjunt de tractaments que duu a terme, siguin necessàries per garantir un nivell de seguretat adequat al risc.</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4725BE" w:rsidRDefault="00E12420" w:rsidP="00E12420">
      <w:pPr>
        <w:pStyle w:val="Prrafodelista"/>
        <w:widowControl/>
        <w:numPr>
          <w:ilvl w:val="0"/>
          <w:numId w:val="4"/>
        </w:numPr>
        <w:autoSpaceDE w:val="0"/>
        <w:autoSpaceDN w:val="0"/>
        <w:adjustRightInd w:val="0"/>
        <w:jc w:val="both"/>
        <w:rPr>
          <w:rFonts w:asciiTheme="minorHAnsi" w:hAnsiTheme="minorHAnsi" w:cstheme="minorHAnsi"/>
          <w:iCs/>
          <w:color w:val="000000"/>
          <w:sz w:val="22"/>
          <w:szCs w:val="22"/>
          <w:lang w:eastAsia="ca-ES"/>
        </w:rPr>
      </w:pPr>
      <w:r w:rsidRPr="004725BE">
        <w:rPr>
          <w:rFonts w:asciiTheme="minorHAnsi" w:hAnsiTheme="minorHAnsi" w:cstheme="minorHAnsi"/>
          <w:iCs/>
          <w:color w:val="000000"/>
          <w:sz w:val="22"/>
          <w:szCs w:val="22"/>
          <w:lang w:eastAsia="ca-ES"/>
        </w:rPr>
        <w:t>Designar, d’acord amb l’article 34 de la LOPDGDD, un delegat de protecció de dades i comunicar-ne la identitat i les dades de contacte al responsable.</w:t>
      </w:r>
    </w:p>
    <w:p w:rsidR="00E12420" w:rsidRPr="004725BE" w:rsidRDefault="00E12420" w:rsidP="00E12420">
      <w:pPr>
        <w:pStyle w:val="Prrafodelista"/>
        <w:widowControl/>
        <w:numPr>
          <w:ilvl w:val="0"/>
          <w:numId w:val="0"/>
        </w:numPr>
        <w:autoSpaceDE w:val="0"/>
        <w:autoSpaceDN w:val="0"/>
        <w:adjustRightInd w:val="0"/>
        <w:ind w:left="360"/>
        <w:jc w:val="both"/>
        <w:rPr>
          <w:rFonts w:asciiTheme="minorHAnsi" w:hAnsiTheme="minorHAnsi" w:cstheme="minorHAnsi"/>
          <w:iCs/>
          <w:color w:val="000000"/>
          <w:sz w:val="22"/>
          <w:szCs w:val="22"/>
          <w:lang w:eastAsia="ca-ES"/>
        </w:rPr>
      </w:pPr>
    </w:p>
    <w:p w:rsidR="00E12420" w:rsidRPr="004725BE" w:rsidRDefault="00E12420" w:rsidP="00E12420">
      <w:pPr>
        <w:pStyle w:val="Prrafodelista"/>
        <w:widowControl/>
        <w:numPr>
          <w:ilvl w:val="0"/>
          <w:numId w:val="4"/>
        </w:numPr>
        <w:autoSpaceDE w:val="0"/>
        <w:autoSpaceDN w:val="0"/>
        <w:adjustRightInd w:val="0"/>
        <w:jc w:val="both"/>
        <w:rPr>
          <w:rFonts w:asciiTheme="minorHAnsi" w:hAnsiTheme="minorHAnsi" w:cstheme="minorHAnsi"/>
          <w:iCs/>
          <w:color w:val="000000"/>
          <w:sz w:val="22"/>
          <w:szCs w:val="22"/>
          <w:lang w:eastAsia="ca-ES"/>
        </w:rPr>
      </w:pPr>
      <w:r w:rsidRPr="004725BE">
        <w:rPr>
          <w:rFonts w:asciiTheme="minorHAnsi" w:hAnsiTheme="minorHAnsi" w:cstheme="minorHAnsi"/>
          <w:iCs/>
          <w:color w:val="000000"/>
          <w:sz w:val="22"/>
          <w:szCs w:val="22"/>
          <w:lang w:eastAsia="ca-ES"/>
        </w:rPr>
        <w:t>Destí de les dades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000000"/>
          <w:kern w:val="0"/>
          <w:sz w:val="22"/>
          <w:szCs w:val="22"/>
          <w:lang w:eastAsia="ca-ES" w:bidi="ar-SA"/>
        </w:rPr>
      </w:pPr>
    </w:p>
    <w:p w:rsidR="00E12420" w:rsidRPr="00205F09" w:rsidRDefault="00E12420" w:rsidP="00E12420">
      <w:pPr>
        <w:widowControl/>
        <w:suppressAutoHyphens w:val="0"/>
        <w:autoSpaceDE w:val="0"/>
        <w:autoSpaceDN w:val="0"/>
        <w:adjustRightInd w:val="0"/>
        <w:ind w:left="360"/>
        <w:jc w:val="both"/>
        <w:rPr>
          <w:rFonts w:asciiTheme="minorHAnsi" w:eastAsia="Times New Roman" w:hAnsiTheme="minorHAnsi" w:cstheme="minorHAnsi"/>
          <w:i/>
          <w:iCs/>
          <w:color w:val="000000"/>
          <w:kern w:val="0"/>
          <w:sz w:val="22"/>
          <w:szCs w:val="22"/>
          <w:lang w:eastAsia="ca-ES" w:bidi="ar-SA"/>
        </w:rPr>
      </w:pPr>
      <w:r w:rsidRPr="00205F09">
        <w:rPr>
          <w:rFonts w:asciiTheme="minorHAnsi" w:eastAsia="Times New Roman" w:hAnsiTheme="minorHAnsi" w:cstheme="minorHAnsi"/>
          <w:i/>
          <w:iCs/>
          <w:color w:val="000000"/>
          <w:kern w:val="0"/>
          <w:sz w:val="22"/>
          <w:szCs w:val="22"/>
          <w:lang w:eastAsia="ca-ES" w:bidi="ar-SA"/>
        </w:rPr>
        <w:t>A elecció del responsable, suprimir o retornar totes les dades personals un cop hagi finalitzat la prestació dels serveis de tractament, i suprimir les còpies existents llevat que es requereixi la conservació de les dades personals en virtut dels supòsits previstos a la LOPDGDD.</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color w:val="000000"/>
          <w:kern w:val="0"/>
          <w:sz w:val="22"/>
          <w:szCs w:val="22"/>
          <w:lang w:eastAsia="ca-ES" w:bidi="ar-SA"/>
        </w:rPr>
      </w:pPr>
    </w:p>
    <w:p w:rsidR="00E12420" w:rsidRPr="004725BE" w:rsidRDefault="00E12420" w:rsidP="00E12420">
      <w:pPr>
        <w:pStyle w:val="Prrafodelista"/>
        <w:widowControl/>
        <w:numPr>
          <w:ilvl w:val="0"/>
          <w:numId w:val="4"/>
        </w:numPr>
        <w:autoSpaceDE w:val="0"/>
        <w:autoSpaceDN w:val="0"/>
        <w:adjustRightInd w:val="0"/>
        <w:jc w:val="both"/>
        <w:rPr>
          <w:rFonts w:asciiTheme="minorHAnsi" w:hAnsiTheme="minorHAnsi" w:cstheme="minorHAnsi"/>
          <w:iCs/>
          <w:color w:val="000000"/>
          <w:sz w:val="22"/>
          <w:szCs w:val="22"/>
          <w:lang w:eastAsia="ca-ES"/>
        </w:rPr>
      </w:pPr>
      <w:r w:rsidRPr="004725BE">
        <w:rPr>
          <w:rFonts w:asciiTheme="minorHAnsi" w:hAnsiTheme="minorHAnsi" w:cstheme="minorHAnsi"/>
          <w:iCs/>
          <w:color w:val="000000"/>
          <w:sz w:val="22"/>
          <w:szCs w:val="22"/>
          <w:lang w:eastAsia="ca-ES"/>
        </w:rPr>
        <w:t>Subcontractació</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(Escollir una de les opcions)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i/>
          <w:iCs/>
          <w:color w:val="808080"/>
          <w:kern w:val="0"/>
          <w:sz w:val="22"/>
          <w:szCs w:val="22"/>
          <w:lang w:eastAsia="ca-ES" w:bidi="ar-SA"/>
        </w:rPr>
      </w:pPr>
      <w:r w:rsidRPr="00205F09">
        <w:rPr>
          <w:rFonts w:asciiTheme="minorHAnsi" w:eastAsia="Times New Roman" w:hAnsiTheme="minorHAnsi" w:cstheme="minorHAnsi"/>
          <w:b/>
          <w:bCs/>
          <w:i/>
          <w:iCs/>
          <w:color w:val="808080"/>
          <w:kern w:val="0"/>
          <w:sz w:val="22"/>
          <w:szCs w:val="22"/>
          <w:lang w:eastAsia="ca-ES" w:bidi="ar-SA"/>
        </w:rPr>
        <w:t>OPCIÓ A</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No subcontractar cap de les prestacions que formin part de l'objecte d'aquest encàrrec que comportin el tractament de dades personals, tret dels serveis auxiliars necessaris per al normal funcionament dels serveis de l'encarregat.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lastRenderedPageBreak/>
        <w:t>Si cal subcontractar algun tractament, s’ha de comunicar prèviament de forma fefaent al responsable, amb una antelació d’un mes. Cal indicar els tractaments que es pretén subcontractar i identificar de forma clara i inequívoca l'empresa subcontractista i les seves dades de contacte. La subcontractació es pot dur a terme si el responsable no manifesta la seva oposició en un termini de 10 dies.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Els encarregats subcontractistes, als quals els hi són d’aplicació les obligacions d’aquest apartat 4 d’aquest encàrrec, queden obligats solament davant l’encarregat principal que assumirà la responsabilitat total de l’execució de l’encàrrec.</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b/>
          <w:bCs/>
          <w:i/>
          <w:iCs/>
          <w:color w:val="808080"/>
          <w:kern w:val="0"/>
          <w:sz w:val="22"/>
          <w:szCs w:val="22"/>
          <w:lang w:eastAsia="ca-ES" w:bidi="ar-SA"/>
        </w:rPr>
      </w:pPr>
      <w:r w:rsidRPr="00205F09">
        <w:rPr>
          <w:rFonts w:asciiTheme="minorHAnsi" w:eastAsia="Times New Roman" w:hAnsiTheme="minorHAnsi" w:cstheme="minorHAnsi"/>
          <w:b/>
          <w:bCs/>
          <w:i/>
          <w:iCs/>
          <w:color w:val="808080"/>
          <w:kern w:val="0"/>
          <w:sz w:val="22"/>
          <w:szCs w:val="22"/>
          <w:lang w:eastAsia="ca-ES" w:bidi="ar-SA"/>
        </w:rPr>
        <w:t>OPCIÓ B</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S’autoritza l’encarregat a subcontractar amb l’empresa ....... les prestacions objecte d’aquest encàrrec que comporten els tractaments següents: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r w:rsidRPr="00205F09">
        <w:rPr>
          <w:rFonts w:asciiTheme="minorHAnsi" w:eastAsia="Times New Roman" w:hAnsiTheme="minorHAnsi" w:cstheme="minorHAnsi"/>
          <w:i/>
          <w:iCs/>
          <w:color w:val="808080"/>
          <w:kern w:val="0"/>
          <w:sz w:val="22"/>
          <w:szCs w:val="22"/>
          <w:lang w:eastAsia="ca-ES" w:bidi="ar-SA"/>
        </w:rPr>
        <w:t>Per subcontractar amb altres empreses, l'encarregat ha de comunicar aquest fet de forma fefaent al responsable i identificar de forma clara i inequívoca l'empresa subcontractista i les seves dades de contacte. La subcontractació es pot dur a terme si el responsable no hi manifesta oposició en el termini de 10 dies.</w:t>
      </w:r>
    </w:p>
    <w:p w:rsidR="00E12420" w:rsidRPr="00205F09" w:rsidRDefault="00E12420" w:rsidP="00E12420">
      <w:pPr>
        <w:widowControl/>
        <w:suppressAutoHyphens w:val="0"/>
        <w:autoSpaceDE w:val="0"/>
        <w:autoSpaceDN w:val="0"/>
        <w:adjustRightInd w:val="0"/>
        <w:jc w:val="both"/>
        <w:rPr>
          <w:rFonts w:asciiTheme="minorHAnsi" w:eastAsia="Times New Roman" w:hAnsiTheme="minorHAnsi" w:cstheme="minorHAnsi"/>
          <w:i/>
          <w:iCs/>
          <w:color w:val="808080"/>
          <w:kern w:val="0"/>
          <w:sz w:val="22"/>
          <w:szCs w:val="22"/>
          <w:lang w:eastAsia="ca-ES" w:bidi="ar-SA"/>
        </w:rPr>
      </w:pPr>
    </w:p>
    <w:p w:rsidR="00E12420" w:rsidRPr="00205F09" w:rsidRDefault="00E12420" w:rsidP="00E12420">
      <w:pPr>
        <w:widowControl/>
        <w:suppressAutoHyphens w:val="0"/>
        <w:autoSpaceDE w:val="0"/>
        <w:autoSpaceDN w:val="0"/>
        <w:adjustRightInd w:val="0"/>
        <w:jc w:val="both"/>
        <w:rPr>
          <w:rFonts w:asciiTheme="minorHAnsi" w:hAnsiTheme="minorHAnsi" w:cstheme="minorHAnsi"/>
          <w:sz w:val="22"/>
          <w:szCs w:val="22"/>
        </w:rPr>
      </w:pPr>
      <w:r w:rsidRPr="00205F09">
        <w:rPr>
          <w:rFonts w:asciiTheme="minorHAnsi" w:eastAsia="Times New Roman" w:hAnsiTheme="minorHAnsi" w:cstheme="minorHAnsi"/>
          <w:i/>
          <w:iCs/>
          <w:color w:val="808080"/>
          <w:kern w:val="0"/>
          <w:sz w:val="22"/>
          <w:szCs w:val="22"/>
          <w:lang w:eastAsia="ca-ES" w:bidi="ar-SA"/>
        </w:rPr>
        <w:t>Els encarregats subcontractistes, als quals els hi són d’aplicació les obligacions d’aquest apartat 4 d’aquest encàrrec, queden obligats solament davant l’encarregat principal que assumirà la responsabilitat total de l’execució de l’encàrrec.</w:t>
      </w:r>
    </w:p>
    <w:p w:rsidR="00E12420" w:rsidRPr="00205F09" w:rsidRDefault="00E12420" w:rsidP="00E12420">
      <w:pPr>
        <w:autoSpaceDE w:val="0"/>
        <w:autoSpaceDN w:val="0"/>
        <w:adjustRightInd w:val="0"/>
        <w:jc w:val="both"/>
        <w:rPr>
          <w:rFonts w:asciiTheme="minorHAnsi" w:hAnsiTheme="minorHAnsi" w:cstheme="minorHAnsi"/>
          <w:sz w:val="22"/>
          <w:szCs w:val="22"/>
        </w:rPr>
      </w:pPr>
    </w:p>
    <w:p w:rsidR="00E12420" w:rsidRPr="00205F09" w:rsidRDefault="00E12420" w:rsidP="00E12420">
      <w:pPr>
        <w:autoSpaceDE w:val="0"/>
        <w:autoSpaceDN w:val="0"/>
        <w:adjustRightInd w:val="0"/>
        <w:jc w:val="both"/>
        <w:rPr>
          <w:rFonts w:asciiTheme="minorHAnsi" w:hAnsiTheme="minorHAnsi" w:cstheme="minorHAnsi"/>
          <w:sz w:val="22"/>
          <w:szCs w:val="22"/>
        </w:rPr>
      </w:pPr>
    </w:p>
    <w:p w:rsidR="00E12420" w:rsidRDefault="00E12420" w:rsidP="00E12420"/>
    <w:p w:rsidR="00E12420" w:rsidRPr="00205F09" w:rsidRDefault="00E12420" w:rsidP="00E12420">
      <w:pPr>
        <w:autoSpaceDE w:val="0"/>
        <w:autoSpaceDN w:val="0"/>
        <w:adjustRightInd w:val="0"/>
        <w:jc w:val="both"/>
        <w:rPr>
          <w:rFonts w:asciiTheme="minorHAnsi" w:hAnsiTheme="minorHAnsi" w:cstheme="minorHAnsi"/>
          <w:sz w:val="22"/>
          <w:szCs w:val="22"/>
        </w:rPr>
      </w:pPr>
    </w:p>
    <w:p w:rsidR="004C15C0" w:rsidRPr="008B7B45" w:rsidRDefault="004C15C0" w:rsidP="008B7B45">
      <w:bookmarkStart w:id="0" w:name="_GoBack"/>
      <w:bookmarkEnd w:id="0"/>
    </w:p>
    <w:sectPr w:rsidR="004C15C0" w:rsidRPr="008B7B45" w:rsidSect="004E752C">
      <w:footerReference w:type="default" r:id="rId7"/>
      <w:footerReference w:type="first" r:id="rId8"/>
      <w:pgSz w:w="11906" w:h="16838"/>
      <w:pgMar w:top="851" w:right="1418"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420" w:rsidRDefault="00E12420" w:rsidP="00E12420">
      <w:r>
        <w:separator/>
      </w:r>
    </w:p>
  </w:endnote>
  <w:endnote w:type="continuationSeparator" w:id="0">
    <w:p w:rsidR="00E12420" w:rsidRDefault="00E12420" w:rsidP="00E1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1B5" w:rsidRPr="00A65B39" w:rsidRDefault="00E12420" w:rsidP="00A65B39">
    <w:pPr>
      <w:pStyle w:val="Piedepgina"/>
      <w:jc w:val="center"/>
      <w:rPr>
        <w:rFonts w:asciiTheme="minorHAnsi" w:hAnsiTheme="minorHAnsi"/>
        <w:sz w:val="22"/>
        <w:szCs w:val="22"/>
      </w:rPr>
    </w:pPr>
    <w:sdt>
      <w:sdtPr>
        <w:id w:val="15199162"/>
        <w:docPartObj>
          <w:docPartGallery w:val="Page Numbers (Bottom of Page)"/>
          <w:docPartUnique/>
        </w:docPartObj>
      </w:sdtPr>
      <w:sdtEndPr>
        <w:rPr>
          <w:rFonts w:asciiTheme="minorHAnsi" w:hAnsiTheme="minorHAnsi"/>
          <w:sz w:val="22"/>
          <w:szCs w:val="22"/>
        </w:rPr>
      </w:sdtEndPr>
      <w:sdtContent>
        <w:r w:rsidRPr="00A65B39">
          <w:rPr>
            <w:rFonts w:asciiTheme="minorHAnsi" w:hAnsiTheme="minorHAnsi"/>
            <w:sz w:val="22"/>
            <w:szCs w:val="22"/>
          </w:rPr>
          <w:fldChar w:fldCharType="begin"/>
        </w:r>
        <w:r w:rsidRPr="00A65B39">
          <w:rPr>
            <w:rFonts w:asciiTheme="minorHAnsi" w:hAnsiTheme="minorHAnsi"/>
            <w:sz w:val="22"/>
            <w:szCs w:val="22"/>
          </w:rPr>
          <w:instrText xml:space="preserve"> PAGE   \* MERGEFORMAT </w:instrText>
        </w:r>
        <w:r w:rsidRPr="00A65B39">
          <w:rPr>
            <w:rFonts w:asciiTheme="minorHAnsi" w:hAnsiTheme="minorHAnsi"/>
            <w:sz w:val="22"/>
            <w:szCs w:val="22"/>
          </w:rPr>
          <w:fldChar w:fldCharType="separate"/>
        </w:r>
        <w:r>
          <w:rPr>
            <w:rFonts w:asciiTheme="minorHAnsi" w:hAnsiTheme="minorHAnsi"/>
            <w:noProof/>
            <w:sz w:val="22"/>
            <w:szCs w:val="22"/>
          </w:rPr>
          <w:t>6</w:t>
        </w:r>
        <w:r w:rsidRPr="00A65B39">
          <w:rPr>
            <w:rFonts w:asciiTheme="minorHAnsi" w:hAnsiTheme="minorHAnsi"/>
            <w:noProof/>
            <w:sz w:val="22"/>
            <w:szCs w:val="22"/>
          </w:rPr>
          <w:fldChar w:fldCharType="end"/>
        </w:r>
      </w:sdtContent>
    </w:sdt>
  </w:p>
  <w:p w:rsidR="00D631B5" w:rsidRDefault="00E124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1B5" w:rsidRDefault="00E12420" w:rsidP="004E752C">
    <w:pPr>
      <w:pStyle w:val="Piedepgina"/>
      <w:jc w:val="center"/>
      <w:rPr>
        <w:rFonts w:cs="Times New Roman"/>
        <w:kern w:val="0"/>
        <w:sz w:val="16"/>
        <w:szCs w:val="20"/>
        <w:lang w:eastAsia="es-ES" w:bidi="ar-SA"/>
      </w:rPr>
    </w:pPr>
  </w:p>
  <w:tbl>
    <w:tblPr>
      <w:tblW w:w="0" w:type="auto"/>
      <w:tblLayout w:type="fixed"/>
      <w:tblLook w:val="04A0" w:firstRow="1" w:lastRow="0" w:firstColumn="1" w:lastColumn="0" w:noHBand="0" w:noVBand="1"/>
    </w:tblPr>
    <w:tblGrid>
      <w:gridCol w:w="675"/>
      <w:gridCol w:w="8046"/>
    </w:tblGrid>
    <w:tr w:rsidR="00D631B5" w:rsidTr="00BB1176">
      <w:tc>
        <w:tcPr>
          <w:tcW w:w="675" w:type="dxa"/>
          <w:shd w:val="clear" w:color="auto" w:fill="auto"/>
        </w:tcPr>
        <w:p w:rsidR="00D631B5" w:rsidRPr="00BB1176" w:rsidRDefault="00E12420" w:rsidP="00BB1176">
          <w:pPr>
            <w:pStyle w:val="Piedepgina1"/>
            <w:jc w:val="center"/>
            <w:rPr>
              <w:sz w:val="16"/>
              <w:szCs w:val="16"/>
            </w:rPr>
          </w:pPr>
          <w:r w:rsidRPr="00BB1176">
            <w:rPr>
              <w:noProof/>
              <w:sz w:val="16"/>
              <w:szCs w:val="16"/>
              <w:lang w:eastAsia="ca-ES"/>
            </w:rPr>
            <w:drawing>
              <wp:inline distT="0" distB="0" distL="0" distR="0" wp14:anchorId="7ABC4FA1" wp14:editId="2547CBE6">
                <wp:extent cx="291465" cy="291465"/>
                <wp:effectExtent l="0" t="0" r="0" b="0"/>
                <wp:docPr id="100002" name="Imagen 100002" title="TAO-IMG;QR;1570450572555543317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291465" cy="291465"/>
                        </a:xfrm>
                        <a:prstGeom prst="rect">
                          <a:avLst/>
                        </a:prstGeom>
                      </pic:spPr>
                    </pic:pic>
                  </a:graphicData>
                </a:graphic>
              </wp:inline>
            </w:drawing>
          </w:r>
        </w:p>
      </w:tc>
      <w:tc>
        <w:tcPr>
          <w:tcW w:w="8046" w:type="dxa"/>
          <w:shd w:val="clear" w:color="auto" w:fill="auto"/>
        </w:tcPr>
        <w:p w:rsidR="00D631B5" w:rsidRPr="00BB1176" w:rsidRDefault="00E12420" w:rsidP="00BB1176">
          <w:pPr>
            <w:pStyle w:val="Piedepgina1"/>
            <w:jc w:val="center"/>
            <w:rPr>
              <w:sz w:val="16"/>
              <w:szCs w:val="16"/>
            </w:rPr>
          </w:pPr>
          <w:r w:rsidRPr="00BB1176">
            <w:rPr>
              <w:sz w:val="16"/>
              <w:szCs w:val="16"/>
            </w:rPr>
            <w:t xml:space="preserve">L’autenticitat d’aquest document pot ser comprovada amb el Codi Segur de Verificació: 15704505725555433171 a la Seu electrònica de l’Ajuntament de Castelldefels: </w:t>
          </w:r>
          <w:hyperlink r:id="rId2" w:history="1">
            <w:r w:rsidRPr="00BB1176">
              <w:rPr>
                <w:rStyle w:val="Hipervnculo1"/>
                <w:sz w:val="16"/>
                <w:szCs w:val="16"/>
              </w:rPr>
              <w:t>https://seu.castelldefels.org/validar</w:t>
            </w:r>
          </w:hyperlink>
        </w:p>
      </w:tc>
    </w:tr>
  </w:tbl>
  <w:p w:rsidR="00D631B5" w:rsidRDefault="00E12420" w:rsidP="004E752C">
    <w:pPr>
      <w:pStyle w:val="Piedepgina"/>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420" w:rsidRDefault="00E12420" w:rsidP="00E12420">
      <w:r>
        <w:separator/>
      </w:r>
    </w:p>
  </w:footnote>
  <w:footnote w:type="continuationSeparator" w:id="0">
    <w:p w:rsidR="00E12420" w:rsidRDefault="00E12420" w:rsidP="00E12420">
      <w:r>
        <w:continuationSeparator/>
      </w:r>
    </w:p>
  </w:footnote>
  <w:footnote w:id="1">
    <w:p w:rsidR="00E12420" w:rsidRPr="009E1C10" w:rsidRDefault="00E12420" w:rsidP="00E12420">
      <w:pPr>
        <w:widowControl/>
        <w:suppressAutoHyphens w:val="0"/>
        <w:autoSpaceDE w:val="0"/>
        <w:autoSpaceDN w:val="0"/>
        <w:adjustRightInd w:val="0"/>
        <w:jc w:val="both"/>
        <w:rPr>
          <w:lang w:val="es-ES_tradnl"/>
        </w:rPr>
      </w:pPr>
      <w:r>
        <w:rPr>
          <w:rStyle w:val="Refdenotaalpie"/>
        </w:rPr>
        <w:footnoteRef/>
      </w:r>
      <w:r>
        <w:t xml:space="preserve"> </w:t>
      </w:r>
      <w:r>
        <w:rPr>
          <w:rFonts w:ascii="ArialMT" w:eastAsia="Times New Roman" w:hAnsi="ArialMT" w:cs="ArialMT"/>
          <w:kern w:val="0"/>
          <w:sz w:val="20"/>
          <w:szCs w:val="20"/>
          <w:lang w:eastAsia="ca-ES" w:bidi="ar-SA"/>
        </w:rPr>
        <w:t>L’obligació indicada a l’apartat 2 de l’article 30 de l’RGPD no s'aplicaran a cap empresa ni organització que ocupi menys de 250 persones, tret que el tractament que efectua pugui suposar un risc per als drets i les llibertats dels interessats, no sigui ocasional, inclogui categories especials de dades personals indicades en l'article 9, apartat 1 de l’RGPD, o inclogui dades personals relatives a condemnes i infraccions penals a què es refereix l'article 10 del Reglament esmentat.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1C6"/>
    <w:multiLevelType w:val="hybridMultilevel"/>
    <w:tmpl w:val="76504E9E"/>
    <w:lvl w:ilvl="0" w:tplc="72467CF8">
      <w:start w:val="1"/>
      <w:numFmt w:val="lowerRoman"/>
      <w:lvlText w:val="%1."/>
      <w:lvlJc w:val="right"/>
      <w:pPr>
        <w:ind w:left="1004" w:hanging="360"/>
      </w:pPr>
    </w:lvl>
    <w:lvl w:ilvl="1" w:tplc="B7D6419C" w:tentative="1">
      <w:start w:val="1"/>
      <w:numFmt w:val="lowerLetter"/>
      <w:lvlText w:val="%2."/>
      <w:lvlJc w:val="left"/>
      <w:pPr>
        <w:ind w:left="1724" w:hanging="360"/>
      </w:pPr>
    </w:lvl>
    <w:lvl w:ilvl="2" w:tplc="711C9A54" w:tentative="1">
      <w:start w:val="1"/>
      <w:numFmt w:val="lowerRoman"/>
      <w:lvlText w:val="%3."/>
      <w:lvlJc w:val="right"/>
      <w:pPr>
        <w:ind w:left="2444" w:hanging="180"/>
      </w:pPr>
    </w:lvl>
    <w:lvl w:ilvl="3" w:tplc="00FAE47A" w:tentative="1">
      <w:start w:val="1"/>
      <w:numFmt w:val="decimal"/>
      <w:lvlText w:val="%4."/>
      <w:lvlJc w:val="left"/>
      <w:pPr>
        <w:ind w:left="3164" w:hanging="360"/>
      </w:pPr>
    </w:lvl>
    <w:lvl w:ilvl="4" w:tplc="BC941CF6" w:tentative="1">
      <w:start w:val="1"/>
      <w:numFmt w:val="lowerLetter"/>
      <w:lvlText w:val="%5."/>
      <w:lvlJc w:val="left"/>
      <w:pPr>
        <w:ind w:left="3884" w:hanging="360"/>
      </w:pPr>
    </w:lvl>
    <w:lvl w:ilvl="5" w:tplc="7958958C" w:tentative="1">
      <w:start w:val="1"/>
      <w:numFmt w:val="lowerRoman"/>
      <w:lvlText w:val="%6."/>
      <w:lvlJc w:val="right"/>
      <w:pPr>
        <w:ind w:left="4604" w:hanging="180"/>
      </w:pPr>
    </w:lvl>
    <w:lvl w:ilvl="6" w:tplc="9E9AEE78" w:tentative="1">
      <w:start w:val="1"/>
      <w:numFmt w:val="decimal"/>
      <w:lvlText w:val="%7."/>
      <w:lvlJc w:val="left"/>
      <w:pPr>
        <w:ind w:left="5324" w:hanging="360"/>
      </w:pPr>
    </w:lvl>
    <w:lvl w:ilvl="7" w:tplc="3348AF2A" w:tentative="1">
      <w:start w:val="1"/>
      <w:numFmt w:val="lowerLetter"/>
      <w:lvlText w:val="%8."/>
      <w:lvlJc w:val="left"/>
      <w:pPr>
        <w:ind w:left="6044" w:hanging="360"/>
      </w:pPr>
    </w:lvl>
    <w:lvl w:ilvl="8" w:tplc="4C802456" w:tentative="1">
      <w:start w:val="1"/>
      <w:numFmt w:val="lowerRoman"/>
      <w:lvlText w:val="%9."/>
      <w:lvlJc w:val="right"/>
      <w:pPr>
        <w:ind w:left="6764" w:hanging="180"/>
      </w:pPr>
    </w:lvl>
  </w:abstractNum>
  <w:abstractNum w:abstractNumId="1" w15:restartNumberingAfterBreak="0">
    <w:nsid w:val="15825277"/>
    <w:multiLevelType w:val="hybridMultilevel"/>
    <w:tmpl w:val="CBF63002"/>
    <w:lvl w:ilvl="0" w:tplc="FFFFFFFF">
      <w:start w:val="1"/>
      <w:numFmt w:val="bullet"/>
      <w:lvlText w:val="c"/>
      <w:lvlJc w:val="left"/>
      <w:pPr>
        <w:ind w:left="728" w:hanging="360"/>
      </w:pPr>
      <w:rPr>
        <w:rFonts w:ascii="Webdings" w:hAnsi="Webdings" w:hint="default"/>
        <w:b/>
        <w:i w:val="0"/>
        <w:color w:val="auto"/>
        <w:sz w:val="18"/>
      </w:rPr>
    </w:lvl>
    <w:lvl w:ilvl="1" w:tplc="0C0A0003">
      <w:start w:val="1"/>
      <w:numFmt w:val="bullet"/>
      <w:lvlText w:val="o"/>
      <w:lvlJc w:val="left"/>
      <w:pPr>
        <w:ind w:left="1448" w:hanging="360"/>
      </w:pPr>
      <w:rPr>
        <w:rFonts w:ascii="Courier New" w:hAnsi="Courier New" w:cs="Courier New" w:hint="default"/>
      </w:rPr>
    </w:lvl>
    <w:lvl w:ilvl="2" w:tplc="0C0A0005" w:tentative="1">
      <w:start w:val="1"/>
      <w:numFmt w:val="bullet"/>
      <w:lvlText w:val=""/>
      <w:lvlJc w:val="left"/>
      <w:pPr>
        <w:ind w:left="2168" w:hanging="360"/>
      </w:pPr>
      <w:rPr>
        <w:rFonts w:ascii="Wingdings" w:hAnsi="Wingdings" w:hint="default"/>
      </w:rPr>
    </w:lvl>
    <w:lvl w:ilvl="3" w:tplc="0C0A0001" w:tentative="1">
      <w:start w:val="1"/>
      <w:numFmt w:val="bullet"/>
      <w:lvlText w:val=""/>
      <w:lvlJc w:val="left"/>
      <w:pPr>
        <w:ind w:left="2888" w:hanging="360"/>
      </w:pPr>
      <w:rPr>
        <w:rFonts w:ascii="Symbol" w:hAnsi="Symbol" w:hint="default"/>
      </w:rPr>
    </w:lvl>
    <w:lvl w:ilvl="4" w:tplc="0C0A0003" w:tentative="1">
      <w:start w:val="1"/>
      <w:numFmt w:val="bullet"/>
      <w:lvlText w:val="o"/>
      <w:lvlJc w:val="left"/>
      <w:pPr>
        <w:ind w:left="3608" w:hanging="360"/>
      </w:pPr>
      <w:rPr>
        <w:rFonts w:ascii="Courier New" w:hAnsi="Courier New" w:cs="Courier New" w:hint="default"/>
      </w:rPr>
    </w:lvl>
    <w:lvl w:ilvl="5" w:tplc="0C0A0005" w:tentative="1">
      <w:start w:val="1"/>
      <w:numFmt w:val="bullet"/>
      <w:lvlText w:val=""/>
      <w:lvlJc w:val="left"/>
      <w:pPr>
        <w:ind w:left="4328" w:hanging="360"/>
      </w:pPr>
      <w:rPr>
        <w:rFonts w:ascii="Wingdings" w:hAnsi="Wingdings" w:hint="default"/>
      </w:rPr>
    </w:lvl>
    <w:lvl w:ilvl="6" w:tplc="0C0A0001" w:tentative="1">
      <w:start w:val="1"/>
      <w:numFmt w:val="bullet"/>
      <w:lvlText w:val=""/>
      <w:lvlJc w:val="left"/>
      <w:pPr>
        <w:ind w:left="5048" w:hanging="360"/>
      </w:pPr>
      <w:rPr>
        <w:rFonts w:ascii="Symbol" w:hAnsi="Symbol" w:hint="default"/>
      </w:rPr>
    </w:lvl>
    <w:lvl w:ilvl="7" w:tplc="0C0A0003" w:tentative="1">
      <w:start w:val="1"/>
      <w:numFmt w:val="bullet"/>
      <w:lvlText w:val="o"/>
      <w:lvlJc w:val="left"/>
      <w:pPr>
        <w:ind w:left="5768" w:hanging="360"/>
      </w:pPr>
      <w:rPr>
        <w:rFonts w:ascii="Courier New" w:hAnsi="Courier New" w:cs="Courier New" w:hint="default"/>
      </w:rPr>
    </w:lvl>
    <w:lvl w:ilvl="8" w:tplc="0C0A0005" w:tentative="1">
      <w:start w:val="1"/>
      <w:numFmt w:val="bullet"/>
      <w:lvlText w:val=""/>
      <w:lvlJc w:val="left"/>
      <w:pPr>
        <w:ind w:left="6488" w:hanging="360"/>
      </w:pPr>
      <w:rPr>
        <w:rFonts w:ascii="Wingdings" w:hAnsi="Wingdings" w:hint="default"/>
      </w:rPr>
    </w:lvl>
  </w:abstractNum>
  <w:abstractNum w:abstractNumId="2" w15:restartNumberingAfterBreak="0">
    <w:nsid w:val="3C525EA8"/>
    <w:multiLevelType w:val="hybridMultilevel"/>
    <w:tmpl w:val="CD5CF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36D0D03"/>
    <w:multiLevelType w:val="hybridMultilevel"/>
    <w:tmpl w:val="84040A5C"/>
    <w:lvl w:ilvl="0" w:tplc="5BF43848">
      <w:start w:val="1"/>
      <w:numFmt w:val="decimal"/>
      <w:pStyle w:val="Prrafodelista"/>
      <w:lvlText w:val="%1."/>
      <w:lvlJc w:val="left"/>
      <w:pPr>
        <w:ind w:left="1211" w:hanging="360"/>
      </w:pPr>
      <w:rPr>
        <w:b/>
        <w:lang w:val="ca-ES"/>
      </w:rPr>
    </w:lvl>
    <w:lvl w:ilvl="1" w:tplc="AFFA98F4" w:tentative="1">
      <w:start w:val="1"/>
      <w:numFmt w:val="lowerLetter"/>
      <w:lvlText w:val="%2."/>
      <w:lvlJc w:val="left"/>
      <w:pPr>
        <w:ind w:left="1440" w:hanging="360"/>
      </w:pPr>
    </w:lvl>
    <w:lvl w:ilvl="2" w:tplc="5F5E2EE2" w:tentative="1">
      <w:start w:val="1"/>
      <w:numFmt w:val="lowerRoman"/>
      <w:lvlText w:val="%3."/>
      <w:lvlJc w:val="right"/>
      <w:pPr>
        <w:ind w:left="2160" w:hanging="180"/>
      </w:pPr>
    </w:lvl>
    <w:lvl w:ilvl="3" w:tplc="DB920AE8" w:tentative="1">
      <w:start w:val="1"/>
      <w:numFmt w:val="decimal"/>
      <w:lvlText w:val="%4."/>
      <w:lvlJc w:val="left"/>
      <w:pPr>
        <w:ind w:left="2880" w:hanging="360"/>
      </w:pPr>
    </w:lvl>
    <w:lvl w:ilvl="4" w:tplc="A2C86EE8" w:tentative="1">
      <w:start w:val="1"/>
      <w:numFmt w:val="lowerLetter"/>
      <w:lvlText w:val="%5."/>
      <w:lvlJc w:val="left"/>
      <w:pPr>
        <w:ind w:left="3600" w:hanging="360"/>
      </w:pPr>
    </w:lvl>
    <w:lvl w:ilvl="5" w:tplc="3B2A1056" w:tentative="1">
      <w:start w:val="1"/>
      <w:numFmt w:val="lowerRoman"/>
      <w:lvlText w:val="%6."/>
      <w:lvlJc w:val="right"/>
      <w:pPr>
        <w:ind w:left="4320" w:hanging="180"/>
      </w:pPr>
    </w:lvl>
    <w:lvl w:ilvl="6" w:tplc="1C763E28" w:tentative="1">
      <w:start w:val="1"/>
      <w:numFmt w:val="decimal"/>
      <w:lvlText w:val="%7."/>
      <w:lvlJc w:val="left"/>
      <w:pPr>
        <w:ind w:left="5040" w:hanging="360"/>
      </w:pPr>
    </w:lvl>
    <w:lvl w:ilvl="7" w:tplc="138A0AFA" w:tentative="1">
      <w:start w:val="1"/>
      <w:numFmt w:val="lowerLetter"/>
      <w:lvlText w:val="%8."/>
      <w:lvlJc w:val="left"/>
      <w:pPr>
        <w:ind w:left="5760" w:hanging="360"/>
      </w:pPr>
    </w:lvl>
    <w:lvl w:ilvl="8" w:tplc="904C2C90" w:tentative="1">
      <w:start w:val="1"/>
      <w:numFmt w:val="lowerRoman"/>
      <w:lvlText w:val="%9."/>
      <w:lvlJc w:val="right"/>
      <w:pPr>
        <w:ind w:left="6480" w:hanging="180"/>
      </w:pPr>
    </w:lvl>
  </w:abstractNum>
  <w:abstractNum w:abstractNumId="4" w15:restartNumberingAfterBreak="0">
    <w:nsid w:val="7F72161E"/>
    <w:multiLevelType w:val="hybridMultilevel"/>
    <w:tmpl w:val="5FFE15F8"/>
    <w:lvl w:ilvl="0" w:tplc="7B1AFB78">
      <w:start w:val="1"/>
      <w:numFmt w:val="lowerLetter"/>
      <w:lvlText w:val="%1)"/>
      <w:lvlJc w:val="left"/>
      <w:pPr>
        <w:ind w:left="360" w:hanging="360"/>
      </w:pPr>
    </w:lvl>
    <w:lvl w:ilvl="1" w:tplc="D7882FB2" w:tentative="1">
      <w:start w:val="1"/>
      <w:numFmt w:val="lowerLetter"/>
      <w:lvlText w:val="%2."/>
      <w:lvlJc w:val="left"/>
      <w:pPr>
        <w:ind w:left="1080" w:hanging="360"/>
      </w:pPr>
    </w:lvl>
    <w:lvl w:ilvl="2" w:tplc="2A1A8A90" w:tentative="1">
      <w:start w:val="1"/>
      <w:numFmt w:val="lowerRoman"/>
      <w:lvlText w:val="%3."/>
      <w:lvlJc w:val="right"/>
      <w:pPr>
        <w:ind w:left="1800" w:hanging="180"/>
      </w:pPr>
    </w:lvl>
    <w:lvl w:ilvl="3" w:tplc="4536AFAC" w:tentative="1">
      <w:start w:val="1"/>
      <w:numFmt w:val="decimal"/>
      <w:lvlText w:val="%4."/>
      <w:lvlJc w:val="left"/>
      <w:pPr>
        <w:ind w:left="2520" w:hanging="360"/>
      </w:pPr>
    </w:lvl>
    <w:lvl w:ilvl="4" w:tplc="D302ACD4" w:tentative="1">
      <w:start w:val="1"/>
      <w:numFmt w:val="lowerLetter"/>
      <w:lvlText w:val="%5."/>
      <w:lvlJc w:val="left"/>
      <w:pPr>
        <w:ind w:left="3240" w:hanging="360"/>
      </w:pPr>
    </w:lvl>
    <w:lvl w:ilvl="5" w:tplc="B6820E6A" w:tentative="1">
      <w:start w:val="1"/>
      <w:numFmt w:val="lowerRoman"/>
      <w:lvlText w:val="%6."/>
      <w:lvlJc w:val="right"/>
      <w:pPr>
        <w:ind w:left="3960" w:hanging="180"/>
      </w:pPr>
    </w:lvl>
    <w:lvl w:ilvl="6" w:tplc="65AAA114" w:tentative="1">
      <w:start w:val="1"/>
      <w:numFmt w:val="decimal"/>
      <w:lvlText w:val="%7."/>
      <w:lvlJc w:val="left"/>
      <w:pPr>
        <w:ind w:left="4680" w:hanging="360"/>
      </w:pPr>
    </w:lvl>
    <w:lvl w:ilvl="7" w:tplc="05283ADE" w:tentative="1">
      <w:start w:val="1"/>
      <w:numFmt w:val="lowerLetter"/>
      <w:lvlText w:val="%8."/>
      <w:lvlJc w:val="left"/>
      <w:pPr>
        <w:ind w:left="5400" w:hanging="360"/>
      </w:pPr>
    </w:lvl>
    <w:lvl w:ilvl="8" w:tplc="C9929D98"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525"/>
    <w:rsid w:val="004C15C0"/>
    <w:rsid w:val="00644525"/>
    <w:rsid w:val="0070419F"/>
    <w:rsid w:val="008B7B45"/>
    <w:rsid w:val="00E124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76D7"/>
  <w15:chartTrackingRefBased/>
  <w15:docId w15:val="{49A6F4EE-7AF8-4D10-AA2C-49A5C270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525"/>
    <w:pPr>
      <w:widowControl w:val="0"/>
      <w:suppressAutoHyphens/>
      <w:spacing w:after="0" w:line="240" w:lineRule="auto"/>
    </w:pPr>
    <w:rPr>
      <w:rFonts w:ascii="Times New Roman" w:eastAsia="SimSun" w:hAnsi="Times New Roman" w:cs="Mangal"/>
      <w:kern w:val="1"/>
      <w:sz w:val="24"/>
      <w:szCs w:val="24"/>
      <w:lang w:val="ca-ES" w:eastAsia="zh-CN" w:bidi="hi-IN"/>
    </w:rPr>
  </w:style>
  <w:style w:type="paragraph" w:styleId="Ttulo2">
    <w:name w:val="heading 2"/>
    <w:basedOn w:val="Normal"/>
    <w:next w:val="Normal"/>
    <w:link w:val="Ttulo2Car"/>
    <w:qFormat/>
    <w:rsid w:val="008B7B45"/>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644525"/>
    <w:pPr>
      <w:numPr>
        <w:numId w:val="1"/>
      </w:numPr>
      <w:suppressAutoHyphens w:val="0"/>
    </w:pPr>
    <w:rPr>
      <w:rFonts w:ascii="CG Times" w:eastAsia="Times New Roman" w:hAnsi="CG Times" w:cs="Times New Roman"/>
      <w:kern w:val="0"/>
      <w:szCs w:val="20"/>
      <w:lang w:bidi="ar-SA"/>
    </w:rPr>
  </w:style>
  <w:style w:type="character" w:customStyle="1" w:styleId="PrrafodelistaCar">
    <w:name w:val="Párrafo de lista Car"/>
    <w:link w:val="Prrafodelista"/>
    <w:uiPriority w:val="99"/>
    <w:locked/>
    <w:rsid w:val="00644525"/>
    <w:rPr>
      <w:rFonts w:ascii="CG Times" w:eastAsia="Times New Roman" w:hAnsi="CG Times" w:cs="Times New Roman"/>
      <w:sz w:val="24"/>
      <w:szCs w:val="20"/>
      <w:lang w:val="ca-ES" w:eastAsia="zh-CN"/>
    </w:rPr>
  </w:style>
  <w:style w:type="table" w:styleId="Tablaconcuadrcula">
    <w:name w:val="Table Grid"/>
    <w:basedOn w:val="Tablanormal"/>
    <w:uiPriority w:val="39"/>
    <w:rsid w:val="0070419F"/>
    <w:pPr>
      <w:spacing w:after="0" w:line="240" w:lineRule="auto"/>
    </w:pPr>
    <w:rPr>
      <w:rFonts w:ascii="Calibri" w:eastAsia="Calibri" w:hAnsi="Calibri"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8B7B45"/>
    <w:rPr>
      <w:rFonts w:ascii="CG Times" w:eastAsia="Times New Roman" w:hAnsi="CG Times" w:cs="Times New Roman"/>
      <w:b/>
      <w:spacing w:val="-3"/>
      <w:sz w:val="24"/>
      <w:szCs w:val="20"/>
      <w:lang w:val="ca-ES" w:eastAsia="es-ES"/>
    </w:rPr>
  </w:style>
  <w:style w:type="paragraph" w:styleId="Piedepgina">
    <w:name w:val="footer"/>
    <w:basedOn w:val="Normal"/>
    <w:link w:val="PiedepginaCar"/>
    <w:unhideWhenUsed/>
    <w:rsid w:val="00E12420"/>
    <w:pPr>
      <w:tabs>
        <w:tab w:val="center" w:pos="4252"/>
        <w:tab w:val="right" w:pos="8504"/>
      </w:tabs>
    </w:pPr>
    <w:rPr>
      <w:szCs w:val="21"/>
    </w:rPr>
  </w:style>
  <w:style w:type="character" w:customStyle="1" w:styleId="PiedepginaCar">
    <w:name w:val="Pie de página Car"/>
    <w:basedOn w:val="Fuentedeprrafopredeter"/>
    <w:link w:val="Piedepgina"/>
    <w:rsid w:val="00E12420"/>
    <w:rPr>
      <w:rFonts w:ascii="Times New Roman" w:eastAsia="SimSun" w:hAnsi="Times New Roman" w:cs="Mangal"/>
      <w:kern w:val="1"/>
      <w:sz w:val="24"/>
      <w:szCs w:val="21"/>
      <w:lang w:val="ca-ES" w:eastAsia="zh-CN" w:bidi="hi-IN"/>
    </w:rPr>
  </w:style>
  <w:style w:type="character" w:styleId="Refdenotaalpie">
    <w:name w:val="footnote reference"/>
    <w:rsid w:val="00E12420"/>
    <w:rPr>
      <w:vertAlign w:val="superscript"/>
    </w:rPr>
  </w:style>
  <w:style w:type="paragraph" w:customStyle="1" w:styleId="Piedepgina1">
    <w:name w:val="Pie de página1"/>
    <w:basedOn w:val="Normal"/>
    <w:rsid w:val="00E12420"/>
    <w:pPr>
      <w:widowControl/>
      <w:tabs>
        <w:tab w:val="center" w:pos="4252"/>
        <w:tab w:val="right" w:pos="8504"/>
      </w:tabs>
      <w:suppressAutoHyphens w:val="0"/>
      <w:jc w:val="both"/>
    </w:pPr>
    <w:rPr>
      <w:rFonts w:ascii="Calibri" w:eastAsia="Times New Roman" w:hAnsi="Calibri" w:cs="Times New Roman"/>
      <w:kern w:val="0"/>
      <w:szCs w:val="20"/>
      <w:lang w:eastAsia="es-ES" w:bidi="ar-SA"/>
    </w:rPr>
  </w:style>
  <w:style w:type="character" w:customStyle="1" w:styleId="Hipervnculo1">
    <w:name w:val="Hipervínculo1"/>
    <w:rsid w:val="00E12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seu.castelldefels.org/valid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2170</Words>
  <Characters>12373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Marrón Pérez, Esther</dc:creator>
  <cp:keywords/>
  <dc:description/>
  <cp:lastModifiedBy>Marrón Pérez, Esther</cp:lastModifiedBy>
  <cp:revision>2</cp:revision>
  <dcterms:created xsi:type="dcterms:W3CDTF">2025-04-16T08:48:00Z</dcterms:created>
  <dcterms:modified xsi:type="dcterms:W3CDTF">2025-04-16T08:48:00Z</dcterms:modified>
</cp:coreProperties>
</file>