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EF5F" w14:textId="6B368E89" w:rsidR="007D7D9F" w:rsidRDefault="007D7D9F" w:rsidP="007D7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FA657E">
        <w:rPr>
          <w:rFonts w:ascii="Arial" w:hAnsi="Arial" w:cs="Arial"/>
          <w:b/>
          <w:bCs/>
          <w:sz w:val="22"/>
          <w:szCs w:val="22"/>
        </w:rPr>
        <w:t>ANNEX 4: MODEL DE PROPOSICIÓ ECONÒMICA I CRITERIS AUTOMÀTICS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41F7E4" w14:textId="77777777" w:rsidR="007D7D9F" w:rsidRDefault="007D7D9F" w:rsidP="007D7D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CF9A5A" w14:textId="77777777" w:rsidR="007D7D9F" w:rsidRDefault="007D7D9F" w:rsidP="007D7D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615533" w14:textId="77777777" w:rsidR="007D7D9F" w:rsidRDefault="007D7D9F" w:rsidP="007D7D9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bookmarkStart w:id="0" w:name="_Hlk159837949"/>
      <w:r>
        <w:rPr>
          <w:rFonts w:ascii="Arial" w:hAnsi="Arial" w:cs="Arial"/>
          <w:iCs/>
          <w:sz w:val="22"/>
          <w:szCs w:val="22"/>
        </w:rPr>
        <w:t>"En/Na.................................., amb NIF núm. ............, en nom propi (o en representació de l’empresa ....................., amb CIF núm. ................,  domiciliada a ................ carrer.................. núm. ..........),  manifesta:</w:t>
      </w:r>
    </w:p>
    <w:bookmarkEnd w:id="0"/>
    <w:p w14:paraId="300E4B96" w14:textId="77777777" w:rsidR="007D7D9F" w:rsidRDefault="007D7D9F" w:rsidP="007D7D9F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2F768CF7" w14:textId="77777777" w:rsidR="007D7D9F" w:rsidRPr="00B40E4C" w:rsidRDefault="007D7D9F" w:rsidP="007D7D9F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40E4C">
        <w:rPr>
          <w:rFonts w:ascii="Arial" w:hAnsi="Arial" w:cs="Arial"/>
          <w:iCs/>
          <w:sz w:val="22"/>
          <w:szCs w:val="22"/>
        </w:rPr>
        <w:t xml:space="preserve">que està assabentat/da de les condicions exigides per optar a la contractació </w:t>
      </w:r>
      <w:r w:rsidRPr="00B40E4C">
        <w:rPr>
          <w:rFonts w:ascii="Arial" w:hAnsi="Arial" w:cs="Arial"/>
          <w:sz w:val="22"/>
          <w:szCs w:val="22"/>
        </w:rPr>
        <w:t xml:space="preserve">del </w:t>
      </w:r>
      <w:r w:rsidRPr="00B40E4C">
        <w:rPr>
          <w:rFonts w:ascii="Arial" w:hAnsi="Arial" w:cs="Arial"/>
          <w:b/>
          <w:bCs/>
          <w:sz w:val="22"/>
          <w:szCs w:val="22"/>
        </w:rPr>
        <w:t>servei de suport auxiliar de monitoratge per a l’atenció a la diversitat durant els casals de vacances d’estiu organitzats per les AMPA/AFA i pels grups d’espai del municipi de Barberà del Vallès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0AA08A" w14:textId="77777777" w:rsidR="007D7D9F" w:rsidRDefault="007D7D9F" w:rsidP="007D7D9F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BDD2E9" w14:textId="77777777" w:rsidR="007D7D9F" w:rsidRPr="00FA657E" w:rsidRDefault="007D7D9F" w:rsidP="007D7D9F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que  es compromet a portar a terme el servei esmentat amb subjecció al Plec de clàusules administratives particulars i al de prescripcions tècniques aprovats per l’Ajuntament,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i segons la següent </w:t>
      </w:r>
      <w:r>
        <w:rPr>
          <w:rFonts w:ascii="Arial" w:eastAsia="Arial" w:hAnsi="Arial" w:cs="Arial"/>
          <w:b/>
          <w:bCs/>
          <w:spacing w:val="1"/>
          <w:sz w:val="22"/>
          <w:szCs w:val="22"/>
          <w:u w:val="single"/>
        </w:rPr>
        <w:t xml:space="preserve">oferta econòmica </w:t>
      </w:r>
      <w:r>
        <w:rPr>
          <w:rFonts w:ascii="Arial" w:eastAsia="Arial" w:hAnsi="Arial" w:cs="Arial"/>
          <w:i/>
          <w:iCs/>
          <w:spacing w:val="1"/>
          <w:sz w:val="22"/>
          <w:szCs w:val="22"/>
          <w:u w:val="single"/>
        </w:rPr>
        <w:t xml:space="preserve">(indiqueu els imports els imports de la vostra oferta en les caselles corresponents): </w:t>
      </w:r>
    </w:p>
    <w:p w14:paraId="3950E307" w14:textId="77777777" w:rsidR="007D7D9F" w:rsidRDefault="007D7D9F" w:rsidP="007D7D9F">
      <w:pPr>
        <w:pStyle w:val="Textoindependiente"/>
        <w:rPr>
          <w:rFonts w:cs="Arial"/>
          <w:b/>
          <w:bCs/>
          <w:szCs w:val="22"/>
        </w:rPr>
      </w:pPr>
    </w:p>
    <w:tbl>
      <w:tblPr>
        <w:tblW w:w="929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493"/>
        <w:gridCol w:w="1695"/>
        <w:gridCol w:w="1569"/>
        <w:gridCol w:w="1134"/>
        <w:gridCol w:w="1527"/>
      </w:tblGrid>
      <w:tr w:rsidR="007D7D9F" w:rsidRPr="0087409E" w14:paraId="490EFA70" w14:textId="77777777" w:rsidTr="001772BF">
        <w:tc>
          <w:tcPr>
            <w:tcW w:w="1872" w:type="dxa"/>
            <w:shd w:val="clear" w:color="auto" w:fill="D0CECE"/>
          </w:tcPr>
          <w:p w14:paraId="6F2247BA" w14:textId="77777777" w:rsidR="007D7D9F" w:rsidRPr="0087409E" w:rsidRDefault="007D7D9F" w:rsidP="001772BF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Servei</w:t>
            </w:r>
          </w:p>
        </w:tc>
        <w:tc>
          <w:tcPr>
            <w:tcW w:w="1493" w:type="dxa"/>
            <w:shd w:val="clear" w:color="auto" w:fill="D0CECE"/>
          </w:tcPr>
          <w:p w14:paraId="11268FA7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Hores màximes estimades</w:t>
            </w:r>
          </w:p>
          <w:p w14:paraId="0F61AE7F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D0CECE"/>
          </w:tcPr>
          <w:p w14:paraId="316FF3C9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Preu/ </w:t>
            </w:r>
          </w:p>
          <w:p w14:paraId="2EE841F5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hora unitari </w:t>
            </w:r>
          </w:p>
          <w:p w14:paraId="1F3728FA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MÀXIM</w:t>
            </w:r>
          </w:p>
          <w:p w14:paraId="222BB18D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569" w:type="dxa"/>
            <w:shd w:val="clear" w:color="auto" w:fill="D0CECE"/>
          </w:tcPr>
          <w:p w14:paraId="01472094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Preu/ </w:t>
            </w:r>
          </w:p>
          <w:p w14:paraId="20B983A4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hora Unitari OFERTA</w:t>
            </w:r>
          </w:p>
          <w:p w14:paraId="07FBF510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134" w:type="dxa"/>
            <w:shd w:val="clear" w:color="auto" w:fill="D0CECE"/>
          </w:tcPr>
          <w:p w14:paraId="67F5148E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IVA</w:t>
            </w:r>
          </w:p>
          <w:p w14:paraId="40227473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(10%)</w:t>
            </w:r>
          </w:p>
        </w:tc>
        <w:tc>
          <w:tcPr>
            <w:tcW w:w="1527" w:type="dxa"/>
            <w:shd w:val="clear" w:color="auto" w:fill="D0CECE"/>
          </w:tcPr>
          <w:p w14:paraId="04DA2E4E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  <w:p w14:paraId="412F2799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</w:tr>
      <w:tr w:rsidR="007D7D9F" w:rsidRPr="0087409E" w14:paraId="7EDD4A47" w14:textId="77777777" w:rsidTr="001772BF">
        <w:tc>
          <w:tcPr>
            <w:tcW w:w="1872" w:type="dxa"/>
          </w:tcPr>
          <w:p w14:paraId="5EAA7D11" w14:textId="77777777" w:rsidR="007D7D9F" w:rsidRPr="0087409E" w:rsidRDefault="007D7D9F" w:rsidP="001772BF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Servei de suport auxiliar de monitoratge per a l’atenció a la diversitat</w:t>
            </w:r>
          </w:p>
          <w:p w14:paraId="4D8CE1F9" w14:textId="77777777" w:rsidR="007D7D9F" w:rsidRPr="0087409E" w:rsidRDefault="007D7D9F" w:rsidP="001772BF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30C5DD68" w14:textId="061D1EB1" w:rsidR="007D7D9F" w:rsidRPr="0087409E" w:rsidRDefault="0084309E" w:rsidP="001772BF">
            <w:pPr>
              <w:ind w:right="-44"/>
              <w:jc w:val="center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84309E">
              <w:rPr>
                <w:rFonts w:ascii="Arial" w:hAnsi="Arial" w:cs="Arial"/>
                <w:spacing w:val="1"/>
                <w:sz w:val="22"/>
                <w:szCs w:val="22"/>
              </w:rPr>
              <w:t>3.963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7D7D9F" w:rsidRPr="0087409E">
              <w:rPr>
                <w:rFonts w:ascii="Arial" w:hAnsi="Arial" w:cs="Arial"/>
                <w:spacing w:val="1"/>
                <w:sz w:val="22"/>
                <w:szCs w:val="22"/>
              </w:rPr>
              <w:t>hores</w:t>
            </w:r>
          </w:p>
          <w:p w14:paraId="31CBB15A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D0CECE"/>
          </w:tcPr>
          <w:p w14:paraId="6E5FA9FA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15,53 €</w:t>
            </w:r>
          </w:p>
        </w:tc>
        <w:tc>
          <w:tcPr>
            <w:tcW w:w="1569" w:type="dxa"/>
          </w:tcPr>
          <w:p w14:paraId="6708C551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134" w:type="dxa"/>
          </w:tcPr>
          <w:p w14:paraId="5686AB09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527" w:type="dxa"/>
          </w:tcPr>
          <w:p w14:paraId="075C66B8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7D7D9F" w:rsidRPr="0087409E" w14:paraId="7443B315" w14:textId="77777777" w:rsidTr="001772BF">
        <w:tc>
          <w:tcPr>
            <w:tcW w:w="1872" w:type="dxa"/>
            <w:tcBorders>
              <w:bottom w:val="single" w:sz="4" w:space="0" w:color="auto"/>
            </w:tcBorders>
          </w:tcPr>
          <w:p w14:paraId="0A7770CB" w14:textId="77777777" w:rsidR="007D7D9F" w:rsidRPr="0087409E" w:rsidRDefault="007D7D9F" w:rsidP="001772BF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b/>
                <w:bCs/>
                <w:sz w:val="22"/>
                <w:szCs w:val="22"/>
              </w:rPr>
              <w:t>Servei de coordinació i supervisió general del servei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32EDDE9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50 hores</w:t>
            </w:r>
          </w:p>
          <w:p w14:paraId="5803F608" w14:textId="77777777" w:rsidR="007D7D9F" w:rsidRPr="0087409E" w:rsidRDefault="007D7D9F" w:rsidP="001772B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0CECE"/>
          </w:tcPr>
          <w:p w14:paraId="2B026833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22,20 €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16643775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B04F8F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FE8E271" w14:textId="77777777" w:rsidR="007D7D9F" w:rsidRPr="0087409E" w:rsidRDefault="007D7D9F" w:rsidP="001772BF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409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43A2902" w14:textId="77777777" w:rsidR="007D7D9F" w:rsidRDefault="007D7D9F" w:rsidP="007D7D9F">
      <w:pPr>
        <w:pStyle w:val="Textoindependiente"/>
        <w:rPr>
          <w:rFonts w:cs="Arial"/>
          <w:b/>
          <w:bCs/>
          <w:szCs w:val="22"/>
        </w:rPr>
      </w:pPr>
    </w:p>
    <w:p w14:paraId="26441FA6" w14:textId="77777777" w:rsidR="007D7D9F" w:rsidRDefault="007D7D9F" w:rsidP="007D7D9F">
      <w:pPr>
        <w:pStyle w:val="Textoindependiente"/>
        <w:rPr>
          <w:rFonts w:cs="Arial"/>
          <w:b/>
          <w:bCs/>
          <w:szCs w:val="22"/>
        </w:rPr>
      </w:pPr>
    </w:p>
    <w:p w14:paraId="1E7EE8B1" w14:textId="77777777" w:rsidR="007D7D9F" w:rsidRDefault="007D7D9F" w:rsidP="007D7D9F">
      <w:pPr>
        <w:pStyle w:val="Textoindependiente"/>
        <w:ind w:left="720"/>
        <w:rPr>
          <w:rFonts w:cs="Arial"/>
          <w:b/>
          <w:bCs/>
          <w:szCs w:val="22"/>
        </w:rPr>
      </w:pPr>
      <w:r>
        <w:rPr>
          <w:rFonts w:cs="Arial"/>
          <w:szCs w:val="22"/>
        </w:rPr>
        <w:t>Per tant,</w:t>
      </w:r>
      <w:r>
        <w:rPr>
          <w:rFonts w:cs="Arial"/>
          <w:b/>
          <w:bCs/>
          <w:szCs w:val="22"/>
        </w:rPr>
        <w:t xml:space="preserve"> es PROPOSA </w:t>
      </w:r>
      <w:r>
        <w:rPr>
          <w:rFonts w:cs="Arial"/>
          <w:szCs w:val="22"/>
        </w:rPr>
        <w:t>la quantia total de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.............................................................. €, IVA exclòs, (en lletres i xifres), </w:t>
      </w:r>
      <w:r>
        <w:rPr>
          <w:rFonts w:cs="Arial"/>
          <w:b/>
          <w:szCs w:val="22"/>
        </w:rPr>
        <w:t>corresponent al període de vigència total del contracte).</w:t>
      </w:r>
      <w:r>
        <w:rPr>
          <w:rFonts w:cs="Arial"/>
          <w:bCs/>
          <w:szCs w:val="22"/>
        </w:rPr>
        <w:t xml:space="preserve"> </w:t>
      </w:r>
    </w:p>
    <w:p w14:paraId="05B1896C" w14:textId="77777777" w:rsidR="007D7D9F" w:rsidRDefault="007D7D9F" w:rsidP="007D7D9F">
      <w:pPr>
        <w:pStyle w:val="Textoindependiente"/>
        <w:ind w:left="720"/>
        <w:rPr>
          <w:rFonts w:cs="Arial"/>
          <w:szCs w:val="22"/>
        </w:rPr>
      </w:pPr>
    </w:p>
    <w:p w14:paraId="06F1B3C7" w14:textId="77777777" w:rsidR="007D7D9F" w:rsidRDefault="007D7D9F" w:rsidP="007D7D9F">
      <w:pPr>
        <w:pStyle w:val="Textoindependiente"/>
        <w:ind w:left="720"/>
        <w:rPr>
          <w:rFonts w:cs="Arial"/>
          <w:szCs w:val="22"/>
        </w:rPr>
      </w:pPr>
    </w:p>
    <w:p w14:paraId="2B606B29" w14:textId="3B84C3FF" w:rsidR="007D7D9F" w:rsidRPr="001F7D58" w:rsidRDefault="007D7D9F" w:rsidP="001F7D58">
      <w:pPr>
        <w:pStyle w:val="Textoindependiente"/>
        <w:ind w:left="72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En aquesta quantitat no s’inclou l’Impost sobre el Valor Afegit, l’import del qual és de .................................................. € (en lletres i xifres) que serà repercutit com a partida independent. </w:t>
      </w:r>
      <w:r>
        <w:rPr>
          <w:rFonts w:cs="Arial"/>
          <w:i/>
          <w:iCs/>
          <w:szCs w:val="22"/>
        </w:rPr>
        <w:t>(En cas que l’IVA a aplicar no sigui el tipus general o procedeixi una exempció, indicar la base jurídica).</w:t>
      </w:r>
    </w:p>
    <w:p w14:paraId="46A25F4D" w14:textId="77777777" w:rsidR="001F7D58" w:rsidRDefault="001F7D58" w:rsidP="007D7D9F">
      <w:pPr>
        <w:pStyle w:val="Textoindependiente"/>
        <w:rPr>
          <w:rFonts w:cs="Arial"/>
          <w:szCs w:val="22"/>
        </w:rPr>
      </w:pPr>
    </w:p>
    <w:p w14:paraId="525CEAA9" w14:textId="77777777" w:rsidR="007D7D9F" w:rsidRPr="00321B37" w:rsidRDefault="007D7D9F" w:rsidP="007D7D9F">
      <w:pPr>
        <w:pStyle w:val="Textoindependiente"/>
        <w:rPr>
          <w:rFonts w:cs="Arial"/>
          <w:b/>
          <w:bCs/>
          <w:szCs w:val="22"/>
        </w:rPr>
      </w:pPr>
      <w:r w:rsidRPr="00321B37">
        <w:rPr>
          <w:rFonts w:cs="Arial"/>
          <w:b/>
          <w:bCs/>
          <w:szCs w:val="22"/>
        </w:rPr>
        <w:t xml:space="preserve">c) Experiència professional de la persona que es proposa que s’adscrigui al contracte i que realitzarà les tasques de coordinació del projecte i de l’equip de monitoratge </w:t>
      </w:r>
      <w:r w:rsidRPr="00321B37">
        <w:rPr>
          <w:rFonts w:cs="Arial"/>
          <w:szCs w:val="22"/>
        </w:rPr>
        <w:t>(</w:t>
      </w:r>
      <w:r w:rsidRPr="00321B37">
        <w:rPr>
          <w:rFonts w:cs="Arial"/>
          <w:i/>
          <w:iCs/>
          <w:color w:val="000000"/>
          <w:szCs w:val="22"/>
        </w:rPr>
        <w:t>Marcar amb una "X" la casella corresponent</w:t>
      </w:r>
      <w:r w:rsidRPr="00321B37">
        <w:rPr>
          <w:rFonts w:cs="Arial"/>
          <w:color w:val="000000"/>
          <w:szCs w:val="22"/>
        </w:rPr>
        <w:t>):</w:t>
      </w:r>
    </w:p>
    <w:p w14:paraId="51A347A9" w14:textId="77777777" w:rsidR="007D7D9F" w:rsidRPr="00321B37" w:rsidRDefault="007D7D9F" w:rsidP="007D7D9F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0F850" w14:textId="77777777" w:rsidR="007D7D9F" w:rsidRPr="00321B37" w:rsidRDefault="007D7D9F" w:rsidP="007D7D9F">
      <w:pPr>
        <w:numPr>
          <w:ilvl w:val="0"/>
          <w:numId w:val="2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lastRenderedPageBreak/>
        <w:t>Experiència professional  de més de  5 anys</w:t>
      </w:r>
    </w:p>
    <w:p w14:paraId="4042C757" w14:textId="77777777" w:rsidR="007D7D9F" w:rsidRPr="00321B37" w:rsidRDefault="007D7D9F" w:rsidP="007D7D9F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t>Experiència professional  de més de 4 anys i fins a 5 anys</w:t>
      </w:r>
    </w:p>
    <w:p w14:paraId="5CE629E0" w14:textId="77777777" w:rsidR="007D7D9F" w:rsidRPr="00321B37" w:rsidRDefault="007D7D9F" w:rsidP="007D7D9F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t>Experiència professional  de més de 3 anys i fins a 4 anys</w:t>
      </w:r>
    </w:p>
    <w:p w14:paraId="04E152D7" w14:textId="77777777" w:rsidR="007D7D9F" w:rsidRPr="00321B37" w:rsidRDefault="007D7D9F" w:rsidP="007D7D9F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t>Experiència professional  de més de 2 anys i fins a 3 anys</w:t>
      </w:r>
    </w:p>
    <w:p w14:paraId="5333BB20" w14:textId="77777777" w:rsidR="007D7D9F" w:rsidRPr="00321B37" w:rsidRDefault="007D7D9F" w:rsidP="007D7D9F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t>Experiència professional  de  més d'1 any i fins a 2 anys</w:t>
      </w:r>
    </w:p>
    <w:p w14:paraId="029E9D3C" w14:textId="77777777" w:rsidR="007D7D9F" w:rsidRPr="00321B37" w:rsidRDefault="007D7D9F" w:rsidP="007D7D9F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21B37">
        <w:rPr>
          <w:rFonts w:ascii="Arial" w:hAnsi="Arial" w:cs="Arial"/>
          <w:color w:val="000000"/>
          <w:sz w:val="22"/>
          <w:szCs w:val="22"/>
        </w:rPr>
        <w:t>No presenta experiència professional  o aquesta es fins a 1 any</w:t>
      </w:r>
    </w:p>
    <w:p w14:paraId="1A02BBC6" w14:textId="77777777" w:rsidR="007D7D9F" w:rsidRPr="00321B37" w:rsidRDefault="007D7D9F" w:rsidP="007D7D9F">
      <w:pPr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75EA5E84" w14:textId="77777777" w:rsidR="007D7D9F" w:rsidRPr="00321B37" w:rsidRDefault="007D7D9F" w:rsidP="007D7D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21B37">
        <w:rPr>
          <w:rFonts w:ascii="Arial" w:hAnsi="Arial" w:cs="Arial"/>
          <w:i/>
          <w:iCs/>
          <w:snapToGrid/>
          <w:sz w:val="22"/>
          <w:szCs w:val="22"/>
        </w:rPr>
        <w:t xml:space="preserve">S'haurà d'acreditar obligatòriament mitjançant la </w:t>
      </w:r>
      <w:r w:rsidRPr="00321B37">
        <w:rPr>
          <w:rFonts w:ascii="Arial" w:hAnsi="Arial" w:cs="Arial"/>
          <w:i/>
          <w:iCs/>
          <w:color w:val="000000"/>
          <w:sz w:val="22"/>
          <w:szCs w:val="22"/>
        </w:rPr>
        <w:t>presentació del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currículum </w:t>
      </w:r>
      <w:proofErr w:type="spellStart"/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vitae</w:t>
      </w:r>
      <w:proofErr w:type="spellEnd"/>
      <w:r w:rsidRPr="00321B3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on consti l'experiència professional de la persona professional, indicant el 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nombre d'anys d'experiència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i el 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contingut concret d'aquesta experiència professional en aquestes funcions</w:t>
      </w:r>
      <w:r w:rsidRPr="00321B37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321B3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En el cas de que l'acreditació no contingui l'esmentat, o bé aquesta estigui incompleta, no es valorarà aquest criteri.</w:t>
      </w:r>
    </w:p>
    <w:p w14:paraId="0EDC4B53" w14:textId="4ED27775" w:rsidR="007D7D9F" w:rsidRDefault="007D7D9F" w:rsidP="007D7D9F">
      <w:pPr>
        <w:ind w:right="-20"/>
        <w:jc w:val="both"/>
        <w:rPr>
          <w:rFonts w:ascii="Arial" w:eastAsia="Arial" w:hAnsi="Arial" w:cs="Arial"/>
          <w:b/>
          <w:bCs/>
          <w:sz w:val="20"/>
          <w:szCs w:val="16"/>
          <w:u w:val="single"/>
        </w:rPr>
      </w:pPr>
    </w:p>
    <w:p w14:paraId="7B3DA788" w14:textId="77777777" w:rsidR="001F7D58" w:rsidRDefault="001F7D58" w:rsidP="007D7D9F">
      <w:pPr>
        <w:ind w:right="-20"/>
        <w:jc w:val="both"/>
        <w:rPr>
          <w:rFonts w:ascii="Arial" w:eastAsia="Arial" w:hAnsi="Arial" w:cs="Arial"/>
          <w:b/>
          <w:bCs/>
          <w:sz w:val="20"/>
          <w:szCs w:val="16"/>
          <w:u w:val="single"/>
        </w:rPr>
      </w:pPr>
    </w:p>
    <w:p w14:paraId="34425BA9" w14:textId="77777777" w:rsidR="007D7D9F" w:rsidRDefault="007D7D9F" w:rsidP="007D7D9F">
      <w:pPr>
        <w:pStyle w:val="Textoindependiente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d) Proposta d'increment del nombre d'hores mínimes de reunions de coordinació amb el personal tècnic de l'Ajuntament de les establertes a la clàusula 7.2 (fixat en 3 reunions) </w:t>
      </w:r>
      <w:r>
        <w:rPr>
          <w:rFonts w:cs="Arial"/>
          <w:szCs w:val="22"/>
        </w:rPr>
        <w:t>(</w:t>
      </w:r>
      <w:r>
        <w:rPr>
          <w:rFonts w:cs="Arial"/>
          <w:i/>
          <w:iCs/>
          <w:color w:val="000000"/>
          <w:szCs w:val="22"/>
        </w:rPr>
        <w:t>Marcar amb una "X" la casella corresponent</w:t>
      </w:r>
      <w:r>
        <w:rPr>
          <w:rFonts w:cs="Arial"/>
          <w:color w:val="000000"/>
          <w:szCs w:val="22"/>
        </w:rPr>
        <w:t xml:space="preserve">): </w:t>
      </w:r>
    </w:p>
    <w:p w14:paraId="70C3382F" w14:textId="77777777" w:rsidR="007D7D9F" w:rsidRDefault="007D7D9F" w:rsidP="007D7D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4F6275" w14:textId="77777777" w:rsidR="007D7D9F" w:rsidRDefault="007D7D9F" w:rsidP="007D7D9F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7 a 8 hores de reunions (per sobre del mínim exigit)</w:t>
      </w:r>
    </w:p>
    <w:p w14:paraId="5C80CDE3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5 a 6 hores de reunions (per sobre del mínim exigit)</w:t>
      </w:r>
    </w:p>
    <w:p w14:paraId="54675DD2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3 a 4 hores de reunions (per sobre del mínim exigit)</w:t>
      </w:r>
    </w:p>
    <w:p w14:paraId="1C8731C2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d'1 a 2 hores de reunions (per sobre del mínim exigit):</w:t>
      </w:r>
    </w:p>
    <w:p w14:paraId="098CAB9B" w14:textId="77777777" w:rsidR="007D7D9F" w:rsidRDefault="007D7D9F" w:rsidP="007D7D9F">
      <w:pPr>
        <w:ind w:right="-20"/>
        <w:jc w:val="both"/>
        <w:rPr>
          <w:rFonts w:ascii="Arial" w:eastAsia="Arial" w:hAnsi="Arial" w:cs="Arial"/>
          <w:sz w:val="22"/>
          <w:szCs w:val="22"/>
        </w:rPr>
      </w:pPr>
    </w:p>
    <w:p w14:paraId="74A021C3" w14:textId="77777777" w:rsidR="007D7D9F" w:rsidRPr="00B40E4C" w:rsidRDefault="007D7D9F" w:rsidP="007D7D9F">
      <w:pPr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snapToGrid/>
          <w:sz w:val="22"/>
          <w:szCs w:val="22"/>
        </w:rPr>
      </w:pPr>
      <w:bookmarkStart w:id="1" w:name="_Hlk193372436"/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S'haurà d'acreditar obligatòriament mitjançant la presentació d'una declaració de compromís de compliment del criteri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(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segons model annex </w:t>
      </w:r>
      <w:r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>5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 PCAP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).</w:t>
      </w:r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En el cas de que no s'aporti aquesta acreditació no es procedirà a la valoració d'aquest criteri.</w:t>
      </w:r>
    </w:p>
    <w:bookmarkEnd w:id="1"/>
    <w:p w14:paraId="4DA78056" w14:textId="0750F90E" w:rsidR="001F7D58" w:rsidRDefault="001F7D58" w:rsidP="007D7D9F">
      <w:pPr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486F503F" w14:textId="77777777" w:rsidR="001F7D58" w:rsidRDefault="001F7D58" w:rsidP="007D7D9F">
      <w:pPr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24E9CD3A" w14:textId="77777777" w:rsidR="007D7D9F" w:rsidRDefault="007D7D9F" w:rsidP="007D7D9F">
      <w:pPr>
        <w:ind w:right="-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e) </w:t>
      </w:r>
      <w:r>
        <w:rPr>
          <w:rFonts w:ascii="Arial" w:hAnsi="Arial" w:cs="Arial"/>
          <w:b/>
          <w:sz w:val="22"/>
          <w:szCs w:val="22"/>
        </w:rPr>
        <w:t xml:space="preserve">Proposta d'increment del nombre d'hores mínimes de reunions de coordinació amb el personal de monitoratge que s'adscriurà al contracte de les establertes a la clàusula 7.3 (fixat en 2 reunions, d'una hora cadascuna)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Marca</w:t>
      </w:r>
      <w:r>
        <w:rPr>
          <w:rFonts w:cs="Arial"/>
          <w:i/>
          <w:iCs/>
          <w:color w:val="000000"/>
          <w:szCs w:val="22"/>
        </w:rPr>
        <w:t>r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amb una "X" la casella corresponent</w:t>
      </w:r>
      <w:r>
        <w:rPr>
          <w:rFonts w:ascii="Arial" w:hAnsi="Arial" w:cs="Arial"/>
          <w:color w:val="000000"/>
          <w:sz w:val="22"/>
          <w:szCs w:val="22"/>
        </w:rPr>
        <w:t>):</w:t>
      </w:r>
    </w:p>
    <w:p w14:paraId="3872FC0B" w14:textId="77777777" w:rsidR="007D7D9F" w:rsidRDefault="007D7D9F" w:rsidP="007D7D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3C00E6" w14:textId="77777777" w:rsidR="007D7D9F" w:rsidRDefault="007D7D9F" w:rsidP="007D7D9F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7 a 8 hores de reunions (per sobre del mínim exigit)</w:t>
      </w:r>
    </w:p>
    <w:p w14:paraId="4EFB354C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5 a 6 hores de reunions (per sobre del mínim exigit)</w:t>
      </w:r>
    </w:p>
    <w:p w14:paraId="163871DD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3 a 4 hores de reunions (per sobre del mínim exigit)</w:t>
      </w:r>
    </w:p>
    <w:p w14:paraId="0E74E92E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d'1 a 2 hores de reunions (per sobre del mínim exigit)</w:t>
      </w:r>
    </w:p>
    <w:p w14:paraId="36223E89" w14:textId="77777777" w:rsidR="007D7D9F" w:rsidRDefault="007D7D9F" w:rsidP="007D7D9F">
      <w:pPr>
        <w:ind w:right="-20"/>
        <w:jc w:val="both"/>
        <w:rPr>
          <w:rFonts w:ascii="Arial" w:eastAsia="Arial" w:hAnsi="Arial" w:cs="Arial"/>
          <w:sz w:val="22"/>
          <w:szCs w:val="22"/>
        </w:rPr>
      </w:pPr>
    </w:p>
    <w:p w14:paraId="7DD44E7F" w14:textId="2DF341E1" w:rsidR="007D7D9F" w:rsidRPr="001F7D58" w:rsidRDefault="007D7D9F" w:rsidP="001F7D58">
      <w:pPr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snapToGrid/>
          <w:sz w:val="22"/>
          <w:szCs w:val="22"/>
        </w:rPr>
      </w:pPr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S'haurà d'acreditar obligatòriament mitjançant la presentació d'una declaració de compromís de compliment del criteri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(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segons model annex </w:t>
      </w:r>
      <w:r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>5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 PCAP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).</w:t>
      </w:r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En el cas de que no s'aporti aquesta acreditació no es procedirà a la valoració d'aquest criteri.</w:t>
      </w:r>
    </w:p>
    <w:p w14:paraId="54D4587E" w14:textId="716669A2" w:rsidR="007D7D9F" w:rsidRDefault="007D7D9F" w:rsidP="007D7D9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0EF6983" w14:textId="77777777" w:rsidR="001F7D58" w:rsidRDefault="001F7D58" w:rsidP="007D7D9F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153CB70" w14:textId="77777777" w:rsidR="007D7D9F" w:rsidRDefault="007D7D9F" w:rsidP="007D7D9F">
      <w:pPr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f) Proposta d'increment del nombre d'hores mínimes de reunions de coordinació amb les persones organitzadores dels diferents casals d'estiu de les establertes a la clàusula 7.4 (fixat en 2 reunions, amb un total de 2 hores)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Marca</w:t>
      </w:r>
      <w:r>
        <w:rPr>
          <w:rFonts w:cs="Arial"/>
          <w:i/>
          <w:iCs/>
          <w:color w:val="000000"/>
          <w:szCs w:val="22"/>
        </w:rPr>
        <w:t>r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amb una "X" la </w:t>
      </w: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casella corresponent</w:t>
      </w:r>
      <w:r>
        <w:rPr>
          <w:rFonts w:ascii="Arial" w:hAnsi="Arial" w:cs="Arial"/>
          <w:color w:val="000000"/>
          <w:sz w:val="22"/>
          <w:szCs w:val="22"/>
        </w:rPr>
        <w:t>):</w:t>
      </w:r>
    </w:p>
    <w:p w14:paraId="36B07695" w14:textId="77777777" w:rsidR="007D7D9F" w:rsidRDefault="007D7D9F" w:rsidP="007D7D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C20560" w14:textId="77777777" w:rsidR="007D7D9F" w:rsidRDefault="007D7D9F" w:rsidP="007D7D9F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7 a 8 hores de reunions (per sobre del mínim exigit)</w:t>
      </w:r>
    </w:p>
    <w:p w14:paraId="70550625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5 a 6 hores de reunions (per sobre del mínim exigit)</w:t>
      </w:r>
    </w:p>
    <w:p w14:paraId="08D9A438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de 3 a 4 hores de reunions (per sobre del mínim exigit)</w:t>
      </w:r>
    </w:p>
    <w:p w14:paraId="207DA5AD" w14:textId="77777777" w:rsidR="007D7D9F" w:rsidRDefault="007D7D9F" w:rsidP="007D7D9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Proposta d'increment d'1 a 2 hores de reunions (per sobre del mínim exigit)</w:t>
      </w:r>
    </w:p>
    <w:p w14:paraId="0F49B392" w14:textId="77777777" w:rsidR="007D7D9F" w:rsidRDefault="007D7D9F" w:rsidP="007D7D9F">
      <w:pPr>
        <w:ind w:right="-20"/>
        <w:jc w:val="both"/>
        <w:rPr>
          <w:rFonts w:ascii="Arial" w:eastAsia="Arial" w:hAnsi="Arial" w:cs="Arial"/>
          <w:sz w:val="22"/>
          <w:szCs w:val="22"/>
        </w:rPr>
      </w:pPr>
    </w:p>
    <w:p w14:paraId="25DCD018" w14:textId="0B2D7C5E" w:rsidR="007D7D9F" w:rsidRDefault="007D7D9F" w:rsidP="001F7D58">
      <w:pPr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snapToGrid/>
          <w:sz w:val="22"/>
          <w:szCs w:val="22"/>
        </w:rPr>
      </w:pPr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S'haurà d'acreditar obligatòriament mitjançant la presentació d'una declaració de compromís de compliment del criteri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(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segons model annex </w:t>
      </w:r>
      <w:r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>5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  <w:u w:val="single"/>
        </w:rPr>
        <w:t xml:space="preserve"> PCAP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).</w:t>
      </w:r>
      <w:r w:rsidRPr="00B40E4C">
        <w:rPr>
          <w:rFonts w:ascii="Arial" w:hAnsi="Arial" w:cs="Arial"/>
          <w:i/>
          <w:iCs/>
          <w:snapToGrid/>
          <w:sz w:val="22"/>
          <w:szCs w:val="22"/>
        </w:rPr>
        <w:t xml:space="preserve"> </w:t>
      </w:r>
      <w:r w:rsidRPr="00B40E4C">
        <w:rPr>
          <w:rFonts w:ascii="Arial" w:hAnsi="Arial" w:cs="Arial"/>
          <w:b/>
          <w:bCs/>
          <w:i/>
          <w:iCs/>
          <w:snapToGrid/>
          <w:sz w:val="22"/>
          <w:szCs w:val="22"/>
        </w:rPr>
        <w:t>En el cas de que no s'aporti aquesta acreditació no es procedirà a la valoració d'aquest criteri.</w:t>
      </w:r>
    </w:p>
    <w:p w14:paraId="6B08E1FC" w14:textId="77777777" w:rsidR="001F7D58" w:rsidRPr="001F7D58" w:rsidRDefault="001F7D58" w:rsidP="001F7D58">
      <w:pPr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snapToGrid/>
          <w:sz w:val="22"/>
          <w:szCs w:val="22"/>
        </w:rPr>
      </w:pPr>
    </w:p>
    <w:p w14:paraId="2327E317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w w:val="99"/>
          <w:sz w:val="22"/>
          <w:szCs w:val="22"/>
        </w:rPr>
        <w:t>(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bCs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gna</w:t>
      </w:r>
      <w:r>
        <w:rPr>
          <w:rFonts w:ascii="Arial" w:eastAsia="Arial" w:hAnsi="Arial" w:cs="Arial"/>
          <w:b/>
          <w:bCs/>
          <w:spacing w:val="-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bCs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bCs/>
          <w:spacing w:val="-14"/>
          <w:w w:val="99"/>
          <w:sz w:val="22"/>
          <w:szCs w:val="22"/>
        </w:rPr>
        <w:t xml:space="preserve"> electrònica </w:t>
      </w:r>
      <w:r>
        <w:rPr>
          <w:rFonts w:ascii="Arial" w:eastAsia="Arial" w:hAnsi="Arial" w:cs="Arial"/>
          <w:spacing w:val="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oposan</w:t>
      </w:r>
      <w:r>
        <w:rPr>
          <w:rFonts w:ascii="Arial" w:eastAsia="Arial" w:hAnsi="Arial" w:cs="Arial"/>
          <w:spacing w:val="-1"/>
          <w:w w:val="99"/>
          <w:sz w:val="22"/>
          <w:szCs w:val="22"/>
        </w:rPr>
        <w:t>t)/(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bCs/>
          <w:w w:val="99"/>
          <w:sz w:val="22"/>
          <w:szCs w:val="2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gna</w:t>
      </w:r>
      <w:r>
        <w:rPr>
          <w:rFonts w:ascii="Arial" w:eastAsia="Arial" w:hAnsi="Arial" w:cs="Arial"/>
          <w:b/>
          <w:bCs/>
          <w:spacing w:val="-1"/>
          <w:w w:val="99"/>
          <w:sz w:val="22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2"/>
          <w:szCs w:val="22"/>
        </w:rPr>
        <w:t>r</w:t>
      </w:r>
      <w:r>
        <w:rPr>
          <w:rFonts w:ascii="Arial" w:eastAsia="Arial" w:hAnsi="Arial" w:cs="Arial"/>
          <w:b/>
          <w:bCs/>
          <w:spacing w:val="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bCs/>
          <w:w w:val="99"/>
          <w:sz w:val="22"/>
          <w:szCs w:val="22"/>
        </w:rPr>
        <w:t>s</w:t>
      </w:r>
      <w:r>
        <w:rPr>
          <w:rFonts w:ascii="Arial" w:eastAsia="Arial" w:hAnsi="Arial" w:cs="Arial"/>
          <w:b/>
          <w:bCs/>
          <w:spacing w:val="-13"/>
          <w:w w:val="99"/>
          <w:sz w:val="22"/>
          <w:szCs w:val="22"/>
        </w:rPr>
        <w:t xml:space="preserve"> electròniques</w:t>
      </w:r>
      <w:r>
        <w:rPr>
          <w:rFonts w:ascii="Arial" w:eastAsia="Arial" w:hAnsi="Arial" w:cs="Arial"/>
          <w:spacing w:val="-13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p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oposan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-7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d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’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un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i</w:t>
      </w:r>
      <w:r>
        <w:rPr>
          <w:rFonts w:ascii="Arial" w:eastAsia="Arial" w:hAnsi="Arial" w:cs="Arial"/>
          <w:w w:val="98"/>
          <w:sz w:val="22"/>
          <w:szCs w:val="22"/>
        </w:rPr>
        <w:t>ó</w:t>
      </w:r>
      <w:r>
        <w:rPr>
          <w:rFonts w:ascii="Arial" w:eastAsia="Arial" w:hAnsi="Arial" w:cs="Arial"/>
          <w:spacing w:val="-12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t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e</w:t>
      </w:r>
      <w:r>
        <w:rPr>
          <w:rFonts w:ascii="Arial" w:eastAsia="Arial" w:hAnsi="Arial" w:cs="Arial"/>
          <w:spacing w:val="-2"/>
          <w:w w:val="98"/>
          <w:sz w:val="22"/>
          <w:szCs w:val="22"/>
        </w:rPr>
        <w:t>m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po</w:t>
      </w:r>
      <w:r>
        <w:rPr>
          <w:rFonts w:ascii="Arial" w:eastAsia="Arial" w:hAnsi="Arial" w:cs="Arial"/>
          <w:spacing w:val="-3"/>
          <w:w w:val="98"/>
          <w:sz w:val="22"/>
          <w:szCs w:val="22"/>
        </w:rPr>
        <w:t>r</w:t>
      </w:r>
      <w:r>
        <w:rPr>
          <w:rFonts w:ascii="Arial" w:eastAsia="Arial" w:hAnsi="Arial" w:cs="Arial"/>
          <w:spacing w:val="-1"/>
          <w:w w:val="98"/>
          <w:sz w:val="22"/>
          <w:szCs w:val="22"/>
        </w:rPr>
        <w:t>a</w:t>
      </w:r>
      <w:r>
        <w:rPr>
          <w:rFonts w:ascii="Arial" w:eastAsia="Arial" w:hAnsi="Arial" w:cs="Arial"/>
          <w:w w:val="98"/>
          <w:sz w:val="22"/>
          <w:szCs w:val="22"/>
        </w:rPr>
        <w:t>l</w:t>
      </w:r>
      <w:r>
        <w:rPr>
          <w:rFonts w:ascii="Arial" w:eastAsia="Arial" w:hAnsi="Arial" w:cs="Arial"/>
          <w:spacing w:val="-11"/>
          <w:w w:val="9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’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eses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(*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ió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empo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ese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dade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cadascu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ls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esen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ese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conco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ac</w:t>
      </w:r>
      <w:r>
        <w:rPr>
          <w:rFonts w:ascii="Arial" w:eastAsia="Arial" w:hAnsi="Arial" w:cs="Arial"/>
          <w:sz w:val="22"/>
          <w:szCs w:val="22"/>
        </w:rPr>
        <w:t>ió.</w:t>
      </w:r>
    </w:p>
    <w:p w14:paraId="4C3FAFF0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424D6813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2E9E6B3C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0E849778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0FB392B1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770F3756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1DCAD06F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08AB0546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23F604D4" w14:textId="77777777" w:rsidR="007D7D9F" w:rsidRDefault="007D7D9F" w:rsidP="007D7D9F">
      <w:pPr>
        <w:ind w:right="67"/>
        <w:jc w:val="both"/>
        <w:rPr>
          <w:rFonts w:ascii="Arial" w:eastAsia="Arial" w:hAnsi="Arial" w:cs="Arial"/>
          <w:sz w:val="22"/>
          <w:szCs w:val="22"/>
        </w:rPr>
      </w:pPr>
    </w:p>
    <w:p w14:paraId="1D9D2750" w14:textId="77777777" w:rsidR="007D7D9F" w:rsidRDefault="007D7D9F"/>
    <w:sectPr w:rsidR="007D7D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7910" w14:textId="77777777" w:rsidR="001F7D58" w:rsidRDefault="001F7D58" w:rsidP="001F7D58">
      <w:r>
        <w:separator/>
      </w:r>
    </w:p>
  </w:endnote>
  <w:endnote w:type="continuationSeparator" w:id="0">
    <w:p w14:paraId="3257B2B7" w14:textId="77777777" w:rsidR="001F7D58" w:rsidRDefault="001F7D58" w:rsidP="001F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7247" w14:textId="77777777" w:rsidR="001F7D58" w:rsidRDefault="001F7D58" w:rsidP="001F7D58">
      <w:r>
        <w:separator/>
      </w:r>
    </w:p>
  </w:footnote>
  <w:footnote w:type="continuationSeparator" w:id="0">
    <w:p w14:paraId="1B7EF33E" w14:textId="77777777" w:rsidR="001F7D58" w:rsidRDefault="001F7D58" w:rsidP="001F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1092" w14:textId="361127EC" w:rsidR="00895FD4" w:rsidRDefault="00895FD4" w:rsidP="00895FD4">
    <w:pPr>
      <w:pStyle w:val="Ttulo1"/>
      <w:rPr>
        <w:rFonts w:ascii="Garamond" w:hAnsi="Garamond"/>
        <w:sz w:val="16"/>
        <w:szCs w:val="24"/>
        <w:lang w:val="es-ES"/>
      </w:rPr>
    </w:pPr>
    <w:bookmarkStart w:id="2" w:name="_Hlk153277141"/>
    <w:r>
      <w:rPr>
        <w:noProof/>
      </w:rPr>
      <w:drawing>
        <wp:inline distT="0" distB="0" distL="0" distR="0" wp14:anchorId="1F77BF78" wp14:editId="6483F9C0">
          <wp:extent cx="3409950" cy="6572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0FD90CD" w14:textId="77777777" w:rsidR="00895FD4" w:rsidRDefault="00895FD4" w:rsidP="00895FD4">
    <w:pPr>
      <w:ind w:left="708" w:firstLine="552"/>
      <w:rPr>
        <w:rFonts w:ascii="Garamond" w:hAnsi="Garamond"/>
        <w:sz w:val="16"/>
      </w:rPr>
    </w:pPr>
    <w:r>
      <w:rPr>
        <w:rFonts w:ascii="Garamond" w:hAnsi="Garamond"/>
        <w:sz w:val="16"/>
      </w:rPr>
      <w:t>Avinguda Generalitat, 70</w:t>
    </w:r>
  </w:p>
  <w:p w14:paraId="3AA8C132" w14:textId="77777777" w:rsidR="00895FD4" w:rsidRDefault="00895FD4" w:rsidP="00895FD4">
    <w:pPr>
      <w:ind w:left="708" w:firstLine="552"/>
      <w:rPr>
        <w:rFonts w:ascii="Garamond" w:hAnsi="Garamond"/>
        <w:sz w:val="16"/>
      </w:rPr>
    </w:pPr>
    <w:r>
      <w:rPr>
        <w:rFonts w:ascii="Garamond" w:hAnsi="Garamond"/>
        <w:sz w:val="16"/>
      </w:rPr>
      <w:t>Telèfon 937 297 171 – Fax 937 191 815</w:t>
    </w:r>
  </w:p>
  <w:p w14:paraId="770861E5" w14:textId="77777777" w:rsidR="00895FD4" w:rsidRDefault="00895FD4" w:rsidP="00895FD4">
    <w:pPr>
      <w:ind w:left="708" w:firstLine="552"/>
      <w:rPr>
        <w:rFonts w:ascii="Garamond" w:hAnsi="Garamond"/>
        <w:sz w:val="16"/>
      </w:rPr>
    </w:pPr>
    <w:r>
      <w:rPr>
        <w:rFonts w:ascii="Garamond" w:hAnsi="Garamond"/>
        <w:sz w:val="16"/>
      </w:rPr>
      <w:t>08210 BARBERÀ DEL VALLÈS</w:t>
    </w:r>
  </w:p>
  <w:p w14:paraId="17A07A04" w14:textId="77777777" w:rsidR="00895FD4" w:rsidRDefault="00895FD4" w:rsidP="00895FD4">
    <w:pPr>
      <w:ind w:left="708" w:firstLine="552"/>
      <w:rPr>
        <w:rFonts w:ascii="Garamond" w:hAnsi="Garamond"/>
        <w:sz w:val="16"/>
      </w:rPr>
    </w:pPr>
    <w:r>
      <w:rPr>
        <w:rFonts w:ascii="Garamond" w:hAnsi="Garamond"/>
        <w:sz w:val="16"/>
      </w:rPr>
      <w:t>E-mail: barbera@bdv.cat</w:t>
    </w:r>
  </w:p>
  <w:p w14:paraId="0275AD9E" w14:textId="77777777" w:rsidR="00895FD4" w:rsidRDefault="00895FD4" w:rsidP="00895FD4">
    <w:pPr>
      <w:ind w:left="708" w:firstLine="552"/>
      <w:rPr>
        <w:rFonts w:ascii="Garamond" w:hAnsi="Garamond"/>
        <w:sz w:val="16"/>
      </w:rPr>
    </w:pPr>
    <w:r>
      <w:rPr>
        <w:rFonts w:ascii="Garamond" w:hAnsi="Garamond"/>
        <w:sz w:val="16"/>
      </w:rPr>
      <w:t>Web: www.bdv.cat</w:t>
    </w:r>
  </w:p>
  <w:bookmarkEnd w:id="2"/>
  <w:p w14:paraId="3AB5DC4C" w14:textId="77777777" w:rsidR="00895FD4" w:rsidRDefault="0089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253C"/>
    <w:multiLevelType w:val="hybridMultilevel"/>
    <w:tmpl w:val="3C76E97C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0F02"/>
    <w:multiLevelType w:val="hybridMultilevel"/>
    <w:tmpl w:val="02780AD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B7DD0"/>
    <w:multiLevelType w:val="hybridMultilevel"/>
    <w:tmpl w:val="E8A222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9F"/>
    <w:rsid w:val="001F7D58"/>
    <w:rsid w:val="007D7D9F"/>
    <w:rsid w:val="0084309E"/>
    <w:rsid w:val="008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1A107"/>
  <w15:chartTrackingRefBased/>
  <w15:docId w15:val="{C72FAFB6-69C6-47A4-BF2B-56BA93C4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F7D58"/>
    <w:pPr>
      <w:keepNext/>
      <w:tabs>
        <w:tab w:val="left" w:pos="-1099"/>
        <w:tab w:val="left" w:pos="-720"/>
        <w:tab w:val="left" w:pos="0"/>
        <w:tab w:val="left" w:pos="37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33"/>
        <w:tab w:val="left" w:pos="5760"/>
        <w:tab w:val="left" w:pos="6480"/>
        <w:tab w:val="left" w:pos="6950"/>
        <w:tab w:val="left" w:pos="7290"/>
        <w:tab w:val="left" w:pos="7516"/>
        <w:tab w:val="left" w:pos="7920"/>
        <w:tab w:val="left" w:pos="8640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napToGrid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D7D9F"/>
    <w:pPr>
      <w:tabs>
        <w:tab w:val="left" w:pos="0"/>
      </w:tabs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D7D9F"/>
    <w:rPr>
      <w:rFonts w:ascii="Arial" w:eastAsia="Times New Roman" w:hAnsi="Arial" w:cs="Times New Roman"/>
      <w:snapToGrid w:val="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7D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7D58"/>
    <w:rPr>
      <w:rFonts w:ascii="Times New Roman" w:eastAsia="Times New Roman" w:hAnsi="Times New Roman" w:cs="Times New Roman"/>
      <w:snapToGrid w:val="0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7D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D58"/>
    <w:rPr>
      <w:rFonts w:ascii="Times New Roman" w:eastAsia="Times New Roman" w:hAnsi="Times New Roman" w:cs="Times New Roman"/>
      <w:snapToGrid w:val="0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1F7D58"/>
    <w:rPr>
      <w:rFonts w:ascii="Arial" w:eastAsia="Times New Roman" w:hAnsi="Arial" w:cs="Arial"/>
      <w:b/>
      <w:bCs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4575</Characters>
  <Application>Microsoft Office Word</Application>
  <DocSecurity>0</DocSecurity>
  <Lines>38</Lines>
  <Paragraphs>10</Paragraphs>
  <ScaleCrop>false</ScaleCrop>
  <Company>Ajuntament de Barbera del Valles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4</cp:revision>
  <dcterms:created xsi:type="dcterms:W3CDTF">2025-05-06T08:37:00Z</dcterms:created>
  <dcterms:modified xsi:type="dcterms:W3CDTF">2025-05-06T09:19:00Z</dcterms:modified>
</cp:coreProperties>
</file>