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wmf" ContentType="image/x-wmf"/>
  <Override PartName="/word/media/image6.wmf" ContentType="image/x-wmf"/>
  <Override PartName="/word/media/image7.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480" w:after="0"/>
        <w:rPr>
          <w:rFonts w:ascii="Times New Roman" w:hAnsi="Times New Roman"/>
          <w:bCs w:val="false"/>
          <w:color w:val="000000"/>
          <w:sz w:val="24"/>
          <w:szCs w:val="24"/>
        </w:rPr>
      </w:pPr>
      <w:r>
        <w:rPr>
          <w:rFonts w:ascii="Times New Roman" w:hAnsi="Times New Roman"/>
          <w:bCs w:val="false"/>
          <w:color w:val="000000"/>
          <w:sz w:val="24"/>
          <w:szCs w:val="24"/>
        </w:rPr>
        <w:t>ANNEX I. MODEL NORMALITZAT</w:t>
      </w:r>
    </w:p>
    <w:p>
      <w:pPr>
        <w:pStyle w:val="Normal"/>
        <w:spacing w:lineRule="auto" w:line="276"/>
        <w:jc w:val="both"/>
        <w:rPr/>
      </w:pPr>
      <w:r>
        <w:rPr/>
      </w:r>
    </w:p>
    <w:p>
      <w:pPr>
        <w:pStyle w:val="Normal"/>
        <w:spacing w:lineRule="auto" w:line="276"/>
        <w:jc w:val="both"/>
        <w:rPr/>
      </w:pPr>
      <w:r>
        <w:rPr/>
      </w:r>
    </w:p>
    <w:tbl>
      <w:tblPr>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515"/>
        <w:gridCol w:w="5978"/>
      </w:tblGrid>
      <w:tr>
        <w:trPr>
          <w:trHeight w:val="492" w:hRule="atLeast"/>
        </w:trPr>
        <w:tc>
          <w:tcPr>
            <w:tcW w:w="849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b/>
                <w:b/>
                <w:bCs/>
              </w:rPr>
            </w:pPr>
            <w:r>
              <w:rPr>
                <w:b/>
                <w:bCs/>
              </w:rPr>
              <w:t>DADES DE LA LICITACIÓ</w:t>
            </w:r>
          </w:p>
        </w:tc>
      </w:tr>
      <w:tr>
        <w:trPr>
          <w:trHeight w:val="510"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EXPEDIENT</w:t>
            </w:r>
          </w:p>
        </w:tc>
        <w:tc>
          <w:tcPr>
            <w:tcW w:w="5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565/2025</w:t>
            </w:r>
          </w:p>
        </w:tc>
      </w:tr>
      <w:tr>
        <w:trPr>
          <w:trHeight w:val="510"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OBJECTE</w:t>
            </w:r>
          </w:p>
        </w:tc>
        <w:tc>
          <w:tcPr>
            <w:tcW w:w="5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color w:val="000000"/>
                <w:u w:val="single"/>
              </w:rPr>
            </w:pPr>
            <w:r>
              <w:rPr>
                <w:sz w:val="22"/>
                <w:szCs w:val="22"/>
              </w:rPr>
              <w:t>La realització de supervisió a l’EBAS, de casos o d’equip a nivell grupal i individual</w:t>
            </w:r>
            <w:r>
              <w:rPr>
                <w:color w:val="000000"/>
              </w:rPr>
              <w:t>.</w:t>
            </w:r>
          </w:p>
        </w:tc>
      </w:tr>
    </w:tbl>
    <w:p>
      <w:pPr>
        <w:pStyle w:val="Pargraf"/>
        <w:tabs>
          <w:tab w:val="clear" w:pos="708"/>
          <w:tab w:val="left" w:pos="2152" w:leader="none"/>
        </w:tabs>
        <w:spacing w:before="288" w:after="0"/>
        <w:jc w:val="both"/>
        <w:rPr>
          <w:color w:val="000000"/>
          <w:szCs w:val="24"/>
          <w:lang w:val="ca-ES"/>
        </w:rPr>
      </w:pPr>
      <w:r>
        <w:rPr>
          <w:color w:val="000000"/>
          <w:szCs w:val="24"/>
          <w:lang w:val="ca-ES"/>
        </w:rPr>
      </w:r>
    </w:p>
    <w:tbl>
      <w:tblPr>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314"/>
        <w:gridCol w:w="2081"/>
        <w:gridCol w:w="1703"/>
        <w:gridCol w:w="79"/>
        <w:gridCol w:w="1055"/>
        <w:gridCol w:w="710"/>
        <w:gridCol w:w="1551"/>
      </w:tblGrid>
      <w:tr>
        <w:trPr>
          <w:trHeight w:val="492" w:hRule="atLeast"/>
        </w:trPr>
        <w:tc>
          <w:tcPr>
            <w:tcW w:w="8493" w:type="dxa"/>
            <w:gridSpan w:val="7"/>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b/>
                <w:b/>
                <w:bCs/>
              </w:rPr>
            </w:pPr>
            <w:r>
              <w:rPr>
                <w:b/>
                <w:bCs/>
              </w:rPr>
              <w:t>DADES DEL DECLARANT</w:t>
            </w:r>
          </w:p>
        </w:tc>
      </w:tr>
      <w:tr>
        <w:trPr>
          <w:trHeight w:val="510"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NIF/CIF</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78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NOM FISCAL</w:t>
            </w:r>
          </w:p>
        </w:tc>
        <w:tc>
          <w:tcPr>
            <w:tcW w:w="331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64"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ADREÇA</w:t>
            </w:r>
          </w:p>
        </w:tc>
        <w:tc>
          <w:tcPr>
            <w:tcW w:w="491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CP</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56"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MUNICIPI</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PROVINCIA</w:t>
            </w:r>
          </w:p>
        </w:tc>
        <w:tc>
          <w:tcPr>
            <w:tcW w:w="339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56"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TELÈFON</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E-MAIL</w:t>
            </w:r>
          </w:p>
        </w:tc>
        <w:tc>
          <w:tcPr>
            <w:tcW w:w="339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64" w:hRule="atLeast"/>
        </w:trPr>
        <w:tc>
          <w:tcPr>
            <w:tcW w:w="3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NOM I COGNOMS REPRESENTANT, SI ESCAU</w:t>
            </w:r>
          </w:p>
        </w:tc>
        <w:tc>
          <w:tcPr>
            <w:tcW w:w="509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64" w:hRule="atLeast"/>
        </w:trPr>
        <w:tc>
          <w:tcPr>
            <w:tcW w:w="3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NIF REPRESENTANT, SI ESCAU</w:t>
            </w:r>
          </w:p>
        </w:tc>
        <w:tc>
          <w:tcPr>
            <w:tcW w:w="509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Pargraf"/>
        <w:tabs>
          <w:tab w:val="clear" w:pos="708"/>
          <w:tab w:val="left" w:pos="2152" w:leader="none"/>
        </w:tabs>
        <w:spacing w:before="288" w:after="0"/>
        <w:jc w:val="both"/>
        <w:rPr>
          <w:color w:val="000000"/>
          <w:szCs w:val="24"/>
          <w:lang w:val="ca-ES"/>
        </w:rPr>
      </w:pPr>
      <w:r>
        <w:rPr>
          <w:color w:val="000000"/>
          <w:szCs w:val="24"/>
          <w:lang w:val="ca-ES"/>
        </w:rPr>
      </w:r>
    </w:p>
    <w:p>
      <w:pPr>
        <w:pStyle w:val="Normal"/>
        <w:rPr>
          <w:b/>
          <w:b/>
          <w:bCs/>
          <w:color w:val="000000"/>
          <w:szCs w:val="24"/>
        </w:rPr>
      </w:pPr>
      <w:r>
        <w:rPr>
          <w:b/>
          <w:bCs/>
          <w:color w:val="000000"/>
          <w:szCs w:val="24"/>
        </w:rPr>
        <w:t>DECLARO sota la meva responsabilitat:</w:t>
      </w:r>
    </w:p>
    <w:p>
      <w:pPr>
        <w:pStyle w:val="Normal"/>
        <w:jc w:val="both"/>
        <w:rPr>
          <w:color w:val="000000"/>
          <w:szCs w:val="24"/>
        </w:rPr>
      </w:pPr>
      <w:r>
        <w:rPr>
          <w:color w:val="000000"/>
          <w:szCs w:val="24"/>
        </w:rPr>
      </w:r>
    </w:p>
    <w:p>
      <w:pPr>
        <w:pStyle w:val="Normal"/>
        <w:widowControl/>
        <w:numPr>
          <w:ilvl w:val="0"/>
          <w:numId w:val="1"/>
        </w:numPr>
        <w:ind w:left="426" w:hanging="357"/>
        <w:jc w:val="both"/>
        <w:rPr>
          <w:color w:val="000000"/>
          <w:szCs w:val="24"/>
        </w:rPr>
      </w:pPr>
      <w:r>
        <w:rPr>
          <w:color w:val="000000"/>
          <w:szCs w:val="24"/>
        </w:rPr>
        <w:t>Que ostento la representació legal de l'empresa que presenta l'oferta.</w:t>
      </w:r>
    </w:p>
    <w:p>
      <w:pPr>
        <w:pStyle w:val="Normal"/>
        <w:widowControl/>
        <w:numPr>
          <w:ilvl w:val="0"/>
          <w:numId w:val="1"/>
        </w:numPr>
        <w:ind w:left="426" w:hanging="357"/>
        <w:jc w:val="both"/>
        <w:rPr>
          <w:color w:val="000000"/>
          <w:szCs w:val="24"/>
        </w:rPr>
      </w:pPr>
      <w:r>
        <w:rPr>
          <w:color w:val="000000"/>
          <w:szCs w:val="24"/>
        </w:rPr>
        <w:t xml:space="preserve">Que l'empresa a la qual represento està legalment constituïda, disposa de capacitat d’obrar i jurídica de l’habilitació professional i solvència necessària per a concertar l'execució del contracte. </w:t>
      </w:r>
    </w:p>
    <w:p>
      <w:pPr>
        <w:pStyle w:val="Normal"/>
        <w:widowControl/>
        <w:numPr>
          <w:ilvl w:val="0"/>
          <w:numId w:val="1"/>
        </w:numPr>
        <w:ind w:left="426" w:hanging="357"/>
        <w:jc w:val="both"/>
        <w:rPr>
          <w:color w:val="000000"/>
          <w:szCs w:val="24"/>
        </w:rPr>
      </w:pPr>
      <w:r>
        <w:rPr>
          <w:color w:val="000000"/>
          <w:szCs w:val="24"/>
        </w:rPr>
        <w:t>Que l'empresa a la qual represento, no està incursa en cap de les circumstàncies de prohibició per contractar establertes en l’article 71 de la Llei 9/2017, de 8 de</w:t>
      </w:r>
      <w:r>
        <w:rPr/>
        <w:t xml:space="preserve"> novembre, de Contractes del Sector Públic, ni incursa en algun motiu d’exclusió d’acord amb la normativa en matèria de contractació pública o, si s’hi troba, que ha adoptat les mesures per demostrar la seva fiabilitat.</w:t>
      </w:r>
    </w:p>
    <w:p>
      <w:pPr>
        <w:pStyle w:val="Normal"/>
        <w:widowControl/>
        <w:numPr>
          <w:ilvl w:val="0"/>
          <w:numId w:val="1"/>
        </w:numPr>
        <w:ind w:left="426" w:hanging="357"/>
        <w:jc w:val="both"/>
        <w:rPr>
          <w:color w:val="000000"/>
          <w:szCs w:val="24"/>
        </w:rPr>
      </w:pPr>
      <w:r>
        <w:rPr/>
        <w:t>Compliment de les condicions imprescindibles i excloents del procés</w:t>
      </w:r>
    </w:p>
    <w:p>
      <w:pPr>
        <w:pStyle w:val="Normal"/>
        <w:widowControl/>
        <w:numPr>
          <w:ilvl w:val="4"/>
          <w:numId w:val="1"/>
        </w:numPr>
        <w:jc w:val="both"/>
        <w:rPr>
          <w:color w:val="000000"/>
          <w:szCs w:val="24"/>
        </w:rPr>
      </w:pPr>
      <w:r>
        <w:rPr/>
        <w:t>Professional amb titulació en ciències socials</w:t>
      </w:r>
    </w:p>
    <w:p>
      <w:pPr>
        <w:pStyle w:val="Normal"/>
        <w:widowControl/>
        <w:numPr>
          <w:ilvl w:val="4"/>
          <w:numId w:val="1"/>
        </w:numPr>
        <w:jc w:val="both"/>
        <w:rPr>
          <w:color w:val="000000"/>
          <w:szCs w:val="24"/>
        </w:rPr>
      </w:pPr>
      <w:r>
        <w:rPr/>
        <w:t>Justificació de 2 anys d’experiència professional</w:t>
      </w:r>
    </w:p>
    <w:p>
      <w:pPr>
        <w:pStyle w:val="Normal"/>
        <w:widowControl/>
        <w:numPr>
          <w:ilvl w:val="0"/>
          <w:numId w:val="1"/>
        </w:numPr>
        <w:ind w:left="426" w:hanging="357"/>
        <w:jc w:val="both"/>
        <w:rPr>
          <w:color w:val="000000"/>
          <w:szCs w:val="24"/>
        </w:rPr>
      </w:pPr>
      <w:r>
        <w:rPr>
          <w:color w:val="000000"/>
          <w:szCs w:val="24"/>
        </w:rPr>
        <w:t xml:space="preserve">Que l'empresa a la qual represento accepta incondicionalment el contingut de l’anunci de licitació i es compromet a complir les condicions d'execució previstes en l’anunci. </w:t>
      </w:r>
    </w:p>
    <w:p>
      <w:pPr>
        <w:pStyle w:val="Normal"/>
        <w:widowControl/>
        <w:numPr>
          <w:ilvl w:val="0"/>
          <w:numId w:val="1"/>
        </w:numPr>
        <w:ind w:left="426" w:hanging="357"/>
        <w:jc w:val="both"/>
        <w:rPr>
          <w:color w:val="000000"/>
          <w:szCs w:val="24"/>
        </w:rPr>
      </w:pPr>
      <w:r>
        <w:rPr>
          <w:color w:val="000000"/>
          <w:szCs w:val="24"/>
        </w:rPr>
        <w:t>Que l’empresa a la qual represento, té solvència econòmica i financera suficient per l’execució del contracte.</w:t>
      </w:r>
    </w:p>
    <w:p>
      <w:pPr>
        <w:pStyle w:val="Normal"/>
        <w:widowControl/>
        <w:numPr>
          <w:ilvl w:val="0"/>
          <w:numId w:val="1"/>
        </w:numPr>
        <w:ind w:left="426" w:hanging="357"/>
        <w:jc w:val="both"/>
        <w:rPr>
          <w:color w:val="000000"/>
          <w:szCs w:val="24"/>
        </w:rPr>
      </w:pPr>
      <w:r>
        <w:rPr>
          <w:color w:val="000000"/>
          <w:szCs w:val="24"/>
        </w:rPr>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pPr>
        <w:pStyle w:val="Normal"/>
        <w:widowControl/>
        <w:numPr>
          <w:ilvl w:val="0"/>
          <w:numId w:val="1"/>
        </w:numPr>
        <w:ind w:left="426" w:hanging="357"/>
        <w:jc w:val="both"/>
        <w:rPr>
          <w:color w:val="000000"/>
          <w:szCs w:val="24"/>
        </w:rPr>
      </w:pPr>
      <w:r>
        <w:rPr>
          <w:color w:val="000000"/>
          <w:szCs w:val="24"/>
        </w:rPr>
        <w:t>Que l'empresa a la qual represento, en cas de ser estrangera, accepta sotmetre's al fur espanyol.</w:t>
      </w:r>
    </w:p>
    <w:p>
      <w:pPr>
        <w:pStyle w:val="Normal"/>
        <w:widowControl/>
        <w:numPr>
          <w:ilvl w:val="0"/>
          <w:numId w:val="1"/>
        </w:numPr>
        <w:ind w:left="426" w:hanging="357"/>
        <w:jc w:val="both"/>
        <w:rPr>
          <w:color w:val="000000"/>
          <w:szCs w:val="24"/>
        </w:rPr>
      </w:pPr>
      <w:r>
        <w:rPr>
          <w:color w:val="000000"/>
          <w:szCs w:val="24"/>
        </w:rPr>
        <w:t>Que l'empresa a la qual represento, en el cas d'estar formada per una unió d'empresaris, es compromet a la constitució de la unió.</w:t>
      </w:r>
    </w:p>
    <w:p>
      <w:pPr>
        <w:pStyle w:val="Normal"/>
        <w:widowControl/>
        <w:numPr>
          <w:ilvl w:val="0"/>
          <w:numId w:val="1"/>
        </w:numPr>
        <w:ind w:left="426" w:hanging="357"/>
        <w:jc w:val="both"/>
        <w:rPr>
          <w:szCs w:val="24"/>
        </w:rPr>
      </w:pPr>
      <w:r>
        <w:rPr>
          <w:color w:val="000000"/>
          <w:szCs w:val="24"/>
        </w:rPr>
        <w:t xml:space="preserve">Que, als efectes previstos en la Disposició Addicional Quinzena de la Llei de Contractes del Sector Públic, l'adreça de correu electrònic habilitada per l'empresa a la qual represento per a rebre totes les notificacions i comunicacions que derivin del </w:t>
      </w:r>
      <w:r>
        <w:rPr>
          <w:szCs w:val="24"/>
        </w:rPr>
        <w:t>present expedient de contractació és la següent:____________________________.</w:t>
      </w:r>
    </w:p>
    <w:p>
      <w:pPr>
        <w:pStyle w:val="Normal"/>
        <w:widowControl/>
        <w:numPr>
          <w:ilvl w:val="0"/>
          <w:numId w:val="1"/>
        </w:numPr>
        <w:ind w:left="426" w:hanging="357"/>
        <w:jc w:val="both"/>
        <w:rPr>
          <w:szCs w:val="24"/>
        </w:rPr>
      </w:pPr>
      <w:r>
        <w:rPr>
          <w:szCs w:val="24"/>
        </w:rPr>
        <w:t>Que el/la sotasignat declara sota la seva pròpia responsabilitat la veracitat i autenticitat dels documents presentats, i es compromet a aportar la documentació necessària per acreditar-ho quan així se li requereixi per part del Consell Comarcal de la Ribera d’Ebre.</w:t>
      </w:r>
    </w:p>
    <w:p>
      <w:pPr>
        <w:pStyle w:val="Normal"/>
        <w:widowControl/>
        <w:numPr>
          <w:ilvl w:val="0"/>
          <w:numId w:val="1"/>
        </w:numPr>
        <w:ind w:left="426" w:hanging="357"/>
        <w:jc w:val="both"/>
        <w:rPr>
          <w:szCs w:val="24"/>
        </w:rPr>
      </w:pPr>
      <w:r>
        <w:rPr/>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pPr>
        <w:pStyle w:val="Normal"/>
        <w:numPr>
          <w:ilvl w:val="0"/>
          <w:numId w:val="1"/>
        </w:numPr>
        <w:ind w:left="426" w:hanging="357"/>
        <w:jc w:val="both"/>
        <w:rPr/>
      </w:pPr>
      <w:r>
        <w:rPr/>
        <w:t>Que quedo advertit que els continguts de la documentació generada (informes, documents, productes resultants, etc.) s’han de presentar, com a mínim, en llengua catalana.</w:t>
      </w:r>
    </w:p>
    <w:p>
      <w:pPr>
        <w:pStyle w:val="Normal"/>
        <w:widowControl/>
        <w:jc w:val="both"/>
        <w:rPr>
          <w:color w:val="000000"/>
          <w:szCs w:val="24"/>
        </w:rPr>
      </w:pPr>
      <w:r>
        <w:rPr>
          <w:color w:val="000000"/>
          <w:szCs w:val="24"/>
        </w:rPr>
      </w:r>
    </w:p>
    <w:p>
      <w:pPr>
        <w:pStyle w:val="Normal"/>
        <w:jc w:val="both"/>
        <w:rPr>
          <w:szCs w:val="24"/>
        </w:rPr>
      </w:pPr>
      <w:r>
        <w:rPr>
          <w:szCs w:val="24"/>
        </w:rPr>
        <w:t>Igualment,</w:t>
      </w:r>
    </w:p>
    <w:p>
      <w:pPr>
        <w:pStyle w:val="Normal"/>
        <w:jc w:val="both"/>
        <w:rPr>
          <w:szCs w:val="24"/>
        </w:rPr>
      </w:pPr>
      <w:r>
        <w:rPr>
          <w:szCs w:val="24"/>
        </w:rPr>
      </w:r>
    </w:p>
    <w:p>
      <w:pPr>
        <w:pStyle w:val="Normal"/>
        <w:jc w:val="both"/>
        <w:rPr>
          <w:szCs w:val="24"/>
        </w:rPr>
      </w:pPr>
      <w:r>
        <w:rPr>
          <w:szCs w:val="24"/>
        </w:rPr>
        <w:t>AUTORITZO :</w:t>
      </w:r>
    </w:p>
    <w:p>
      <w:pPr>
        <w:pStyle w:val="Normal"/>
        <w:jc w:val="both"/>
        <w:rPr>
          <w:rFonts w:ascii="Helvetica" w:hAnsi="Helvetica"/>
          <w:highlight w:val="white"/>
        </w:rPr>
      </w:pPr>
      <w:r>
        <w:rPr>
          <w:rFonts w:ascii="Helvetica" w:hAnsi="Helvetica"/>
          <w:highlight w:val="white"/>
        </w:rPr>
      </w:r>
    </w:p>
    <w:p>
      <w:pPr>
        <w:pStyle w:val="Normal"/>
        <w:widowControl/>
        <w:numPr>
          <w:ilvl w:val="0"/>
          <w:numId w:val="2"/>
        </w:numPr>
        <w:jc w:val="both"/>
        <w:rPr/>
      </w:pPr>
      <w:r>
        <w:rPr>
          <w:szCs w:val="24"/>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pPr>
        <w:pStyle w:val="Normal"/>
        <w:spacing w:lineRule="auto" w:line="276"/>
        <w:jc w:val="both"/>
        <w:rPr>
          <w:b/>
          <w:b/>
        </w:rPr>
      </w:pPr>
      <w:r>
        <w:rPr>
          <w:b/>
        </w:rPr>
      </w:r>
    </w:p>
    <w:p>
      <w:pPr>
        <w:pStyle w:val="Normal"/>
        <w:rPr>
          <w:b/>
          <w:b/>
        </w:rPr>
      </w:pPr>
      <w:r>
        <w:rPr>
          <w:b/>
        </w:rPr>
        <w:t>COMPLIMENT DELS CRITERIS D’ADJUDICACIÓ</w:t>
      </w:r>
    </w:p>
    <w:p>
      <w:pPr>
        <w:pStyle w:val="Normal"/>
        <w:rPr/>
      </w:pPr>
      <w:r>
        <w:rPr/>
      </w:r>
    </w:p>
    <w:p>
      <w:pPr>
        <w:pStyle w:val="Normal"/>
        <w:rPr/>
      </w:pPr>
      <w:r>
        <w:rPr/>
        <w:t xml:space="preserve">Indicacions: </w:t>
      </w:r>
    </w:p>
    <w:p>
      <w:pPr>
        <w:pStyle w:val="Normal"/>
        <w:rPr/>
      </w:pPr>
      <w:r>
        <w:rPr/>
      </w:r>
    </w:p>
    <w:p>
      <w:pPr>
        <w:pStyle w:val="ListParagraph"/>
        <w:numPr>
          <w:ilvl w:val="0"/>
          <w:numId w:val="3"/>
        </w:numPr>
        <w:jc w:val="both"/>
        <w:rPr/>
      </w:pPr>
      <w:r>
        <w:rPr/>
        <w:t xml:space="preserve">Marqui la casella amb un </w:t>
      </w:r>
      <w:r>
        <w:rPr/>
        <w:drawing>
          <wp:inline distT="0" distB="0" distL="0" distR="0">
            <wp:extent cx="228600" cy="228600"/>
            <wp:effectExtent l="0" t="0" r="0" b="0"/>
            <wp:docPr id="1" name="Imatg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5" descr="Checkmark"/>
                    <pic:cNvPicPr>
                      <a:picLocks noChangeAspect="1" noChangeArrowheads="1"/>
                    </pic:cNvPicPr>
                  </pic:nvPicPr>
                  <pic:blipFill>
                    <a:blip r:embed="rId2"/>
                    <a:stretch>
                      <a:fillRect/>
                    </a:stretch>
                  </pic:blipFill>
                  <pic:spPr bwMode="auto">
                    <a:xfrm>
                      <a:off x="0" y="0"/>
                      <a:ext cx="228600" cy="228600"/>
                    </a:xfrm>
                    <a:prstGeom prst="rect">
                      <a:avLst/>
                    </a:prstGeom>
                  </pic:spPr>
                </pic:pic>
              </a:graphicData>
            </a:graphic>
          </wp:inline>
        </w:drawing>
      </w:r>
      <w:r>
        <w:rPr/>
        <w:t>d’acord amb les característiques esmentades en l’anunci de licitació.</w:t>
      </w:r>
    </w:p>
    <w:p>
      <w:pPr>
        <w:pStyle w:val="ListParagraph"/>
        <w:numPr>
          <w:ilvl w:val="0"/>
          <w:numId w:val="3"/>
        </w:numPr>
        <w:jc w:val="both"/>
        <w:rPr/>
      </w:pPr>
      <w:r>
        <w:rPr/>
        <w:t>Indiqui en la casella “</w:t>
      </w:r>
      <w:r>
        <w:rPr>
          <w:b/>
          <w:bCs/>
          <w:i/>
          <w:iCs/>
        </w:rPr>
        <w:t>Documentació acreditativa</w:t>
      </w:r>
      <w:r>
        <w:rPr/>
        <w:t>” que veurà al final de cada graella el títol del document que aporti per acreditar el compliment del criteri d’adjudicació corresponent i, en cas que sigui necessari, les observacions pertinents dirigides a l’òrgan de contractació.</w:t>
      </w:r>
    </w:p>
    <w:p>
      <w:pPr>
        <w:pStyle w:val="ListParagraph"/>
        <w:numPr>
          <w:ilvl w:val="0"/>
          <w:numId w:val="3"/>
        </w:numPr>
        <w:jc w:val="both"/>
        <w:rPr/>
      </w:pPr>
      <w:r>
        <w:rPr/>
        <w:t xml:space="preserve">Adjunti aquest Annex, degudament complimentat i signat electrònicament per la persona responsable de l’empresa o persona licitadora, en el </w:t>
      </w:r>
      <w:r>
        <w:rPr>
          <w:b/>
          <w:bCs/>
        </w:rPr>
        <w:t>Sobre Únic</w:t>
      </w:r>
      <w:r>
        <w:rPr/>
        <w:t>, juntament i de conformitat amb la resta de documentació indicada en l’anunci de licitació.</w:t>
      </w:r>
    </w:p>
    <w:p>
      <w:pPr>
        <w:pStyle w:val="ListParagraph"/>
        <w:numPr>
          <w:ilvl w:val="0"/>
          <w:numId w:val="3"/>
        </w:numPr>
        <w:jc w:val="both"/>
        <w:rPr>
          <w:color w:val="000000"/>
        </w:rPr>
      </w:pPr>
      <w:r>
        <w:rPr>
          <w:color w:val="000000"/>
        </w:rPr>
        <w:t>La documentació acreditativa s’ha de presentar conjuntament en un únic arxiu en format pdf.</w:t>
      </w:r>
    </w:p>
    <w:p>
      <w:pPr>
        <w:pStyle w:val="Normal"/>
        <w:rPr/>
      </w:pPr>
      <w:r>
        <w:rPr/>
      </w:r>
    </w:p>
    <w:p>
      <w:pPr>
        <w:pStyle w:val="Normal"/>
        <w:rPr/>
      </w:pPr>
      <w:r>
        <w:rPr/>
        <w:t xml:space="preserve">Exemple: </w:t>
      </w:r>
    </w:p>
    <w:tbl>
      <w:tblPr>
        <w:tblW w:w="8502" w:type="dxa"/>
        <w:jc w:val="left"/>
        <w:tblInd w:w="123" w:type="dxa"/>
        <w:tblLayout w:type="fixed"/>
        <w:tblCellMar>
          <w:top w:w="0" w:type="dxa"/>
          <w:left w:w="108" w:type="dxa"/>
          <w:bottom w:w="0" w:type="dxa"/>
          <w:right w:w="108" w:type="dxa"/>
        </w:tblCellMar>
        <w:tblLook w:firstRow="1" w:noVBand="1" w:lastRow="0" w:firstColumn="1" w:lastColumn="0" w:noHBand="0" w:val="04a0"/>
      </w:tblPr>
      <w:tblGrid>
        <w:gridCol w:w="8502"/>
      </w:tblGrid>
      <w:tr>
        <w:trPr>
          <w:trHeight w:val="5670" w:hRule="atLeast"/>
        </w:trPr>
        <w:tc>
          <w:tcPr>
            <w:tcW w:w="8502"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widowControl w:val="false"/>
              <w:rPr/>
            </w:pPr>
            <w:r>
              <w:rPr/>
            </w:r>
          </w:p>
          <w:tbl>
            <w:tblPr>
              <w:tblW w:w="828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71"/>
              <w:gridCol w:w="1664"/>
              <w:gridCol w:w="4951"/>
            </w:tblGrid>
            <w:tr>
              <w:trPr>
                <w:trHeight w:val="475" w:hRule="atLeast"/>
              </w:trPr>
              <w:tc>
                <w:tcPr>
                  <w:tcW w:w="8286" w:type="dxa"/>
                  <w:gridSpan w:val="3"/>
                  <w:tcBorders>
                    <w:top w:val="single" w:sz="4" w:space="0" w:color="7F7F7F"/>
                    <w:bottom w:val="single" w:sz="4" w:space="0" w:color="7F7F7F"/>
                  </w:tcBorders>
                  <w:shd w:color="auto" w:fill="auto" w:val="clear"/>
                </w:tcPr>
                <w:p>
                  <w:pPr>
                    <w:pStyle w:val="Normal"/>
                    <w:widowControl w:val="false"/>
                    <w:tabs>
                      <w:tab w:val="clear" w:pos="708"/>
                      <w:tab w:val="left" w:pos="0" w:leader="none"/>
                    </w:tabs>
                    <w:spacing w:before="288" w:after="0"/>
                    <w:ind w:left="360" w:hanging="360"/>
                    <w:jc w:val="both"/>
                    <w:rPr>
                      <w:b/>
                      <w:b/>
                      <w:bCs/>
                      <w:i/>
                      <w:i/>
                      <w:iCs/>
                      <w:szCs w:val="24"/>
                      <w:lang w:eastAsia="en-US"/>
                    </w:rPr>
                  </w:pPr>
                  <w:r>
                    <w:rPr>
                      <w:b/>
                      <w:bCs/>
                      <w:i/>
                      <w:iCs/>
                      <w:sz w:val="13"/>
                      <w:szCs w:val="24"/>
                      <w:lang w:eastAsia="en-US"/>
                    </w:rPr>
                    <w:t>1. Experiència professional (màxim 40 punts).</w:t>
                  </w:r>
                </w:p>
                <w:p>
                  <w:pPr>
                    <w:pStyle w:val="Normal"/>
                    <w:widowControl w:val="false"/>
                    <w:rPr>
                      <w:b/>
                      <w:b/>
                      <w:bCs/>
                      <w:i/>
                      <w:i/>
                      <w:iCs/>
                      <w:sz w:val="13"/>
                      <w:szCs w:val="13"/>
                    </w:rPr>
                  </w:pPr>
                  <w:r>
                    <w:rPr>
                      <w:b/>
                      <w:bCs/>
                      <w:i/>
                      <w:iCs/>
                      <w:sz w:val="13"/>
                      <w:szCs w:val="13"/>
                    </w:rPr>
                  </w:r>
                </w:p>
              </w:tc>
            </w:tr>
            <w:tr>
              <w:trPr>
                <w:trHeight w:val="219" w:hRule="atLeast"/>
              </w:trPr>
              <w:tc>
                <w:tcPr>
                  <w:tcW w:w="1671" w:type="dxa"/>
                  <w:tcBorders>
                    <w:bottom w:val="single" w:sz="4" w:space="0" w:color="000000"/>
                  </w:tcBorders>
                  <w:shd w:color="auto" w:fill="auto" w:val="clear"/>
                </w:tcPr>
                <w:p>
                  <w:pPr>
                    <w:pStyle w:val="Normal"/>
                    <w:widowControl w:val="false"/>
                    <w:rPr>
                      <w:b/>
                      <w:b/>
                      <w:bCs/>
                      <w:sz w:val="13"/>
                      <w:szCs w:val="13"/>
                    </w:rPr>
                  </w:pPr>
                  <w:r>
                    <w:rPr>
                      <w:b/>
                      <w:bCs/>
                      <w:sz w:val="13"/>
                      <w:szCs w:val="13"/>
                    </w:rPr>
                  </w:r>
                </w:p>
              </w:tc>
              <w:tc>
                <w:tcPr>
                  <w:tcW w:w="1664" w:type="dxa"/>
                  <w:tcBorders>
                    <w:bottom w:val="single" w:sz="4" w:space="0" w:color="000000"/>
                  </w:tcBorders>
                  <w:shd w:color="auto" w:fill="auto" w:val="clear"/>
                </w:tcPr>
                <w:p>
                  <w:pPr>
                    <w:pStyle w:val="Normal"/>
                    <w:widowControl w:val="false"/>
                    <w:rPr>
                      <w:sz w:val="13"/>
                      <w:szCs w:val="13"/>
                    </w:rPr>
                  </w:pPr>
                  <w:r>
                    <w:rPr>
                      <w:sz w:val="13"/>
                      <w:szCs w:val="13"/>
                    </w:rPr>
                  </w:r>
                </w:p>
              </w:tc>
              <w:tc>
                <w:tcPr>
                  <w:tcW w:w="4951" w:type="dxa"/>
                  <w:tcBorders/>
                  <w:shd w:color="auto" w:fill="auto" w:val="clear"/>
                </w:tcPr>
                <w:p>
                  <w:pPr>
                    <w:pStyle w:val="Normal"/>
                    <w:widowControl w:val="false"/>
                    <w:rPr/>
                  </w:pPr>
                  <w:r>
                    <w:rPr/>
                  </w:r>
                </w:p>
              </w:tc>
            </w:tr>
            <w:tr>
              <w:trPr>
                <w:trHeight w:val="231" w:hRule="atLeast"/>
              </w:trPr>
              <w:tc>
                <w:tcPr>
                  <w:tcW w:w="16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14"/>
                      <w:szCs w:val="14"/>
                    </w:rPr>
                  </w:pPr>
                  <w:r>
                    <w:rPr>
                      <w:b/>
                      <w:bCs/>
                      <w:sz w:val="14"/>
                      <w:szCs w:val="14"/>
                    </w:rPr>
                    <w:t>Disposar d’experiència en supervisió acreditada a partir de 2 anys en endavant amb una puntuació de 5 punts/any</w:t>
                  </w:r>
                </w:p>
                <w:p>
                  <w:pPr>
                    <w:pStyle w:val="Normal"/>
                    <w:widowControl w:val="false"/>
                    <w:rPr>
                      <w:b/>
                      <w:b/>
                      <w:bCs/>
                      <w:sz w:val="14"/>
                      <w:szCs w:val="14"/>
                    </w:rPr>
                  </w:pPr>
                  <w:r>
                    <w:rPr>
                      <w:b/>
                      <w:bCs/>
                      <w:sz w:val="14"/>
                      <w:szCs w:val="14"/>
                    </w:rPr>
                    <w:t>(màxim 20 punts)</w:t>
                  </w:r>
                </w:p>
              </w:tc>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3"/>
                      <w:szCs w:val="13"/>
                    </w:rPr>
                  </w:pPr>
                  <w:r>
                    <w:rPr>
                      <w:sz w:val="13"/>
                      <w:szCs w:val="13"/>
                    </w:rPr>
                  </w:r>
                </w:p>
                <w:p>
                  <w:pPr>
                    <w:pStyle w:val="Normal"/>
                    <w:widowControl w:val="false"/>
                    <w:rPr>
                      <w:sz w:val="13"/>
                      <w:szCs w:val="13"/>
                    </w:rPr>
                  </w:pPr>
                  <w:r>
                    <w:rPr>
                      <w:sz w:val="13"/>
                      <w:szCs w:val="13"/>
                    </w:rPr>
                  </w:r>
                </w:p>
              </w:tc>
              <w:tc>
                <w:tcPr>
                  <w:tcW w:w="4951" w:type="dxa"/>
                  <w:tcBorders/>
                  <w:shd w:color="auto" w:fill="auto" w:val="clear"/>
                </w:tcPr>
                <w:p>
                  <w:pPr>
                    <w:pStyle w:val="Normal"/>
                    <w:widowControl w:val="false"/>
                    <w:rPr/>
                  </w:pPr>
                  <w:r>
                    <w:rPr/>
                  </w:r>
                </w:p>
              </w:tc>
            </w:tr>
            <w:tr>
              <w:trPr>
                <w:trHeight w:val="268" w:hRule="atLeast"/>
              </w:trPr>
              <w:tc>
                <w:tcPr>
                  <w:tcW w:w="16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14"/>
                      <w:szCs w:val="14"/>
                    </w:rPr>
                  </w:pPr>
                  <w:r>
                    <w:rPr>
                      <w:b/>
                      <w:bCs/>
                      <w:sz w:val="14"/>
                      <w:szCs w:val="14"/>
                    </w:rPr>
                    <w:t>Disposar d’experiència en supervisió acreditada a les administracions públiques i/o serveis de titularitat pública 5 punts/supervisió</w:t>
                  </w:r>
                </w:p>
                <w:p>
                  <w:pPr>
                    <w:pStyle w:val="Normal"/>
                    <w:widowControl w:val="false"/>
                    <w:rPr>
                      <w:b/>
                      <w:b/>
                      <w:bCs/>
                      <w:sz w:val="14"/>
                      <w:szCs w:val="14"/>
                    </w:rPr>
                  </w:pPr>
                  <w:r>
                    <w:rPr>
                      <w:b/>
                      <w:bCs/>
                      <w:sz w:val="14"/>
                      <w:szCs w:val="14"/>
                    </w:rPr>
                    <w:t>(màxim 20 punts)</w:t>
                  </w:r>
                </w:p>
              </w:tc>
              <w:tc>
                <w:tcPr>
                  <w:tcW w:w="1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3"/>
                      <w:szCs w:val="13"/>
                    </w:rPr>
                  </w:pPr>
                  <w:r>
                    <w:rPr/>
                    <w:drawing>
                      <wp:inline distT="0" distB="0" distL="0" distR="0">
                        <wp:extent cx="209550" cy="209550"/>
                        <wp:effectExtent l="0" t="0" r="0" b="0"/>
                        <wp:docPr id="2" name="Imatg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4" descr="Checkmark"/>
                                <pic:cNvPicPr>
                                  <a:picLocks noChangeAspect="1" noChangeArrowheads="1"/>
                                </pic:cNvPicPr>
                              </pic:nvPicPr>
                              <pic:blipFill>
                                <a:blip r:embed="rId3"/>
                                <a:stretch>
                                  <a:fillRect/>
                                </a:stretch>
                              </pic:blipFill>
                              <pic:spPr bwMode="auto">
                                <a:xfrm>
                                  <a:off x="0" y="0"/>
                                  <a:ext cx="209550" cy="209550"/>
                                </a:xfrm>
                                <a:prstGeom prst="rect">
                                  <a:avLst/>
                                </a:prstGeom>
                              </pic:spPr>
                            </pic:pic>
                          </a:graphicData>
                        </a:graphic>
                      </wp:inline>
                    </w:drawing>
                  </w:r>
                </w:p>
              </w:tc>
              <w:tc>
                <w:tcPr>
                  <w:tcW w:w="4951" w:type="dxa"/>
                  <w:tcBorders/>
                  <w:shd w:color="auto" w:fill="auto" w:val="clear"/>
                </w:tcPr>
                <w:p>
                  <w:pPr>
                    <w:pStyle w:val="Normal"/>
                    <w:widowControl w:val="false"/>
                    <w:rPr/>
                  </w:pPr>
                  <w:r>
                    <w:rPr/>
                  </w:r>
                </w:p>
              </w:tc>
            </w:tr>
            <w:tr>
              <w:trPr>
                <w:trHeight w:val="219" w:hRule="atLeast"/>
              </w:trPr>
              <w:tc>
                <w:tcPr>
                  <w:tcW w:w="1671" w:type="dxa"/>
                  <w:tcBorders>
                    <w:top w:val="single" w:sz="4" w:space="0" w:color="000000"/>
                  </w:tcBorders>
                  <w:shd w:color="auto" w:fill="auto" w:val="clear"/>
                </w:tcPr>
                <w:p>
                  <w:pPr>
                    <w:pStyle w:val="Normal"/>
                    <w:widowControl w:val="false"/>
                    <w:rPr>
                      <w:b/>
                      <w:b/>
                      <w:bCs/>
                      <w:sz w:val="13"/>
                      <w:szCs w:val="13"/>
                    </w:rPr>
                  </w:pPr>
                  <w:r>
                    <w:rPr>
                      <w:b/>
                      <w:bCs/>
                      <w:sz w:val="13"/>
                      <w:szCs w:val="13"/>
                    </w:rPr>
                  </w:r>
                </w:p>
              </w:tc>
              <w:tc>
                <w:tcPr>
                  <w:tcW w:w="1664" w:type="dxa"/>
                  <w:tcBorders>
                    <w:top w:val="single" w:sz="4" w:space="0" w:color="000000"/>
                  </w:tcBorders>
                  <w:shd w:color="auto" w:fill="auto" w:val="clear"/>
                </w:tcPr>
                <w:p>
                  <w:pPr>
                    <w:pStyle w:val="Normal"/>
                    <w:widowControl w:val="false"/>
                    <w:rPr>
                      <w:sz w:val="13"/>
                      <w:szCs w:val="13"/>
                    </w:rPr>
                  </w:pPr>
                  <w:r>
                    <w:rPr>
                      <w:sz w:val="13"/>
                      <w:szCs w:val="13"/>
                    </w:rPr>
                  </w:r>
                </w:p>
              </w:tc>
              <w:tc>
                <w:tcPr>
                  <w:tcW w:w="4951" w:type="dxa"/>
                  <w:tcBorders/>
                  <w:shd w:color="auto" w:fill="auto" w:val="clear"/>
                </w:tcPr>
                <w:p>
                  <w:pPr>
                    <w:pStyle w:val="Normal"/>
                    <w:widowControl w:val="false"/>
                    <w:rPr/>
                  </w:pPr>
                  <w:r>
                    <w:rPr/>
                  </w:r>
                </w:p>
              </w:tc>
            </w:tr>
            <w:tr>
              <w:trPr>
                <w:trHeight w:val="1169" w:hRule="atLeast"/>
              </w:trPr>
              <w:tc>
                <w:tcPr>
                  <w:tcW w:w="828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13"/>
                      <w:szCs w:val="13"/>
                    </w:rPr>
                  </w:pPr>
                  <w:r>
                    <w:rPr/>
                    <w:drawing>
                      <wp:inline distT="0" distB="0" distL="0" distR="0">
                        <wp:extent cx="123825" cy="142875"/>
                        <wp:effectExtent l="0" t="0" r="0" b="0"/>
                        <wp:docPr id="3" name="Imatge 3"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descr="Document"/>
                                <pic:cNvPicPr>
                                  <a:picLocks noChangeAspect="1" noChangeArrowheads="1"/>
                                </pic:cNvPicPr>
                              </pic:nvPicPr>
                              <pic:blipFill>
                                <a:blip r:embed="rId4"/>
                                <a:stretch>
                                  <a:fillRect/>
                                </a:stretch>
                              </pic:blipFill>
                              <pic:spPr bwMode="auto">
                                <a:xfrm>
                                  <a:off x="0" y="0"/>
                                  <a:ext cx="123825" cy="142875"/>
                                </a:xfrm>
                                <a:prstGeom prst="rect">
                                  <a:avLst/>
                                </a:prstGeom>
                              </pic:spPr>
                            </pic:pic>
                          </a:graphicData>
                        </a:graphic>
                      </wp:inline>
                    </w:drawing>
                  </w:r>
                  <w:r>
                    <w:rPr>
                      <w:b/>
                      <w:bCs/>
                      <w:sz w:val="13"/>
                      <w:szCs w:val="13"/>
                    </w:rPr>
                    <w:t xml:space="preserve">Documentació acreditativa: </w:t>
                  </w:r>
                </w:p>
                <w:p>
                  <w:pPr>
                    <w:pStyle w:val="Normal"/>
                    <w:widowControl w:val="false"/>
                    <w:rPr>
                      <w:b/>
                      <w:b/>
                      <w:bCs/>
                      <w:sz w:val="13"/>
                      <w:szCs w:val="13"/>
                    </w:rPr>
                  </w:pPr>
                  <w:r>
                    <w:rPr>
                      <w:b/>
                      <w:bCs/>
                      <w:sz w:val="13"/>
                      <w:szCs w:val="13"/>
                    </w:rPr>
                  </w:r>
                </w:p>
                <w:p>
                  <w:pPr>
                    <w:pStyle w:val="Normal"/>
                    <w:widowControl w:val="false"/>
                    <w:rPr>
                      <w:b/>
                      <w:b/>
                      <w:bCs/>
                      <w:i/>
                      <w:i/>
                      <w:iCs/>
                      <w:sz w:val="13"/>
                      <w:szCs w:val="13"/>
                    </w:rPr>
                  </w:pPr>
                  <w:r>
                    <w:rPr>
                      <w:b/>
                      <w:bCs/>
                      <w:sz w:val="13"/>
                      <w:szCs w:val="13"/>
                    </w:rPr>
                    <w:t xml:space="preserve">Títol: </w:t>
                  </w:r>
                  <w:r>
                    <w:rPr>
                      <w:b/>
                      <w:bCs/>
                      <w:i/>
                      <w:iCs/>
                      <w:sz w:val="13"/>
                      <w:szCs w:val="13"/>
                    </w:rPr>
                    <w:t xml:space="preserve">“CURRÍCULUM VITAE ” </w:t>
                  </w:r>
                </w:p>
                <w:p>
                  <w:pPr>
                    <w:pStyle w:val="Normal"/>
                    <w:widowControl w:val="false"/>
                    <w:rPr>
                      <w:b/>
                      <w:b/>
                      <w:bCs/>
                      <w:i/>
                      <w:i/>
                      <w:iCs/>
                      <w:sz w:val="13"/>
                      <w:szCs w:val="13"/>
                    </w:rPr>
                  </w:pPr>
                  <w:r>
                    <w:rPr>
                      <w:b/>
                      <w:bCs/>
                      <w:i/>
                      <w:iCs/>
                      <w:sz w:val="13"/>
                      <w:szCs w:val="13"/>
                    </w:rPr>
                  </w:r>
                </w:p>
                <w:p>
                  <w:pPr>
                    <w:pStyle w:val="Normal"/>
                    <w:widowControl w:val="false"/>
                    <w:rPr>
                      <w:b/>
                      <w:b/>
                      <w:bCs/>
                      <w:sz w:val="13"/>
                      <w:szCs w:val="13"/>
                    </w:rPr>
                  </w:pPr>
                  <w:r>
                    <w:rPr>
                      <w:b/>
                      <w:bCs/>
                      <w:sz w:val="13"/>
                      <w:szCs w:val="13"/>
                    </w:rPr>
                  </w:r>
                </w:p>
                <w:p>
                  <w:pPr>
                    <w:pStyle w:val="Normal"/>
                    <w:widowControl w:val="false"/>
                    <w:rPr>
                      <w:b/>
                      <w:b/>
                      <w:bCs/>
                      <w:sz w:val="13"/>
                      <w:szCs w:val="13"/>
                    </w:rPr>
                  </w:pPr>
                  <w:r>
                    <w:rPr>
                      <w:sz w:val="13"/>
                      <w:szCs w:val="13"/>
                    </w:rPr>
                    <w:t xml:space="preserve">Observacions: </w:t>
                  </w:r>
                </w:p>
                <w:p>
                  <w:pPr>
                    <w:pStyle w:val="Normal"/>
                    <w:widowControl w:val="false"/>
                    <w:rPr>
                      <w:b/>
                      <w:b/>
                      <w:bCs/>
                      <w:sz w:val="13"/>
                      <w:szCs w:val="13"/>
                    </w:rPr>
                  </w:pPr>
                  <w:r>
                    <w:rPr>
                      <w:sz w:val="13"/>
                      <w:szCs w:val="13"/>
                    </w:rPr>
                    <w:t xml:space="preserve">S’adjunta el currículum Vitae i contractractes  </w:t>
                  </w:r>
                  <w:r>
                    <w:rPr>
                      <w:sz w:val="13"/>
                      <w:szCs w:val="13"/>
                    </w:rPr>
                    <w:t>o documents  anàlegs d’a</w:t>
                  </w:r>
                  <w:r>
                    <w:rPr>
                      <w:sz w:val="13"/>
                      <w:szCs w:val="13"/>
                    </w:rPr>
                    <w:t>creditati</w:t>
                  </w:r>
                  <w:r>
                    <w:rPr>
                      <w:sz w:val="13"/>
                      <w:szCs w:val="13"/>
                    </w:rPr>
                    <w:t xml:space="preserve">ó </w:t>
                  </w:r>
                  <w:r>
                    <w:rPr>
                      <w:sz w:val="13"/>
                      <w:szCs w:val="13"/>
                    </w:rPr>
                    <w:t>del</w:t>
                  </w:r>
                  <w:r>
                    <w:rPr>
                      <w:sz w:val="13"/>
                      <w:szCs w:val="13"/>
                    </w:rPr>
                    <w:t>s</w:t>
                  </w:r>
                  <w:r>
                    <w:rPr>
                      <w:sz w:val="13"/>
                      <w:szCs w:val="13"/>
                    </w:rPr>
                    <w:t xml:space="preserve"> criteri</w:t>
                  </w:r>
                  <w:r>
                    <w:rPr>
                      <w:sz w:val="13"/>
                      <w:szCs w:val="13"/>
                    </w:rPr>
                    <w:t>s</w:t>
                  </w:r>
                  <w:r>
                    <w:rPr>
                      <w:sz w:val="13"/>
                      <w:szCs w:val="13"/>
                    </w:rPr>
                    <w:t xml:space="preserve"> </w:t>
                  </w:r>
                  <w:r>
                    <w:rPr>
                      <w:sz w:val="13"/>
                      <w:szCs w:val="13"/>
                    </w:rPr>
                    <w:t xml:space="preserve">d’experoència en supervisió. </w:t>
                  </w:r>
                </w:p>
                <w:p>
                  <w:pPr>
                    <w:pStyle w:val="Normal"/>
                    <w:widowControl w:val="false"/>
                    <w:rPr>
                      <w:b/>
                      <w:b/>
                      <w:bCs/>
                      <w:sz w:val="13"/>
                      <w:szCs w:val="13"/>
                    </w:rPr>
                  </w:pPr>
                  <w:r>
                    <w:rPr>
                      <w:b/>
                      <w:bCs/>
                      <w:sz w:val="13"/>
                      <w:szCs w:val="13"/>
                    </w:rPr>
                  </w:r>
                </w:p>
                <w:p>
                  <w:pPr>
                    <w:pStyle w:val="Normal"/>
                    <w:widowControl w:val="false"/>
                    <w:rPr>
                      <w:b/>
                      <w:b/>
                      <w:bCs/>
                      <w:sz w:val="13"/>
                      <w:szCs w:val="13"/>
                    </w:rPr>
                  </w:pPr>
                  <w:r>
                    <w:rPr>
                      <w:b/>
                      <w:bCs/>
                      <w:sz w:val="13"/>
                      <w:szCs w:val="13"/>
                    </w:rPr>
                  </w:r>
                </w:p>
              </w:tc>
            </w:tr>
          </w:tbl>
          <w:p>
            <w:pPr>
              <w:pStyle w:val="Normal"/>
              <w:widowControl w:val="false"/>
              <w:rPr/>
            </w:pPr>
            <w:r>
              <w:rPr/>
            </w:r>
          </w:p>
          <w:p>
            <w:pPr>
              <w:pStyle w:val="Normal"/>
              <w:widowControl w:val="false"/>
              <w:rPr/>
            </w:pPr>
            <w:r>
              <w:rPr/>
            </w:r>
          </w:p>
        </w:tc>
      </w:tr>
    </w:tbl>
    <w:p>
      <w:pPr>
        <w:pStyle w:val="Normal"/>
        <w:rPr/>
      </w:pPr>
      <w:r>
        <w:rPr/>
      </w:r>
    </w:p>
    <w:tbl>
      <w:tblPr>
        <w:tblW w:w="8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6"/>
        <w:gridCol w:w="2517"/>
        <w:gridCol w:w="1278"/>
        <w:gridCol w:w="4694"/>
        <w:gridCol w:w="10"/>
      </w:tblGrid>
      <w:tr>
        <w:trPr>
          <w:trHeight w:val="840" w:hRule="atLeast"/>
        </w:trPr>
        <w:tc>
          <w:tcPr>
            <w:tcW w:w="106" w:type="dxa"/>
            <w:tcBorders/>
          </w:tcPr>
          <w:p>
            <w:pPr>
              <w:pStyle w:val="Normal"/>
              <w:widowControl w:val="false"/>
              <w:tabs>
                <w:tab w:val="clear" w:pos="708"/>
                <w:tab w:val="left" w:pos="0" w:leader="none"/>
              </w:tabs>
              <w:spacing w:before="288" w:after="0"/>
              <w:ind w:left="360" w:hanging="360"/>
              <w:jc w:val="both"/>
              <w:rPr>
                <w:b/>
                <w:b/>
                <w:bCs/>
                <w:i/>
                <w:i/>
                <w:iCs/>
                <w:szCs w:val="24"/>
                <w:lang w:eastAsia="en-US"/>
              </w:rPr>
            </w:pPr>
            <w:r>
              <w:rPr>
                <w:b/>
                <w:bCs/>
                <w:i/>
                <w:iCs/>
                <w:szCs w:val="24"/>
                <w:lang w:eastAsia="en-US"/>
              </w:rPr>
            </w:r>
          </w:p>
        </w:tc>
        <w:tc>
          <w:tcPr>
            <w:tcW w:w="8499" w:type="dxa"/>
            <w:gridSpan w:val="4"/>
            <w:tcBorders>
              <w:top w:val="single" w:sz="4" w:space="0" w:color="7F7F7F"/>
              <w:bottom w:val="single" w:sz="4" w:space="0" w:color="7F7F7F"/>
            </w:tcBorders>
            <w:shd w:color="auto" w:fill="auto" w:val="clear"/>
          </w:tcPr>
          <w:p>
            <w:pPr>
              <w:pStyle w:val="Normal"/>
              <w:widowControl w:val="false"/>
              <w:tabs>
                <w:tab w:val="clear" w:pos="708"/>
                <w:tab w:val="left" w:pos="0" w:leader="none"/>
              </w:tabs>
              <w:spacing w:before="288" w:after="0"/>
              <w:ind w:left="360" w:hanging="360"/>
              <w:jc w:val="both"/>
              <w:rPr>
                <w:b/>
                <w:b/>
                <w:bCs/>
                <w:i/>
                <w:i/>
                <w:iCs/>
                <w:szCs w:val="24"/>
                <w:lang w:eastAsia="en-US"/>
              </w:rPr>
            </w:pPr>
            <w:r>
              <w:rPr>
                <w:b/>
                <w:bCs/>
                <w:i/>
                <w:iCs/>
                <w:szCs w:val="24"/>
                <w:lang w:eastAsia="en-US"/>
              </w:rPr>
              <w:t>1. Experiència professional (màxim 40 punts).</w:t>
            </w:r>
          </w:p>
        </w:tc>
      </w:tr>
      <w:tr>
        <w:trPr/>
        <w:tc>
          <w:tcPr>
            <w:tcW w:w="2623" w:type="dxa"/>
            <w:gridSpan w:val="2"/>
            <w:tcBorders>
              <w:bottom w:val="single" w:sz="4" w:space="0" w:color="000000"/>
            </w:tcBorders>
          </w:tcPr>
          <w:p>
            <w:pPr>
              <w:pStyle w:val="Normal"/>
              <w:widowControl w:val="false"/>
              <w:rPr>
                <w:b/>
                <w:b/>
                <w:bCs/>
                <w:color w:val="FF0000"/>
                <w:sz w:val="20"/>
              </w:rPr>
            </w:pPr>
            <w:r>
              <w:rPr>
                <w:b/>
                <w:bCs/>
                <w:color w:val="FF0000"/>
                <w:sz w:val="20"/>
              </w:rPr>
            </w:r>
          </w:p>
        </w:tc>
        <w:tc>
          <w:tcPr>
            <w:tcW w:w="1278" w:type="dxa"/>
            <w:tcBorders>
              <w:bottom w:val="single" w:sz="4" w:space="0" w:color="000000"/>
            </w:tcBorders>
          </w:tcPr>
          <w:p>
            <w:pPr>
              <w:pStyle w:val="Normal"/>
              <w:widowControl w:val="false"/>
              <w:rPr>
                <w:color w:val="FF0000"/>
                <w:sz w:val="20"/>
              </w:rPr>
            </w:pPr>
            <w:r>
              <w:rPr>
                <w:color w:val="FF0000"/>
                <w:sz w:val="20"/>
              </w:rPr>
            </w:r>
          </w:p>
        </w:tc>
        <w:tc>
          <w:tcPr>
            <w:tcW w:w="4694" w:type="dxa"/>
            <w:tcBorders/>
          </w:tcPr>
          <w:p>
            <w:pPr>
              <w:pStyle w:val="Normal"/>
              <w:widowControl w:val="false"/>
              <w:rPr/>
            </w:pPr>
            <w:r>
              <w:rPr/>
            </w:r>
          </w:p>
        </w:tc>
        <w:tc>
          <w:tcPr>
            <w:tcW w:w="10" w:type="dxa"/>
            <w:tcBorders/>
          </w:tcPr>
          <w:p>
            <w:pPr>
              <w:pStyle w:val="Normal"/>
              <w:widowControl w:val="false"/>
              <w:rPr/>
            </w:pPr>
            <w:r>
              <w:rPr/>
            </w:r>
          </w:p>
        </w:tc>
      </w:tr>
      <w:tr>
        <w:trPr/>
        <w:tc>
          <w:tcPr>
            <w:tcW w:w="26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sz w:val="20"/>
              </w:rPr>
            </w:pPr>
            <w:r>
              <w:rPr>
                <w:b/>
                <w:bCs/>
                <w:sz w:val="20"/>
              </w:rPr>
              <w:t xml:space="preserve">Disposar d’experiència en supervisió </w:t>
            </w:r>
            <w:r>
              <w:rPr>
                <w:b/>
                <w:bCs/>
                <w:sz w:val="20"/>
              </w:rPr>
              <w:t xml:space="preserve">d’equips </w:t>
            </w:r>
            <w:r>
              <w:rPr>
                <w:b/>
                <w:bCs/>
                <w:sz w:val="20"/>
              </w:rPr>
              <w:t xml:space="preserve">acreditada; a partir de 2 anys en endavant, </w:t>
            </w:r>
            <w:r>
              <w:rPr>
                <w:b/>
                <w:bCs/>
                <w:sz w:val="20"/>
              </w:rPr>
              <w:t>per cada any d’experiència es puntuarà</w:t>
            </w:r>
            <w:r>
              <w:rPr>
                <w:b/>
                <w:bCs/>
                <w:sz w:val="20"/>
              </w:rPr>
              <w:t xml:space="preserve"> </w:t>
            </w:r>
            <w:r>
              <w:rPr>
                <w:b/>
                <w:bCs/>
                <w:sz w:val="20"/>
              </w:rPr>
              <w:t>a raó de</w:t>
            </w:r>
            <w:r>
              <w:rPr>
                <w:b/>
                <w:bCs/>
                <w:sz w:val="20"/>
              </w:rPr>
              <w:t xml:space="preserve"> 5 punts/any</w:t>
            </w:r>
          </w:p>
          <w:p>
            <w:pPr>
              <w:pStyle w:val="Normal"/>
              <w:widowControl w:val="false"/>
              <w:rPr>
                <w:b/>
                <w:b/>
                <w:bCs/>
                <w:sz w:val="20"/>
              </w:rPr>
            </w:pPr>
            <w:r>
              <w:rPr>
                <w:b/>
                <w:bCs/>
                <w:sz w:val="20"/>
              </w:rPr>
              <w:t>(màxim 20 punts)</w:t>
            </w:r>
          </w:p>
          <w:p>
            <w:pPr>
              <w:pStyle w:val="Normal"/>
              <w:widowControl w:val="false"/>
              <w:rPr>
                <w:b/>
                <w:b/>
                <w:bCs/>
                <w:sz w:val="20"/>
              </w:rPr>
            </w:pPr>
            <w:r>
              <w:rPr>
                <w:b/>
                <w:bCs/>
                <w:sz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p>
            <w:pPr>
              <w:pStyle w:val="Normal"/>
              <w:widowControl w:val="false"/>
              <w:rPr>
                <w:sz w:val="20"/>
              </w:rPr>
            </w:pPr>
            <w:r>
              <w:rPr>
                <w:sz w:val="20"/>
              </w:rPr>
            </w:r>
          </w:p>
        </w:tc>
        <w:tc>
          <w:tcPr>
            <w:tcW w:w="4694" w:type="dxa"/>
            <w:tcBorders/>
          </w:tcPr>
          <w:p>
            <w:pPr>
              <w:pStyle w:val="Normal"/>
              <w:widowControl w:val="false"/>
              <w:rPr/>
            </w:pPr>
            <w:r>
              <w:rPr/>
            </w:r>
          </w:p>
        </w:tc>
        <w:tc>
          <w:tcPr>
            <w:tcW w:w="10" w:type="dxa"/>
            <w:tcBorders/>
          </w:tcPr>
          <w:p>
            <w:pPr>
              <w:pStyle w:val="Normal"/>
              <w:widowControl w:val="false"/>
              <w:rPr/>
            </w:pPr>
            <w:r>
              <w:rPr/>
            </w:r>
          </w:p>
        </w:tc>
      </w:tr>
      <w:tr>
        <w:trPr/>
        <w:tc>
          <w:tcPr>
            <w:tcW w:w="26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sz w:val="20"/>
              </w:rPr>
            </w:pPr>
            <w:r>
              <w:rPr>
                <w:b/>
                <w:bCs/>
                <w:sz w:val="20"/>
              </w:rPr>
              <w:t xml:space="preserve">Disposar d’experiència en supervisió </w:t>
            </w:r>
            <w:r>
              <w:rPr>
                <w:b/>
                <w:bCs/>
                <w:sz w:val="20"/>
              </w:rPr>
              <w:t xml:space="preserve">d’equips </w:t>
            </w:r>
            <w:r>
              <w:rPr>
                <w:b/>
                <w:bCs/>
                <w:sz w:val="20"/>
              </w:rPr>
              <w:t xml:space="preserve">acreditadaa les administracions públiques i/o serveis de titularitat pública, </w:t>
            </w:r>
            <w:r>
              <w:rPr>
                <w:b/>
                <w:bCs/>
                <w:sz w:val="20"/>
              </w:rPr>
              <w:t>es puntuarà per cada supervisió a raó de</w:t>
            </w:r>
            <w:r>
              <w:rPr>
                <w:b/>
                <w:bCs/>
                <w:sz w:val="20"/>
              </w:rPr>
              <w:t xml:space="preserve"> 5 punts/supervisió</w:t>
            </w:r>
          </w:p>
          <w:p>
            <w:pPr>
              <w:pStyle w:val="Normal"/>
              <w:widowControl w:val="false"/>
              <w:rPr>
                <w:b/>
                <w:b/>
                <w:bCs/>
                <w:sz w:val="20"/>
              </w:rPr>
            </w:pPr>
            <w:r>
              <w:rPr>
                <w:b/>
                <w:bCs/>
                <w:sz w:val="20"/>
              </w:rPr>
              <w:t>(màxim 20 punts)</w:t>
            </w:r>
          </w:p>
          <w:p>
            <w:pPr>
              <w:pStyle w:val="Normal"/>
              <w:widowControl w:val="false"/>
              <w:rPr>
                <w:b/>
                <w:b/>
                <w:bCs/>
                <w:sz w:val="20"/>
              </w:rPr>
            </w:pPr>
            <w:r>
              <w:rPr>
                <w:b/>
                <w:bCs/>
                <w:sz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tc>
        <w:tc>
          <w:tcPr>
            <w:tcW w:w="4694" w:type="dxa"/>
            <w:tcBorders/>
          </w:tcPr>
          <w:p>
            <w:pPr>
              <w:pStyle w:val="Normal"/>
              <w:widowControl w:val="false"/>
              <w:rPr/>
            </w:pPr>
            <w:r>
              <w:rPr/>
            </w:r>
          </w:p>
        </w:tc>
        <w:tc>
          <w:tcPr>
            <w:tcW w:w="10" w:type="dxa"/>
            <w:tcBorders/>
          </w:tcPr>
          <w:p>
            <w:pPr>
              <w:pStyle w:val="Normal"/>
              <w:widowControl w:val="false"/>
              <w:rPr/>
            </w:pPr>
            <w:r>
              <w:rPr/>
            </w:r>
          </w:p>
        </w:tc>
      </w:tr>
      <w:tr>
        <w:trPr/>
        <w:tc>
          <w:tcPr>
            <w:tcW w:w="2623" w:type="dxa"/>
            <w:gridSpan w:val="2"/>
            <w:tcBorders>
              <w:top w:val="single" w:sz="4" w:space="0" w:color="000000"/>
            </w:tcBorders>
          </w:tcPr>
          <w:p>
            <w:pPr>
              <w:pStyle w:val="Normal"/>
              <w:widowControl w:val="false"/>
              <w:rPr>
                <w:b/>
                <w:b/>
                <w:bCs/>
                <w:sz w:val="20"/>
              </w:rPr>
            </w:pPr>
            <w:r>
              <w:rPr>
                <w:b/>
                <w:bCs/>
                <w:sz w:val="20"/>
              </w:rPr>
            </w:r>
          </w:p>
        </w:tc>
        <w:tc>
          <w:tcPr>
            <w:tcW w:w="1278" w:type="dxa"/>
            <w:tcBorders>
              <w:top w:val="single" w:sz="4" w:space="0" w:color="000000"/>
            </w:tcBorders>
          </w:tcPr>
          <w:p>
            <w:pPr>
              <w:pStyle w:val="Normal"/>
              <w:widowControl w:val="false"/>
              <w:rPr>
                <w:sz w:val="20"/>
              </w:rPr>
            </w:pPr>
            <w:r>
              <w:rPr>
                <w:sz w:val="20"/>
              </w:rPr>
            </w:r>
          </w:p>
        </w:tc>
        <w:tc>
          <w:tcPr>
            <w:tcW w:w="4694" w:type="dxa"/>
            <w:tcBorders/>
          </w:tcPr>
          <w:p>
            <w:pPr>
              <w:pStyle w:val="Normal"/>
              <w:widowControl w:val="false"/>
              <w:rPr/>
            </w:pPr>
            <w:r>
              <w:rPr/>
            </w:r>
          </w:p>
        </w:tc>
        <w:tc>
          <w:tcPr>
            <w:tcW w:w="10" w:type="dxa"/>
            <w:tcBorders/>
          </w:tcPr>
          <w:p>
            <w:pPr>
              <w:pStyle w:val="Normal"/>
              <w:widowControl w:val="false"/>
              <w:rPr/>
            </w:pPr>
            <w:r>
              <w:rPr/>
            </w:r>
          </w:p>
        </w:tc>
      </w:tr>
      <w:tr>
        <w:trPr/>
        <w:tc>
          <w:tcPr>
            <w:tcW w:w="85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b/>
                <w:b/>
                <w:bCs/>
                <w:sz w:val="20"/>
              </w:rPr>
            </w:pPr>
            <w:r>
              <w:rPr/>
              <w:drawing>
                <wp:inline distT="0" distB="0" distL="0" distR="0">
                  <wp:extent cx="266700" cy="257175"/>
                  <wp:effectExtent l="0" t="0" r="0" b="0"/>
                  <wp:docPr id="4" name="Imagen 1"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Document"/>
                          <pic:cNvPicPr>
                            <a:picLocks noChangeAspect="1" noChangeArrowheads="1"/>
                          </pic:cNvPicPr>
                        </pic:nvPicPr>
                        <pic:blipFill>
                          <a:blip r:embed="rId5"/>
                          <a:stretch>
                            <a:fillRect/>
                          </a:stretch>
                        </pic:blipFill>
                        <pic:spPr bwMode="auto">
                          <a:xfrm>
                            <a:off x="0" y="0"/>
                            <a:ext cx="266700" cy="257175"/>
                          </a:xfrm>
                          <a:prstGeom prst="rect">
                            <a:avLst/>
                          </a:prstGeom>
                        </pic:spPr>
                      </pic:pic>
                    </a:graphicData>
                  </a:graphic>
                </wp:inline>
              </w:drawing>
            </w:r>
            <w:r>
              <w:rPr>
                <w:b/>
                <w:bCs/>
                <w:sz w:val="20"/>
              </w:rPr>
              <w:t xml:space="preserve">Documentació acreditativa: </w:t>
            </w:r>
          </w:p>
          <w:p>
            <w:pPr>
              <w:pStyle w:val="Normal"/>
              <w:widowControl w:val="false"/>
              <w:rPr>
                <w:b/>
                <w:b/>
                <w:bCs/>
                <w:sz w:val="20"/>
              </w:rPr>
            </w:pPr>
            <w:r>
              <w:rPr>
                <w:b/>
                <w:bCs/>
                <w:sz w:val="20"/>
              </w:rPr>
            </w:r>
          </w:p>
          <w:p>
            <w:pPr>
              <w:pStyle w:val="Normal"/>
              <w:widowControl w:val="false"/>
              <w:rPr>
                <w:b/>
                <w:b/>
                <w:bCs/>
                <w:sz w:val="20"/>
              </w:rPr>
            </w:pPr>
            <w:r>
              <w:rPr>
                <w:b/>
                <w:bCs/>
                <w:sz w:val="20"/>
              </w:rPr>
              <w:t>Títol:____________________________________________________________________________</w:t>
            </w:r>
          </w:p>
          <w:p>
            <w:pPr>
              <w:pStyle w:val="Normal"/>
              <w:widowControl w:val="false"/>
              <w:rPr>
                <w:sz w:val="20"/>
              </w:rPr>
            </w:pPr>
            <w:r>
              <w:rPr>
                <w:sz w:val="20"/>
              </w:rPr>
            </w:r>
          </w:p>
          <w:p>
            <w:pPr>
              <w:pStyle w:val="Normal"/>
              <w:widowControl w:val="false"/>
              <w:rPr>
                <w:sz w:val="20"/>
              </w:rPr>
            </w:pPr>
            <w:r>
              <w:rPr>
                <w:sz w:val="20"/>
              </w:rPr>
            </w:r>
          </w:p>
          <w:p>
            <w:pPr>
              <w:pStyle w:val="Normal"/>
              <w:widowControl w:val="false"/>
              <w:rPr>
                <w:b/>
                <w:b/>
                <w:bCs/>
                <w:sz w:val="20"/>
              </w:rPr>
            </w:pPr>
            <w:r>
              <w:rPr>
                <w:sz w:val="20"/>
              </w:rPr>
              <w:t xml:space="preserve">Observacions: </w:t>
            </w:r>
          </w:p>
          <w:p>
            <w:pPr>
              <w:pStyle w:val="Normal"/>
              <w:widowControl w:val="false"/>
              <w:rPr>
                <w:b/>
                <w:b/>
                <w:bCs/>
                <w:sz w:val="20"/>
              </w:rPr>
            </w:pPr>
            <w:r>
              <w:rPr>
                <w:b/>
                <w:bCs/>
                <w:sz w:val="20"/>
              </w:rPr>
            </w:r>
          </w:p>
          <w:p>
            <w:pPr>
              <w:pStyle w:val="Normal"/>
              <w:widowControl w:val="false"/>
              <w:rPr>
                <w:b/>
                <w:b/>
                <w:bCs/>
                <w:sz w:val="20"/>
              </w:rPr>
            </w:pPr>
            <w:r>
              <w:rPr>
                <w:b/>
                <w:bCs/>
                <w:sz w:val="20"/>
              </w:rPr>
            </w:r>
          </w:p>
          <w:p>
            <w:pPr>
              <w:pStyle w:val="Normal"/>
              <w:widowControl w:val="false"/>
              <w:rPr>
                <w:b/>
                <w:b/>
                <w:bCs/>
                <w:sz w:val="20"/>
              </w:rPr>
            </w:pPr>
            <w:r>
              <w:rPr>
                <w:b/>
                <w:bCs/>
                <w:sz w:val="20"/>
              </w:rPr>
            </w:r>
          </w:p>
        </w:tc>
        <w:tc>
          <w:tcPr>
            <w:tcW w:w="10" w:type="dxa"/>
            <w:tcBorders/>
          </w:tcPr>
          <w:p>
            <w:pPr>
              <w:pStyle w:val="Normal"/>
              <w:widowControl w:val="false"/>
              <w:rPr/>
            </w:pPr>
            <w:r>
              <w:rPr/>
            </w:r>
          </w:p>
        </w:tc>
      </w:tr>
    </w:tbl>
    <w:p>
      <w:pPr>
        <w:pStyle w:val="Normal"/>
        <w:spacing w:lineRule="auto" w:line="276"/>
        <w:jc w:val="both"/>
        <w:rPr/>
      </w:pPr>
      <w:r>
        <w:rPr/>
      </w:r>
    </w:p>
    <w:p>
      <w:pPr>
        <w:pStyle w:val="Normal"/>
        <w:spacing w:lineRule="auto" w:line="276"/>
        <w:jc w:val="both"/>
        <w:rPr/>
      </w:pPr>
      <w:r>
        <w:rPr/>
      </w:r>
    </w:p>
    <w:tbl>
      <w:tblPr>
        <w:tblW w:w="849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82"/>
        <w:gridCol w:w="861"/>
        <w:gridCol w:w="4555"/>
      </w:tblGrid>
      <w:tr>
        <w:trPr>
          <w:trHeight w:val="801" w:hRule="atLeast"/>
        </w:trPr>
        <w:tc>
          <w:tcPr>
            <w:tcW w:w="8498" w:type="dxa"/>
            <w:gridSpan w:val="3"/>
            <w:tcBorders>
              <w:top w:val="single" w:sz="4" w:space="0" w:color="7F7F7F"/>
              <w:bottom w:val="single" w:sz="4" w:space="0" w:color="7F7F7F"/>
            </w:tcBorders>
          </w:tcPr>
          <w:p>
            <w:pPr>
              <w:pStyle w:val="ListParagraph"/>
              <w:widowControl w:val="false"/>
              <w:spacing w:lineRule="auto" w:line="276"/>
              <w:ind w:left="360" w:hanging="0"/>
              <w:jc w:val="both"/>
              <w:rPr/>
            </w:pPr>
            <w:r>
              <w:rPr/>
            </w:r>
          </w:p>
          <w:p>
            <w:pPr>
              <w:pStyle w:val="ListParagraph"/>
              <w:widowControl w:val="false"/>
              <w:numPr>
                <w:ilvl w:val="0"/>
                <w:numId w:val="2"/>
              </w:numPr>
              <w:spacing w:lineRule="auto" w:line="276"/>
              <w:jc w:val="both"/>
              <w:rPr/>
            </w:pPr>
            <w:r>
              <w:rPr>
                <w:b/>
                <w:bCs/>
                <w:i/>
                <w:iCs/>
              </w:rPr>
              <w:t>Formació estretament relacionada amb la capacitat de supervisar equip amb una antiguitat màxima de deu anys (màxim 5 punts).</w:t>
            </w:r>
          </w:p>
          <w:p>
            <w:pPr>
              <w:pStyle w:val="ListParagraph"/>
              <w:widowControl w:val="false"/>
              <w:spacing w:lineRule="auto" w:line="276"/>
              <w:ind w:left="360" w:hanging="0"/>
              <w:jc w:val="both"/>
              <w:rPr/>
            </w:pPr>
            <w:r>
              <w:rPr/>
            </w:r>
          </w:p>
        </w:tc>
      </w:tr>
      <w:tr>
        <w:trPr/>
        <w:tc>
          <w:tcPr>
            <w:tcW w:w="3082" w:type="dxa"/>
            <w:tcBorders>
              <w:bottom w:val="single" w:sz="4" w:space="0" w:color="000000"/>
            </w:tcBorders>
          </w:tcPr>
          <w:p>
            <w:pPr>
              <w:pStyle w:val="Normal"/>
              <w:widowControl w:val="false"/>
              <w:spacing w:lineRule="auto" w:line="276"/>
              <w:jc w:val="both"/>
              <w:rPr>
                <w:b/>
                <w:b/>
                <w:bCs/>
              </w:rPr>
            </w:pPr>
            <w:r>
              <w:rPr>
                <w:b/>
                <w:bCs/>
              </w:rPr>
            </w:r>
          </w:p>
        </w:tc>
        <w:tc>
          <w:tcPr>
            <w:tcW w:w="861" w:type="dxa"/>
            <w:tcBorders>
              <w:bottom w:val="single" w:sz="4" w:space="0" w:color="000000"/>
            </w:tcBorders>
          </w:tcPr>
          <w:p>
            <w:pPr>
              <w:pStyle w:val="Normal"/>
              <w:widowControl w:val="false"/>
              <w:spacing w:lineRule="auto" w:line="276"/>
              <w:jc w:val="both"/>
              <w:rPr/>
            </w:pPr>
            <w:r>
              <w:rPr/>
            </w:r>
          </w:p>
        </w:tc>
        <w:tc>
          <w:tcPr>
            <w:tcW w:w="4555" w:type="dxa"/>
            <w:tcBorders/>
          </w:tcPr>
          <w:p>
            <w:pPr>
              <w:pStyle w:val="Normal"/>
              <w:widowControl w:val="false"/>
              <w:spacing w:lineRule="auto" w:line="276"/>
              <w:jc w:val="both"/>
              <w:rPr/>
            </w:pPr>
            <w:r>
              <w:rPr/>
            </w:r>
          </w:p>
        </w:tc>
      </w:tr>
      <w:tr>
        <w:trPr>
          <w:trHeight w:val="440" w:hRule="atLeast"/>
        </w:trPr>
        <w:tc>
          <w:tcPr>
            <w:tcW w:w="3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bCs/>
              </w:rPr>
            </w:pPr>
            <w:r>
              <w:rPr>
                <w:b/>
                <w:bCs/>
              </w:rPr>
              <w:t>Cursos de 20 h. a 40 h.</w:t>
            </w:r>
          </w:p>
        </w:tc>
        <w:tc>
          <w:tcPr>
            <w:tcW w:w="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pPr>
            <w:r>
              <w:rPr/>
            </w:r>
          </w:p>
        </w:tc>
        <w:tc>
          <w:tcPr>
            <w:tcW w:w="4555" w:type="dxa"/>
            <w:tcBorders/>
          </w:tcPr>
          <w:p>
            <w:pPr>
              <w:pStyle w:val="Normal"/>
              <w:widowControl w:val="false"/>
              <w:spacing w:lineRule="auto" w:line="276"/>
              <w:jc w:val="both"/>
              <w:rPr/>
            </w:pPr>
            <w:r>
              <w:rPr/>
            </w:r>
          </w:p>
        </w:tc>
      </w:tr>
      <w:tr>
        <w:trPr>
          <w:trHeight w:val="459" w:hRule="atLeast"/>
        </w:trPr>
        <w:tc>
          <w:tcPr>
            <w:tcW w:w="3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bCs/>
              </w:rPr>
            </w:pPr>
            <w:r>
              <w:rPr>
                <w:b/>
                <w:bCs/>
              </w:rPr>
              <w:t>Cursos de 41 h. a 80 h.</w:t>
            </w:r>
          </w:p>
        </w:tc>
        <w:tc>
          <w:tcPr>
            <w:tcW w:w="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pPr>
            <w:r>
              <w:rPr/>
            </w:r>
          </w:p>
        </w:tc>
        <w:tc>
          <w:tcPr>
            <w:tcW w:w="4555" w:type="dxa"/>
            <w:tcBorders/>
          </w:tcPr>
          <w:p>
            <w:pPr>
              <w:pStyle w:val="Normal"/>
              <w:widowControl w:val="false"/>
              <w:spacing w:lineRule="auto" w:line="276"/>
              <w:jc w:val="both"/>
              <w:rPr/>
            </w:pPr>
            <w:r>
              <w:rPr/>
            </w:r>
          </w:p>
        </w:tc>
      </w:tr>
      <w:tr>
        <w:trPr>
          <w:trHeight w:val="459" w:hRule="atLeast"/>
        </w:trPr>
        <w:tc>
          <w:tcPr>
            <w:tcW w:w="3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bCs/>
              </w:rPr>
            </w:pPr>
            <w:r>
              <w:rPr>
                <w:b/>
                <w:bCs/>
              </w:rPr>
              <w:t>Cursos de 81 h. a 120 h.</w:t>
            </w:r>
          </w:p>
        </w:tc>
        <w:tc>
          <w:tcPr>
            <w:tcW w:w="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pPr>
            <w:r>
              <w:rPr/>
            </w:r>
          </w:p>
        </w:tc>
        <w:tc>
          <w:tcPr>
            <w:tcW w:w="4555" w:type="dxa"/>
            <w:tcBorders/>
          </w:tcPr>
          <w:p>
            <w:pPr>
              <w:pStyle w:val="Normal"/>
              <w:widowControl w:val="false"/>
              <w:spacing w:lineRule="auto" w:line="276"/>
              <w:jc w:val="both"/>
              <w:rPr/>
            </w:pPr>
            <w:r>
              <w:rPr/>
            </w:r>
          </w:p>
        </w:tc>
      </w:tr>
      <w:tr>
        <w:trPr>
          <w:trHeight w:val="459" w:hRule="atLeast"/>
        </w:trPr>
        <w:tc>
          <w:tcPr>
            <w:tcW w:w="3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bCs/>
              </w:rPr>
            </w:pPr>
            <w:r>
              <w:rPr>
                <w:b/>
                <w:bCs/>
              </w:rPr>
              <w:t>Cursos de 121 h. a 160 h.</w:t>
            </w:r>
          </w:p>
        </w:tc>
        <w:tc>
          <w:tcPr>
            <w:tcW w:w="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pPr>
            <w:r>
              <w:rPr/>
            </w:r>
          </w:p>
        </w:tc>
        <w:tc>
          <w:tcPr>
            <w:tcW w:w="4555" w:type="dxa"/>
            <w:tcBorders/>
          </w:tcPr>
          <w:p>
            <w:pPr>
              <w:pStyle w:val="Normal"/>
              <w:widowControl w:val="false"/>
              <w:spacing w:lineRule="auto" w:line="276"/>
              <w:jc w:val="both"/>
              <w:rPr/>
            </w:pPr>
            <w:r>
              <w:rPr/>
            </w:r>
          </w:p>
        </w:tc>
      </w:tr>
      <w:tr>
        <w:trPr>
          <w:trHeight w:val="459" w:hRule="atLeast"/>
        </w:trPr>
        <w:tc>
          <w:tcPr>
            <w:tcW w:w="3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bCs/>
              </w:rPr>
            </w:pPr>
            <w:r>
              <w:rPr>
                <w:b/>
                <w:bCs/>
              </w:rPr>
              <w:t>Cursos de 161 h. en endavant.</w:t>
            </w:r>
          </w:p>
        </w:tc>
        <w:tc>
          <w:tcPr>
            <w:tcW w:w="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pPr>
            <w:r>
              <w:rPr/>
            </w:r>
          </w:p>
        </w:tc>
        <w:tc>
          <w:tcPr>
            <w:tcW w:w="4555" w:type="dxa"/>
            <w:tcBorders/>
          </w:tcPr>
          <w:p>
            <w:pPr>
              <w:pStyle w:val="Normal"/>
              <w:widowControl w:val="false"/>
              <w:spacing w:lineRule="auto" w:line="276"/>
              <w:jc w:val="both"/>
              <w:rPr/>
            </w:pPr>
            <w:r>
              <w:rPr/>
            </w:r>
          </w:p>
        </w:tc>
      </w:tr>
      <w:tr>
        <w:trPr/>
        <w:tc>
          <w:tcPr>
            <w:tcW w:w="3082" w:type="dxa"/>
            <w:tcBorders>
              <w:top w:val="single" w:sz="4" w:space="0" w:color="000000"/>
            </w:tcBorders>
          </w:tcPr>
          <w:p>
            <w:pPr>
              <w:pStyle w:val="Normal"/>
              <w:widowControl w:val="false"/>
              <w:spacing w:lineRule="auto" w:line="276"/>
              <w:jc w:val="both"/>
              <w:rPr>
                <w:b/>
                <w:b/>
                <w:bCs/>
              </w:rPr>
            </w:pPr>
            <w:r>
              <w:rPr>
                <w:b/>
                <w:bCs/>
              </w:rPr>
            </w:r>
          </w:p>
        </w:tc>
        <w:tc>
          <w:tcPr>
            <w:tcW w:w="861" w:type="dxa"/>
            <w:tcBorders>
              <w:top w:val="single" w:sz="4" w:space="0" w:color="000000"/>
            </w:tcBorders>
          </w:tcPr>
          <w:p>
            <w:pPr>
              <w:pStyle w:val="Normal"/>
              <w:widowControl w:val="false"/>
              <w:spacing w:lineRule="auto" w:line="276"/>
              <w:jc w:val="both"/>
              <w:rPr/>
            </w:pPr>
            <w:r>
              <w:rPr/>
            </w:r>
          </w:p>
        </w:tc>
        <w:tc>
          <w:tcPr>
            <w:tcW w:w="4555" w:type="dxa"/>
            <w:tcBorders/>
          </w:tcPr>
          <w:p>
            <w:pPr>
              <w:pStyle w:val="Normal"/>
              <w:widowControl w:val="false"/>
              <w:spacing w:lineRule="auto" w:line="276"/>
              <w:jc w:val="both"/>
              <w:rPr/>
            </w:pPr>
            <w:r>
              <w:rPr/>
            </w:r>
          </w:p>
        </w:tc>
      </w:tr>
      <w:tr>
        <w:trPr/>
        <w:tc>
          <w:tcPr>
            <w:tcW w:w="84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b/>
                <w:b/>
                <w:bCs/>
              </w:rPr>
            </w:pPr>
            <w:r>
              <w:rPr/>
              <w:drawing>
                <wp:inline distT="0" distB="0" distL="0" distR="0">
                  <wp:extent cx="266700" cy="257175"/>
                  <wp:effectExtent l="0" t="0" r="0" b="0"/>
                  <wp:docPr id="5" name="Imagen 8"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8" descr="Document"/>
                          <pic:cNvPicPr>
                            <a:picLocks noChangeAspect="1" noChangeArrowheads="1"/>
                          </pic:cNvPicPr>
                        </pic:nvPicPr>
                        <pic:blipFill>
                          <a:blip r:embed="rId6"/>
                          <a:stretch>
                            <a:fillRect/>
                          </a:stretch>
                        </pic:blipFill>
                        <pic:spPr bwMode="auto">
                          <a:xfrm>
                            <a:off x="0" y="0"/>
                            <a:ext cx="266700" cy="257175"/>
                          </a:xfrm>
                          <a:prstGeom prst="rect">
                            <a:avLst/>
                          </a:prstGeom>
                        </pic:spPr>
                      </pic:pic>
                    </a:graphicData>
                  </a:graphic>
                </wp:inline>
              </w:drawing>
            </w:r>
            <w:r>
              <w:rPr>
                <w:b/>
                <w:bCs/>
              </w:rPr>
              <w:t xml:space="preserve">Documentació acreditativa: </w:t>
            </w:r>
          </w:p>
          <w:p>
            <w:pPr>
              <w:pStyle w:val="Normal"/>
              <w:widowControl w:val="false"/>
              <w:spacing w:lineRule="auto" w:line="276"/>
              <w:jc w:val="both"/>
              <w:rPr>
                <w:b/>
                <w:b/>
                <w:bCs/>
              </w:rPr>
            </w:pPr>
            <w:r>
              <w:rPr>
                <w:b/>
                <w:bCs/>
              </w:rPr>
            </w:r>
          </w:p>
          <w:p>
            <w:pPr>
              <w:pStyle w:val="Normal"/>
              <w:widowControl w:val="false"/>
              <w:spacing w:lineRule="auto" w:line="276"/>
              <w:jc w:val="both"/>
              <w:rPr>
                <w:b/>
                <w:b/>
                <w:bCs/>
              </w:rPr>
            </w:pPr>
            <w:r>
              <w:rPr>
                <w:b/>
                <w:bCs/>
              </w:rPr>
              <w:t>Títol:____________________________________________________________________________</w:t>
            </w:r>
          </w:p>
          <w:p>
            <w:pPr>
              <w:pStyle w:val="Normal"/>
              <w:widowControl w:val="false"/>
              <w:spacing w:lineRule="auto" w:line="276"/>
              <w:jc w:val="both"/>
              <w:rPr>
                <w:b/>
                <w:b/>
                <w:bCs/>
              </w:rPr>
            </w:pPr>
            <w:r>
              <w:rPr>
                <w:b/>
                <w:bCs/>
              </w:rPr>
            </w:r>
          </w:p>
          <w:p>
            <w:pPr>
              <w:pStyle w:val="Normal"/>
              <w:widowControl w:val="false"/>
              <w:spacing w:lineRule="auto" w:line="276"/>
              <w:jc w:val="both"/>
              <w:rPr>
                <w:b/>
                <w:b/>
                <w:bCs/>
              </w:rPr>
            </w:pPr>
            <w:r>
              <w:rPr>
                <w:b/>
                <w:bCs/>
              </w:rPr>
            </w:r>
          </w:p>
          <w:p>
            <w:pPr>
              <w:pStyle w:val="Normal"/>
              <w:widowControl w:val="false"/>
              <w:spacing w:lineRule="auto" w:line="276"/>
              <w:jc w:val="both"/>
              <w:rPr>
                <w:b/>
                <w:b/>
                <w:bCs/>
              </w:rPr>
            </w:pPr>
            <w:r>
              <w:rPr/>
              <w:t xml:space="preserve">Observacions: </w:t>
            </w:r>
          </w:p>
          <w:p>
            <w:pPr>
              <w:pStyle w:val="Normal"/>
              <w:widowControl w:val="false"/>
              <w:spacing w:lineRule="auto" w:line="276"/>
              <w:jc w:val="both"/>
              <w:rPr>
                <w:b/>
                <w:b/>
                <w:bCs/>
              </w:rPr>
            </w:pPr>
            <w:r>
              <w:rPr>
                <w:b/>
                <w:bCs/>
              </w:rPr>
            </w:r>
          </w:p>
          <w:p>
            <w:pPr>
              <w:pStyle w:val="Normal"/>
              <w:widowControl w:val="false"/>
              <w:spacing w:lineRule="auto" w:line="276"/>
              <w:jc w:val="both"/>
              <w:rPr>
                <w:b/>
                <w:b/>
                <w:bCs/>
              </w:rPr>
            </w:pPr>
            <w:r>
              <w:rPr>
                <w:b/>
                <w:bCs/>
              </w:rPr>
            </w:r>
          </w:p>
          <w:p>
            <w:pPr>
              <w:pStyle w:val="Normal"/>
              <w:widowControl w:val="false"/>
              <w:spacing w:lineRule="auto" w:line="276"/>
              <w:jc w:val="both"/>
              <w:rPr>
                <w:b/>
                <w:b/>
                <w:bCs/>
              </w:rPr>
            </w:pPr>
            <w:r>
              <w:rPr>
                <w:b/>
                <w:bCs/>
              </w:rPr>
            </w:r>
          </w:p>
        </w:tc>
      </w:tr>
    </w:tbl>
    <w:p>
      <w:pPr>
        <w:pStyle w:val="Normal"/>
        <w:spacing w:lineRule="auto" w:line="276"/>
        <w:jc w:val="both"/>
        <w:rPr/>
      </w:pPr>
      <w:r>
        <w:rPr/>
      </w:r>
    </w:p>
    <w:p>
      <w:pPr>
        <w:pStyle w:val="Normal"/>
        <w:spacing w:lineRule="auto" w:line="276"/>
        <w:jc w:val="both"/>
        <w:rPr/>
      </w:pPr>
      <w:r>
        <w:rPr>
          <w:b/>
        </w:rPr>
        <w:t>Signatura</w:t>
      </w:r>
      <w:r>
        <w:rPr/>
        <w:t xml:space="preserve"> </w:t>
      </w:r>
    </w:p>
    <w:p>
      <w:pPr>
        <w:pStyle w:val="Normal"/>
        <w:spacing w:lineRule="auto" w:line="276"/>
        <w:jc w:val="both"/>
        <w:rPr/>
      </w:pPr>
      <w:r>
        <w:rPr/>
        <w:t>No seran vàlides les ofertes presentades sense signatura electrònica</w:t>
      </w:r>
    </w:p>
    <w:p>
      <w:pPr>
        <w:pStyle w:val="Normal"/>
        <w:spacing w:lineRule="auto" w:line="276"/>
        <w:jc w:val="both"/>
        <w:rPr/>
      </w:pPr>
      <w:r>
        <w:rPr/>
      </w:r>
    </w:p>
    <w:sectPr>
      <w:headerReference w:type="default" r:id="rId7"/>
      <w:footerReference w:type="default" r:id="rId8"/>
      <w:type w:val="nextPage"/>
      <w:pgSz w:w="11906" w:h="16838"/>
      <w:pgMar w:left="1701" w:right="1134" w:gutter="0" w:header="765" w:top="1843" w:footer="335"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 w:name="Helvetica">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828" w:type="dxa"/>
      <w:jc w:val="left"/>
      <w:tblInd w:w="-504" w:type="dxa"/>
      <w:tblLayout w:type="fixed"/>
      <w:tblCellMar>
        <w:top w:w="0" w:type="dxa"/>
        <w:left w:w="108" w:type="dxa"/>
        <w:bottom w:w="0" w:type="dxa"/>
        <w:right w:w="108" w:type="dxa"/>
      </w:tblCellMar>
      <w:tblLook w:firstRow="1" w:noVBand="0" w:lastRow="1" w:firstColumn="1" w:lastColumn="1" w:noHBand="0" w:val="01e0"/>
    </w:tblPr>
    <w:tblGrid>
      <w:gridCol w:w="9828"/>
    </w:tblGrid>
    <w:tr>
      <w:trPr/>
      <w:tc>
        <w:tcPr>
          <w:tcW w:w="9828" w:type="dxa"/>
          <w:tcBorders>
            <w:top w:val="nil"/>
            <w:left w:val="nil"/>
            <w:bottom w:val="nil"/>
            <w:right w:val="nil"/>
          </w:tcBorders>
          <w:shd w:color="auto" w:fill="auto" w:val="clear"/>
        </w:tcPr>
        <w:p>
          <w:pPr>
            <w:pStyle w:val="Piedepgina"/>
            <w:widowControl w:val="false"/>
            <w:suppressAutoHyphens w:val="true"/>
            <w:spacing w:before="0" w:after="0"/>
            <w:jc w:val="center"/>
            <w:rPr>
              <w:rFonts w:ascii="Arial" w:hAnsi="Arial" w:cs="Arial"/>
              <w:sz w:val="18"/>
              <w:szCs w:val="18"/>
            </w:rPr>
          </w:pPr>
          <w:r>
            <w:rPr>
              <w:rFonts w:eastAsia="Times New Roman" w:cs="Arial" w:ascii="Arial" w:hAnsi="Arial"/>
              <w:kern w:val="0"/>
              <w:sz w:val="18"/>
              <w:szCs w:val="18"/>
              <w:lang w:eastAsia="es-ES" w:bidi="ar-SA"/>
            </w:rPr>
            <w:t xml:space="preserve">Pl. Sant Roc, 2 | 43740 MÓRA D’EBRE | T. 977 401 851 | consell@riberaebre.org | </w:t>
          </w:r>
          <w:r>
            <w:rPr>
              <w:rFonts w:eastAsia="Times New Roman" w:cs="Arial" w:ascii="Arial" w:hAnsi="Arial"/>
              <w:b/>
              <w:kern w:val="0"/>
              <w:sz w:val="20"/>
              <w:szCs w:val="20"/>
              <w:lang w:eastAsia="es-ES" w:bidi="ar-SA"/>
            </w:rPr>
            <w:t>www.riberaebre.org</w:t>
          </w:r>
        </w:p>
      </w:tc>
    </w:tr>
    <w:tr>
      <w:trPr>
        <w:trHeight w:val="170" w:hRule="exact"/>
      </w:trPr>
      <w:tc>
        <w:tcPr>
          <w:tcW w:w="9828" w:type="dxa"/>
          <w:tcBorders>
            <w:top w:val="nil"/>
            <w:left w:val="nil"/>
            <w:bottom w:val="nil"/>
            <w:right w:val="nil"/>
          </w:tcBorders>
          <w:shd w:color="auto" w:fill="auto" w:val="clear"/>
          <w:vAlign w:val="center"/>
        </w:tcPr>
        <w:p>
          <w:pPr>
            <w:pStyle w:val="Piedepgina"/>
            <w:widowControl w:val="false"/>
            <w:suppressAutoHyphens w:val="true"/>
            <w:spacing w:before="0" w:after="0"/>
            <w:jc w:val="right"/>
            <w:rPr>
              <w:sz w:val="18"/>
              <w:szCs w:val="18"/>
            </w:rPr>
          </w:pPr>
          <w:r>
            <w:rPr/>
            <w:drawing>
              <wp:inline distT="0" distB="0" distL="0" distR="0">
                <wp:extent cx="682625" cy="88900"/>
                <wp:effectExtent l="0" t="0" r="0" b="0"/>
                <wp:docPr id="7"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 descr=""/>
                        <pic:cNvPicPr>
                          <a:picLocks noChangeAspect="1" noChangeArrowheads="1"/>
                        </pic:cNvPicPr>
                      </pic:nvPicPr>
                      <pic:blipFill>
                        <a:blip r:embed="rId1"/>
                        <a:stretch>
                          <a:fillRect/>
                        </a:stretch>
                      </pic:blipFill>
                      <pic:spPr bwMode="auto">
                        <a:xfrm>
                          <a:off x="0" y="0"/>
                          <a:ext cx="682625" cy="88900"/>
                        </a:xfrm>
                        <a:prstGeom prst="rect">
                          <a:avLst/>
                        </a:prstGeom>
                      </pic:spPr>
                    </pic:pic>
                  </a:graphicData>
                </a:graphic>
              </wp:inline>
            </w:drawing>
          </w:r>
          <w:r>
            <w:rPr>
              <w:rFonts w:eastAsia="Times New Roman" w:cs="Times New Roman"/>
              <w:kern w:val="0"/>
              <w:sz w:val="18"/>
              <w:szCs w:val="18"/>
              <w:lang w:eastAsia="es-ES" w:bidi="ar-SA"/>
            </w:rPr>
            <w:t xml:space="preserve"> </w:t>
          </w:r>
          <w:r>
            <w:rPr/>
            <w:drawing>
              <wp:inline distT="0" distB="0" distL="0" distR="0">
                <wp:extent cx="5373370" cy="83185"/>
                <wp:effectExtent l="0" t="0" r="0" b="0"/>
                <wp:docPr id="8"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3" descr=""/>
                        <pic:cNvPicPr>
                          <a:picLocks noChangeAspect="1" noChangeArrowheads="1"/>
                        </pic:cNvPicPr>
                      </pic:nvPicPr>
                      <pic:blipFill>
                        <a:blip r:embed="rId2"/>
                        <a:stretch>
                          <a:fillRect/>
                        </a:stretch>
                      </pic:blipFill>
                      <pic:spPr bwMode="auto">
                        <a:xfrm>
                          <a:off x="0" y="0"/>
                          <a:ext cx="5373370" cy="83185"/>
                        </a:xfrm>
                        <a:prstGeom prst="rect">
                          <a:avLst/>
                        </a:prstGeom>
                      </pic:spPr>
                    </pic:pic>
                  </a:graphicData>
                </a:graphic>
              </wp:inline>
            </w:drawing>
          </w:r>
        </w:p>
      </w:tc>
    </w:tr>
    <w:tr>
      <w:trPr/>
      <w:tc>
        <w:tcPr>
          <w:tcW w:w="9828" w:type="dxa"/>
          <w:tcBorders>
            <w:top w:val="nil"/>
            <w:left w:val="nil"/>
            <w:bottom w:val="nil"/>
            <w:right w:val="nil"/>
          </w:tcBorders>
          <w:shd w:color="auto" w:fill="auto" w:val="clear"/>
        </w:tcPr>
        <w:p>
          <w:pPr>
            <w:pStyle w:val="Piedepgina"/>
            <w:widowControl w:val="false"/>
            <w:suppressAutoHyphens w:val="true"/>
            <w:spacing w:before="0" w:after="0"/>
            <w:ind w:left="-180" w:hanging="0"/>
            <w:jc w:val="right"/>
            <w:rPr>
              <w:rFonts w:ascii="Arial Narrow" w:hAnsi="Arial Narrow"/>
              <w:color w:val="777777"/>
              <w:sz w:val="6"/>
              <w:szCs w:val="6"/>
            </w:rPr>
          </w:pPr>
          <w:r>
            <w:rPr>
              <w:rFonts w:ascii="Arial Narrow" w:hAnsi="Arial Narrow"/>
              <w:color w:val="777777"/>
              <w:sz w:val="6"/>
              <w:szCs w:val="6"/>
            </w:rPr>
          </w:r>
        </w:p>
      </w:tc>
    </w:tr>
    <w:tr>
      <w:trPr/>
      <w:tc>
        <w:tcPr>
          <w:tcW w:w="9828" w:type="dxa"/>
          <w:tcBorders>
            <w:top w:val="nil"/>
            <w:left w:val="nil"/>
            <w:bottom w:val="nil"/>
            <w:right w:val="nil"/>
          </w:tcBorders>
          <w:shd w:color="auto" w:fill="auto" w:val="clear"/>
        </w:tcPr>
        <w:p>
          <w:pPr>
            <w:pStyle w:val="Piedepgina"/>
            <w:widowControl w:val="false"/>
            <w:suppressAutoHyphens w:val="true"/>
            <w:spacing w:before="0" w:after="0"/>
            <w:ind w:left="6372" w:hanging="0"/>
            <w:jc w:val="left"/>
            <w:rPr>
              <w:rFonts w:ascii="Arial Narrow" w:hAnsi="Arial Narrow"/>
              <w:color w:val="777777"/>
              <w:sz w:val="14"/>
              <w:szCs w:val="14"/>
            </w:rPr>
          </w:pPr>
          <w:r>
            <w:rPr>
              <w:rFonts w:eastAsia="Times New Roman" w:cs="Times New Roman" w:ascii="Arial Narrow" w:hAnsi="Arial Narrow"/>
              <w:color w:val="777777"/>
              <w:kern w:val="0"/>
              <w:sz w:val="14"/>
              <w:szCs w:val="14"/>
              <w:lang w:eastAsia="es-ES" w:bidi="ar-SA"/>
            </w:rPr>
            <w:t xml:space="preserve">            </w:t>
          </w:r>
          <w:r>
            <w:rPr>
              <w:rFonts w:eastAsia="Times New Roman" w:cs="Times New Roman" w:ascii="Arial Narrow" w:hAnsi="Arial Narrow"/>
              <w:color w:val="777777"/>
              <w:kern w:val="0"/>
              <w:sz w:val="14"/>
              <w:szCs w:val="14"/>
              <w:lang w:eastAsia="es-ES" w:bidi="ar-SA"/>
            </w:rPr>
            <w:t>Codi R.E.L.C: 8103040003 | CIF: P9300011E</w:t>
          </w:r>
        </w:p>
      </w:tc>
    </w:tr>
  </w:tbl>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ind w:left="-540" w:hanging="0"/>
      <w:rPr/>
    </w:pPr>
    <w:r>
      <w:rPr/>
      <w:drawing>
        <wp:inline distT="0" distB="0" distL="0" distR="0">
          <wp:extent cx="2161540" cy="742315"/>
          <wp:effectExtent l="0" t="0" r="0" b="0"/>
          <wp:docPr id="6"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descr=""/>
                  <pic:cNvPicPr>
                    <a:picLocks noChangeAspect="1" noChangeArrowheads="1"/>
                  </pic:cNvPicPr>
                </pic:nvPicPr>
                <pic:blipFill>
                  <a:blip r:embed="rId1"/>
                  <a:stretch>
                    <a:fillRect/>
                  </a:stretch>
                </pic:blipFill>
                <pic:spPr bwMode="auto">
                  <a:xfrm>
                    <a:off x="0" y="0"/>
                    <a:ext cx="2161540" cy="7423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2" w:hanging="360"/>
      </w:pPr>
      <w:rPr>
        <w:rFonts w:cs="Times New Roman"/>
      </w:rPr>
    </w:lvl>
    <w:lvl w:ilvl="1">
      <w:start w:val="1"/>
      <w:numFmt w:val="lowerLetter"/>
      <w:lvlText w:val="%2."/>
      <w:lvlJc w:val="left"/>
      <w:pPr>
        <w:tabs>
          <w:tab w:val="num" w:pos="0"/>
        </w:tabs>
        <w:ind w:left="-702" w:hanging="360"/>
      </w:pPr>
      <w:rPr>
        <w:rFonts w:cs="Times New Roman"/>
      </w:rPr>
    </w:lvl>
    <w:lvl w:ilvl="2">
      <w:start w:val="1"/>
      <w:numFmt w:val="lowerRoman"/>
      <w:lvlText w:val="%3."/>
      <w:lvlJc w:val="right"/>
      <w:pPr>
        <w:tabs>
          <w:tab w:val="num" w:pos="0"/>
        </w:tabs>
        <w:ind w:left="18" w:hanging="180"/>
      </w:pPr>
      <w:rPr>
        <w:rFonts w:cs="Times New Roman"/>
      </w:rPr>
    </w:lvl>
    <w:lvl w:ilvl="3">
      <w:start w:val="1"/>
      <w:numFmt w:val="decimal"/>
      <w:lvlText w:val="%4."/>
      <w:lvlJc w:val="left"/>
      <w:pPr>
        <w:tabs>
          <w:tab w:val="num" w:pos="0"/>
        </w:tabs>
        <w:ind w:left="738" w:hanging="360"/>
      </w:pPr>
      <w:rPr>
        <w:rFonts w:cs="Times New Roman"/>
      </w:rPr>
    </w:lvl>
    <w:lvl w:ilvl="4">
      <w:start w:val="1"/>
      <w:numFmt w:val="lowerLetter"/>
      <w:lvlText w:val="%5."/>
      <w:lvlJc w:val="left"/>
      <w:pPr>
        <w:tabs>
          <w:tab w:val="num" w:pos="0"/>
        </w:tabs>
        <w:ind w:left="1458" w:hanging="360"/>
      </w:pPr>
      <w:rPr>
        <w:rFonts w:cs="Times New Roman"/>
      </w:rPr>
    </w:lvl>
    <w:lvl w:ilvl="5">
      <w:start w:val="1"/>
      <w:numFmt w:val="lowerRoman"/>
      <w:lvlText w:val="%6."/>
      <w:lvlJc w:val="right"/>
      <w:pPr>
        <w:tabs>
          <w:tab w:val="num" w:pos="0"/>
        </w:tabs>
        <w:ind w:left="2178" w:hanging="180"/>
      </w:pPr>
      <w:rPr>
        <w:rFonts w:cs="Times New Roman"/>
      </w:rPr>
    </w:lvl>
    <w:lvl w:ilvl="6">
      <w:start w:val="1"/>
      <w:numFmt w:val="decimal"/>
      <w:lvlText w:val="%7."/>
      <w:lvlJc w:val="left"/>
      <w:pPr>
        <w:tabs>
          <w:tab w:val="num" w:pos="0"/>
        </w:tabs>
        <w:ind w:left="2898" w:hanging="360"/>
      </w:pPr>
      <w:rPr>
        <w:rFonts w:cs="Times New Roman"/>
      </w:rPr>
    </w:lvl>
    <w:lvl w:ilvl="7">
      <w:start w:val="1"/>
      <w:numFmt w:val="lowerLetter"/>
      <w:lvlText w:val="%8."/>
      <w:lvlJc w:val="left"/>
      <w:pPr>
        <w:tabs>
          <w:tab w:val="num" w:pos="0"/>
        </w:tabs>
        <w:ind w:left="3618" w:hanging="360"/>
      </w:pPr>
      <w:rPr>
        <w:rFonts w:cs="Times New Roman"/>
      </w:rPr>
    </w:lvl>
    <w:lvl w:ilvl="8">
      <w:start w:val="1"/>
      <w:numFmt w:val="lowerRoman"/>
      <w:lvlText w:val="%9."/>
      <w:lvlJc w:val="right"/>
      <w:pPr>
        <w:tabs>
          <w:tab w:val="num" w:pos="0"/>
        </w:tabs>
        <w:ind w:left="4338" w:hanging="180"/>
      </w:pPr>
      <w:rPr>
        <w:rFonts w:cs="Times New Roman"/>
      </w:rPr>
    </w:lvl>
  </w:abstractNum>
  <w:abstractNum w:abstractNumId="2">
    <w:lvl w:ilvl="0">
      <w:start w:val="1"/>
      <w:numFmt w:val="decimal"/>
      <w:lvlText w:val="%1."/>
      <w:lvlJc w:val="left"/>
      <w:pPr>
        <w:tabs>
          <w:tab w:val="num" w:pos="0"/>
        </w:tabs>
        <w:ind w:left="360" w:hanging="360"/>
      </w:pPr>
      <w:rPr>
        <w:b/>
        <w:rFonts w:cs="Times New Roman"/>
      </w:rPr>
    </w:lvl>
    <w:lvl w:ilvl="1">
      <w:start w:val="1"/>
      <w:numFmt w:val="lowerLetter"/>
      <w:lvlText w:val="%2."/>
      <w:lvlJc w:val="left"/>
      <w:pPr>
        <w:tabs>
          <w:tab w:val="num" w:pos="3222"/>
        </w:tabs>
        <w:ind w:left="3222" w:hanging="360"/>
      </w:pPr>
      <w:rPr>
        <w:rFonts w:cs="Times New Roman"/>
      </w:rPr>
    </w:lvl>
    <w:lvl w:ilvl="2">
      <w:start w:val="1"/>
      <w:numFmt w:val="lowerRoman"/>
      <w:lvlText w:val="%3."/>
      <w:lvlJc w:val="right"/>
      <w:pPr>
        <w:tabs>
          <w:tab w:val="num" w:pos="3942"/>
        </w:tabs>
        <w:ind w:left="3942" w:hanging="180"/>
      </w:pPr>
      <w:rPr>
        <w:rFonts w:cs="Times New Roman"/>
      </w:rPr>
    </w:lvl>
    <w:lvl w:ilvl="3">
      <w:start w:val="1"/>
      <w:numFmt w:val="decimal"/>
      <w:lvlText w:val="%4."/>
      <w:lvlJc w:val="left"/>
      <w:pPr>
        <w:tabs>
          <w:tab w:val="num" w:pos="4662"/>
        </w:tabs>
        <w:ind w:left="4662" w:hanging="360"/>
      </w:pPr>
      <w:rPr>
        <w:rFonts w:cs="Times New Roman"/>
      </w:rPr>
    </w:lvl>
    <w:lvl w:ilvl="4">
      <w:start w:val="1"/>
      <w:numFmt w:val="lowerLetter"/>
      <w:lvlText w:val="%5."/>
      <w:lvlJc w:val="left"/>
      <w:pPr>
        <w:tabs>
          <w:tab w:val="num" w:pos="5382"/>
        </w:tabs>
        <w:ind w:left="5382" w:hanging="360"/>
      </w:pPr>
      <w:rPr>
        <w:rFonts w:cs="Times New Roman"/>
      </w:rPr>
    </w:lvl>
    <w:lvl w:ilvl="5">
      <w:start w:val="1"/>
      <w:numFmt w:val="lowerRoman"/>
      <w:lvlText w:val="%6."/>
      <w:lvlJc w:val="right"/>
      <w:pPr>
        <w:tabs>
          <w:tab w:val="num" w:pos="6102"/>
        </w:tabs>
        <w:ind w:left="6102" w:hanging="180"/>
      </w:pPr>
      <w:rPr>
        <w:rFonts w:cs="Times New Roman"/>
      </w:rPr>
    </w:lvl>
    <w:lvl w:ilvl="6">
      <w:start w:val="1"/>
      <w:numFmt w:val="decimal"/>
      <w:lvlText w:val="%7."/>
      <w:lvlJc w:val="left"/>
      <w:pPr>
        <w:tabs>
          <w:tab w:val="num" w:pos="6822"/>
        </w:tabs>
        <w:ind w:left="6822" w:hanging="360"/>
      </w:pPr>
      <w:rPr>
        <w:rFonts w:cs="Times New Roman"/>
      </w:rPr>
    </w:lvl>
    <w:lvl w:ilvl="7">
      <w:start w:val="1"/>
      <w:numFmt w:val="lowerLetter"/>
      <w:lvlText w:val="%8."/>
      <w:lvlJc w:val="left"/>
      <w:pPr>
        <w:tabs>
          <w:tab w:val="num" w:pos="7542"/>
        </w:tabs>
        <w:ind w:left="7542" w:hanging="360"/>
      </w:pPr>
      <w:rPr>
        <w:rFonts w:cs="Times New Roman"/>
      </w:rPr>
    </w:lvl>
    <w:lvl w:ilvl="8">
      <w:start w:val="1"/>
      <w:numFmt w:val="lowerRoman"/>
      <w:lvlText w:val="%9."/>
      <w:lvlJc w:val="right"/>
      <w:pPr>
        <w:tabs>
          <w:tab w:val="num" w:pos="8262"/>
        </w:tabs>
        <w:ind w:left="8262" w:hanging="180"/>
      </w:pPr>
      <w:rPr>
        <w:rFonts w:cs="Times New Roman"/>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7b6c"/>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a-ES" w:eastAsia="es-ES" w:bidi="ar-SA"/>
    </w:rPr>
  </w:style>
  <w:style w:type="paragraph" w:styleId="Ttulo1">
    <w:name w:val="Heading 1"/>
    <w:basedOn w:val="Normal"/>
    <w:next w:val="Normal"/>
    <w:link w:val="Ttulo1Car"/>
    <w:qFormat/>
    <w:rsid w:val="008d7b6c"/>
    <w:pPr>
      <w:keepNext w:val="true"/>
      <w:keepLines/>
      <w:spacing w:before="480" w:after="0"/>
      <w:outlineLvl w:val="0"/>
    </w:pPr>
    <w:rPr>
      <w:rFonts w:ascii="Cambria" w:hAnsi="Cambria"/>
      <w:b/>
      <w:bCs/>
      <w:color w:val="365F91"/>
      <w:sz w:val="28"/>
      <w:szCs w:val="28"/>
    </w:rPr>
  </w:style>
  <w:style w:type="character" w:styleId="DefaultParagraphFont" w:default="1">
    <w:name w:val="Default Paragraph Font"/>
    <w:uiPriority w:val="1"/>
    <w:unhideWhenUsed/>
    <w:qFormat/>
    <w:rPr/>
  </w:style>
  <w:style w:type="character" w:styleId="EnlacedeInternet" w:customStyle="1">
    <w:name w:val="Enlace de Internet"/>
    <w:basedOn w:val="DefaultParagraphFont"/>
    <w:rPr>
      <w:color w:val="0000FF"/>
      <w:u w:val="single"/>
    </w:rPr>
  </w:style>
  <w:style w:type="character" w:styleId="Ttulo1Car" w:customStyle="1">
    <w:name w:val="Título 1 Car"/>
    <w:basedOn w:val="DefaultParagraphFont"/>
    <w:link w:val="Ttulo1"/>
    <w:qFormat/>
    <w:rsid w:val="008d7b6c"/>
    <w:rPr>
      <w:rFonts w:ascii="Cambria" w:hAnsi="Cambria"/>
      <w:b/>
      <w:bCs/>
      <w:color w:val="365F91"/>
      <w:sz w:val="28"/>
      <w:szCs w:val="28"/>
      <w:lang w:val="ca-ES"/>
    </w:rPr>
  </w:style>
  <w:style w:type="character" w:styleId="PargrafCar" w:customStyle="1">
    <w:name w:val="Paràgraf Car"/>
    <w:link w:val="Pargraf"/>
    <w:qFormat/>
    <w:locked/>
    <w:rsid w:val="008d7b6c"/>
    <w:rPr>
      <w:sz w:val="24"/>
      <w:lang w:val="x-none"/>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general">
    <w:name w:val="Title"/>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Cs w:val="24"/>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pPr>
    <w:rPr/>
  </w:style>
  <w:style w:type="paragraph" w:styleId="Piedepgina">
    <w:name w:val="Footer"/>
    <w:basedOn w:val="Normal"/>
    <w:pPr>
      <w:tabs>
        <w:tab w:val="clear" w:pos="708"/>
        <w:tab w:val="center" w:pos="4252" w:leader="none"/>
        <w:tab w:val="right" w:pos="8504" w:leader="none"/>
      </w:tabs>
    </w:pPr>
    <w:rPr/>
  </w:style>
  <w:style w:type="paragraph" w:styleId="Pargraf" w:customStyle="1">
    <w:name w:val="Paràgraf"/>
    <w:basedOn w:val="Normal"/>
    <w:link w:val="PargrafCar"/>
    <w:qFormat/>
    <w:rsid w:val="008d7b6c"/>
    <w:pPr>
      <w:spacing w:before="120" w:after="0"/>
    </w:pPr>
    <w:rPr>
      <w:lang w:val="x-none"/>
    </w:rPr>
  </w:style>
  <w:style w:type="paragraph" w:styleId="ListParagraph">
    <w:name w:val="List Paragraph"/>
    <w:basedOn w:val="Normal"/>
    <w:qFormat/>
    <w:rsid w:val="008d7b6c"/>
    <w:pPr>
      <w:widowControl/>
      <w:spacing w:before="0" w:after="0"/>
      <w:ind w:left="720" w:hanging="0"/>
      <w:contextualSpacing/>
    </w:pPr>
    <w:rPr>
      <w:szCs w:val="24"/>
      <w:lang w:eastAsia="en-US"/>
    </w:rPr>
  </w:style>
  <w:style w:type="paragraph" w:styleId="Tablanormal1" w:customStyle="1">
    <w:name w:val="Tabla normal1"/>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6.wmf"/><Relationship Id="rId2" Type="http://schemas.openxmlformats.org/officeDocument/2006/relationships/image" Target="media/image7.wmf"/>
</Relationships>
</file>

<file path=word/_rels/header1.xml.rels><?xml version="1.0" encoding="UTF-8"?>
<Relationships xmlns="http://schemas.openxmlformats.org/package/2006/relationships"><Relationship Id="rId1" Type="http://schemas.openxmlformats.org/officeDocument/2006/relationships/image" Target="media/image5.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LibreOffice/7.2.7.2$Windows_X86_64 LibreOffice_project/8d71d29d553c0f7dcbfa38fbfda25ee34cce99a2</Application>
  <AppVersion>15.0000</AppVersion>
  <Pages>4</Pages>
  <Words>877</Words>
  <Characters>5100</Characters>
  <CharactersWithSpaces>5911</CharactersWithSpaces>
  <Paragraphs>76</Paragraphs>
  <Company>PC NEW &amp;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2025-04-17T06:57:00Z</dcterms:created>
  <dc:creator>Serveis Socials 1</dc:creator>
  <dc:description/>
  <dc:language>es-ES</dc:language>
  <cp:lastModifiedBy/>
  <cp:lastPrinted>2012-04-16T09:20:00Z</cp:lastPrinted>
  <dcterms:modified xsi:type="dcterms:W3CDTF">2025-04-17T09:53:58Z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