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5E7" w:rsidRPr="00E915E7" w:rsidRDefault="00E915E7" w:rsidP="00E915E7">
      <w:pPr>
        <w:suppressAutoHyphens/>
        <w:spacing w:after="200" w:line="240" w:lineRule="auto"/>
        <w:ind w:right="-285"/>
        <w:jc w:val="both"/>
        <w:rPr>
          <w:rFonts w:ascii="Arial" w:eastAsia="Times New Roman" w:hAnsi="Arial" w:cs="Arial"/>
          <w:b/>
          <w:bCs/>
          <w:color w:val="0000FF"/>
          <w:kern w:val="2"/>
          <w:lang w:eastAsia="zh-CN"/>
        </w:rPr>
      </w:pPr>
      <w:r w:rsidRPr="00E915E7">
        <w:rPr>
          <w:rFonts w:ascii="Arial" w:eastAsia="Times New Roman" w:hAnsi="Arial" w:cs="Arial"/>
          <w:b/>
          <w:bCs/>
          <w:color w:val="0000FF"/>
          <w:kern w:val="2"/>
          <w:lang w:eastAsia="zh-CN"/>
        </w:rPr>
        <w:t>Annex II PCAP: Oferta econòmica i altres aspectes avaluables automàticament</w:t>
      </w:r>
    </w:p>
    <w:p w:rsidR="00E915E7" w:rsidRPr="00A941C4" w:rsidRDefault="00E915E7" w:rsidP="00E915E7">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b/>
          <w:color w:val="00000A"/>
          <w:kern w:val="2"/>
          <w:lang w:eastAsia="ca-ES"/>
        </w:rPr>
        <w:t xml:space="preserve">INFORMACIÓ SOBRE EL PROCEDIMENT I L’ÒRGAN DE CONTRACTACIÓ </w:t>
      </w:r>
    </w:p>
    <w:tbl>
      <w:tblPr>
        <w:tblW w:w="8891"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70" w:type="dxa"/>
        </w:tblCellMar>
        <w:tblLook w:val="04A0" w:firstRow="1" w:lastRow="0" w:firstColumn="1" w:lastColumn="0" w:noHBand="0" w:noVBand="1"/>
      </w:tblPr>
      <w:tblGrid>
        <w:gridCol w:w="3469"/>
        <w:gridCol w:w="5422"/>
      </w:tblGrid>
      <w:tr w:rsidR="00E915E7" w:rsidRPr="00A941C4" w:rsidTr="00C62FDD">
        <w:trPr>
          <w:trHeight w:val="603"/>
        </w:trPr>
        <w:tc>
          <w:tcPr>
            <w:tcW w:w="346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915E7" w:rsidRPr="00A941C4" w:rsidRDefault="00E915E7" w:rsidP="00C62FDD">
            <w:pPr>
              <w:suppressAutoHyphens/>
              <w:spacing w:after="200" w:line="240" w:lineRule="auto"/>
              <w:jc w:val="both"/>
              <w:rPr>
                <w:rFonts w:ascii="Arial" w:eastAsia="Times New Roman" w:hAnsi="Arial" w:cs="Tele-GroteskNor"/>
                <w:color w:val="00000A"/>
                <w:kern w:val="2"/>
                <w:lang w:eastAsia="zh-CN"/>
              </w:rPr>
            </w:pPr>
            <w:r w:rsidRPr="00A941C4">
              <w:rPr>
                <w:rFonts w:ascii="Arial" w:eastAsia="Times New Roman" w:hAnsi="Arial" w:cs="Arial"/>
                <w:b/>
                <w:bCs/>
                <w:color w:val="000000"/>
                <w:kern w:val="2"/>
                <w:lang w:eastAsia="es-ES"/>
              </w:rPr>
              <w:t xml:space="preserve">Òrgan de contractació </w:t>
            </w:r>
          </w:p>
        </w:tc>
        <w:tc>
          <w:tcPr>
            <w:tcW w:w="54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915E7" w:rsidRPr="00A941C4" w:rsidRDefault="00E915E7" w:rsidP="00C62FDD">
            <w:pPr>
              <w:suppressAutoHyphens/>
              <w:spacing w:after="200" w:line="240" w:lineRule="auto"/>
              <w:jc w:val="both"/>
              <w:rPr>
                <w:rFonts w:ascii="Arial" w:eastAsia="Times New Roman" w:hAnsi="Arial" w:cs="Tele-GroteskNor"/>
                <w:color w:val="00000A"/>
                <w:kern w:val="2"/>
                <w:lang w:eastAsia="zh-CN"/>
              </w:rPr>
            </w:pPr>
            <w:r w:rsidRPr="00A941C4">
              <w:rPr>
                <w:rFonts w:ascii="Arial" w:eastAsia="Times New Roman" w:hAnsi="Arial" w:cs="Arial"/>
                <w:color w:val="000000"/>
                <w:kern w:val="2"/>
                <w:lang w:eastAsia="es-ES"/>
              </w:rPr>
              <w:t>Ajuntament de Gavà</w:t>
            </w:r>
          </w:p>
        </w:tc>
      </w:tr>
      <w:tr w:rsidR="00E915E7" w:rsidRPr="00A941C4" w:rsidTr="00C62FDD">
        <w:trPr>
          <w:trHeight w:val="252"/>
        </w:trPr>
        <w:tc>
          <w:tcPr>
            <w:tcW w:w="346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915E7" w:rsidRPr="00A941C4" w:rsidRDefault="00E915E7" w:rsidP="00C62FDD">
            <w:pPr>
              <w:suppressAutoHyphens/>
              <w:spacing w:after="200" w:line="240" w:lineRule="auto"/>
              <w:jc w:val="both"/>
              <w:rPr>
                <w:rFonts w:ascii="Arial" w:eastAsia="Times New Roman" w:hAnsi="Arial" w:cs="Tele-GroteskNor"/>
                <w:color w:val="00000A"/>
                <w:kern w:val="2"/>
                <w:lang w:eastAsia="zh-CN"/>
              </w:rPr>
            </w:pPr>
            <w:r w:rsidRPr="00A941C4">
              <w:rPr>
                <w:rFonts w:ascii="Arial" w:eastAsia="Times New Roman" w:hAnsi="Arial" w:cs="Arial"/>
                <w:b/>
                <w:bCs/>
                <w:color w:val="000000"/>
                <w:kern w:val="2"/>
                <w:lang w:eastAsia="es-ES"/>
              </w:rPr>
              <w:t xml:space="preserve">Procediment </w:t>
            </w:r>
          </w:p>
        </w:tc>
        <w:tc>
          <w:tcPr>
            <w:tcW w:w="54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915E7" w:rsidRPr="00A941C4" w:rsidRDefault="00E915E7" w:rsidP="00C62FDD">
            <w:pPr>
              <w:suppressAutoHyphens/>
              <w:spacing w:after="200" w:line="240" w:lineRule="auto"/>
              <w:jc w:val="both"/>
              <w:rPr>
                <w:rFonts w:ascii="Arial" w:eastAsia="Times New Roman" w:hAnsi="Arial" w:cs="Tele-GroteskNor"/>
                <w:color w:val="00000A"/>
                <w:kern w:val="2"/>
                <w:lang w:eastAsia="zh-CN"/>
              </w:rPr>
            </w:pPr>
            <w:r w:rsidRPr="00A941C4">
              <w:rPr>
                <w:rFonts w:ascii="Arial" w:eastAsia="Times New Roman" w:hAnsi="Arial" w:cs="Arial"/>
                <w:color w:val="000000"/>
                <w:kern w:val="2"/>
                <w:lang w:eastAsia="es-ES"/>
              </w:rPr>
              <w:t xml:space="preserve">Obert simplificat </w:t>
            </w:r>
          </w:p>
        </w:tc>
      </w:tr>
      <w:tr w:rsidR="00E915E7" w:rsidRPr="00A941C4" w:rsidTr="00C62FDD">
        <w:trPr>
          <w:trHeight w:val="1154"/>
        </w:trPr>
        <w:tc>
          <w:tcPr>
            <w:tcW w:w="346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915E7" w:rsidRPr="00A941C4" w:rsidRDefault="00E915E7" w:rsidP="00C62FDD">
            <w:pPr>
              <w:suppressAutoHyphens/>
              <w:spacing w:after="200" w:line="240" w:lineRule="auto"/>
              <w:jc w:val="both"/>
              <w:rPr>
                <w:rFonts w:ascii="Arial" w:eastAsia="Times New Roman" w:hAnsi="Arial" w:cs="Tele-GroteskNor"/>
                <w:color w:val="00000A"/>
                <w:kern w:val="2"/>
                <w:lang w:eastAsia="zh-CN"/>
              </w:rPr>
            </w:pPr>
            <w:r w:rsidRPr="00A941C4">
              <w:rPr>
                <w:rFonts w:ascii="Arial" w:eastAsia="Times New Roman" w:hAnsi="Arial" w:cs="Arial"/>
                <w:b/>
                <w:bCs/>
                <w:color w:val="000000"/>
                <w:kern w:val="2"/>
                <w:lang w:eastAsia="es-ES"/>
              </w:rPr>
              <w:t>Objecte de la contractació</w:t>
            </w:r>
          </w:p>
        </w:tc>
        <w:tc>
          <w:tcPr>
            <w:tcW w:w="54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915E7" w:rsidRPr="00A941C4" w:rsidRDefault="00E915E7" w:rsidP="00C62FDD">
            <w:pPr>
              <w:spacing w:after="120" w:line="240" w:lineRule="auto"/>
              <w:jc w:val="both"/>
              <w:rPr>
                <w:rFonts w:ascii="Arial" w:eastAsia="Times New Roman" w:hAnsi="Arial" w:cs="Tele-GroteskNor"/>
                <w:color w:val="00000A"/>
                <w:kern w:val="2"/>
                <w:lang w:eastAsia="zh-CN"/>
              </w:rPr>
            </w:pPr>
            <w:r w:rsidRPr="005F2A0C">
              <w:rPr>
                <w:rFonts w:ascii="Arial" w:eastAsia="Times New Roman" w:hAnsi="Arial" w:cs="Tele-GroteskNor"/>
                <w:color w:val="00000A"/>
                <w:kern w:val="2"/>
                <w:lang w:eastAsia="zh-CN"/>
              </w:rPr>
              <w:t>CONTRACTACIÓ DE L’OBRA D’INTERVENCIÓ ARQUEOLÒGICA PREVENTIVA AL RECINTE SOBIRÀ DEL CASTELL D’ERAMPRUNYÀ DE GAVÀ, EN EL MARC DEL PLA DE RECUPERACIÓ, TRANSFORMACIÓ I RESILIÈNCIA - FINANÇAT PER LA UE - NEXT GENERATION EU”</w:t>
            </w:r>
          </w:p>
        </w:tc>
      </w:tr>
      <w:tr w:rsidR="00E915E7" w:rsidRPr="00A941C4" w:rsidTr="00C62FDD">
        <w:trPr>
          <w:trHeight w:val="744"/>
        </w:trPr>
        <w:tc>
          <w:tcPr>
            <w:tcW w:w="346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915E7" w:rsidRPr="00A941C4" w:rsidRDefault="00E915E7" w:rsidP="00C62FDD">
            <w:pPr>
              <w:suppressAutoHyphens/>
              <w:spacing w:after="0" w:line="240" w:lineRule="auto"/>
              <w:rPr>
                <w:rFonts w:ascii="Tele-GroteskNor" w:eastAsia="Times New Roman" w:hAnsi="Tele-GroteskNor" w:cs="Tele-GroteskNor"/>
                <w:color w:val="00000A"/>
                <w:kern w:val="2"/>
                <w:sz w:val="24"/>
                <w:szCs w:val="24"/>
                <w:lang w:eastAsia="zh-CN"/>
              </w:rPr>
            </w:pPr>
            <w:r w:rsidRPr="00A941C4">
              <w:rPr>
                <w:rFonts w:ascii="Arial" w:eastAsia="Times New Roman" w:hAnsi="Arial" w:cs="Arial"/>
                <w:b/>
                <w:bCs/>
                <w:color w:val="000000"/>
                <w:kern w:val="2"/>
                <w:lang w:eastAsia="es-ES"/>
              </w:rPr>
              <w:t>Núm. d'expedient</w:t>
            </w:r>
          </w:p>
        </w:tc>
        <w:tc>
          <w:tcPr>
            <w:tcW w:w="54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915E7" w:rsidRPr="00A941C4" w:rsidRDefault="00E915E7" w:rsidP="00C62FDD">
            <w:pPr>
              <w:suppressAutoHyphens/>
              <w:spacing w:after="120" w:line="240" w:lineRule="auto"/>
              <w:jc w:val="both"/>
              <w:textAlignment w:val="baseline"/>
              <w:rPr>
                <w:rFonts w:ascii="Arial" w:eastAsia="Calibri" w:hAnsi="Arial" w:cs="Arial"/>
                <w:caps/>
                <w:color w:val="000000"/>
              </w:rPr>
            </w:pPr>
            <w:r>
              <w:rPr>
                <w:rFonts w:ascii="Arial" w:eastAsia="Calibri" w:hAnsi="Arial" w:cs="Arial"/>
                <w:caps/>
                <w:color w:val="000000"/>
              </w:rPr>
              <w:t>EP OBRA 2 – 2025 (2025/7148L</w:t>
            </w:r>
            <w:r w:rsidRPr="00A941C4">
              <w:rPr>
                <w:rFonts w:ascii="Arial" w:eastAsia="Calibri" w:hAnsi="Arial" w:cs="Arial"/>
                <w:caps/>
                <w:color w:val="000000"/>
              </w:rPr>
              <w:t>)</w:t>
            </w:r>
          </w:p>
        </w:tc>
      </w:tr>
    </w:tbl>
    <w:p w:rsidR="00E915E7" w:rsidRPr="00A941C4" w:rsidRDefault="00E915E7" w:rsidP="00E915E7">
      <w:pPr>
        <w:suppressAutoHyphens/>
        <w:spacing w:after="0" w:line="240" w:lineRule="auto"/>
        <w:ind w:right="-284"/>
        <w:jc w:val="both"/>
        <w:rPr>
          <w:rFonts w:ascii="Arial" w:eastAsia="Times New Roman" w:hAnsi="Arial" w:cs="Arial"/>
          <w:b/>
          <w:color w:val="00000A"/>
          <w:kern w:val="2"/>
          <w:lang w:eastAsia="ca-ES"/>
        </w:rPr>
      </w:pPr>
    </w:p>
    <w:p w:rsidR="00E915E7" w:rsidRPr="00A941C4" w:rsidRDefault="00E915E7" w:rsidP="00E915E7">
      <w:pPr>
        <w:suppressAutoHyphens/>
        <w:spacing w:after="0" w:line="240" w:lineRule="auto"/>
        <w:ind w:right="-284"/>
        <w:jc w:val="both"/>
        <w:rPr>
          <w:rFonts w:ascii="Arial" w:eastAsia="Times New Roman" w:hAnsi="Arial" w:cs="Tele-GroteskNor"/>
          <w:color w:val="00000A"/>
          <w:kern w:val="2"/>
          <w:lang w:eastAsia="zh-CN"/>
        </w:rPr>
      </w:pPr>
      <w:r w:rsidRPr="00A941C4">
        <w:rPr>
          <w:rFonts w:ascii="Arial" w:eastAsia="Times New Roman" w:hAnsi="Arial" w:cs="Arial"/>
          <w:b/>
          <w:color w:val="00000A"/>
          <w:kern w:val="2"/>
          <w:lang w:eastAsia="ca-ES"/>
        </w:rPr>
        <w:t>INFORMACIÓ SOBRE L’OPERADOR ECONÒMIC/LICITADOR</w:t>
      </w:r>
    </w:p>
    <w:p w:rsidR="00E915E7" w:rsidRPr="00A941C4" w:rsidRDefault="00E915E7" w:rsidP="00E915E7">
      <w:pPr>
        <w:suppressAutoHyphens/>
        <w:spacing w:after="0" w:line="240" w:lineRule="auto"/>
        <w:ind w:right="-284"/>
        <w:jc w:val="both"/>
        <w:rPr>
          <w:rFonts w:ascii="Arial" w:eastAsia="Times New Roman" w:hAnsi="Arial" w:cs="Arial"/>
          <w:b/>
          <w:color w:val="00000A"/>
          <w:kern w:val="2"/>
          <w:lang w:eastAsia="ca-ES"/>
        </w:rPr>
      </w:pPr>
    </w:p>
    <w:tbl>
      <w:tblPr>
        <w:tblW w:w="8856"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70" w:type="dxa"/>
        </w:tblCellMar>
        <w:tblLook w:val="04A0" w:firstRow="1" w:lastRow="0" w:firstColumn="1" w:lastColumn="0" w:noHBand="0" w:noVBand="1"/>
      </w:tblPr>
      <w:tblGrid>
        <w:gridCol w:w="6305"/>
        <w:gridCol w:w="2551"/>
      </w:tblGrid>
      <w:tr w:rsidR="00E915E7" w:rsidRPr="00A941C4" w:rsidTr="00C62FDD">
        <w:trPr>
          <w:trHeight w:val="409"/>
        </w:trPr>
        <w:tc>
          <w:tcPr>
            <w:tcW w:w="630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915E7" w:rsidRPr="00A941C4" w:rsidRDefault="00E915E7" w:rsidP="00C62FDD">
            <w:pPr>
              <w:suppressAutoHyphens/>
              <w:spacing w:after="120" w:line="240" w:lineRule="auto"/>
              <w:ind w:right="-284"/>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Nom de l'empresa</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915E7" w:rsidRPr="00A941C4" w:rsidRDefault="00E915E7" w:rsidP="00C62FDD">
            <w:pPr>
              <w:suppressAutoHyphens/>
              <w:spacing w:after="120" w:line="240" w:lineRule="auto"/>
              <w:ind w:right="-284"/>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r w:rsidR="00E915E7" w:rsidRPr="00A941C4" w:rsidTr="00C62FDD">
        <w:trPr>
          <w:trHeight w:val="331"/>
        </w:trPr>
        <w:tc>
          <w:tcPr>
            <w:tcW w:w="630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915E7" w:rsidRPr="00A941C4" w:rsidRDefault="00E915E7" w:rsidP="00C62FDD">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xml:space="preserve">NIF  </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915E7" w:rsidRPr="00A941C4" w:rsidRDefault="00E915E7" w:rsidP="00C62FDD">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r w:rsidR="00E915E7" w:rsidRPr="00A941C4" w:rsidTr="00C62FDD">
        <w:trPr>
          <w:trHeight w:val="499"/>
        </w:trPr>
        <w:tc>
          <w:tcPr>
            <w:tcW w:w="630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915E7" w:rsidRPr="00A941C4" w:rsidRDefault="00E915E7" w:rsidP="00C62FDD">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Adreça Postal</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915E7" w:rsidRPr="00A941C4" w:rsidRDefault="00E915E7" w:rsidP="00C62FDD">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r w:rsidR="00E915E7" w:rsidRPr="00A941C4" w:rsidTr="00C62FDD">
        <w:trPr>
          <w:trHeight w:val="499"/>
        </w:trPr>
        <w:tc>
          <w:tcPr>
            <w:tcW w:w="630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915E7" w:rsidRPr="00A941C4" w:rsidRDefault="00E915E7" w:rsidP="00C62FDD">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xml:space="preserve">Persona o persones de contacte: </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915E7" w:rsidRPr="00A941C4" w:rsidRDefault="00E915E7" w:rsidP="00C62FDD">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r w:rsidR="00E915E7" w:rsidRPr="00A941C4" w:rsidTr="00C62FDD">
        <w:trPr>
          <w:trHeight w:val="353"/>
        </w:trPr>
        <w:tc>
          <w:tcPr>
            <w:tcW w:w="630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915E7" w:rsidRPr="00A941C4" w:rsidRDefault="00E915E7" w:rsidP="00C62FDD">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xml:space="preserve">Telèfon </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915E7" w:rsidRPr="00A941C4" w:rsidRDefault="00E915E7" w:rsidP="00C62FDD">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r w:rsidR="00E915E7" w:rsidRPr="00A941C4" w:rsidTr="00C62FDD">
        <w:trPr>
          <w:trHeight w:val="499"/>
        </w:trPr>
        <w:tc>
          <w:tcPr>
            <w:tcW w:w="630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915E7" w:rsidRPr="00A941C4" w:rsidRDefault="00E915E7" w:rsidP="00C62FDD">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xml:space="preserve">Correu electrònic </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915E7" w:rsidRPr="00A941C4" w:rsidRDefault="00E915E7" w:rsidP="00C62FDD">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r w:rsidR="00E915E7" w:rsidRPr="00A941C4" w:rsidTr="00C62FDD">
        <w:trPr>
          <w:trHeight w:val="499"/>
        </w:trPr>
        <w:tc>
          <w:tcPr>
            <w:tcW w:w="630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915E7" w:rsidRPr="00A941C4" w:rsidRDefault="00E915E7" w:rsidP="00C62FDD">
            <w:pPr>
              <w:suppressAutoHyphens/>
              <w:spacing w:after="0" w:line="240" w:lineRule="auto"/>
              <w:ind w:right="-284"/>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xml:space="preserve">Adreça d'Internet si es disposa </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915E7" w:rsidRPr="00A941C4" w:rsidRDefault="00E915E7" w:rsidP="00C62FDD">
            <w:pPr>
              <w:suppressAutoHyphens/>
              <w:spacing w:after="0" w:line="240" w:lineRule="auto"/>
              <w:ind w:right="-284"/>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bl>
    <w:p w:rsidR="00E915E7" w:rsidRPr="00A941C4" w:rsidRDefault="00E915E7" w:rsidP="00E915E7">
      <w:pPr>
        <w:suppressAutoHyphens/>
        <w:spacing w:after="0" w:line="240" w:lineRule="auto"/>
        <w:ind w:right="-284"/>
        <w:jc w:val="both"/>
        <w:rPr>
          <w:rFonts w:ascii="Arial" w:eastAsia="Times New Roman" w:hAnsi="Arial" w:cs="Arial"/>
          <w:b/>
          <w:color w:val="00000A"/>
          <w:kern w:val="2"/>
          <w:lang w:eastAsia="ca-ES"/>
        </w:rPr>
      </w:pPr>
    </w:p>
    <w:p w:rsidR="00E915E7" w:rsidRPr="00A941C4" w:rsidRDefault="00E915E7" w:rsidP="00E915E7">
      <w:pPr>
        <w:suppressAutoHyphens/>
        <w:spacing w:after="0" w:line="240" w:lineRule="auto"/>
        <w:ind w:right="-284"/>
        <w:jc w:val="both"/>
        <w:rPr>
          <w:rFonts w:ascii="Arial" w:eastAsia="Times New Roman" w:hAnsi="Arial" w:cs="Tele-GroteskNor"/>
          <w:color w:val="00000A"/>
          <w:kern w:val="2"/>
          <w:lang w:eastAsia="zh-CN"/>
        </w:rPr>
      </w:pPr>
      <w:r w:rsidRPr="00A941C4">
        <w:rPr>
          <w:rFonts w:ascii="Arial" w:eastAsia="Times New Roman" w:hAnsi="Arial" w:cs="Arial"/>
          <w:b/>
          <w:color w:val="00000A"/>
          <w:kern w:val="2"/>
          <w:lang w:eastAsia="ca-ES"/>
        </w:rPr>
        <w:t>INFORMACIÓ SOBRE EL/LA REPRESENTANT DE L’EMPRESA LICITADORA</w:t>
      </w:r>
    </w:p>
    <w:p w:rsidR="00E915E7" w:rsidRPr="00A941C4" w:rsidRDefault="00E915E7" w:rsidP="00E915E7">
      <w:pPr>
        <w:suppressAutoHyphens/>
        <w:spacing w:after="0" w:line="240" w:lineRule="auto"/>
        <w:ind w:right="-284"/>
        <w:jc w:val="both"/>
        <w:rPr>
          <w:rFonts w:ascii="Arial" w:eastAsia="Times New Roman" w:hAnsi="Arial" w:cs="Arial"/>
          <w:color w:val="00000A"/>
          <w:kern w:val="2"/>
          <w:lang w:eastAsia="ca-ES"/>
        </w:rPr>
      </w:pPr>
    </w:p>
    <w:tbl>
      <w:tblPr>
        <w:tblW w:w="8856"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70" w:type="dxa"/>
        </w:tblCellMar>
        <w:tblLook w:val="04A0" w:firstRow="1" w:lastRow="0" w:firstColumn="1" w:lastColumn="0" w:noHBand="0" w:noVBand="1"/>
      </w:tblPr>
      <w:tblGrid>
        <w:gridCol w:w="5597"/>
        <w:gridCol w:w="3259"/>
      </w:tblGrid>
      <w:tr w:rsidR="00E915E7" w:rsidRPr="00A941C4" w:rsidTr="00C62FDD">
        <w:trPr>
          <w:trHeight w:val="467"/>
        </w:trPr>
        <w:tc>
          <w:tcPr>
            <w:tcW w:w="559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915E7" w:rsidRPr="00A941C4" w:rsidRDefault="00E915E7" w:rsidP="00C62FDD">
            <w:pPr>
              <w:suppressAutoHyphens/>
              <w:spacing w:after="0" w:line="240" w:lineRule="auto"/>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xml:space="preserve">Nom i cognom: </w:t>
            </w:r>
          </w:p>
        </w:tc>
        <w:tc>
          <w:tcPr>
            <w:tcW w:w="3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915E7" w:rsidRPr="00A941C4" w:rsidRDefault="00E915E7" w:rsidP="00C62FDD">
            <w:pPr>
              <w:suppressAutoHyphens/>
              <w:spacing w:after="0" w:line="240" w:lineRule="auto"/>
              <w:ind w:right="-284"/>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r w:rsidR="00E915E7" w:rsidRPr="00A941C4" w:rsidTr="00C62FDD">
        <w:trPr>
          <w:trHeight w:val="600"/>
        </w:trPr>
        <w:tc>
          <w:tcPr>
            <w:tcW w:w="559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915E7" w:rsidRPr="00A941C4" w:rsidRDefault="00E915E7" w:rsidP="00C62FDD">
            <w:pPr>
              <w:suppressAutoHyphens/>
              <w:spacing w:after="0" w:line="240" w:lineRule="auto"/>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xml:space="preserve">Data i lloc de naixement si no figura en el RELI o ROLECE: </w:t>
            </w:r>
          </w:p>
        </w:tc>
        <w:tc>
          <w:tcPr>
            <w:tcW w:w="3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915E7" w:rsidRPr="00A941C4" w:rsidRDefault="00E915E7" w:rsidP="00C62FDD">
            <w:pPr>
              <w:suppressAutoHyphens/>
              <w:spacing w:after="0" w:line="240" w:lineRule="auto"/>
              <w:ind w:right="-284"/>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r w:rsidR="00E915E7" w:rsidRPr="00A941C4" w:rsidTr="00C62FDD">
        <w:trPr>
          <w:trHeight w:val="514"/>
        </w:trPr>
        <w:tc>
          <w:tcPr>
            <w:tcW w:w="559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915E7" w:rsidRPr="00A941C4" w:rsidRDefault="00E915E7" w:rsidP="00C62FDD">
            <w:pPr>
              <w:suppressAutoHyphens/>
              <w:spacing w:after="200" w:line="240" w:lineRule="auto"/>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xml:space="preserve">Càrrec o capacitat en què actua: (administrador únic, solidari o mancomunat, apoderat solidari o mancomunat) </w:t>
            </w:r>
          </w:p>
        </w:tc>
        <w:tc>
          <w:tcPr>
            <w:tcW w:w="3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915E7" w:rsidRPr="00A941C4" w:rsidRDefault="00E915E7" w:rsidP="00C62FDD">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r w:rsidR="00E915E7" w:rsidRPr="00A941C4" w:rsidTr="00C62FDD">
        <w:trPr>
          <w:trHeight w:val="428"/>
        </w:trPr>
        <w:tc>
          <w:tcPr>
            <w:tcW w:w="559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915E7" w:rsidRPr="00A941C4" w:rsidRDefault="00E915E7" w:rsidP="00C62FDD">
            <w:pPr>
              <w:suppressAutoHyphens/>
              <w:spacing w:after="200" w:line="240" w:lineRule="auto"/>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Notari de l'escriptura pública</w:t>
            </w:r>
          </w:p>
        </w:tc>
        <w:tc>
          <w:tcPr>
            <w:tcW w:w="3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915E7" w:rsidRPr="00A941C4" w:rsidRDefault="00E915E7" w:rsidP="00C62FDD">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r w:rsidR="00E915E7" w:rsidRPr="00A941C4" w:rsidTr="00C62FDD">
        <w:trPr>
          <w:trHeight w:val="419"/>
        </w:trPr>
        <w:tc>
          <w:tcPr>
            <w:tcW w:w="559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915E7" w:rsidRPr="00A941C4" w:rsidRDefault="00E915E7" w:rsidP="00C62FDD">
            <w:pPr>
              <w:suppressAutoHyphens/>
              <w:spacing w:after="200" w:line="240" w:lineRule="auto"/>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xml:space="preserve">Lloc i data escriptura </w:t>
            </w:r>
          </w:p>
        </w:tc>
        <w:tc>
          <w:tcPr>
            <w:tcW w:w="3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915E7" w:rsidRPr="00A941C4" w:rsidRDefault="00E915E7" w:rsidP="00C62FDD">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r w:rsidR="00E915E7" w:rsidRPr="00A941C4" w:rsidTr="00C62FDD">
        <w:trPr>
          <w:trHeight w:val="425"/>
        </w:trPr>
        <w:tc>
          <w:tcPr>
            <w:tcW w:w="559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915E7" w:rsidRPr="00A941C4" w:rsidRDefault="00E915E7" w:rsidP="00C62FDD">
            <w:pPr>
              <w:suppressAutoHyphens/>
              <w:spacing w:after="200" w:line="240" w:lineRule="auto"/>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Núm. protocol escriptura</w:t>
            </w:r>
          </w:p>
        </w:tc>
        <w:tc>
          <w:tcPr>
            <w:tcW w:w="32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915E7" w:rsidRPr="00A941C4" w:rsidRDefault="00E915E7" w:rsidP="00C62FDD">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r w:rsidR="00E915E7" w:rsidRPr="00A941C4" w:rsidTr="00C62FDD">
        <w:trPr>
          <w:trHeight w:val="402"/>
        </w:trPr>
        <w:tc>
          <w:tcPr>
            <w:tcW w:w="559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915E7" w:rsidRPr="00A941C4" w:rsidRDefault="00E915E7" w:rsidP="00C62FDD">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xml:space="preserve">Telèfon </w:t>
            </w:r>
          </w:p>
        </w:tc>
        <w:tc>
          <w:tcPr>
            <w:tcW w:w="32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915E7" w:rsidRPr="00A941C4" w:rsidRDefault="00E915E7" w:rsidP="00C62FDD">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r w:rsidR="00E915E7" w:rsidRPr="00A941C4" w:rsidTr="00C62FDD">
        <w:trPr>
          <w:trHeight w:val="495"/>
        </w:trPr>
        <w:tc>
          <w:tcPr>
            <w:tcW w:w="559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915E7" w:rsidRPr="00A941C4" w:rsidRDefault="00E915E7" w:rsidP="00C62FDD">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xml:space="preserve">Correu electrònic </w:t>
            </w:r>
          </w:p>
        </w:tc>
        <w:tc>
          <w:tcPr>
            <w:tcW w:w="3259" w:type="dxa"/>
            <w:tcBorders>
              <w:top w:val="single" w:sz="4" w:space="0" w:color="00000A"/>
              <w:left w:val="single" w:sz="4" w:space="0" w:color="00000A"/>
              <w:bottom w:val="single" w:sz="4" w:space="0" w:color="00000A"/>
              <w:right w:val="single" w:sz="4" w:space="0" w:color="00000A"/>
            </w:tcBorders>
            <w:shd w:val="clear" w:color="auto" w:fill="auto"/>
            <w:vAlign w:val="bottom"/>
          </w:tcPr>
          <w:p w:rsidR="00E915E7" w:rsidRPr="00A941C4" w:rsidRDefault="00E915E7" w:rsidP="00C62FDD">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es-ES"/>
              </w:rPr>
              <w:t> </w:t>
            </w:r>
          </w:p>
        </w:tc>
      </w:tr>
    </w:tbl>
    <w:p w:rsidR="00E915E7" w:rsidRPr="00A941C4" w:rsidRDefault="00E915E7" w:rsidP="00E915E7">
      <w:pPr>
        <w:suppressAutoHyphens/>
        <w:spacing w:after="200" w:line="240" w:lineRule="auto"/>
        <w:ind w:right="-285"/>
        <w:jc w:val="both"/>
        <w:rPr>
          <w:rFonts w:ascii="Arial" w:eastAsia="Times New Roman" w:hAnsi="Arial" w:cs="Arial"/>
          <w:color w:val="00000A"/>
          <w:kern w:val="2"/>
          <w:lang w:eastAsia="zh-CN"/>
        </w:rPr>
      </w:pPr>
    </w:p>
    <w:p w:rsidR="00E915E7" w:rsidRPr="00A941C4" w:rsidRDefault="00E915E7" w:rsidP="00E915E7">
      <w:pPr>
        <w:suppressAutoHyphens/>
        <w:spacing w:after="200" w:line="240" w:lineRule="auto"/>
        <w:ind w:right="-285"/>
        <w:jc w:val="both"/>
        <w:rPr>
          <w:rFonts w:ascii="Arial" w:eastAsia="Times New Roman" w:hAnsi="Arial" w:cs="Tele-GroteskNor"/>
          <w:b/>
          <w:color w:val="00000A"/>
          <w:kern w:val="2"/>
          <w:lang w:eastAsia="zh-CN"/>
        </w:rPr>
      </w:pPr>
      <w:r w:rsidRPr="00A941C4">
        <w:rPr>
          <w:rFonts w:ascii="Arial" w:eastAsia="Times New Roman" w:hAnsi="Arial" w:cs="Arial"/>
          <w:b/>
          <w:color w:val="00000A"/>
          <w:kern w:val="2"/>
          <w:lang w:eastAsia="zh-CN"/>
        </w:rPr>
        <w:lastRenderedPageBreak/>
        <w:t xml:space="preserve">MANIFESTO que: </w:t>
      </w:r>
    </w:p>
    <w:p w:rsidR="00E915E7" w:rsidRPr="00A941C4" w:rsidRDefault="00E915E7" w:rsidP="00E915E7">
      <w:pPr>
        <w:suppressAutoHyphens/>
        <w:spacing w:after="200" w:line="240" w:lineRule="auto"/>
        <w:ind w:right="-285"/>
        <w:jc w:val="both"/>
        <w:rPr>
          <w:rFonts w:ascii="Arial" w:eastAsia="Times New Roman" w:hAnsi="Arial" w:cs="Tele-GroteskNor"/>
          <w:color w:val="00000A"/>
          <w:kern w:val="2"/>
          <w:lang w:eastAsia="zh-CN"/>
        </w:rPr>
      </w:pPr>
      <w:r w:rsidRPr="00A941C4">
        <w:rPr>
          <w:rFonts w:ascii="Arial" w:eastAsia="Times New Roman" w:hAnsi="Arial" w:cs="Arial"/>
          <w:color w:val="00000A"/>
          <w:kern w:val="2"/>
          <w:lang w:eastAsia="zh-CN"/>
        </w:rPr>
        <w:t>Conec i accepto íntegrament el plec de clàusules administratives particulars, memòria valorada i resta de prescripcions tècniques i em comprometo a complir les obligacions especificades en aquests documents i en la mateixa oferta, amb el preu i resta d’aspectes següents:</w:t>
      </w:r>
    </w:p>
    <w:p w:rsidR="00E915E7" w:rsidRPr="00E70E01" w:rsidRDefault="00E915E7" w:rsidP="00E915E7">
      <w:pPr>
        <w:numPr>
          <w:ilvl w:val="0"/>
          <w:numId w:val="1"/>
        </w:numPr>
        <w:suppressAutoHyphens/>
        <w:spacing w:after="200" w:line="240" w:lineRule="auto"/>
        <w:jc w:val="both"/>
        <w:rPr>
          <w:rFonts w:ascii="Arial" w:eastAsia="Times New Roman" w:hAnsi="Arial" w:cs="Tele-GroteskNor"/>
          <w:b/>
          <w:kern w:val="2"/>
          <w:lang w:eastAsia="zh-CN"/>
        </w:rPr>
      </w:pPr>
      <w:r>
        <w:rPr>
          <w:rFonts w:ascii="Arial" w:eastAsia="Times New Roman" w:hAnsi="Arial" w:cs="Tele-GroteskNor"/>
          <w:b/>
          <w:color w:val="000000"/>
          <w:kern w:val="2"/>
          <w:lang w:eastAsia="zh-CN"/>
        </w:rPr>
        <w:t xml:space="preserve">Preu (fins a </w:t>
      </w:r>
      <w:r w:rsidRPr="00E70E01">
        <w:rPr>
          <w:rFonts w:ascii="Arial" w:eastAsia="Times New Roman" w:hAnsi="Arial" w:cs="Tele-GroteskNor"/>
          <w:b/>
          <w:kern w:val="2"/>
          <w:lang w:eastAsia="zh-CN"/>
        </w:rPr>
        <w:t>35 punts):</w:t>
      </w:r>
    </w:p>
    <w:tbl>
      <w:tblPr>
        <w:tblW w:w="7371" w:type="dxa"/>
        <w:tblInd w:w="846" w:type="dxa"/>
        <w:tblLayout w:type="fixed"/>
        <w:tblCellMar>
          <w:left w:w="55" w:type="dxa"/>
          <w:right w:w="70" w:type="dxa"/>
        </w:tblCellMar>
        <w:tblLook w:val="0000" w:firstRow="0" w:lastRow="0" w:firstColumn="0" w:lastColumn="0" w:noHBand="0" w:noVBand="0"/>
      </w:tblPr>
      <w:tblGrid>
        <w:gridCol w:w="7371"/>
      </w:tblGrid>
      <w:tr w:rsidR="00E915E7" w:rsidRPr="00E70E01" w:rsidTr="00C62FDD">
        <w:trPr>
          <w:trHeight w:val="238"/>
        </w:trPr>
        <w:tc>
          <w:tcPr>
            <w:tcW w:w="7371" w:type="dxa"/>
            <w:tcBorders>
              <w:top w:val="single" w:sz="4" w:space="0" w:color="00000A"/>
              <w:left w:val="single" w:sz="4" w:space="0" w:color="00000A"/>
              <w:right w:val="single" w:sz="4" w:space="0" w:color="00000A"/>
            </w:tcBorders>
            <w:shd w:val="clear" w:color="auto" w:fill="auto"/>
            <w:vAlign w:val="center"/>
          </w:tcPr>
          <w:p w:rsidR="00E915E7" w:rsidRPr="00E70E01" w:rsidRDefault="00E915E7" w:rsidP="00C62FDD">
            <w:pPr>
              <w:spacing w:after="0" w:line="240" w:lineRule="auto"/>
              <w:rPr>
                <w:rFonts w:ascii="Arial" w:eastAsia="Times New Roman" w:hAnsi="Arial" w:cs="Arial"/>
                <w:szCs w:val="24"/>
                <w:lang w:eastAsia="es-ES"/>
              </w:rPr>
            </w:pPr>
            <w:r w:rsidRPr="00E70E01">
              <w:rPr>
                <w:rFonts w:ascii="Arial" w:eastAsia="Times New Roman" w:hAnsi="Arial" w:cs="Arial"/>
                <w:szCs w:val="24"/>
                <w:lang w:eastAsia="es-ES"/>
              </w:rPr>
              <w:t>Total valor obra: .............................................. Euros (IVA exclòs).</w:t>
            </w:r>
          </w:p>
          <w:p w:rsidR="00E915E7" w:rsidRPr="00E70E01" w:rsidRDefault="00E915E7" w:rsidP="00C62FDD">
            <w:pPr>
              <w:spacing w:after="0" w:line="240" w:lineRule="auto"/>
              <w:rPr>
                <w:rFonts w:ascii="Tele-GroteskNor" w:eastAsia="Times New Roman" w:hAnsi="Tele-GroteskNor" w:cs="Tele-GroteskNor"/>
                <w:sz w:val="24"/>
                <w:szCs w:val="24"/>
                <w:lang w:val="es-ES" w:eastAsia="zh-CN"/>
              </w:rPr>
            </w:pPr>
          </w:p>
        </w:tc>
      </w:tr>
      <w:tr w:rsidR="00E915E7" w:rsidRPr="00E70E01" w:rsidTr="00C62FDD">
        <w:trPr>
          <w:trHeight w:val="495"/>
        </w:trPr>
        <w:tc>
          <w:tcPr>
            <w:tcW w:w="7371" w:type="dxa"/>
            <w:tcBorders>
              <w:left w:val="single" w:sz="4" w:space="0" w:color="00000A"/>
              <w:right w:val="single" w:sz="4" w:space="0" w:color="00000A"/>
            </w:tcBorders>
            <w:shd w:val="clear" w:color="auto" w:fill="auto"/>
            <w:vAlign w:val="center"/>
          </w:tcPr>
          <w:p w:rsidR="00E915E7" w:rsidRPr="00E70E01" w:rsidRDefault="00E915E7" w:rsidP="00C62FDD">
            <w:pPr>
              <w:spacing w:after="0" w:line="240" w:lineRule="auto"/>
              <w:rPr>
                <w:rFonts w:ascii="Tele-GroteskNor" w:eastAsia="Times New Roman" w:hAnsi="Tele-GroteskNor" w:cs="Tele-GroteskNor"/>
                <w:sz w:val="24"/>
                <w:szCs w:val="24"/>
                <w:lang w:val="es-ES" w:eastAsia="zh-CN"/>
              </w:rPr>
            </w:pPr>
            <w:r w:rsidRPr="00E70E01">
              <w:rPr>
                <w:rFonts w:ascii="Arial" w:eastAsia="Times New Roman" w:hAnsi="Arial" w:cs="Arial"/>
                <w:i/>
                <w:iCs/>
                <w:sz w:val="20"/>
                <w:szCs w:val="20"/>
                <w:lang w:eastAsia="es-ES"/>
              </w:rPr>
              <w:t>(El preu ofert no podrà superar l’import de 179.291,31 € euros (exclòs IVA)</w:t>
            </w:r>
          </w:p>
        </w:tc>
      </w:tr>
      <w:tr w:rsidR="00E915E7" w:rsidRPr="00E70E01" w:rsidTr="00C62FDD">
        <w:trPr>
          <w:trHeight w:val="282"/>
        </w:trPr>
        <w:tc>
          <w:tcPr>
            <w:tcW w:w="73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915E7" w:rsidRPr="00E70E01" w:rsidRDefault="00E915E7" w:rsidP="00C62FDD">
            <w:pPr>
              <w:spacing w:after="0" w:line="240" w:lineRule="auto"/>
              <w:rPr>
                <w:rFonts w:ascii="Tele-GroteskNor" w:eastAsia="Times New Roman" w:hAnsi="Tele-GroteskNor" w:cs="Tele-GroteskNor"/>
                <w:sz w:val="24"/>
                <w:szCs w:val="24"/>
                <w:lang w:val="es-ES" w:eastAsia="zh-CN"/>
              </w:rPr>
            </w:pPr>
            <w:r w:rsidRPr="00E70E01">
              <w:rPr>
                <w:rFonts w:ascii="Arial" w:eastAsia="Times New Roman" w:hAnsi="Arial" w:cs="Arial"/>
                <w:szCs w:val="24"/>
                <w:lang w:eastAsia="es-ES"/>
              </w:rPr>
              <w:t>Import de l’IVA ................................................ Euros</w:t>
            </w:r>
          </w:p>
        </w:tc>
      </w:tr>
    </w:tbl>
    <w:p w:rsidR="00E915E7" w:rsidRPr="00A941C4" w:rsidRDefault="00E915E7" w:rsidP="00E915E7">
      <w:pPr>
        <w:suppressAutoHyphens/>
        <w:spacing w:before="120" w:after="0" w:line="240" w:lineRule="auto"/>
        <w:ind w:right="-285"/>
        <w:jc w:val="both"/>
        <w:rPr>
          <w:rFonts w:ascii="Arial" w:eastAsia="Times New Roman" w:hAnsi="Arial" w:cs="Arial"/>
          <w:b/>
          <w:color w:val="00000A"/>
          <w:kern w:val="2"/>
          <w:lang w:eastAsia="zh-CN"/>
        </w:rPr>
      </w:pPr>
    </w:p>
    <w:p w:rsidR="00E915E7" w:rsidRPr="00E70E01" w:rsidRDefault="00E915E7" w:rsidP="00E915E7">
      <w:pPr>
        <w:numPr>
          <w:ilvl w:val="0"/>
          <w:numId w:val="1"/>
        </w:numPr>
        <w:suppressAutoHyphens/>
        <w:spacing w:after="200" w:line="240" w:lineRule="auto"/>
        <w:jc w:val="both"/>
        <w:rPr>
          <w:rFonts w:ascii="Arial" w:eastAsia="Times New Roman" w:hAnsi="Arial" w:cs="Arial"/>
          <w:bCs/>
          <w:kern w:val="2"/>
          <w:lang w:eastAsia="zh-CN"/>
        </w:rPr>
      </w:pPr>
      <w:r w:rsidRPr="00E70E01">
        <w:rPr>
          <w:rFonts w:ascii="Arial" w:eastAsia="Times New Roman" w:hAnsi="Arial" w:cs="Tele-GroteskNor"/>
          <w:b/>
          <w:kern w:val="2"/>
          <w:lang w:eastAsia="zh-CN"/>
        </w:rPr>
        <w:t xml:space="preserve">Expertesa dels tècnics arqueòlegs adscrits a l’execució de les obres d’intervenció arqueològica preventiva al recinte sobirà del Castell </w:t>
      </w:r>
      <w:proofErr w:type="spellStart"/>
      <w:r w:rsidRPr="00E70E01">
        <w:rPr>
          <w:rFonts w:ascii="Arial" w:eastAsia="Times New Roman" w:hAnsi="Arial" w:cs="Tele-GroteskNor"/>
          <w:b/>
          <w:kern w:val="2"/>
          <w:lang w:eastAsia="zh-CN"/>
        </w:rPr>
        <w:t>d’Eramprunyà</w:t>
      </w:r>
      <w:proofErr w:type="spellEnd"/>
      <w:r w:rsidRPr="00E70E01">
        <w:rPr>
          <w:rFonts w:ascii="Arial" w:eastAsia="Times New Roman" w:hAnsi="Arial" w:cs="Tele-GroteskNor"/>
          <w:b/>
          <w:kern w:val="2"/>
          <w:lang w:eastAsia="zh-CN"/>
        </w:rPr>
        <w:t xml:space="preserve"> de Gavà (fins a un màxim de 30 punts)</w:t>
      </w:r>
    </w:p>
    <w:tbl>
      <w:tblPr>
        <w:tblW w:w="10805" w:type="dxa"/>
        <w:tblInd w:w="-1003" w:type="dxa"/>
        <w:tblLayout w:type="fixed"/>
        <w:tblCellMar>
          <w:left w:w="30" w:type="dxa"/>
          <w:right w:w="70" w:type="dxa"/>
        </w:tblCellMar>
        <w:tblLook w:val="0000" w:firstRow="0" w:lastRow="0" w:firstColumn="0" w:lastColumn="0" w:noHBand="0" w:noVBand="0"/>
      </w:tblPr>
      <w:tblGrid>
        <w:gridCol w:w="2978"/>
        <w:gridCol w:w="4678"/>
        <w:gridCol w:w="3149"/>
      </w:tblGrid>
      <w:tr w:rsidR="00E915E7" w:rsidRPr="005F2A0C" w:rsidTr="00C62FDD">
        <w:trPr>
          <w:trHeight w:val="563"/>
        </w:trPr>
        <w:tc>
          <w:tcPr>
            <w:tcW w:w="2978" w:type="dxa"/>
            <w:tcBorders>
              <w:top w:val="single" w:sz="8" w:space="0" w:color="000001"/>
              <w:left w:val="single" w:sz="8" w:space="0" w:color="000001"/>
              <w:bottom w:val="single" w:sz="4" w:space="0" w:color="auto"/>
            </w:tcBorders>
            <w:shd w:val="clear" w:color="auto" w:fill="FFFFFF"/>
          </w:tcPr>
          <w:p w:rsidR="00E915E7" w:rsidRPr="00E70E01" w:rsidRDefault="00E915E7" w:rsidP="00C62FDD">
            <w:pPr>
              <w:suppressAutoHyphens/>
              <w:spacing w:after="200" w:line="240" w:lineRule="auto"/>
              <w:ind w:left="360"/>
              <w:jc w:val="center"/>
              <w:rPr>
                <w:rFonts w:ascii="Arial" w:eastAsia="Times New Roman" w:hAnsi="Arial" w:cs="Arial"/>
                <w:b/>
                <w:bCs/>
                <w:kern w:val="2"/>
                <w:lang w:eastAsia="zh-CN"/>
              </w:rPr>
            </w:pPr>
            <w:r w:rsidRPr="005F2A0C">
              <w:rPr>
                <w:rFonts w:ascii="Arial" w:eastAsia="Times New Roman" w:hAnsi="Arial" w:cs="Arial"/>
                <w:bCs/>
                <w:color w:val="FF0000"/>
                <w:kern w:val="2"/>
                <w:lang w:eastAsia="zh-CN"/>
              </w:rPr>
              <w:t xml:space="preserve"> </w:t>
            </w:r>
          </w:p>
          <w:p w:rsidR="00E915E7" w:rsidRPr="00E70E01" w:rsidRDefault="00E915E7" w:rsidP="00C62FDD">
            <w:pPr>
              <w:suppressAutoHyphens/>
              <w:spacing w:after="200" w:line="240" w:lineRule="auto"/>
              <w:ind w:left="360"/>
              <w:jc w:val="center"/>
              <w:rPr>
                <w:rFonts w:ascii="Arial" w:eastAsia="Times New Roman" w:hAnsi="Arial" w:cs="Arial"/>
                <w:b/>
                <w:bCs/>
                <w:kern w:val="2"/>
                <w:lang w:eastAsia="zh-CN"/>
              </w:rPr>
            </w:pPr>
            <w:r>
              <w:rPr>
                <w:rFonts w:ascii="Arial" w:eastAsia="Times New Roman" w:hAnsi="Arial" w:cs="Arial"/>
                <w:b/>
                <w:bCs/>
                <w:kern w:val="2"/>
                <w:lang w:eastAsia="zh-CN"/>
              </w:rPr>
              <w:t>I</w:t>
            </w:r>
            <w:r w:rsidRPr="00E70E01">
              <w:rPr>
                <w:rFonts w:ascii="Arial" w:eastAsia="Times New Roman" w:hAnsi="Arial" w:cs="Arial"/>
                <w:b/>
                <w:bCs/>
                <w:kern w:val="2"/>
                <w:lang w:eastAsia="zh-CN"/>
              </w:rPr>
              <w:t>dentificació tècnic arqueòleg</w:t>
            </w:r>
          </w:p>
        </w:tc>
        <w:tc>
          <w:tcPr>
            <w:tcW w:w="4678" w:type="dxa"/>
            <w:tcBorders>
              <w:top w:val="single" w:sz="8" w:space="0" w:color="000001"/>
              <w:left w:val="single" w:sz="8" w:space="0" w:color="000001"/>
              <w:bottom w:val="single" w:sz="4" w:space="0" w:color="auto"/>
            </w:tcBorders>
            <w:shd w:val="clear" w:color="auto" w:fill="FFFFFF"/>
            <w:vAlign w:val="center"/>
          </w:tcPr>
          <w:p w:rsidR="00E915E7" w:rsidRPr="00E70E01" w:rsidRDefault="00E915E7" w:rsidP="00C62FDD">
            <w:pPr>
              <w:suppressAutoHyphens/>
              <w:spacing w:after="200" w:line="240" w:lineRule="auto"/>
              <w:jc w:val="center"/>
              <w:rPr>
                <w:rFonts w:ascii="Tele-GroteskNor" w:eastAsia="Times New Roman" w:hAnsi="Tele-GroteskNor" w:cs="Tele-GroteskNor"/>
                <w:b/>
                <w:lang w:val="es-ES" w:eastAsia="zh-CN"/>
              </w:rPr>
            </w:pPr>
            <w:r w:rsidRPr="00E70E01">
              <w:rPr>
                <w:rFonts w:ascii="Arial" w:eastAsia="Arial" w:hAnsi="Arial" w:cs="Arial"/>
                <w:b/>
                <w:spacing w:val="1"/>
              </w:rPr>
              <w:t>Detall obres d’excavació en jaciments arqueològics o monuments històrics declarats BCIN</w:t>
            </w:r>
            <w:r w:rsidRPr="00E70E01">
              <w:rPr>
                <w:rFonts w:ascii="Arial" w:hAnsi="Arial" w:cs="Arial"/>
                <w:b/>
                <w:lang w:eastAsia="ca-ES"/>
              </w:rPr>
              <w:t xml:space="preserve"> en què hagin participat aquests professionals</w:t>
            </w:r>
          </w:p>
        </w:tc>
        <w:tc>
          <w:tcPr>
            <w:tcW w:w="3149" w:type="dxa"/>
            <w:tcBorders>
              <w:top w:val="single" w:sz="8" w:space="0" w:color="000001"/>
              <w:left w:val="single" w:sz="8" w:space="0" w:color="000001"/>
              <w:bottom w:val="single" w:sz="4" w:space="0" w:color="auto"/>
              <w:right w:val="single" w:sz="8" w:space="0" w:color="000001"/>
            </w:tcBorders>
            <w:shd w:val="clear" w:color="auto" w:fill="FFFFFF"/>
            <w:vAlign w:val="center"/>
          </w:tcPr>
          <w:p w:rsidR="00E915E7" w:rsidRPr="00E70E01" w:rsidRDefault="00E915E7" w:rsidP="00C62FDD">
            <w:pPr>
              <w:suppressAutoHyphens/>
              <w:snapToGrid w:val="0"/>
              <w:spacing w:after="200" w:line="240" w:lineRule="auto"/>
              <w:jc w:val="center"/>
              <w:rPr>
                <w:rFonts w:ascii="Arial" w:eastAsia="Times New Roman" w:hAnsi="Arial" w:cs="Arial"/>
                <w:b/>
                <w:bCs/>
                <w:lang w:val="es-ES" w:eastAsia="zh-CN"/>
              </w:rPr>
            </w:pPr>
          </w:p>
          <w:p w:rsidR="00E915E7" w:rsidRPr="00E70E01" w:rsidRDefault="00E915E7" w:rsidP="00C62FDD">
            <w:pPr>
              <w:suppressAutoHyphens/>
              <w:spacing w:after="200" w:line="240" w:lineRule="auto"/>
              <w:ind w:left="360"/>
              <w:jc w:val="center"/>
              <w:rPr>
                <w:rFonts w:ascii="Arial" w:eastAsia="Times New Roman" w:hAnsi="Arial" w:cs="Arial"/>
                <w:b/>
                <w:bCs/>
                <w:lang w:val="es-ES" w:eastAsia="zh-CN"/>
              </w:rPr>
            </w:pPr>
            <w:proofErr w:type="spellStart"/>
            <w:r w:rsidRPr="00E70E01">
              <w:rPr>
                <w:rFonts w:ascii="Arial" w:eastAsia="Times New Roman" w:hAnsi="Arial" w:cs="Arial"/>
                <w:b/>
                <w:bCs/>
                <w:lang w:val="es-ES" w:eastAsia="zh-CN"/>
              </w:rPr>
              <w:t>Detall</w:t>
            </w:r>
            <w:proofErr w:type="spellEnd"/>
            <w:r w:rsidRPr="00E70E01">
              <w:rPr>
                <w:rFonts w:ascii="Arial" w:eastAsia="Times New Roman" w:hAnsi="Arial" w:cs="Arial"/>
                <w:b/>
                <w:bCs/>
                <w:lang w:val="es-ES" w:eastAsia="zh-CN"/>
              </w:rPr>
              <w:t xml:space="preserve"> de </w:t>
            </w:r>
            <w:proofErr w:type="spellStart"/>
            <w:r w:rsidRPr="00E70E01">
              <w:rPr>
                <w:rFonts w:ascii="Arial" w:eastAsia="Times New Roman" w:hAnsi="Arial" w:cs="Arial"/>
                <w:b/>
                <w:bCs/>
                <w:lang w:val="es-ES" w:eastAsia="zh-CN"/>
              </w:rPr>
              <w:t>documentació</w:t>
            </w:r>
            <w:proofErr w:type="spellEnd"/>
            <w:r w:rsidRPr="00E70E01">
              <w:rPr>
                <w:rFonts w:ascii="Arial" w:eastAsia="Times New Roman" w:hAnsi="Arial" w:cs="Arial"/>
                <w:b/>
                <w:bCs/>
                <w:lang w:val="es-ES" w:eastAsia="zh-CN"/>
              </w:rPr>
              <w:t xml:space="preserve"> aportada per a la </w:t>
            </w:r>
            <w:proofErr w:type="spellStart"/>
            <w:r w:rsidRPr="00E70E01">
              <w:rPr>
                <w:rFonts w:ascii="Arial" w:eastAsia="Times New Roman" w:hAnsi="Arial" w:cs="Arial"/>
                <w:b/>
                <w:bCs/>
                <w:lang w:val="es-ES" w:eastAsia="zh-CN"/>
              </w:rPr>
              <w:t>seva</w:t>
            </w:r>
            <w:proofErr w:type="spellEnd"/>
            <w:r w:rsidRPr="00E70E01">
              <w:rPr>
                <w:rFonts w:ascii="Arial" w:eastAsia="Times New Roman" w:hAnsi="Arial" w:cs="Arial"/>
                <w:b/>
                <w:bCs/>
                <w:lang w:val="es-ES" w:eastAsia="zh-CN"/>
              </w:rPr>
              <w:t xml:space="preserve"> </w:t>
            </w:r>
            <w:r w:rsidRPr="00E70E01">
              <w:rPr>
                <w:rFonts w:ascii="Arial" w:eastAsia="Times New Roman" w:hAnsi="Arial" w:cs="Arial"/>
                <w:b/>
                <w:bCs/>
                <w:kern w:val="2"/>
                <w:lang w:eastAsia="zh-CN"/>
              </w:rPr>
              <w:t>acreditació</w:t>
            </w:r>
          </w:p>
          <w:p w:rsidR="00E915E7" w:rsidRPr="00E70E01" w:rsidRDefault="00E915E7" w:rsidP="00C62FDD">
            <w:pPr>
              <w:suppressAutoHyphens/>
              <w:spacing w:after="200" w:line="240" w:lineRule="auto"/>
              <w:jc w:val="center"/>
              <w:rPr>
                <w:rFonts w:ascii="Tele-GroteskNor" w:eastAsia="Times New Roman" w:hAnsi="Tele-GroteskNor" w:cs="Tele-GroteskNor"/>
                <w:b/>
                <w:lang w:val="es-ES" w:eastAsia="zh-CN"/>
              </w:rPr>
            </w:pPr>
          </w:p>
        </w:tc>
      </w:tr>
      <w:tr w:rsidR="00E915E7" w:rsidRPr="005F2A0C" w:rsidTr="00C62FDD">
        <w:trPr>
          <w:trHeight w:val="315"/>
        </w:trPr>
        <w:tc>
          <w:tcPr>
            <w:tcW w:w="2978" w:type="dxa"/>
            <w:vMerge w:val="restart"/>
            <w:tcBorders>
              <w:top w:val="single" w:sz="4" w:space="0" w:color="auto"/>
              <w:left w:val="single" w:sz="4" w:space="0" w:color="auto"/>
              <w:right w:val="single" w:sz="4" w:space="0" w:color="auto"/>
            </w:tcBorders>
            <w:shd w:val="clear" w:color="auto" w:fill="FFFFFF"/>
          </w:tcPr>
          <w:p w:rsidR="00E915E7" w:rsidRDefault="00E915E7" w:rsidP="00C62FDD">
            <w:pPr>
              <w:suppressAutoHyphens/>
              <w:spacing w:after="200" w:line="240" w:lineRule="auto"/>
              <w:jc w:val="center"/>
              <w:rPr>
                <w:rFonts w:ascii="Tele-GroteskNor" w:eastAsia="Times New Roman" w:hAnsi="Tele-GroteskNor" w:cs="Tele-GroteskNor"/>
                <w:color w:val="FF0000"/>
                <w:lang w:val="es-ES" w:eastAsia="zh-CN"/>
              </w:rPr>
            </w:pPr>
          </w:p>
          <w:p w:rsidR="00E915E7" w:rsidRPr="005F2A0C" w:rsidRDefault="00E915E7" w:rsidP="00C62FDD">
            <w:pPr>
              <w:suppressAutoHyphens/>
              <w:spacing w:after="200" w:line="240" w:lineRule="auto"/>
              <w:jc w:val="center"/>
              <w:rPr>
                <w:rFonts w:ascii="Tele-GroteskNor" w:eastAsia="Times New Roman" w:hAnsi="Tele-GroteskNor" w:cs="Tele-GroteskNor"/>
                <w:color w:val="FF0000"/>
                <w:lang w:val="es-ES" w:eastAsia="zh-CN"/>
              </w:rPr>
            </w:pP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center"/>
              <w:rPr>
                <w:rFonts w:ascii="Tele-GroteskNor" w:eastAsia="Times New Roman" w:hAnsi="Tele-GroteskNor" w:cs="Tele-GroteskNor"/>
                <w:color w:val="FF0000"/>
                <w:lang w:val="es-ES" w:eastAsia="zh-CN"/>
              </w:rPr>
            </w:pPr>
          </w:p>
        </w:tc>
        <w:tc>
          <w:tcPr>
            <w:tcW w:w="3149"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center"/>
              <w:rPr>
                <w:rFonts w:ascii="Tele-GroteskNor" w:eastAsia="Times New Roman" w:hAnsi="Tele-GroteskNor" w:cs="Tele-GroteskNor"/>
                <w:i/>
                <w:color w:val="FF0000"/>
                <w:lang w:val="es-ES" w:eastAsia="zh-CN"/>
              </w:rPr>
            </w:pPr>
          </w:p>
        </w:tc>
      </w:tr>
      <w:tr w:rsidR="00E915E7" w:rsidRPr="005F2A0C" w:rsidTr="00C62FDD">
        <w:trPr>
          <w:trHeight w:val="555"/>
        </w:trPr>
        <w:tc>
          <w:tcPr>
            <w:tcW w:w="2978" w:type="dxa"/>
            <w:vMerge/>
            <w:tcBorders>
              <w:left w:val="single" w:sz="4" w:space="0" w:color="auto"/>
              <w:right w:val="single" w:sz="4" w:space="0" w:color="auto"/>
            </w:tcBorders>
            <w:shd w:val="clear" w:color="auto" w:fill="FFFFFF"/>
          </w:tcPr>
          <w:p w:rsidR="00E915E7" w:rsidRPr="005F2A0C" w:rsidRDefault="00E915E7" w:rsidP="00C62FDD">
            <w:pPr>
              <w:suppressAutoHyphens/>
              <w:spacing w:after="200" w:line="240" w:lineRule="auto"/>
              <w:jc w:val="both"/>
              <w:rPr>
                <w:rFonts w:ascii="Tele-GroteskNor" w:eastAsia="Times New Roman" w:hAnsi="Tele-GroteskNor" w:cs="Tele-GroteskNor"/>
                <w:color w:val="FF0000"/>
                <w:lang w:val="es-ES" w:eastAsia="zh-CN"/>
              </w:rPr>
            </w:pP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both"/>
              <w:rPr>
                <w:rFonts w:ascii="Tele-GroteskNor" w:eastAsia="Times New Roman" w:hAnsi="Tele-GroteskNor" w:cs="Tele-GroteskNor"/>
                <w:color w:val="FF0000"/>
                <w:lang w:val="es-ES" w:eastAsia="zh-CN"/>
              </w:rPr>
            </w:pPr>
          </w:p>
        </w:tc>
        <w:tc>
          <w:tcPr>
            <w:tcW w:w="3149"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center"/>
              <w:rPr>
                <w:rFonts w:ascii="Tele-GroteskNor" w:eastAsia="Times New Roman" w:hAnsi="Tele-GroteskNor" w:cs="Tele-GroteskNor"/>
                <w:color w:val="FF0000"/>
                <w:lang w:val="es-ES" w:eastAsia="zh-CN"/>
              </w:rPr>
            </w:pPr>
          </w:p>
        </w:tc>
      </w:tr>
      <w:tr w:rsidR="00E915E7" w:rsidRPr="005F2A0C" w:rsidTr="00C62FDD">
        <w:trPr>
          <w:trHeight w:val="555"/>
        </w:trPr>
        <w:tc>
          <w:tcPr>
            <w:tcW w:w="2978" w:type="dxa"/>
            <w:vMerge/>
            <w:tcBorders>
              <w:left w:val="single" w:sz="4" w:space="0" w:color="auto"/>
              <w:right w:val="single" w:sz="4" w:space="0" w:color="auto"/>
            </w:tcBorders>
            <w:shd w:val="clear" w:color="auto" w:fill="FFFFFF"/>
          </w:tcPr>
          <w:p w:rsidR="00E915E7" w:rsidRPr="005F2A0C" w:rsidRDefault="00E915E7" w:rsidP="00C62FDD">
            <w:pPr>
              <w:suppressAutoHyphens/>
              <w:spacing w:after="200" w:line="240" w:lineRule="auto"/>
              <w:jc w:val="both"/>
              <w:rPr>
                <w:rFonts w:ascii="Tele-GroteskNor" w:eastAsia="Times New Roman" w:hAnsi="Tele-GroteskNor" w:cs="Tele-GroteskNor"/>
                <w:color w:val="FF0000"/>
                <w:lang w:val="es-ES" w:eastAsia="zh-CN"/>
              </w:rPr>
            </w:pP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both"/>
              <w:rPr>
                <w:rFonts w:ascii="Tele-GroteskNor" w:eastAsia="Times New Roman" w:hAnsi="Tele-GroteskNor" w:cs="Tele-GroteskNor"/>
                <w:color w:val="FF0000"/>
                <w:lang w:val="es-ES" w:eastAsia="zh-CN"/>
              </w:rPr>
            </w:pPr>
          </w:p>
        </w:tc>
        <w:tc>
          <w:tcPr>
            <w:tcW w:w="3149"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center"/>
              <w:rPr>
                <w:rFonts w:ascii="Tele-GroteskNor" w:eastAsia="Times New Roman" w:hAnsi="Tele-GroteskNor" w:cs="Tele-GroteskNor"/>
                <w:color w:val="FF0000"/>
                <w:lang w:val="es-ES" w:eastAsia="zh-CN"/>
              </w:rPr>
            </w:pPr>
          </w:p>
        </w:tc>
      </w:tr>
      <w:tr w:rsidR="00E915E7" w:rsidRPr="005F2A0C" w:rsidTr="00C62FDD">
        <w:trPr>
          <w:trHeight w:val="555"/>
        </w:trPr>
        <w:tc>
          <w:tcPr>
            <w:tcW w:w="2978" w:type="dxa"/>
            <w:vMerge/>
            <w:tcBorders>
              <w:left w:val="single" w:sz="4" w:space="0" w:color="auto"/>
              <w:right w:val="single" w:sz="4" w:space="0" w:color="auto"/>
            </w:tcBorders>
            <w:shd w:val="clear" w:color="auto" w:fill="FFFFFF"/>
          </w:tcPr>
          <w:p w:rsidR="00E915E7" w:rsidRPr="005F2A0C" w:rsidRDefault="00E915E7" w:rsidP="00C62FDD">
            <w:pPr>
              <w:suppressAutoHyphens/>
              <w:spacing w:after="200" w:line="240" w:lineRule="auto"/>
              <w:jc w:val="both"/>
              <w:rPr>
                <w:rFonts w:ascii="Tele-GroteskNor" w:eastAsia="Times New Roman" w:hAnsi="Tele-GroteskNor" w:cs="Tele-GroteskNor"/>
                <w:color w:val="FF0000"/>
                <w:lang w:val="es-ES" w:eastAsia="zh-CN"/>
              </w:rPr>
            </w:pP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both"/>
              <w:rPr>
                <w:rFonts w:ascii="Tele-GroteskNor" w:eastAsia="Times New Roman" w:hAnsi="Tele-GroteskNor" w:cs="Tele-GroteskNor"/>
                <w:color w:val="FF0000"/>
                <w:lang w:val="es-ES" w:eastAsia="zh-CN"/>
              </w:rPr>
            </w:pPr>
          </w:p>
        </w:tc>
        <w:tc>
          <w:tcPr>
            <w:tcW w:w="3149"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center"/>
              <w:rPr>
                <w:rFonts w:ascii="Tele-GroteskNor" w:eastAsia="Times New Roman" w:hAnsi="Tele-GroteskNor" w:cs="Tele-GroteskNor"/>
                <w:color w:val="FF0000"/>
                <w:lang w:val="es-ES" w:eastAsia="zh-CN"/>
              </w:rPr>
            </w:pPr>
          </w:p>
        </w:tc>
      </w:tr>
      <w:tr w:rsidR="00E915E7" w:rsidRPr="005F2A0C" w:rsidTr="00C62FDD">
        <w:trPr>
          <w:trHeight w:val="555"/>
        </w:trPr>
        <w:tc>
          <w:tcPr>
            <w:tcW w:w="2978" w:type="dxa"/>
            <w:vMerge/>
            <w:tcBorders>
              <w:left w:val="single" w:sz="4" w:space="0" w:color="auto"/>
              <w:right w:val="single" w:sz="4" w:space="0" w:color="auto"/>
            </w:tcBorders>
            <w:shd w:val="clear" w:color="auto" w:fill="FFFFFF"/>
          </w:tcPr>
          <w:p w:rsidR="00E915E7" w:rsidRPr="005F2A0C" w:rsidRDefault="00E915E7" w:rsidP="00C62FDD">
            <w:pPr>
              <w:suppressAutoHyphens/>
              <w:spacing w:after="200" w:line="240" w:lineRule="auto"/>
              <w:jc w:val="both"/>
              <w:rPr>
                <w:rFonts w:ascii="Tele-GroteskNor" w:eastAsia="Times New Roman" w:hAnsi="Tele-GroteskNor" w:cs="Tele-GroteskNor"/>
                <w:color w:val="FF0000"/>
                <w:lang w:val="es-ES" w:eastAsia="zh-CN"/>
              </w:rPr>
            </w:pP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both"/>
              <w:rPr>
                <w:rFonts w:ascii="Tele-GroteskNor" w:eastAsia="Times New Roman" w:hAnsi="Tele-GroteskNor" w:cs="Tele-GroteskNor"/>
                <w:color w:val="FF0000"/>
                <w:lang w:val="es-ES" w:eastAsia="zh-CN"/>
              </w:rPr>
            </w:pPr>
          </w:p>
        </w:tc>
        <w:tc>
          <w:tcPr>
            <w:tcW w:w="3149"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center"/>
              <w:rPr>
                <w:rFonts w:ascii="Tele-GroteskNor" w:eastAsia="Times New Roman" w:hAnsi="Tele-GroteskNor" w:cs="Tele-GroteskNor"/>
                <w:color w:val="FF0000"/>
                <w:lang w:val="es-ES" w:eastAsia="zh-CN"/>
              </w:rPr>
            </w:pPr>
          </w:p>
        </w:tc>
      </w:tr>
      <w:tr w:rsidR="00E915E7" w:rsidRPr="005F2A0C" w:rsidTr="00C62FDD">
        <w:trPr>
          <w:trHeight w:val="555"/>
        </w:trPr>
        <w:tc>
          <w:tcPr>
            <w:tcW w:w="2978" w:type="dxa"/>
            <w:vMerge/>
            <w:tcBorders>
              <w:left w:val="single" w:sz="4" w:space="0" w:color="auto"/>
              <w:bottom w:val="single" w:sz="4" w:space="0" w:color="auto"/>
              <w:right w:val="single" w:sz="4" w:space="0" w:color="auto"/>
            </w:tcBorders>
            <w:shd w:val="clear" w:color="auto" w:fill="FFFFFF"/>
          </w:tcPr>
          <w:p w:rsidR="00E915E7" w:rsidRPr="005F2A0C" w:rsidRDefault="00E915E7" w:rsidP="00C62FDD">
            <w:pPr>
              <w:suppressAutoHyphens/>
              <w:spacing w:after="200" w:line="240" w:lineRule="auto"/>
              <w:jc w:val="both"/>
              <w:rPr>
                <w:rFonts w:ascii="Tele-GroteskNor" w:eastAsia="Times New Roman" w:hAnsi="Tele-GroteskNor" w:cs="Tele-GroteskNor"/>
                <w:color w:val="FF0000"/>
                <w:lang w:val="es-ES" w:eastAsia="zh-CN"/>
              </w:rPr>
            </w:pP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both"/>
              <w:rPr>
                <w:rFonts w:ascii="Tele-GroteskNor" w:eastAsia="Times New Roman" w:hAnsi="Tele-GroteskNor" w:cs="Tele-GroteskNor"/>
                <w:color w:val="FF0000"/>
                <w:lang w:val="es-ES" w:eastAsia="zh-CN"/>
              </w:rPr>
            </w:pPr>
          </w:p>
        </w:tc>
        <w:tc>
          <w:tcPr>
            <w:tcW w:w="3149"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center"/>
              <w:rPr>
                <w:rFonts w:ascii="Tele-GroteskNor" w:eastAsia="Times New Roman" w:hAnsi="Tele-GroteskNor" w:cs="Tele-GroteskNor"/>
                <w:color w:val="FF0000"/>
                <w:lang w:val="es-ES" w:eastAsia="zh-CN"/>
              </w:rPr>
            </w:pPr>
          </w:p>
        </w:tc>
      </w:tr>
    </w:tbl>
    <w:p w:rsidR="00E915E7" w:rsidRDefault="00E915E7" w:rsidP="00E915E7">
      <w:pPr>
        <w:spacing w:before="120" w:after="0" w:line="240" w:lineRule="auto"/>
        <w:contextualSpacing/>
        <w:jc w:val="both"/>
        <w:rPr>
          <w:rFonts w:ascii="Arial" w:eastAsia="Times New Roman" w:hAnsi="Arial" w:cs="Arial"/>
          <w:i/>
          <w:lang w:eastAsia="ca-ES"/>
        </w:rPr>
      </w:pPr>
    </w:p>
    <w:p w:rsidR="00E915E7" w:rsidRPr="00AB5DDE" w:rsidRDefault="00E915E7" w:rsidP="00E915E7">
      <w:pPr>
        <w:spacing w:before="120" w:after="0" w:line="240" w:lineRule="auto"/>
        <w:contextualSpacing/>
        <w:jc w:val="both"/>
        <w:rPr>
          <w:rFonts w:ascii="Arial" w:eastAsia="Times New Roman" w:hAnsi="Arial" w:cs="Arial"/>
          <w:i/>
          <w:lang w:eastAsia="ca-ES"/>
        </w:rPr>
      </w:pPr>
      <w:r w:rsidRPr="00AB5DDE">
        <w:rPr>
          <w:rFonts w:ascii="Arial" w:eastAsia="Times New Roman" w:hAnsi="Arial" w:cs="Arial"/>
          <w:i/>
          <w:lang w:eastAsia="ca-ES"/>
        </w:rPr>
        <w:t>No es valorarà la participació dels arqueòlegs que no resulti acreditada en les obres declarades. Per tant, el licitador haurà d’aportar juntament amb l’annex II la documentació acreditativa d’aquesta expertesa, mitjançant l’aportació de: còpia de titulacions acadèmiques i/o professionals, certificats dels promotors de les obres on constin les dades següents: identificació de l’arqueòleg en qüestió, funcions exercides, client, tipus d’obra i detalls, import i any d’execució i la Resolució d’autorització de les intervencions emesa per la Direcció General del Patrimoni Cultural.</w:t>
      </w:r>
    </w:p>
    <w:p w:rsidR="00E915E7" w:rsidRPr="005F2A0C" w:rsidRDefault="00E915E7" w:rsidP="00E915E7">
      <w:pPr>
        <w:suppressAutoHyphens/>
        <w:spacing w:after="200" w:line="240" w:lineRule="auto"/>
        <w:jc w:val="both"/>
        <w:rPr>
          <w:rFonts w:ascii="Arial" w:eastAsia="Times New Roman" w:hAnsi="Arial" w:cs="Arial"/>
          <w:bCs/>
          <w:color w:val="FF0000"/>
          <w:kern w:val="2"/>
          <w:lang w:eastAsia="zh-CN"/>
        </w:rPr>
      </w:pPr>
    </w:p>
    <w:p w:rsidR="00E915E7" w:rsidRPr="005F2A0C" w:rsidRDefault="00E915E7" w:rsidP="00E915E7">
      <w:pPr>
        <w:numPr>
          <w:ilvl w:val="0"/>
          <w:numId w:val="1"/>
        </w:numPr>
        <w:suppressAutoHyphens/>
        <w:spacing w:after="200" w:line="240" w:lineRule="auto"/>
        <w:jc w:val="both"/>
        <w:rPr>
          <w:rFonts w:ascii="Arial" w:eastAsia="Times New Roman" w:hAnsi="Arial" w:cs="Arial"/>
          <w:b/>
          <w:bCs/>
          <w:color w:val="FF0000"/>
          <w:kern w:val="2"/>
          <w:lang w:eastAsia="zh-CN"/>
        </w:rPr>
      </w:pPr>
      <w:r w:rsidRPr="00AE0AFB">
        <w:rPr>
          <w:rFonts w:ascii="Arial" w:eastAsia="Times New Roman" w:hAnsi="Arial" w:cs="Tele-GroteskNor"/>
          <w:b/>
          <w:kern w:val="2"/>
          <w:lang w:eastAsia="zh-CN"/>
        </w:rPr>
        <w:t>Execució acreditada de l’empresa d’obres BCIN en jaciments arqueològics o monuments històrics del tipus i cronologia al del bé de l’ obra objecte de l’expedient de referència: és a dir obres en castells medievals declarats BCIN (fins a un màxim de 35 punts)</w:t>
      </w:r>
      <w:r w:rsidRPr="008A2EFE">
        <w:rPr>
          <w:rFonts w:ascii="Arial" w:hAnsi="Arial" w:cs="Arial"/>
          <w:lang w:eastAsia="ca-ES"/>
        </w:rPr>
        <w:t xml:space="preserve"> </w:t>
      </w:r>
    </w:p>
    <w:tbl>
      <w:tblPr>
        <w:tblW w:w="9812" w:type="dxa"/>
        <w:tblInd w:w="-719" w:type="dxa"/>
        <w:tblLayout w:type="fixed"/>
        <w:tblCellMar>
          <w:left w:w="30" w:type="dxa"/>
          <w:right w:w="70" w:type="dxa"/>
        </w:tblCellMar>
        <w:tblLook w:val="0000" w:firstRow="0" w:lastRow="0" w:firstColumn="0" w:lastColumn="0" w:noHBand="0" w:noVBand="0"/>
      </w:tblPr>
      <w:tblGrid>
        <w:gridCol w:w="5529"/>
        <w:gridCol w:w="4283"/>
      </w:tblGrid>
      <w:tr w:rsidR="00E915E7" w:rsidRPr="005F2A0C" w:rsidTr="00C62FDD">
        <w:trPr>
          <w:trHeight w:val="563"/>
        </w:trPr>
        <w:tc>
          <w:tcPr>
            <w:tcW w:w="5529" w:type="dxa"/>
            <w:tcBorders>
              <w:top w:val="single" w:sz="8" w:space="0" w:color="000001"/>
              <w:left w:val="single" w:sz="8" w:space="0" w:color="000001"/>
              <w:bottom w:val="single" w:sz="4" w:space="0" w:color="auto"/>
            </w:tcBorders>
            <w:shd w:val="clear" w:color="auto" w:fill="FFFFFF"/>
            <w:vAlign w:val="center"/>
          </w:tcPr>
          <w:p w:rsidR="00E915E7" w:rsidRPr="00AB5DDE" w:rsidRDefault="00E915E7" w:rsidP="00C62FDD">
            <w:pPr>
              <w:suppressAutoHyphens/>
              <w:spacing w:after="200" w:line="240" w:lineRule="auto"/>
              <w:ind w:left="360"/>
              <w:jc w:val="both"/>
              <w:rPr>
                <w:rFonts w:ascii="Tele-GroteskNor" w:eastAsia="Times New Roman" w:hAnsi="Tele-GroteskNor" w:cs="Tele-GroteskNor"/>
                <w:b/>
                <w:u w:val="double"/>
                <w:lang w:val="es-ES" w:eastAsia="zh-CN"/>
              </w:rPr>
            </w:pPr>
            <w:r w:rsidRPr="00AB5DDE">
              <w:rPr>
                <w:rFonts w:ascii="Arial" w:eastAsia="Times New Roman" w:hAnsi="Arial" w:cs="Arial"/>
                <w:b/>
                <w:bCs/>
                <w:kern w:val="2"/>
                <w:lang w:eastAsia="zh-CN"/>
              </w:rPr>
              <w:lastRenderedPageBreak/>
              <w:t xml:space="preserve">Detall obres en castells medievals BCIN </w:t>
            </w:r>
          </w:p>
        </w:tc>
        <w:tc>
          <w:tcPr>
            <w:tcW w:w="4283" w:type="dxa"/>
            <w:tcBorders>
              <w:top w:val="single" w:sz="8" w:space="0" w:color="000001"/>
              <w:left w:val="single" w:sz="8" w:space="0" w:color="000001"/>
              <w:bottom w:val="single" w:sz="4" w:space="0" w:color="auto"/>
              <w:right w:val="single" w:sz="8" w:space="0" w:color="000001"/>
            </w:tcBorders>
            <w:shd w:val="clear" w:color="auto" w:fill="FFFFFF"/>
            <w:vAlign w:val="center"/>
          </w:tcPr>
          <w:p w:rsidR="00E915E7" w:rsidRPr="00AB5DDE" w:rsidRDefault="00E915E7" w:rsidP="00C62FDD">
            <w:pPr>
              <w:suppressAutoHyphens/>
              <w:snapToGrid w:val="0"/>
              <w:spacing w:after="200" w:line="240" w:lineRule="auto"/>
              <w:jc w:val="center"/>
              <w:rPr>
                <w:rFonts w:ascii="Arial" w:eastAsia="Times New Roman" w:hAnsi="Arial" w:cs="Arial"/>
                <w:b/>
                <w:bCs/>
                <w:lang w:val="es-ES" w:eastAsia="zh-CN"/>
              </w:rPr>
            </w:pPr>
          </w:p>
          <w:p w:rsidR="00E915E7" w:rsidRPr="00AB5DDE" w:rsidRDefault="00E915E7" w:rsidP="00C62FDD">
            <w:pPr>
              <w:suppressAutoHyphens/>
              <w:spacing w:after="200" w:line="240" w:lineRule="auto"/>
              <w:ind w:left="360"/>
              <w:rPr>
                <w:rFonts w:ascii="Arial" w:eastAsia="Times New Roman" w:hAnsi="Arial" w:cs="Arial"/>
                <w:b/>
                <w:bCs/>
                <w:lang w:val="es-ES" w:eastAsia="zh-CN"/>
              </w:rPr>
            </w:pPr>
            <w:proofErr w:type="spellStart"/>
            <w:r w:rsidRPr="00AB5DDE">
              <w:rPr>
                <w:rFonts w:ascii="Arial" w:eastAsia="Times New Roman" w:hAnsi="Arial" w:cs="Arial"/>
                <w:b/>
                <w:bCs/>
                <w:lang w:val="es-ES" w:eastAsia="zh-CN"/>
              </w:rPr>
              <w:t>Detall</w:t>
            </w:r>
            <w:proofErr w:type="spellEnd"/>
            <w:r w:rsidRPr="00AB5DDE">
              <w:rPr>
                <w:rFonts w:ascii="Arial" w:eastAsia="Times New Roman" w:hAnsi="Arial" w:cs="Arial"/>
                <w:b/>
                <w:bCs/>
                <w:lang w:val="es-ES" w:eastAsia="zh-CN"/>
              </w:rPr>
              <w:t xml:space="preserve"> de </w:t>
            </w:r>
            <w:proofErr w:type="spellStart"/>
            <w:r w:rsidRPr="00AB5DDE">
              <w:rPr>
                <w:rFonts w:ascii="Arial" w:eastAsia="Times New Roman" w:hAnsi="Arial" w:cs="Arial"/>
                <w:b/>
                <w:bCs/>
                <w:lang w:val="es-ES" w:eastAsia="zh-CN"/>
              </w:rPr>
              <w:t>documentació</w:t>
            </w:r>
            <w:proofErr w:type="spellEnd"/>
            <w:r w:rsidRPr="00AB5DDE">
              <w:rPr>
                <w:rFonts w:ascii="Arial" w:eastAsia="Times New Roman" w:hAnsi="Arial" w:cs="Arial"/>
                <w:b/>
                <w:bCs/>
                <w:lang w:val="es-ES" w:eastAsia="zh-CN"/>
              </w:rPr>
              <w:t xml:space="preserve"> aportada per a la </w:t>
            </w:r>
            <w:proofErr w:type="spellStart"/>
            <w:r w:rsidRPr="00AB5DDE">
              <w:rPr>
                <w:rFonts w:ascii="Arial" w:eastAsia="Times New Roman" w:hAnsi="Arial" w:cs="Arial"/>
                <w:b/>
                <w:bCs/>
                <w:lang w:val="es-ES" w:eastAsia="zh-CN"/>
              </w:rPr>
              <w:t>seva</w:t>
            </w:r>
            <w:proofErr w:type="spellEnd"/>
            <w:r w:rsidRPr="00AB5DDE">
              <w:rPr>
                <w:rFonts w:ascii="Arial" w:eastAsia="Times New Roman" w:hAnsi="Arial" w:cs="Arial"/>
                <w:b/>
                <w:bCs/>
                <w:lang w:val="es-ES" w:eastAsia="zh-CN"/>
              </w:rPr>
              <w:t xml:space="preserve"> </w:t>
            </w:r>
            <w:r w:rsidRPr="00AB5DDE">
              <w:rPr>
                <w:rFonts w:ascii="Arial" w:eastAsia="Times New Roman" w:hAnsi="Arial" w:cs="Arial"/>
                <w:b/>
                <w:bCs/>
                <w:kern w:val="2"/>
                <w:lang w:eastAsia="zh-CN"/>
              </w:rPr>
              <w:t>acreditació</w:t>
            </w:r>
            <w:r w:rsidRPr="00AB5DDE">
              <w:rPr>
                <w:rFonts w:ascii="Arial" w:eastAsia="Times New Roman" w:hAnsi="Arial" w:cs="Arial"/>
                <w:b/>
                <w:bCs/>
                <w:lang w:val="es-ES" w:eastAsia="zh-CN"/>
              </w:rPr>
              <w:t xml:space="preserve"> </w:t>
            </w:r>
          </w:p>
          <w:p w:rsidR="00E915E7" w:rsidRPr="00AB5DDE" w:rsidRDefault="00E915E7" w:rsidP="00C62FDD">
            <w:pPr>
              <w:suppressAutoHyphens/>
              <w:spacing w:after="200" w:line="240" w:lineRule="auto"/>
              <w:jc w:val="center"/>
              <w:rPr>
                <w:rFonts w:ascii="Tele-GroteskNor" w:eastAsia="Times New Roman" w:hAnsi="Tele-GroteskNor" w:cs="Tele-GroteskNor"/>
                <w:b/>
                <w:lang w:val="es-ES" w:eastAsia="zh-CN"/>
              </w:rPr>
            </w:pPr>
          </w:p>
        </w:tc>
      </w:tr>
      <w:tr w:rsidR="00E915E7" w:rsidRPr="005F2A0C" w:rsidTr="00C62FDD">
        <w:trPr>
          <w:trHeight w:val="315"/>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center"/>
              <w:rPr>
                <w:rFonts w:ascii="Tele-GroteskNor" w:eastAsia="Times New Roman" w:hAnsi="Tele-GroteskNor" w:cs="Tele-GroteskNor"/>
                <w:color w:val="FF0000"/>
                <w:lang w:val="es-ES" w:eastAsia="zh-CN"/>
              </w:rPr>
            </w:pP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center"/>
              <w:rPr>
                <w:rFonts w:ascii="Tele-GroteskNor" w:eastAsia="Times New Roman" w:hAnsi="Tele-GroteskNor" w:cs="Tele-GroteskNor"/>
                <w:i/>
                <w:color w:val="FF0000"/>
                <w:lang w:val="es-ES" w:eastAsia="zh-CN"/>
              </w:rPr>
            </w:pPr>
          </w:p>
        </w:tc>
      </w:tr>
      <w:tr w:rsidR="00E915E7" w:rsidRPr="005F2A0C" w:rsidTr="00C62FDD">
        <w:trPr>
          <w:trHeight w:val="555"/>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both"/>
              <w:rPr>
                <w:rFonts w:ascii="Tele-GroteskNor" w:eastAsia="Times New Roman" w:hAnsi="Tele-GroteskNor" w:cs="Tele-GroteskNor"/>
                <w:color w:val="FF0000"/>
                <w:lang w:val="es-ES" w:eastAsia="zh-CN"/>
              </w:rPr>
            </w:pP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center"/>
              <w:rPr>
                <w:rFonts w:ascii="Tele-GroteskNor" w:eastAsia="Times New Roman" w:hAnsi="Tele-GroteskNor" w:cs="Tele-GroteskNor"/>
                <w:color w:val="FF0000"/>
                <w:lang w:val="es-ES" w:eastAsia="zh-CN"/>
              </w:rPr>
            </w:pPr>
          </w:p>
        </w:tc>
      </w:tr>
      <w:tr w:rsidR="00E915E7" w:rsidRPr="005F2A0C" w:rsidTr="00C62FDD">
        <w:trPr>
          <w:trHeight w:val="555"/>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both"/>
              <w:rPr>
                <w:rFonts w:ascii="Tele-GroteskNor" w:eastAsia="Times New Roman" w:hAnsi="Tele-GroteskNor" w:cs="Tele-GroteskNor"/>
                <w:color w:val="FF0000"/>
                <w:lang w:val="es-ES" w:eastAsia="zh-CN"/>
              </w:rPr>
            </w:pP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center"/>
              <w:rPr>
                <w:rFonts w:ascii="Tele-GroteskNor" w:eastAsia="Times New Roman" w:hAnsi="Tele-GroteskNor" w:cs="Tele-GroteskNor"/>
                <w:color w:val="FF0000"/>
                <w:lang w:val="es-ES" w:eastAsia="zh-CN"/>
              </w:rPr>
            </w:pPr>
          </w:p>
        </w:tc>
      </w:tr>
      <w:tr w:rsidR="00E915E7" w:rsidRPr="005F2A0C" w:rsidTr="00C62FDD">
        <w:trPr>
          <w:trHeight w:val="555"/>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both"/>
              <w:rPr>
                <w:rFonts w:ascii="Tele-GroteskNor" w:eastAsia="Times New Roman" w:hAnsi="Tele-GroteskNor" w:cs="Tele-GroteskNor"/>
                <w:color w:val="FF0000"/>
                <w:lang w:val="es-ES" w:eastAsia="zh-CN"/>
              </w:rPr>
            </w:pP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center"/>
              <w:rPr>
                <w:rFonts w:ascii="Tele-GroteskNor" w:eastAsia="Times New Roman" w:hAnsi="Tele-GroteskNor" w:cs="Tele-GroteskNor"/>
                <w:color w:val="FF0000"/>
                <w:lang w:val="es-ES" w:eastAsia="zh-CN"/>
              </w:rPr>
            </w:pPr>
          </w:p>
        </w:tc>
      </w:tr>
      <w:tr w:rsidR="00E915E7" w:rsidRPr="005F2A0C" w:rsidTr="00C62FDD">
        <w:trPr>
          <w:trHeight w:val="555"/>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both"/>
              <w:rPr>
                <w:rFonts w:ascii="Tele-GroteskNor" w:eastAsia="Times New Roman" w:hAnsi="Tele-GroteskNor" w:cs="Tele-GroteskNor"/>
                <w:color w:val="FF0000"/>
                <w:lang w:val="es-ES" w:eastAsia="zh-CN"/>
              </w:rPr>
            </w:pP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center"/>
              <w:rPr>
                <w:rFonts w:ascii="Tele-GroteskNor" w:eastAsia="Times New Roman" w:hAnsi="Tele-GroteskNor" w:cs="Tele-GroteskNor"/>
                <w:color w:val="FF0000"/>
                <w:lang w:val="es-ES" w:eastAsia="zh-CN"/>
              </w:rPr>
            </w:pPr>
          </w:p>
        </w:tc>
      </w:tr>
      <w:tr w:rsidR="00E915E7" w:rsidRPr="005F2A0C" w:rsidTr="00C62FDD">
        <w:trPr>
          <w:trHeight w:val="555"/>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both"/>
              <w:rPr>
                <w:rFonts w:ascii="Tele-GroteskNor" w:eastAsia="Times New Roman" w:hAnsi="Tele-GroteskNor" w:cs="Tele-GroteskNor"/>
                <w:color w:val="FF0000"/>
                <w:lang w:val="es-ES" w:eastAsia="zh-CN"/>
              </w:rPr>
            </w:pP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center"/>
              <w:rPr>
                <w:rFonts w:ascii="Tele-GroteskNor" w:eastAsia="Times New Roman" w:hAnsi="Tele-GroteskNor" w:cs="Tele-GroteskNor"/>
                <w:color w:val="FF0000"/>
                <w:lang w:val="es-ES" w:eastAsia="zh-CN"/>
              </w:rPr>
            </w:pPr>
          </w:p>
        </w:tc>
      </w:tr>
      <w:tr w:rsidR="00E915E7" w:rsidRPr="005F2A0C" w:rsidTr="00C62FDD">
        <w:trPr>
          <w:trHeight w:val="555"/>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both"/>
              <w:rPr>
                <w:rFonts w:ascii="Tele-GroteskNor" w:eastAsia="Times New Roman" w:hAnsi="Tele-GroteskNor" w:cs="Tele-GroteskNor"/>
                <w:color w:val="FF0000"/>
                <w:lang w:val="es-ES" w:eastAsia="zh-CN"/>
              </w:rPr>
            </w:pP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center"/>
              <w:rPr>
                <w:rFonts w:ascii="Tele-GroteskNor" w:eastAsia="Times New Roman" w:hAnsi="Tele-GroteskNor" w:cs="Tele-GroteskNor"/>
                <w:color w:val="FF0000"/>
                <w:lang w:val="es-ES" w:eastAsia="zh-CN"/>
              </w:rPr>
            </w:pPr>
          </w:p>
        </w:tc>
      </w:tr>
      <w:tr w:rsidR="00E915E7" w:rsidRPr="005F2A0C" w:rsidTr="00C62FDD">
        <w:trPr>
          <w:trHeight w:val="555"/>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both"/>
              <w:rPr>
                <w:rFonts w:ascii="Tele-GroteskNor" w:eastAsia="Times New Roman" w:hAnsi="Tele-GroteskNor" w:cs="Tele-GroteskNor"/>
                <w:color w:val="FF0000"/>
                <w:lang w:val="es-ES" w:eastAsia="zh-CN"/>
              </w:rPr>
            </w:pP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center"/>
              <w:rPr>
                <w:rFonts w:ascii="Tele-GroteskNor" w:eastAsia="Times New Roman" w:hAnsi="Tele-GroteskNor" w:cs="Tele-GroteskNor"/>
                <w:color w:val="FF0000"/>
                <w:lang w:val="es-ES" w:eastAsia="zh-CN"/>
              </w:rPr>
            </w:pPr>
          </w:p>
        </w:tc>
      </w:tr>
      <w:tr w:rsidR="00E915E7" w:rsidRPr="005F2A0C" w:rsidTr="00C62FDD">
        <w:trPr>
          <w:trHeight w:val="555"/>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both"/>
              <w:rPr>
                <w:rFonts w:ascii="Tele-GroteskNor" w:eastAsia="Times New Roman" w:hAnsi="Tele-GroteskNor" w:cs="Tele-GroteskNor"/>
                <w:color w:val="FF0000"/>
                <w:lang w:val="es-ES" w:eastAsia="zh-CN"/>
              </w:rPr>
            </w:pP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center"/>
              <w:rPr>
                <w:rFonts w:ascii="Tele-GroteskNor" w:eastAsia="Times New Roman" w:hAnsi="Tele-GroteskNor" w:cs="Tele-GroteskNor"/>
                <w:color w:val="FF0000"/>
                <w:lang w:val="es-ES" w:eastAsia="zh-CN"/>
              </w:rPr>
            </w:pPr>
          </w:p>
        </w:tc>
      </w:tr>
      <w:tr w:rsidR="00E915E7" w:rsidRPr="005F2A0C" w:rsidTr="00C62FDD">
        <w:trPr>
          <w:trHeight w:val="555"/>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both"/>
              <w:rPr>
                <w:rFonts w:ascii="Tele-GroteskNor" w:eastAsia="Times New Roman" w:hAnsi="Tele-GroteskNor" w:cs="Tele-GroteskNor"/>
                <w:color w:val="FF0000"/>
                <w:lang w:val="es-ES" w:eastAsia="zh-CN"/>
              </w:rPr>
            </w:pPr>
          </w:p>
        </w:tc>
        <w:tc>
          <w:tcPr>
            <w:tcW w:w="4283" w:type="dxa"/>
            <w:tcBorders>
              <w:top w:val="single" w:sz="4" w:space="0" w:color="auto"/>
              <w:left w:val="single" w:sz="4" w:space="0" w:color="auto"/>
              <w:bottom w:val="single" w:sz="4" w:space="0" w:color="auto"/>
              <w:right w:val="single" w:sz="4" w:space="0" w:color="auto"/>
            </w:tcBorders>
            <w:shd w:val="clear" w:color="auto" w:fill="FFFFFF"/>
            <w:vAlign w:val="center"/>
          </w:tcPr>
          <w:p w:rsidR="00E915E7" w:rsidRPr="005F2A0C" w:rsidRDefault="00E915E7" w:rsidP="00C62FDD">
            <w:pPr>
              <w:suppressAutoHyphens/>
              <w:spacing w:after="200" w:line="240" w:lineRule="auto"/>
              <w:jc w:val="center"/>
              <w:rPr>
                <w:rFonts w:ascii="Tele-GroteskNor" w:eastAsia="Times New Roman" w:hAnsi="Tele-GroteskNor" w:cs="Tele-GroteskNor"/>
                <w:color w:val="FF0000"/>
                <w:lang w:val="es-ES" w:eastAsia="zh-CN"/>
              </w:rPr>
            </w:pPr>
          </w:p>
        </w:tc>
      </w:tr>
    </w:tbl>
    <w:p w:rsidR="00E915E7" w:rsidRPr="00AB5DDE" w:rsidRDefault="00E915E7" w:rsidP="00E915E7">
      <w:pPr>
        <w:spacing w:before="120" w:after="0" w:line="240" w:lineRule="auto"/>
        <w:jc w:val="both"/>
        <w:rPr>
          <w:rFonts w:ascii="Arial" w:eastAsia="Times New Roman" w:hAnsi="Arial" w:cs="Arial"/>
          <w:i/>
          <w:lang w:eastAsia="ca-ES"/>
        </w:rPr>
      </w:pPr>
      <w:r w:rsidRPr="00AB5DDE">
        <w:rPr>
          <w:rFonts w:ascii="Arial" w:eastAsia="Times New Roman" w:hAnsi="Arial" w:cs="Arial"/>
          <w:i/>
          <w:lang w:eastAsia="ca-ES"/>
        </w:rPr>
        <w:t>Les obres que l’empresa acrediti com a solvència tècnica, si es tracten d’obres BCIN en castells medievals, no es podran utilitzar per acreditar aquest criteri d’adjudicació. En conseqüència, els licitadors amb l’annex II hauran de presentar un document explicatiu de les obres executades per acreditar la solvència tècnica (mínim 4</w:t>
      </w:r>
      <w:r w:rsidRPr="00AB5DDE">
        <w:rPr>
          <w:rFonts w:ascii="Arial" w:eastAsia="Times New Roman" w:hAnsi="Arial" w:cs="Arial"/>
          <w:i/>
          <w:lang w:val="es-ES" w:eastAsia="zh-CN"/>
        </w:rPr>
        <w:t xml:space="preserve"> </w:t>
      </w:r>
      <w:r w:rsidRPr="00AB5DDE">
        <w:rPr>
          <w:rFonts w:ascii="Arial" w:eastAsia="Times New Roman" w:hAnsi="Arial" w:cs="Arial"/>
          <w:i/>
          <w:lang w:eastAsia="ca-ES"/>
        </w:rPr>
        <w:t>obres d’igual o similars característiques al de l’objecte del contracte – obres d’excavació en jaciments arqueològics declarats BCIN ), acompanyat de la documentació acreditativa i un document explicatiu de les obres executades per acreditar aquest criteri d’adjudicació, acompanyat de la documentació acreditativa.</w:t>
      </w:r>
    </w:p>
    <w:p w:rsidR="00E915E7" w:rsidRPr="00AB5DDE" w:rsidRDefault="00E915E7" w:rsidP="00E915E7">
      <w:pPr>
        <w:spacing w:before="120" w:after="0" w:line="240" w:lineRule="auto"/>
        <w:contextualSpacing/>
        <w:jc w:val="both"/>
        <w:rPr>
          <w:rFonts w:ascii="Arial" w:eastAsia="Times New Roman" w:hAnsi="Arial" w:cs="Arial"/>
          <w:i/>
          <w:lang w:eastAsia="ca-ES"/>
        </w:rPr>
      </w:pPr>
      <w:r w:rsidRPr="00AB5DDE">
        <w:rPr>
          <w:rFonts w:ascii="Arial" w:eastAsia="Times New Roman" w:hAnsi="Arial" w:cs="Arial"/>
          <w:i/>
          <w:lang w:eastAsia="ca-ES"/>
        </w:rPr>
        <w:t>No es valoraran doncs les obres declarades per justificar la solvència tècnica mínima, si es que es declarin per a l’atorgament de punts en relació a aquest criteri.</w:t>
      </w:r>
    </w:p>
    <w:p w:rsidR="00E915E7" w:rsidRPr="005F2A0C" w:rsidRDefault="00E915E7" w:rsidP="00E915E7">
      <w:pPr>
        <w:suppressAutoHyphens/>
        <w:spacing w:before="120" w:after="0" w:line="240" w:lineRule="auto"/>
        <w:ind w:right="-285"/>
        <w:jc w:val="both"/>
        <w:rPr>
          <w:rFonts w:ascii="Arial" w:eastAsia="Times New Roman" w:hAnsi="Arial" w:cs="Arial"/>
          <w:bCs/>
          <w:color w:val="FF0000"/>
          <w:kern w:val="2"/>
          <w:lang w:eastAsia="zh-CN"/>
        </w:rPr>
      </w:pPr>
    </w:p>
    <w:p w:rsidR="00E915E7" w:rsidRPr="00AB5DDE" w:rsidRDefault="00E915E7" w:rsidP="00E915E7">
      <w:pPr>
        <w:tabs>
          <w:tab w:val="left" w:pos="-720"/>
        </w:tabs>
        <w:suppressAutoHyphens/>
        <w:spacing w:before="120" w:after="0" w:line="240" w:lineRule="auto"/>
        <w:ind w:right="-285"/>
        <w:jc w:val="both"/>
        <w:rPr>
          <w:rFonts w:ascii="Arial" w:eastAsia="Times New Roman" w:hAnsi="Arial" w:cs="Tele-GroteskNor"/>
          <w:kern w:val="2"/>
          <w:lang w:eastAsia="zh-CN"/>
        </w:rPr>
      </w:pPr>
      <w:r w:rsidRPr="00AB5DDE">
        <w:rPr>
          <w:rFonts w:ascii="Arial" w:eastAsia="Times New Roman" w:hAnsi="Arial" w:cs="Arial"/>
          <w:kern w:val="2"/>
          <w:lang w:eastAsia="es-ES"/>
        </w:rPr>
        <w:t xml:space="preserve">I per què consti, signo electrònicament aquesta proposta. </w:t>
      </w:r>
      <w:r w:rsidRPr="00AB5DDE">
        <w:rPr>
          <w:rFonts w:ascii="Arial" w:eastAsia="Times New Roman" w:hAnsi="Arial" w:cs="Arial"/>
          <w:kern w:val="2"/>
          <w:lang w:eastAsia="zh-CN"/>
        </w:rPr>
        <w:t xml:space="preserve">Signatura electrònica del licitador </w:t>
      </w:r>
    </w:p>
    <w:p w:rsidR="008070CB" w:rsidRDefault="008070CB"/>
    <w:sectPr w:rsidR="008070CB">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1A1" w:rsidRDefault="00B451A1" w:rsidP="00B451A1">
      <w:pPr>
        <w:spacing w:after="0" w:line="240" w:lineRule="auto"/>
      </w:pPr>
      <w:r>
        <w:separator/>
      </w:r>
    </w:p>
  </w:endnote>
  <w:endnote w:type="continuationSeparator" w:id="0">
    <w:p w:rsidR="00B451A1" w:rsidRDefault="00B451A1" w:rsidP="00B4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ele-GroteskNor">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A1" w:rsidRDefault="00B451A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A1" w:rsidRDefault="00B451A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A1" w:rsidRDefault="00B451A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1A1" w:rsidRDefault="00B451A1" w:rsidP="00B451A1">
      <w:pPr>
        <w:spacing w:after="0" w:line="240" w:lineRule="auto"/>
      </w:pPr>
      <w:r>
        <w:separator/>
      </w:r>
    </w:p>
  </w:footnote>
  <w:footnote w:type="continuationSeparator" w:id="0">
    <w:p w:rsidR="00B451A1" w:rsidRDefault="00B451A1" w:rsidP="00B45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A1" w:rsidRDefault="00B451A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A1" w:rsidRDefault="00B451A1">
    <w:pPr>
      <w:pStyle w:val="Encabezado"/>
    </w:pPr>
    <w:bookmarkStart w:id="0" w:name="_GoBack"/>
    <w:bookmarkEnd w:id="0"/>
    <w:r>
      <w:rPr>
        <w:noProof/>
        <w:lang w:val="es-ES" w:eastAsia="es-ES"/>
      </w:rPr>
      <w:drawing>
        <wp:inline distT="0" distB="0" distL="0" distR="0" wp14:anchorId="2DD8CEA6">
          <wp:extent cx="5401310" cy="68897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6889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A1" w:rsidRDefault="00B451A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95F07"/>
    <w:multiLevelType w:val="multilevel"/>
    <w:tmpl w:val="B11E3ABC"/>
    <w:lvl w:ilvl="0">
      <w:start w:val="1"/>
      <w:numFmt w:val="bullet"/>
      <w:lvlText w:val="-"/>
      <w:lvlJc w:val="left"/>
      <w:pPr>
        <w:ind w:left="720" w:hanging="360"/>
      </w:pPr>
      <w:rPr>
        <w:rFonts w:ascii="Arial" w:hAnsi="Arial" w:cs="Arial" w:hint="default"/>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E7"/>
    <w:rsid w:val="008070CB"/>
    <w:rsid w:val="00B451A1"/>
    <w:rsid w:val="00E915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8389CA5-F2A1-46D0-A4BC-28DD53CD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E7"/>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1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51A1"/>
    <w:rPr>
      <w:lang w:val="ca-ES"/>
    </w:rPr>
  </w:style>
  <w:style w:type="paragraph" w:styleId="Piedepgina">
    <w:name w:val="footer"/>
    <w:basedOn w:val="Normal"/>
    <w:link w:val="PiedepginaCar"/>
    <w:uiPriority w:val="99"/>
    <w:unhideWhenUsed/>
    <w:rsid w:val="00B451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51A1"/>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734DDDF1</Template>
  <TotalTime>1</TotalTime>
  <Pages>3</Pages>
  <Words>610</Words>
  <Characters>3357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AJUNTAMENT DE GAVÀ</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gabriela De los rios Cordova</dc:creator>
  <cp:keywords/>
  <dc:description/>
  <cp:lastModifiedBy>Luisa gabriela De los rios Cordova</cp:lastModifiedBy>
  <cp:revision>2</cp:revision>
  <dcterms:created xsi:type="dcterms:W3CDTF">2025-04-24T10:31:00Z</dcterms:created>
  <dcterms:modified xsi:type="dcterms:W3CDTF">2025-04-24T10:43:00Z</dcterms:modified>
</cp:coreProperties>
</file>