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482" w:after="0"/>
        <w:ind w:hanging="0" w:left="0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es-ES"/>
          <w14:ligatures w14:val="none"/>
        </w:rPr>
      </w:pPr>
      <w:bookmarkStart w:id="0" w:name="_3cqmetx"/>
      <w:bookmarkStart w:id="1" w:name="_Toc39754431"/>
      <w:bookmarkEnd w:id="0"/>
      <w:bookmarkEnd w:id="1"/>
      <w:r>
        <w:rPr>
          <w:rFonts w:eastAsia="Times New Roman" w:cs="Times New Roman" w:ascii="Times New Roman" w:hAnsi="Times New Roman"/>
          <w:b/>
          <w:bCs/>
          <w:color w:val="000000"/>
          <w:lang w:eastAsia="es-ES"/>
          <w14:ligatures w14:val="none"/>
        </w:rPr>
        <w:t>ANNEX II. PROPOSTA ECONÒMICA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____________________________, amb DNI núm. ____________, en nom propi o, si escau, en nom propi i de _____________________ (la persona física o jurídica que representa), als efectes de prendre part en la licitació:</w:t>
      </w:r>
    </w:p>
    <w:p>
      <w:pPr>
        <w:pStyle w:val="NoSpacing"/>
        <w:rPr>
          <w:lang w:eastAsia="es-ES"/>
        </w:rPr>
      </w:pPr>
      <w:r>
        <w:rPr>
          <w:lang w:eastAsia="es-ES"/>
        </w:rPr>
      </w:r>
    </w:p>
    <w:p>
      <w:pPr>
        <w:pStyle w:val="NoSpacing"/>
        <w:spacing w:before="289" w:after="0"/>
        <w:jc w:val="both"/>
        <w:rPr>
          <w:rFonts w:ascii="Times New Roman" w:hAnsi="Times New Roman" w:eastAsia="Times New Roman" w:cs="Times New Roman"/>
          <w:color w:val="000000"/>
          <w:kern w:val="0"/>
          <w:sz w:val="21"/>
          <w:szCs w:val="21"/>
          <w:lang w:val="x-none"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 xml:space="preserve">TÍTOL: </w:t>
      </w:r>
      <w:r>
        <w:rPr>
          <w:rFonts w:cs="Times New Roman" w:ascii="Times New Roman" w:hAnsi="Times New Roman"/>
          <w:i/>
          <w:iCs/>
          <w:lang w:eastAsia="zh-CN"/>
        </w:rPr>
        <w:t>Prestació del servei de transport adaptat en el període comprès entre els dies 9 i 20 de juny de 2025 (10 dies lectius) al centre Jeroni de Moragas per realitzar el servei de tornada dels alumnes del STO i CET dels municipis de la ruta nord de la comarca de la Ribera d’Ebre</w:t>
      </w:r>
    </w:p>
    <w:p>
      <w:pPr>
        <w:pStyle w:val="Normal"/>
        <w:spacing w:lineRule="auto" w:line="240" w:before="289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es-ES"/>
          <w14:ligatures w14:val="none"/>
        </w:rPr>
        <w:t xml:space="preserve">EXP: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es-ES"/>
          <w14:ligatures w14:val="none"/>
        </w:rPr>
        <w:t>513/2025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Em comprometo a realitzar el servei amb subjecció a les condicions descrites a l’anunci de licitació, d’acord amb les condicions que s’assenyalen a continuació: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</w:r>
    </w:p>
    <w:tbl>
      <w:tblPr>
        <w:tblW w:w="8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9"/>
        <w:gridCol w:w="5470"/>
      </w:tblGrid>
      <w:tr>
        <w:trPr>
          <w:trHeight w:val="345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(SENSE IVA)*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IVA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Exempt </w:t>
            </w:r>
            <w:r>
              <w:rPr>
                <w:rFonts w:eastAsia="Times New Roman" w:cs="Times New Roman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No exempt %____________</w:t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  IVA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60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IMPORT   TOTAL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>IRPF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Exempt </w:t>
            </w:r>
            <w:r>
              <w:rPr>
                <w:rFonts w:eastAsia="Times New Roman" w:cs="Times New Roman" w:ascii="Segoe UI Symbol" w:hAnsi="Segoe UI Symbol"/>
                <w:color w:val="000000"/>
                <w:kern w:val="0"/>
                <w:lang w:eastAsia="es-ES"/>
                <w14:ligatures w14:val="none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es-ES"/>
                <w14:ligatures w14:val="none"/>
              </w:rPr>
              <w:t xml:space="preserve"> No exempt %____________</w:t>
            </w:r>
          </w:p>
        </w:tc>
      </w:tr>
    </w:tbl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es-ES"/>
          <w14:ligatures w14:val="none"/>
        </w:rPr>
        <w:t xml:space="preserve">* L’import màxim de l’oferta no pot excedir de </w:t>
      </w:r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741,30</w:t>
      </w:r>
      <w:r>
        <w:rPr>
          <w:rFonts w:cs="Times New Roman" w:ascii="Times New Roman" w:hAnsi="Times New Roman"/>
        </w:rPr>
        <w:t xml:space="preserve"> euros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es-ES"/>
          <w14:ligatures w14:val="none"/>
        </w:rPr>
        <w:t xml:space="preserve"> (IVA exclòs).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Import en lletra (preu sense IVA):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_____________________________________________________________________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 xml:space="preserve">Import en lletra (preu amb IVA): 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______________________________________________________________________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En cas que no coincidís la xifra expressada en números amb la descrita en lletres prevaldrà aquesta darrera.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es-ES"/>
          <w14:ligatures w14:val="none"/>
        </w:rPr>
        <w:t>Signatura</w:t>
      </w: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 xml:space="preserve"> </w:t>
      </w:r>
    </w:p>
    <w:p>
      <w:pPr>
        <w:pStyle w:val="Normal"/>
        <w:spacing w:beforeAutospacing="1" w:after="0"/>
        <w:rPr>
          <w:rFonts w:ascii="Times New Roman" w:hAnsi="Times New Roman" w:eastAsia="Times New Roman" w:cs="Times New Roman"/>
          <w:color w:val="000000"/>
          <w:kern w:val="0"/>
          <w:lang w:eastAsia="es-ES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es-ES"/>
          <w14:ligatures w14:val="none"/>
        </w:rPr>
        <w:t>No seran vàlides les ofertes presentades sense signatura electrònica.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 Symbol"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/>
              <w:b/>
              <w:sz w:val="20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/>
          <w:shd w:color="auto" w:fill="auto" w:val="clear"/>
          <w:vAlign w:val="center"/>
        </w:tcPr>
        <w:p>
          <w:pPr>
            <w:pStyle w:val="Footer"/>
            <w:widowControl w:val="false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5800" cy="85725"/>
                <wp:effectExtent l="0" t="0" r="0" b="0"/>
                <wp:docPr id="3" name="Imatg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/>
            <w:drawing>
              <wp:inline distT="0" distB="0" distL="0" distR="0">
                <wp:extent cx="5372100" cy="85725"/>
                <wp:effectExtent l="0" t="0" r="0" b="0"/>
                <wp:docPr id="4" name="Imat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/>
              <w:b/>
              <w:sz w:val="20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/>
          <w:shd w:color="auto" w:fill="auto" w:val="clear"/>
          <w:vAlign w:val="center"/>
        </w:tcPr>
        <w:p>
          <w:pPr>
            <w:pStyle w:val="Footer"/>
            <w:widowControl w:val="false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5800" cy="85725"/>
                <wp:effectExtent l="0" t="0" r="0" b="0"/>
                <wp:docPr id="5" name="Imatg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tg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/>
            <w:drawing>
              <wp:inline distT="0" distB="0" distL="0" distR="0">
                <wp:extent cx="5372100" cy="85725"/>
                <wp:effectExtent l="0" t="0" r="0" b="0"/>
                <wp:docPr id="6" name="Imat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t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/>
          <w:shd w:color="auto" w:fill="auto" w:val="clear"/>
        </w:tcPr>
        <w:p>
          <w:pPr>
            <w:pStyle w:val="Footer"/>
            <w:widowControl w:val="false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62175" cy="742950"/>
          <wp:effectExtent l="0" t="0" r="0" b="0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62175" cy="742950"/>
          <wp:effectExtent l="0" t="0" r="0" b="0"/>
          <wp:docPr id="2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ol1Car"/>
    <w:uiPriority w:val="9"/>
    <w:qFormat/>
    <w:rsid w:val="00506b2c"/>
    <w:pPr>
      <w:keepNext w:val="true"/>
      <w:keepLines/>
      <w:spacing w:before="360" w:after="8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40"/>
      <w:szCs w:val="40"/>
    </w:rPr>
  </w:style>
  <w:style w:type="paragraph" w:styleId="Heading2">
    <w:name w:val="heading 2"/>
    <w:basedOn w:val="Normal"/>
    <w:next w:val="Normal"/>
    <w:link w:val="Ttol2Car"/>
    <w:uiPriority w:val="9"/>
    <w:semiHidden/>
    <w:unhideWhenUsed/>
    <w:qFormat/>
    <w:rsid w:val="00506b2c"/>
    <w:pPr>
      <w:keepNext w:val="true"/>
      <w:keepLines/>
      <w:spacing w:before="160" w:after="8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3">
    <w:name w:val="heading 3"/>
    <w:basedOn w:val="Normal"/>
    <w:next w:val="Normal"/>
    <w:link w:val="Ttol3Car"/>
    <w:uiPriority w:val="9"/>
    <w:semiHidden/>
    <w:unhideWhenUsed/>
    <w:qFormat/>
    <w:rsid w:val="00506b2c"/>
    <w:pPr>
      <w:keepNext w:val="true"/>
      <w:keepLines/>
      <w:spacing w:before="160" w:after="80"/>
      <w:outlineLvl w:val="2"/>
    </w:pPr>
    <w:rPr>
      <w:rFonts w:eastAsia="DejaVu Sans" w:cs="DejaVu Sans" w:cstheme="majorBidi" w:eastAsiaTheme="majorEastAsia"/>
      <w:color w:themeColor="accent1" w:themeShade="bf" w:val="117A02"/>
      <w:sz w:val="28"/>
      <w:szCs w:val="28"/>
    </w:rPr>
  </w:style>
  <w:style w:type="paragraph" w:styleId="Heading4">
    <w:name w:val="heading 4"/>
    <w:basedOn w:val="Normal"/>
    <w:next w:val="Normal"/>
    <w:link w:val="Ttol4Car"/>
    <w:uiPriority w:val="9"/>
    <w:semiHidden/>
    <w:unhideWhenUsed/>
    <w:qFormat/>
    <w:rsid w:val="00506b2c"/>
    <w:pPr>
      <w:keepNext w:val="true"/>
      <w:keepLines/>
      <w:spacing w:before="80" w:after="40"/>
      <w:outlineLvl w:val="3"/>
    </w:pPr>
    <w:rPr>
      <w:rFonts w:eastAsia="DejaVu Sans" w:cs="DejaVu Sans" w:cstheme="majorBidi" w:eastAsiaTheme="majorEastAsia"/>
      <w:i/>
      <w:iCs/>
      <w:color w:themeColor="accent1" w:themeShade="bf" w:val="117A02"/>
    </w:rPr>
  </w:style>
  <w:style w:type="paragraph" w:styleId="Heading5">
    <w:name w:val="heading 5"/>
    <w:basedOn w:val="Normal"/>
    <w:next w:val="Normal"/>
    <w:link w:val="Ttol5Car"/>
    <w:uiPriority w:val="9"/>
    <w:semiHidden/>
    <w:unhideWhenUsed/>
    <w:qFormat/>
    <w:rsid w:val="00506b2c"/>
    <w:pPr>
      <w:keepNext w:val="true"/>
      <w:keepLines/>
      <w:spacing w:before="80" w:after="40"/>
      <w:outlineLvl w:val="4"/>
    </w:pPr>
    <w:rPr>
      <w:rFonts w:eastAsia="DejaVu Sans" w:cs="DejaVu Sans" w:cstheme="majorBidi" w:eastAsiaTheme="majorEastAsia"/>
      <w:color w:themeColor="accent1" w:themeShade="bf" w:val="117A02"/>
    </w:rPr>
  </w:style>
  <w:style w:type="paragraph" w:styleId="Heading6">
    <w:name w:val="heading 6"/>
    <w:basedOn w:val="Normal"/>
    <w:next w:val="Normal"/>
    <w:link w:val="Ttol6Car"/>
    <w:uiPriority w:val="9"/>
    <w:semiHidden/>
    <w:unhideWhenUsed/>
    <w:qFormat/>
    <w:rsid w:val="00506b2c"/>
    <w:pPr>
      <w:keepNext w:val="true"/>
      <w:keepLines/>
      <w:spacing w:before="40" w:after="0"/>
      <w:outlineLvl w:val="5"/>
    </w:pPr>
    <w:rPr>
      <w:rFonts w:eastAsia="DejaVu Sans" w:cs="DejaVu Sans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ol7Car"/>
    <w:uiPriority w:val="9"/>
    <w:semiHidden/>
    <w:unhideWhenUsed/>
    <w:qFormat/>
    <w:rsid w:val="00506b2c"/>
    <w:pPr>
      <w:keepNext w:val="true"/>
      <w:keepLines/>
      <w:spacing w:before="40" w:after="0"/>
      <w:outlineLvl w:val="6"/>
    </w:pPr>
    <w:rPr>
      <w:rFonts w:eastAsia="DejaVu Sans" w:cs="DejaVu Sans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ol8Car"/>
    <w:uiPriority w:val="9"/>
    <w:semiHidden/>
    <w:unhideWhenUsed/>
    <w:qFormat/>
    <w:rsid w:val="00506b2c"/>
    <w:pPr>
      <w:keepNext w:val="true"/>
      <w:keepLines/>
      <w:spacing w:before="0" w:after="0"/>
      <w:outlineLvl w:val="7"/>
    </w:pPr>
    <w:rPr>
      <w:rFonts w:eastAsia="DejaVu Sans" w:cs="DejaVu Sans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ol9Car"/>
    <w:uiPriority w:val="9"/>
    <w:semiHidden/>
    <w:unhideWhenUsed/>
    <w:qFormat/>
    <w:rsid w:val="00506b2c"/>
    <w:pPr>
      <w:keepNext w:val="true"/>
      <w:keepLines/>
      <w:spacing w:before="0" w:after="0"/>
      <w:outlineLvl w:val="8"/>
    </w:pPr>
    <w:rPr>
      <w:rFonts w:eastAsia="DejaVu Sans" w:cs="DejaVu Sans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uiPriority w:val="9"/>
    <w:qFormat/>
    <w:rsid w:val="00506b2c"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40"/>
      <w:szCs w:val="40"/>
      <w:lang w:val="ca-ES"/>
    </w:rPr>
  </w:style>
  <w:style w:type="character" w:styleId="Ttol2Car" w:customStyle="1">
    <w:name w:val="Títol 2 Car"/>
    <w:basedOn w:val="DefaultParagraphFont"/>
    <w:uiPriority w:val="9"/>
    <w:semiHidden/>
    <w:qFormat/>
    <w:rsid w:val="00506b2c"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val="ca-ES"/>
    </w:rPr>
  </w:style>
  <w:style w:type="character" w:styleId="Ttol3Car" w:customStyle="1">
    <w:name w:val="Títol 3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color w:themeColor="accent1" w:themeShade="bf" w:val="117A02"/>
      <w:sz w:val="28"/>
      <w:szCs w:val="28"/>
      <w:lang w:val="ca-ES"/>
    </w:rPr>
  </w:style>
  <w:style w:type="character" w:styleId="Ttol4Car" w:customStyle="1">
    <w:name w:val="Títol 4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i/>
      <w:iCs/>
      <w:color w:themeColor="accent1" w:themeShade="bf" w:val="117A02"/>
      <w:lang w:val="ca-ES"/>
    </w:rPr>
  </w:style>
  <w:style w:type="character" w:styleId="Ttol5Car" w:customStyle="1">
    <w:name w:val="Títol 5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color w:themeColor="accent1" w:themeShade="bf" w:val="117A02"/>
      <w:lang w:val="ca-ES"/>
    </w:rPr>
  </w:style>
  <w:style w:type="character" w:styleId="Ttol6Car" w:customStyle="1">
    <w:name w:val="Títol 6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i/>
      <w:iCs/>
      <w:color w:themeColor="text1" w:themeTint="a6" w:val="595959"/>
      <w:lang w:val="ca-ES"/>
    </w:rPr>
  </w:style>
  <w:style w:type="character" w:styleId="Ttol7Car" w:customStyle="1">
    <w:name w:val="Títol 7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color w:themeColor="text1" w:themeTint="a6" w:val="595959"/>
      <w:lang w:val="ca-ES"/>
    </w:rPr>
  </w:style>
  <w:style w:type="character" w:styleId="Ttol8Car" w:customStyle="1">
    <w:name w:val="Títol 8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i/>
      <w:iCs/>
      <w:color w:themeColor="text1" w:themeTint="d8" w:val="272727"/>
      <w:lang w:val="ca-ES"/>
    </w:rPr>
  </w:style>
  <w:style w:type="character" w:styleId="Ttol9Car" w:customStyle="1">
    <w:name w:val="Títol 9 Car"/>
    <w:basedOn w:val="DefaultParagraphFont"/>
    <w:uiPriority w:val="9"/>
    <w:semiHidden/>
    <w:qFormat/>
    <w:rsid w:val="00506b2c"/>
    <w:rPr>
      <w:rFonts w:eastAsia="DejaVu Sans" w:cs="DejaVu Sans" w:cstheme="majorBidi" w:eastAsiaTheme="majorEastAsia"/>
      <w:color w:themeColor="text1" w:themeTint="d8" w:val="272727"/>
      <w:lang w:val="ca-ES"/>
    </w:rPr>
  </w:style>
  <w:style w:type="character" w:styleId="TtolCar" w:customStyle="1">
    <w:name w:val="Títol Car"/>
    <w:basedOn w:val="DefaultParagraphFont"/>
    <w:uiPriority w:val="10"/>
    <w:qFormat/>
    <w:rsid w:val="00506b2c"/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olCar" w:customStyle="1">
    <w:name w:val="Subtítol Car"/>
    <w:basedOn w:val="DefaultParagraphFont"/>
    <w:uiPriority w:val="11"/>
    <w:qFormat/>
    <w:rsid w:val="00506b2c"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Quote"/>
    <w:uiPriority w:val="29"/>
    <w:qFormat/>
    <w:rsid w:val="00506b2c"/>
    <w:rPr>
      <w:i/>
      <w:iCs/>
      <w:color w:themeColor="text1" w:themeTint="bf" w:val="404040"/>
      <w:lang w:val="ca-ES"/>
    </w:rPr>
  </w:style>
  <w:style w:type="character" w:styleId="IntenseEmphasis">
    <w:name w:val="Intense Emphasis"/>
    <w:basedOn w:val="DefaultParagraphFont"/>
    <w:uiPriority w:val="21"/>
    <w:qFormat/>
    <w:rsid w:val="00506b2c"/>
    <w:rPr>
      <w:i/>
      <w:iCs/>
      <w:color w:themeColor="accent1" w:themeShade="bf" w:val="117A02"/>
    </w:rPr>
  </w:style>
  <w:style w:type="character" w:styleId="CitaintensaCar" w:customStyle="1">
    <w:name w:val="Cita intensa Car"/>
    <w:basedOn w:val="DefaultParagraphFont"/>
    <w:link w:val="IntenseQuote"/>
    <w:uiPriority w:val="30"/>
    <w:qFormat/>
    <w:rsid w:val="00506b2c"/>
    <w:rPr>
      <w:i/>
      <w:iCs/>
      <w:color w:themeColor="accent1" w:themeShade="bf" w:val="117A02"/>
      <w:lang w:val="ca-ES"/>
    </w:rPr>
  </w:style>
  <w:style w:type="character" w:styleId="IntenseReference">
    <w:name w:val="Intense Reference"/>
    <w:basedOn w:val="DefaultParagraphFont"/>
    <w:uiPriority w:val="32"/>
    <w:qFormat/>
    <w:rsid w:val="00506b2c"/>
    <w:rPr>
      <w:b/>
      <w:bCs/>
      <w:smallCaps/>
      <w:color w:themeColor="accent1" w:themeShade="bf" w:val="117A02"/>
      <w:spacing w:val="5"/>
    </w:rPr>
  </w:style>
  <w:style w:type="character" w:styleId="CapaleraCar" w:customStyle="1">
    <w:name w:val="Capçalera Car"/>
    <w:basedOn w:val="DefaultParagraphFont"/>
    <w:uiPriority w:val="99"/>
    <w:qFormat/>
    <w:rsid w:val="00506b2c"/>
    <w:rPr>
      <w:lang w:val="ca-ES"/>
    </w:rPr>
  </w:style>
  <w:style w:type="character" w:styleId="PeuCar" w:customStyle="1">
    <w:name w:val="Peu Car"/>
    <w:basedOn w:val="DefaultParagraphFont"/>
    <w:uiPriority w:val="99"/>
    <w:qFormat/>
    <w:rsid w:val="00506b2c"/>
    <w:rPr>
      <w:lang w:val="ca-ES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1" w:customStyle="1">
    <w:name w:val="Internet Link1"/>
    <w:basedOn w:val="DefaultParagraphFont"/>
    <w:qFormat/>
    <w:rPr>
      <w:color w:themeColor="hyperlink" w:val="0000EE"/>
      <w:u w:val="single"/>
    </w:rPr>
  </w:style>
  <w:style w:type="character" w:styleId="SagniadetextindependentCar" w:customStyle="1">
    <w:name w:val="Sagnia de text independent Car"/>
    <w:basedOn w:val="DefaultParagraphFont"/>
    <w:qFormat/>
    <w:rPr>
      <w:sz w:val="24"/>
      <w:szCs w:val="24"/>
      <w:lang w:val="ca-ES" w:eastAsia="ca-ES"/>
    </w:rPr>
  </w:style>
  <w:style w:type="character" w:styleId="Textindependent2Car" w:customStyle="1">
    <w:name w:val="Text independent 2 Car"/>
    <w:basedOn w:val="DefaultParagraphFont"/>
    <w:qFormat/>
    <w:rPr>
      <w:sz w:val="24"/>
      <w:szCs w:val="24"/>
      <w:lang w:val="ca-ES" w:eastAsia="ca-ES"/>
    </w:rPr>
  </w:style>
  <w:style w:type="character" w:styleId="Enlla1" w:customStyle="1">
    <w:name w:val="Enllaç1"/>
    <w:basedOn w:val="DefaultParagraphFont"/>
    <w:qFormat/>
    <w:rPr>
      <w:color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olCar"/>
    <w:uiPriority w:val="10"/>
    <w:qFormat/>
    <w:rsid w:val="00506b2c"/>
    <w:pPr>
      <w:spacing w:lineRule="auto" w:line="240" w:before="0" w:after="80"/>
      <w:contextualSpacing/>
    </w:pPr>
    <w:rPr>
      <w:rFonts w:ascii="Arial" w:hAnsi="Arial" w:eastAsia="DejaVu Sans" w:cs="DejaVu Sans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olCar"/>
    <w:uiPriority w:val="11"/>
    <w:qFormat/>
    <w:rsid w:val="00506b2c"/>
    <w:pPr/>
    <w:rPr>
      <w:rFonts w:eastAsia="DejaVu Sans" w:cs="DejaVu Sans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506b2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06b2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intensaCar"/>
    <w:uiPriority w:val="30"/>
    <w:qFormat/>
    <w:rsid w:val="00506b2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117A02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CapaleraCar"/>
    <w:uiPriority w:val="99"/>
    <w:unhideWhenUsed/>
    <w:rsid w:val="00506b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euCar"/>
    <w:unhideWhenUsed/>
    <w:rsid w:val="00506b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506b2c"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eParagraph" w:customStyle="1">
    <w:name w:val="Table Paragraph"/>
    <w:basedOn w:val="Normal"/>
    <w:qFormat/>
    <w:pPr>
      <w:widowControl w:val="false"/>
    </w:pPr>
    <w:rPr>
      <w:rFonts w:ascii="Calibri" w:hAnsi="Calibri" w:eastAsia="Calibri" w:cs="Calibri"/>
      <w:sz w:val="22"/>
      <w:szCs w:val="22"/>
      <w:lang w:eastAsia="zh-CN"/>
    </w:rPr>
  </w:style>
  <w:style w:type="paragraph" w:styleId="BodyTextIndented" w:customStyle="1">
    <w:name w:val="Body Text;Indented"/>
    <w:basedOn w:val="Normal"/>
    <w:qFormat/>
    <w:pPr>
      <w:spacing w:before="0" w:after="120"/>
      <w:ind w:left="283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LibreOffice/24.8.0.3$Windows_X86_64 LibreOffice_project/0bdf1299c94fe897b119f97f3c613e9dca6be583</Application>
  <AppVersion>15.0000</AppVersion>
  <Pages>1</Pages>
  <Words>238</Words>
  <Characters>1342</Characters>
  <CharactersWithSpaces>1564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2025-04-07T13:04:00Z</dcterms:created>
  <dc:creator>Andrea Rofes</dc:creator>
  <dc:description/>
  <dc:language>es-ES</dc:language>
  <cp:lastModifiedBy/>
  <dcterms:modified xsi:type="dcterms:W3CDTF">2025-04-22T14:47:56Z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