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81" w:rsidRDefault="00325D81" w:rsidP="00325D81">
      <w:pPr>
        <w:pStyle w:val="Textindependent"/>
        <w:shd w:val="clear" w:color="auto" w:fill="FFFFFF"/>
        <w:ind w:right="0"/>
        <w:jc w:val="center"/>
        <w:rPr>
          <w:rFonts w:ascii="Verdana" w:hAnsi="Verdana" w:cs="Arial"/>
          <w:b/>
          <w:sz w:val="24"/>
          <w:szCs w:val="24"/>
        </w:rPr>
      </w:pPr>
      <w:bookmarkStart w:id="0" w:name="_GoBack"/>
      <w:bookmarkEnd w:id="0"/>
      <w:r>
        <w:rPr>
          <w:rFonts w:ascii="Verdana" w:hAnsi="Verdana" w:cs="Arial"/>
          <w:b/>
          <w:sz w:val="24"/>
          <w:szCs w:val="24"/>
        </w:rPr>
        <w:t>ANNEX 6:</w:t>
      </w:r>
    </w:p>
    <w:p w:rsidR="00325D81" w:rsidRPr="00327E8A" w:rsidRDefault="00325D81" w:rsidP="00325D81">
      <w:pPr>
        <w:jc w:val="center"/>
        <w:rPr>
          <w:rFonts w:ascii="Verdana" w:hAnsi="Verdana"/>
          <w:b/>
        </w:rPr>
      </w:pPr>
    </w:p>
    <w:p w:rsidR="00325D81" w:rsidRPr="00A17843" w:rsidRDefault="00325D81" w:rsidP="00325D81">
      <w:pPr>
        <w:jc w:val="center"/>
        <w:rPr>
          <w:rFonts w:ascii="Verdana" w:hAnsi="Verdana" w:cs="Arial"/>
          <w:b/>
          <w:sz w:val="24"/>
          <w:szCs w:val="24"/>
        </w:rPr>
      </w:pPr>
      <w:r w:rsidRPr="00A17843">
        <w:rPr>
          <w:rFonts w:ascii="Verdana" w:hAnsi="Verdana" w:cs="Arial"/>
          <w:b/>
          <w:sz w:val="24"/>
          <w:szCs w:val="24"/>
        </w:rPr>
        <w:t>SEGURETAT SISTEMES INFORMACIÓ</w:t>
      </w:r>
    </w:p>
    <w:p w:rsidR="00325D81" w:rsidRPr="00327E8A" w:rsidRDefault="00325D81" w:rsidP="00325D81">
      <w:pPr>
        <w:rPr>
          <w:rFonts w:ascii="Verdana" w:hAnsi="Verdana"/>
          <w:sz w:val="28"/>
          <w:szCs w:val="28"/>
        </w:rPr>
      </w:pPr>
    </w:p>
    <w:p w:rsidR="00325D81" w:rsidRDefault="00325D81" w:rsidP="00325D81">
      <w:pPr>
        <w:rPr>
          <w:rFonts w:ascii="Verdana" w:hAnsi="Verdana" w:cs="Arial"/>
        </w:rPr>
      </w:pPr>
      <w:r w:rsidRPr="001534CE">
        <w:rPr>
          <w:rFonts w:ascii="Verdana" w:hAnsi="Verdana" w:cs="Arial"/>
        </w:rPr>
        <w:t xml:space="preserve">D’acord amb </w:t>
      </w:r>
      <w:r>
        <w:rPr>
          <w:rFonts w:ascii="Verdana" w:hAnsi="Verdana" w:cs="Arial"/>
        </w:rPr>
        <w:t xml:space="preserve">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rsidR="00325D81" w:rsidRDefault="00325D81" w:rsidP="00325D81">
      <w:pPr>
        <w:rPr>
          <w:rFonts w:ascii="Verdana" w:hAnsi="Verdana" w:cs="Arial"/>
        </w:rPr>
      </w:pPr>
    </w:p>
    <w:p w:rsidR="00325D81" w:rsidRPr="0075260A" w:rsidRDefault="00325D81" w:rsidP="00325D81">
      <w:pPr>
        <w:rPr>
          <w:rFonts w:ascii="Verdana" w:hAnsi="Verdana"/>
          <w:b/>
        </w:rPr>
      </w:pPr>
      <w:r w:rsidRPr="0075260A">
        <w:rPr>
          <w:rFonts w:ascii="Verdana" w:hAnsi="Verdana" w:cs="Arial"/>
          <w:b/>
        </w:rPr>
        <w:t>Condicions de seguretat generals per empreses proveïdores que proporcionaran el servei amb Sistemes d’Informació de l’Ajuntament</w:t>
      </w:r>
      <w:r w:rsidRPr="0075260A">
        <w:rPr>
          <w:rFonts w:ascii="Verdana" w:hAnsi="Verdana"/>
          <w:b/>
        </w:rPr>
        <w:t>.</w:t>
      </w:r>
    </w:p>
    <w:p w:rsidR="00325D81" w:rsidRDefault="00325D81" w:rsidP="00325D81">
      <w:pPr>
        <w:shd w:val="clear" w:color="auto" w:fill="FFFFFF" w:themeFill="background1"/>
        <w:rPr>
          <w:rFonts w:ascii="Verdana" w:hAnsi="Verdana" w:cs="Arial"/>
        </w:rPr>
      </w:pPr>
    </w:p>
    <w:p w:rsidR="00325D81" w:rsidRDefault="00325D81" w:rsidP="00325D81">
      <w:pPr>
        <w:shd w:val="clear" w:color="auto" w:fill="FFFFFF" w:themeFill="background1"/>
        <w:rPr>
          <w:rFonts w:ascii="Verdana" w:hAnsi="Verdana"/>
          <w:iCs/>
        </w:rPr>
      </w:pPr>
      <w:r>
        <w:rPr>
          <w:rFonts w:ascii="Verdana" w:hAnsi="Verdana"/>
          <w:iCs/>
        </w:rPr>
        <w:t>Atenent a serveis prestat per terceres parts a l’Ajuntament de Barcelona emprant els sistemes propis de l’Ajuntament, s’estableixen els següents requeriments per garantir el compliment del Esquema Nacional de Seguretat.</w:t>
      </w:r>
    </w:p>
    <w:p w:rsidR="00325D81" w:rsidRDefault="00325D81" w:rsidP="00325D81">
      <w:pPr>
        <w:shd w:val="clear" w:color="auto" w:fill="FFFFFF" w:themeFill="background1"/>
        <w:rPr>
          <w:rFonts w:ascii="Verdana" w:hAnsi="Verdana"/>
          <w:iCs/>
        </w:rPr>
      </w:pPr>
      <w:r>
        <w:rPr>
          <w:rFonts w:ascii="Verdana" w:hAnsi="Verdana"/>
          <w:iCs/>
        </w:rPr>
        <w:t xml:space="preserve"> </w:t>
      </w:r>
    </w:p>
    <w:p w:rsidR="00325D81" w:rsidRDefault="00325D81" w:rsidP="00325D81">
      <w:pPr>
        <w:shd w:val="clear" w:color="auto" w:fill="FFFFFF" w:themeFill="background1"/>
        <w:rPr>
          <w:rFonts w:ascii="Verdana" w:hAnsi="Verdana"/>
          <w:iCs/>
        </w:rPr>
      </w:pPr>
      <w:r>
        <w:rPr>
          <w:rFonts w:ascii="Verdana" w:hAnsi="Verdana"/>
          <w:iCs/>
        </w:rPr>
        <w:t>a) Dret d’auditoria: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w:t>
      </w:r>
    </w:p>
    <w:p w:rsidR="00325D81" w:rsidRDefault="00325D81" w:rsidP="00325D81">
      <w:pPr>
        <w:shd w:val="clear" w:color="auto" w:fill="FFFFFF" w:themeFill="background1"/>
        <w:rPr>
          <w:rFonts w:ascii="Verdana" w:hAnsi="Verdana"/>
          <w:iCs/>
        </w:rPr>
      </w:pPr>
    </w:p>
    <w:p w:rsidR="00325D81" w:rsidRPr="00551ECD" w:rsidRDefault="00325D81" w:rsidP="00325D81">
      <w:pPr>
        <w:shd w:val="clear" w:color="auto" w:fill="FFFFFF" w:themeFill="background1"/>
        <w:rPr>
          <w:rFonts w:ascii="Verdana" w:hAnsi="Verdana"/>
          <w:iCs/>
        </w:rPr>
      </w:pPr>
      <w:r w:rsidRPr="00551ECD">
        <w:rPr>
          <w:rFonts w:ascii="Verdana" w:hAnsi="Verdana"/>
          <w:iCs/>
        </w:rPr>
        <w:t xml:space="preserve">La realització de l'auditoria en cap moment eximirà </w:t>
      </w:r>
      <w:r>
        <w:rPr>
          <w:rFonts w:ascii="Verdana" w:hAnsi="Verdana"/>
          <w:iCs/>
        </w:rPr>
        <w:t>l'empresa adjudicatària</w:t>
      </w:r>
      <w:r w:rsidRPr="00551ECD">
        <w:rPr>
          <w:rFonts w:ascii="Verdana" w:hAnsi="Verdana"/>
          <w:iCs/>
        </w:rPr>
        <w:t xml:space="preserve"> del compliment dels compromisos derivats de la prestació dels serveis. </w:t>
      </w:r>
    </w:p>
    <w:p w:rsidR="00325D81" w:rsidRDefault="00325D81" w:rsidP="00325D81">
      <w:pPr>
        <w:shd w:val="clear" w:color="auto" w:fill="FFFFFF" w:themeFill="background1"/>
        <w:rPr>
          <w:rFonts w:ascii="Verdana" w:hAnsi="Verdana"/>
          <w:iCs/>
        </w:rPr>
      </w:pPr>
    </w:p>
    <w:p w:rsidR="00325D81" w:rsidRPr="00551ECD" w:rsidRDefault="00325D81" w:rsidP="00325D81">
      <w:pPr>
        <w:shd w:val="clear" w:color="auto" w:fill="FFFFFF" w:themeFill="background1"/>
        <w:rPr>
          <w:rFonts w:ascii="Verdana" w:hAnsi="Verdana"/>
          <w:iCs/>
        </w:rPr>
      </w:pPr>
      <w:r w:rsidRPr="00551ECD">
        <w:rPr>
          <w:rFonts w:ascii="Verdana" w:hAnsi="Verdana"/>
          <w:iCs/>
        </w:rPr>
        <w:t xml:space="preserve">A la finalització de l'auditoria, es revisaran els resultats i s’elaborarà un pla d’acció per corregir les desviacions i/o observacions detectades. El conjunt del resultat serà signat per ambdues parts. </w:t>
      </w:r>
    </w:p>
    <w:p w:rsidR="00325D81" w:rsidRDefault="00325D81" w:rsidP="00325D81">
      <w:pPr>
        <w:shd w:val="clear" w:color="auto" w:fill="FFFFFF" w:themeFill="background1"/>
        <w:rPr>
          <w:rFonts w:ascii="Verdana" w:hAnsi="Verdana"/>
          <w:iCs/>
        </w:rPr>
      </w:pPr>
    </w:p>
    <w:p w:rsidR="00325D81" w:rsidRPr="00551ECD" w:rsidRDefault="00325D81" w:rsidP="00325D81">
      <w:pPr>
        <w:shd w:val="clear" w:color="auto" w:fill="FFFFFF" w:themeFill="background1"/>
        <w:rPr>
          <w:rFonts w:ascii="Verdana" w:hAnsi="Verdana"/>
          <w:iCs/>
        </w:rPr>
      </w:pPr>
      <w:r>
        <w:rPr>
          <w:rFonts w:ascii="Verdana" w:hAnsi="Verdana"/>
          <w:iCs/>
        </w:rPr>
        <w:t>L'empresa adjudicatària</w:t>
      </w:r>
      <w:r w:rsidRPr="00551ECD">
        <w:rPr>
          <w:rFonts w:ascii="Verdana" w:hAnsi="Verdana"/>
          <w:iCs/>
        </w:rPr>
        <w:t>, d’acord amb el calendari establert al pla d’acció, es compromet a portar a terme les activitats esta</w:t>
      </w:r>
      <w:r>
        <w:rPr>
          <w:rFonts w:ascii="Verdana" w:hAnsi="Verdana"/>
          <w:iCs/>
        </w:rPr>
        <w:t>blertes en el pla d’acció. Es</w:t>
      </w:r>
      <w:r w:rsidRPr="00551ECD">
        <w:rPr>
          <w:rFonts w:ascii="Verdana" w:hAnsi="Verdana"/>
          <w:iCs/>
        </w:rPr>
        <w:t xml:space="preserve"> podrà verificar que el pla d’acció s’ha implementat correctament.</w:t>
      </w:r>
    </w:p>
    <w:p w:rsidR="00325D81" w:rsidRDefault="00325D81" w:rsidP="00325D81">
      <w:pPr>
        <w:shd w:val="clear" w:color="auto" w:fill="FFFFFF" w:themeFill="background1"/>
        <w:rPr>
          <w:rFonts w:ascii="Verdana" w:hAnsi="Verdana"/>
          <w:iCs/>
        </w:rPr>
      </w:pPr>
    </w:p>
    <w:p w:rsidR="00325D81" w:rsidRPr="008463AD" w:rsidRDefault="00325D81" w:rsidP="00325D81">
      <w:pPr>
        <w:shd w:val="clear" w:color="auto" w:fill="FFFFFF" w:themeFill="background1"/>
        <w:rPr>
          <w:rFonts w:ascii="Verdana" w:hAnsi="Verdana"/>
          <w:iCs/>
        </w:rPr>
      </w:pPr>
      <w:r w:rsidRPr="008463AD">
        <w:rPr>
          <w:rFonts w:ascii="Verdana" w:hAnsi="Verdana"/>
          <w:iCs/>
        </w:rPr>
        <w:t xml:space="preserve">b) Gestió d’incidents: </w:t>
      </w:r>
      <w:r>
        <w:rPr>
          <w:rFonts w:ascii="Verdana" w:hAnsi="Verdana"/>
          <w:iCs/>
        </w:rPr>
        <w:t>l'empresa adjudicatària</w:t>
      </w:r>
      <w:r w:rsidRPr="008463AD">
        <w:rPr>
          <w:rFonts w:ascii="Verdana" w:hAnsi="Verdana"/>
          <w:iCs/>
        </w:rPr>
        <w:t xml:space="preserve"> informarà a</w:t>
      </w:r>
      <w:r>
        <w:rPr>
          <w:rFonts w:ascii="Verdana" w:hAnsi="Verdana"/>
          <w:iCs/>
        </w:rPr>
        <w:t>l Departament de Seguretat de l’IMI</w:t>
      </w:r>
      <w:r w:rsidRPr="008463AD">
        <w:rPr>
          <w:rFonts w:ascii="Verdana" w:hAnsi="Verdana"/>
          <w:iCs/>
        </w:rPr>
        <w:t xml:space="preserve"> de qualsevol incident de seguretat, seguint el Procediment de Notificació i Gestió de Incidències de Seguretat TIC de l’Ajuntament de Barcelona establert. </w:t>
      </w:r>
    </w:p>
    <w:p w:rsidR="00325D81" w:rsidRDefault="00325D81" w:rsidP="00325D81">
      <w:pPr>
        <w:shd w:val="clear" w:color="auto" w:fill="FFFFFF" w:themeFill="background1"/>
        <w:rPr>
          <w:rFonts w:ascii="Verdana" w:hAnsi="Verdana"/>
          <w:iCs/>
        </w:rPr>
      </w:pPr>
    </w:p>
    <w:p w:rsidR="00325D81" w:rsidRDefault="00325D81" w:rsidP="00325D81">
      <w:pPr>
        <w:shd w:val="clear" w:color="auto" w:fill="FFFFFF" w:themeFill="background1"/>
        <w:rPr>
          <w:rFonts w:ascii="Verdana" w:hAnsi="Verdana"/>
          <w:iCs/>
        </w:rPr>
      </w:pPr>
      <w:r>
        <w:rPr>
          <w:rFonts w:ascii="Verdana" w:hAnsi="Verdana"/>
          <w:iCs/>
        </w:rPr>
        <w:t>L'empresa adjudicatària</w:t>
      </w:r>
      <w:r w:rsidRPr="008463AD">
        <w:rPr>
          <w:rFonts w:ascii="Verdana" w:hAnsi="Verdana"/>
          <w:iCs/>
        </w:rPr>
        <w:t xml:space="preserve"> col·laborarà amb </w:t>
      </w:r>
      <w:r>
        <w:rPr>
          <w:rFonts w:ascii="Verdana" w:hAnsi="Verdana"/>
          <w:iCs/>
        </w:rPr>
        <w:t>el Departament de Seguretat de l’IMI</w:t>
      </w:r>
      <w:r w:rsidRPr="008463AD" w:rsidDel="005647E8">
        <w:rPr>
          <w:rFonts w:ascii="Verdana" w:hAnsi="Verdana"/>
          <w:iCs/>
        </w:rPr>
        <w:t xml:space="preserve"> </w:t>
      </w:r>
      <w:r w:rsidRPr="008463AD">
        <w:rPr>
          <w:rFonts w:ascii="Verdana" w:hAnsi="Verdana"/>
          <w:iCs/>
        </w:rPr>
        <w:t>en la resolució de qualsevol incident produït en el seu entorn, proporcionant totes les evidències requerides.</w:t>
      </w:r>
    </w:p>
    <w:p w:rsidR="00325D81" w:rsidRPr="008463AD" w:rsidRDefault="00325D81" w:rsidP="00325D81">
      <w:pPr>
        <w:shd w:val="clear" w:color="auto" w:fill="FFFFFF" w:themeFill="background1"/>
        <w:rPr>
          <w:rFonts w:ascii="Verdana" w:hAnsi="Verdana"/>
          <w:iCs/>
        </w:rPr>
      </w:pPr>
    </w:p>
    <w:p w:rsidR="00325D81" w:rsidRPr="001B528A" w:rsidRDefault="00325D81" w:rsidP="00325D81">
      <w:pPr>
        <w:shd w:val="clear" w:color="auto" w:fill="FFFFFF" w:themeFill="background1"/>
        <w:tabs>
          <w:tab w:val="left" w:pos="3144"/>
        </w:tabs>
        <w:rPr>
          <w:rFonts w:ascii="Verdana" w:hAnsi="Verdana"/>
          <w:iCs/>
        </w:rPr>
      </w:pPr>
      <w:r>
        <w:rPr>
          <w:rFonts w:ascii="Verdana" w:hAnsi="Verdana"/>
          <w:iCs/>
        </w:rPr>
        <w:t>c) Confidencialitat: l'empresa adjudicatària s’obliga a no difondre</w:t>
      </w:r>
      <w:r w:rsidRPr="001B528A">
        <w:rPr>
          <w:rFonts w:ascii="Verdana" w:hAnsi="Verdana"/>
          <w:iCs/>
        </w:rPr>
        <w:t xml:space="preserve"> i a guardar el més absolut secret de tota la informació a la qual tingui accés en compliment del present contracte i a subministrar-la només al personal autoritzat per l’Ajuntament.</w:t>
      </w:r>
    </w:p>
    <w:p w:rsidR="00325D81" w:rsidRDefault="00325D81" w:rsidP="00325D81">
      <w:pPr>
        <w:shd w:val="clear" w:color="auto" w:fill="FFFFFF" w:themeFill="background1"/>
        <w:tabs>
          <w:tab w:val="left" w:pos="3144"/>
        </w:tabs>
        <w:rPr>
          <w:rFonts w:ascii="Verdana" w:hAnsi="Verdana"/>
          <w:iCs/>
        </w:rPr>
      </w:pPr>
    </w:p>
    <w:p w:rsidR="00325D81" w:rsidRPr="001B528A" w:rsidRDefault="00325D81" w:rsidP="00325D81">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queda expressament obligat a mantenir absoluta confidencialitat i reserva sobre qualsevol dada que pogués conèixer com a conseqüència de la participa</w:t>
      </w:r>
      <w:r>
        <w:rPr>
          <w:rFonts w:ascii="Verdana" w:hAnsi="Verdana"/>
          <w:iCs/>
        </w:rPr>
        <w:t>ció en la present licitació, o,</w:t>
      </w:r>
      <w:r w:rsidRPr="001B528A">
        <w:rPr>
          <w:rFonts w:ascii="Verdana" w:hAnsi="Verdana"/>
          <w:iCs/>
        </w:rPr>
        <w:t xml:space="preserve"> amb ocasió del compliment del contracte, especialment els de caràcter personal, que no podran copiar o utilitzar com a finalitat diferent a les que la informació te designada.</w:t>
      </w:r>
    </w:p>
    <w:p w:rsidR="00325D81" w:rsidRDefault="00325D81" w:rsidP="00325D81">
      <w:pPr>
        <w:shd w:val="clear" w:color="auto" w:fill="FFFFFF" w:themeFill="background1"/>
        <w:tabs>
          <w:tab w:val="left" w:pos="3144"/>
        </w:tabs>
        <w:rPr>
          <w:rFonts w:ascii="Verdana" w:hAnsi="Verdana"/>
          <w:iCs/>
        </w:rPr>
      </w:pPr>
    </w:p>
    <w:p w:rsidR="00325D81" w:rsidRPr="001B528A" w:rsidRDefault="00325D81" w:rsidP="00325D81">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serà responsable de les violacions del deure de secret que es puguin produir per part d</w:t>
      </w:r>
      <w:r>
        <w:rPr>
          <w:rFonts w:ascii="Verdana" w:hAnsi="Verdana"/>
          <w:iCs/>
        </w:rPr>
        <w:t>e les persones</w:t>
      </w:r>
      <w:r w:rsidRPr="001B528A">
        <w:rPr>
          <w:rFonts w:ascii="Verdana" w:hAnsi="Verdana"/>
          <w:iCs/>
        </w:rPr>
        <w:t xml:space="preserve"> al seu càrrec. Així mateix, s’obliga a aplicar les mesures necessàries per a garantir l’eficàcia dels principis de mínim privilegi i neces</w:t>
      </w:r>
      <w:r>
        <w:rPr>
          <w:rFonts w:ascii="Verdana" w:hAnsi="Verdana"/>
          <w:iCs/>
        </w:rPr>
        <w:t>sitat de conèixer, per part de les persones</w:t>
      </w:r>
      <w:r w:rsidRPr="001B528A">
        <w:rPr>
          <w:rFonts w:ascii="Verdana" w:hAnsi="Verdana"/>
          <w:iCs/>
        </w:rPr>
        <w:t xml:space="preserve"> participant</w:t>
      </w:r>
      <w:r>
        <w:rPr>
          <w:rFonts w:ascii="Verdana" w:hAnsi="Verdana"/>
          <w:iCs/>
        </w:rPr>
        <w:t>s</w:t>
      </w:r>
      <w:r w:rsidRPr="001B528A">
        <w:rPr>
          <w:rFonts w:ascii="Verdana" w:hAnsi="Verdana"/>
          <w:iCs/>
        </w:rPr>
        <w:t xml:space="preserve"> en el desenvolupament del contracte.</w:t>
      </w:r>
    </w:p>
    <w:p w:rsidR="00325D81" w:rsidRDefault="00325D81" w:rsidP="00325D81">
      <w:pPr>
        <w:shd w:val="clear" w:color="auto" w:fill="FFFFFF" w:themeFill="background1"/>
        <w:tabs>
          <w:tab w:val="left" w:pos="3144"/>
        </w:tabs>
        <w:rPr>
          <w:rFonts w:ascii="Verdana" w:hAnsi="Verdana"/>
          <w:iCs/>
        </w:rPr>
      </w:pPr>
    </w:p>
    <w:p w:rsidR="00325D81" w:rsidRDefault="00325D81" w:rsidP="00325D81">
      <w:pPr>
        <w:shd w:val="clear" w:color="auto" w:fill="FFFFFF" w:themeFill="background1"/>
        <w:tabs>
          <w:tab w:val="left" w:pos="3144"/>
        </w:tabs>
        <w:rPr>
          <w:rFonts w:ascii="Verdana" w:hAnsi="Verdana"/>
          <w:iCs/>
        </w:rPr>
      </w:pPr>
      <w:r w:rsidRPr="001B528A">
        <w:rPr>
          <w:rFonts w:ascii="Verdana" w:hAnsi="Verdana"/>
          <w:iCs/>
        </w:rPr>
        <w:t>Un cop finalitzat el pre</w:t>
      </w:r>
      <w:r>
        <w:rPr>
          <w:rFonts w:ascii="Verdana" w:hAnsi="Verdana"/>
          <w:iCs/>
        </w:rPr>
        <w:t xml:space="preserve">sent contracte, l'empresa adjudicatària </w:t>
      </w:r>
      <w:r w:rsidRPr="001B528A">
        <w:rPr>
          <w:rFonts w:ascii="Verdana" w:hAnsi="Verdana"/>
          <w:iCs/>
        </w:rPr>
        <w:t>es compromet a destruir amb les gar</w:t>
      </w:r>
      <w:r>
        <w:rPr>
          <w:rFonts w:ascii="Verdana" w:hAnsi="Verdana"/>
          <w:iCs/>
        </w:rPr>
        <w:t xml:space="preserve">anties de seguretat suficients </w:t>
      </w:r>
      <w:r w:rsidRPr="001B528A">
        <w:rPr>
          <w:rFonts w:ascii="Verdana" w:hAnsi="Verdana"/>
          <w:iCs/>
        </w:rPr>
        <w:t>o retornar tota la informació facilitada per l’Ajuntament, així com qualsevol altre producte obtingut com a resultat del present contracte.</w:t>
      </w:r>
    </w:p>
    <w:p w:rsidR="00325D81" w:rsidRDefault="00325D81" w:rsidP="00325D81">
      <w:pPr>
        <w:shd w:val="clear" w:color="auto" w:fill="FFFFFF" w:themeFill="background1"/>
        <w:tabs>
          <w:tab w:val="left" w:pos="3144"/>
        </w:tabs>
        <w:rPr>
          <w:rFonts w:ascii="Verdana" w:hAnsi="Verdana"/>
          <w:i/>
          <w:iCs/>
          <w:sz w:val="18"/>
          <w:szCs w:val="18"/>
        </w:rPr>
      </w:pPr>
    </w:p>
    <w:p w:rsidR="00325D81" w:rsidRPr="00C76FB8" w:rsidRDefault="00325D81" w:rsidP="00325D81">
      <w:pPr>
        <w:shd w:val="clear" w:color="auto" w:fill="FFFFFF" w:themeFill="background1"/>
        <w:tabs>
          <w:tab w:val="left" w:pos="3144"/>
        </w:tabs>
        <w:rPr>
          <w:rFonts w:ascii="Verdana" w:hAnsi="Verdana"/>
          <w:iCs/>
        </w:rPr>
      </w:pPr>
      <w:r>
        <w:rPr>
          <w:rFonts w:ascii="Verdana" w:hAnsi="Verdana"/>
          <w:iCs/>
        </w:rPr>
        <w:t>d) Accés a la informació: tant s</w:t>
      </w:r>
      <w:r w:rsidRPr="00C76FB8">
        <w:rPr>
          <w:rFonts w:ascii="Verdana" w:hAnsi="Verdana"/>
          <w:iCs/>
        </w:rPr>
        <w:t xml:space="preserve">i l’accés a les dades es fa als locals de l’Ajuntament de Barcelona, </w:t>
      </w:r>
      <w:r>
        <w:rPr>
          <w:rFonts w:ascii="Verdana" w:hAnsi="Verdana"/>
          <w:iCs/>
        </w:rPr>
        <w:t>c</w:t>
      </w:r>
      <w:r w:rsidRPr="00C76FB8">
        <w:rPr>
          <w:rFonts w:ascii="Verdana" w:hAnsi="Verdana"/>
          <w:iCs/>
        </w:rPr>
        <w:t>o</w:t>
      </w:r>
      <w:r>
        <w:rPr>
          <w:rFonts w:ascii="Verdana" w:hAnsi="Verdana"/>
          <w:iCs/>
        </w:rPr>
        <w:t>m</w:t>
      </w:r>
      <w:r w:rsidRPr="00C76FB8">
        <w:rPr>
          <w:rFonts w:ascii="Verdana" w:hAnsi="Verdana"/>
          <w:iCs/>
        </w:rPr>
        <w:t xml:space="preserve"> si es fa de forma remota exclusivament a suports o sistemes d’informació de l’Ajuntament, </w:t>
      </w:r>
      <w:r>
        <w:rPr>
          <w:rFonts w:ascii="Verdana" w:hAnsi="Verdana"/>
          <w:iCs/>
        </w:rPr>
        <w:t>l'empresa adjudicatària</w:t>
      </w:r>
      <w:r w:rsidRPr="00C76FB8">
        <w:rPr>
          <w:rFonts w:ascii="Verdana" w:hAnsi="Verdana"/>
          <w:iCs/>
        </w:rPr>
        <w:t xml:space="preserve"> té prohibit incorporar les dades a d’altres sistemes o suports sense autorització expressa i haurà de complir amb les mesures de seguretat establertes per l’IMI.</w:t>
      </w:r>
    </w:p>
    <w:p w:rsidR="00325D81" w:rsidRDefault="00325D81" w:rsidP="00325D81">
      <w:pPr>
        <w:shd w:val="clear" w:color="auto" w:fill="FFFFFF" w:themeFill="background1"/>
        <w:tabs>
          <w:tab w:val="left" w:pos="3144"/>
        </w:tabs>
        <w:rPr>
          <w:rFonts w:ascii="Verdana" w:hAnsi="Verdana"/>
          <w:iCs/>
        </w:rPr>
      </w:pPr>
    </w:p>
    <w:p w:rsidR="00325D81" w:rsidRPr="008F4D72" w:rsidRDefault="00325D81" w:rsidP="00325D81">
      <w:pPr>
        <w:shd w:val="clear" w:color="auto" w:fill="FFFFFF" w:themeFill="background1"/>
        <w:tabs>
          <w:tab w:val="left" w:pos="3144"/>
        </w:tabs>
        <w:rPr>
          <w:rFonts w:ascii="Verdana" w:hAnsi="Verdana"/>
          <w:iCs/>
        </w:rPr>
      </w:pPr>
      <w:r>
        <w:rPr>
          <w:rFonts w:ascii="Verdana" w:hAnsi="Verdana"/>
          <w:iCs/>
        </w:rPr>
        <w:t>e) Control d’accés local: L'empresa adjudicatària</w:t>
      </w:r>
      <w:r w:rsidRPr="008F4D72">
        <w:rPr>
          <w:rFonts w:ascii="Verdana" w:hAnsi="Verdana"/>
          <w:iCs/>
        </w:rPr>
        <w:t xml:space="preserve"> haurà de protegir les estacions de treball i es compromet a complir les següents condicions:</w:t>
      </w:r>
    </w:p>
    <w:p w:rsidR="00325D81" w:rsidRDefault="00325D81" w:rsidP="00325D81">
      <w:pPr>
        <w:shd w:val="clear" w:color="auto" w:fill="FFFFFF" w:themeFill="background1"/>
        <w:tabs>
          <w:tab w:val="left" w:pos="3144"/>
        </w:tabs>
        <w:rPr>
          <w:rFonts w:ascii="Verdana" w:hAnsi="Verdana"/>
          <w:iCs/>
        </w:rPr>
      </w:pPr>
    </w:p>
    <w:p w:rsidR="00325D81" w:rsidRDefault="00325D81" w:rsidP="00325D81">
      <w:pPr>
        <w:shd w:val="clear" w:color="auto" w:fill="FFFFFF" w:themeFill="background1"/>
        <w:tabs>
          <w:tab w:val="left" w:pos="3144"/>
        </w:tabs>
        <w:rPr>
          <w:rFonts w:ascii="Verdana" w:hAnsi="Verdana"/>
          <w:iCs/>
        </w:rPr>
      </w:pPr>
      <w:r>
        <w:rPr>
          <w:rFonts w:ascii="Verdana" w:hAnsi="Verdana"/>
          <w:iCs/>
        </w:rPr>
        <w:t xml:space="preserve">- La informació revelada a qui intenta accedir ha de ser la mínima imprescindible. Els diàlegs d’accés proporcionaran únicament la informació indispensable. </w:t>
      </w:r>
    </w:p>
    <w:p w:rsidR="00325D81" w:rsidRDefault="00325D81" w:rsidP="00325D81">
      <w:pPr>
        <w:shd w:val="clear" w:color="auto" w:fill="FFFFFF" w:themeFill="background1"/>
        <w:tabs>
          <w:tab w:val="left" w:pos="3144"/>
        </w:tabs>
        <w:rPr>
          <w:rFonts w:ascii="Verdana" w:hAnsi="Verdana"/>
          <w:iCs/>
        </w:rPr>
      </w:pPr>
    </w:p>
    <w:p w:rsidR="00325D81" w:rsidRDefault="00325D81" w:rsidP="00325D81">
      <w:pPr>
        <w:shd w:val="clear" w:color="auto" w:fill="FFFFFF" w:themeFill="background1"/>
        <w:tabs>
          <w:tab w:val="left" w:pos="3144"/>
        </w:tabs>
        <w:rPr>
          <w:rFonts w:ascii="Verdana" w:hAnsi="Verdana"/>
          <w:iCs/>
        </w:rPr>
      </w:pPr>
      <w:r>
        <w:rPr>
          <w:rFonts w:ascii="Verdana" w:hAnsi="Verdana"/>
          <w:iCs/>
        </w:rPr>
        <w:t>- El nombre d’intents permesos serà limitat, bloquejant l’accés una vegada efectuats un cert nombre de fallades consecutives.</w:t>
      </w:r>
    </w:p>
    <w:p w:rsidR="00325D81" w:rsidRDefault="00325D81" w:rsidP="00325D81">
      <w:pPr>
        <w:shd w:val="clear" w:color="auto" w:fill="FFFFFF" w:themeFill="background1"/>
        <w:tabs>
          <w:tab w:val="left" w:pos="3144"/>
        </w:tabs>
        <w:rPr>
          <w:rFonts w:ascii="Verdana" w:hAnsi="Verdana"/>
          <w:iCs/>
        </w:rPr>
      </w:pPr>
    </w:p>
    <w:p w:rsidR="00325D81" w:rsidRDefault="00325D81" w:rsidP="00325D81">
      <w:pPr>
        <w:shd w:val="clear" w:color="auto" w:fill="FFFFFF" w:themeFill="background1"/>
        <w:tabs>
          <w:tab w:val="left" w:pos="3144"/>
        </w:tabs>
        <w:rPr>
          <w:rFonts w:ascii="Verdana" w:hAnsi="Verdana"/>
          <w:iCs/>
        </w:rPr>
      </w:pPr>
      <w:r>
        <w:rPr>
          <w:rFonts w:ascii="Verdana" w:hAnsi="Verdana"/>
          <w:iCs/>
        </w:rPr>
        <w:t xml:space="preserve">- S’hauran de enregistrar els accessos amb èxit i els fallits. </w:t>
      </w:r>
    </w:p>
    <w:p w:rsidR="00325D81" w:rsidRDefault="00325D81" w:rsidP="00325D81">
      <w:pPr>
        <w:shd w:val="clear" w:color="auto" w:fill="FFFFFF" w:themeFill="background1"/>
        <w:tabs>
          <w:tab w:val="left" w:pos="3144"/>
        </w:tabs>
        <w:rPr>
          <w:rFonts w:ascii="Verdana" w:hAnsi="Verdana"/>
          <w:iCs/>
        </w:rPr>
      </w:pPr>
    </w:p>
    <w:p w:rsidR="00325D81" w:rsidRDefault="00325D81" w:rsidP="00325D81">
      <w:pPr>
        <w:shd w:val="clear" w:color="auto" w:fill="FFFFFF" w:themeFill="background1"/>
        <w:tabs>
          <w:tab w:val="left" w:pos="3144"/>
        </w:tabs>
        <w:rPr>
          <w:rFonts w:ascii="Verdana" w:hAnsi="Verdana"/>
          <w:iCs/>
        </w:rPr>
      </w:pPr>
      <w:r>
        <w:rPr>
          <w:rFonts w:ascii="Verdana" w:hAnsi="Verdana"/>
          <w:iCs/>
        </w:rPr>
        <w:t xml:space="preserve">- El sistema informarà a la persona usuària de les seves obligacions immediatament després d’obtenir l’accés. </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Pr>
          <w:rFonts w:ascii="Verdana" w:hAnsi="Verdana"/>
          <w:iCs/>
        </w:rPr>
        <w:t>f) Control d’accés remot: l'empresa adjudicatària</w:t>
      </w:r>
      <w:r w:rsidRPr="0023204A">
        <w:rPr>
          <w:rFonts w:ascii="Verdana" w:hAnsi="Verdana"/>
          <w:iCs/>
        </w:rPr>
        <w:t xml:space="preserve"> </w:t>
      </w:r>
      <w:r>
        <w:rPr>
          <w:rFonts w:ascii="Verdana" w:hAnsi="Verdana"/>
          <w:iCs/>
        </w:rPr>
        <w:t>haurà de disposar</w:t>
      </w:r>
      <w:r w:rsidRPr="0023204A">
        <w:rPr>
          <w:rFonts w:ascii="Verdana" w:hAnsi="Verdana"/>
          <w:iCs/>
        </w:rPr>
        <w:t xml:space="preserve"> dels mitjans materials i el maquinari necessari per a la connexió amb els Sistemes d’Informació de l’Ajuntament, sent els costos de connexió a càrrec de l’empresa adjudicatària.</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sidRPr="0023204A">
        <w:rPr>
          <w:rFonts w:ascii="Verdana" w:hAnsi="Verdana"/>
          <w:iCs/>
        </w:rPr>
        <w:t>La connexió remota als sistemes de l’Ajuntament es realitzarà seguint els protocols establerts per l’IMI per als sistemes de l’Ajuntament.</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Pr>
          <w:rFonts w:ascii="Verdana" w:hAnsi="Verdana"/>
          <w:iCs/>
        </w:rPr>
        <w:t>g) Gestió de les persones, deures i obligacions: El/la Cap</w:t>
      </w:r>
      <w:r w:rsidRPr="0023204A">
        <w:rPr>
          <w:rFonts w:ascii="Verdana" w:hAnsi="Verdana"/>
          <w:iCs/>
        </w:rPr>
        <w:t xml:space="preserve"> de Projecte de l’empresa adjudicatària durà a terme de forma correcta la gestió d</w:t>
      </w:r>
      <w:r>
        <w:rPr>
          <w:rFonts w:ascii="Verdana" w:hAnsi="Verdana"/>
          <w:iCs/>
        </w:rPr>
        <w:t>e les persones</w:t>
      </w:r>
      <w:r w:rsidRPr="0023204A">
        <w:rPr>
          <w:rFonts w:ascii="Verdana" w:hAnsi="Verdana"/>
          <w:iCs/>
        </w:rPr>
        <w:t xml:space="preserve"> i els aspectes relacionats amb la seguretat de la informació.</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sidRPr="0023204A">
        <w:rPr>
          <w:rFonts w:ascii="Verdana" w:hAnsi="Verdana"/>
          <w:iCs/>
        </w:rPr>
        <w:t>L’empresa adjudicatària està obligada a implantar i donar a conèixer al seu personal els mecanismes i controls necessaris per a garantir l’accessibilitat, la confidencialitat</w:t>
      </w:r>
      <w:r>
        <w:rPr>
          <w:rFonts w:ascii="Verdana" w:hAnsi="Verdana"/>
          <w:iCs/>
        </w:rPr>
        <w:t>,</w:t>
      </w:r>
      <w:r w:rsidRPr="0023204A">
        <w:rPr>
          <w:rFonts w:ascii="Verdana" w:hAnsi="Verdana"/>
          <w:iCs/>
        </w:rPr>
        <w:t xml:space="preserve"> integritat i la disponibilitat de la informació de l’Ajuntament, i de donar-los a conèixer al seu personal.</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sidRPr="0023204A">
        <w:rPr>
          <w:rFonts w:ascii="Verdana" w:hAnsi="Verdana"/>
          <w:iCs/>
        </w:rPr>
        <w:lastRenderedPageBreak/>
        <w:t>El document d’acceptació de les obligacions signat per les persones adscrites a l’execució d’aquest contracte serà entregat al</w:t>
      </w:r>
      <w:r>
        <w:rPr>
          <w:rFonts w:ascii="Verdana" w:hAnsi="Verdana"/>
          <w:iCs/>
        </w:rPr>
        <w:t>/la</w:t>
      </w:r>
      <w:r w:rsidRPr="0023204A">
        <w:rPr>
          <w:rFonts w:ascii="Verdana" w:hAnsi="Verdana"/>
          <w:iCs/>
        </w:rPr>
        <w:t xml:space="preserve"> Cap de Projecte de l’Ajuntament, abans de ser donats els 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sidRPr="0023204A">
        <w:rPr>
          <w:rFonts w:ascii="Verdana" w:hAnsi="Verdana"/>
          <w:iCs/>
        </w:rPr>
        <w:t>Es contemplarà el deure de confidencialitat respecte de les dades a les que tingui accés, tant durant el període de duració del contracte, com posteriorment a la seva terminació.</w:t>
      </w:r>
    </w:p>
    <w:p w:rsidR="00325D81" w:rsidRDefault="00325D81" w:rsidP="00325D81">
      <w:pPr>
        <w:shd w:val="clear" w:color="auto" w:fill="FFFFFF" w:themeFill="background1"/>
        <w:tabs>
          <w:tab w:val="left" w:pos="3144"/>
        </w:tabs>
        <w:rPr>
          <w:rFonts w:ascii="Verdana" w:hAnsi="Verdana"/>
          <w:iCs/>
        </w:rPr>
      </w:pPr>
    </w:p>
    <w:p w:rsidR="00325D81" w:rsidRPr="0023204A" w:rsidRDefault="00325D81" w:rsidP="00325D81">
      <w:pPr>
        <w:shd w:val="clear" w:color="auto" w:fill="FFFFFF" w:themeFill="background1"/>
        <w:tabs>
          <w:tab w:val="left" w:pos="3144"/>
        </w:tabs>
        <w:rPr>
          <w:rFonts w:ascii="Verdana" w:hAnsi="Verdana"/>
          <w:iCs/>
        </w:rPr>
      </w:pPr>
      <w:r w:rsidRPr="0023204A">
        <w:rPr>
          <w:rFonts w:ascii="Verdana" w:hAnsi="Verdana"/>
          <w:iCs/>
        </w:rPr>
        <w:t>L’empresa adjudicatària haurà de mantenir disponible en tot moment la informació o treballs resultants de l’objecte del contracte, amb la finalitat de comprovar el compliment de les mesures i controls previstos en aquest apartat.</w:t>
      </w:r>
    </w:p>
    <w:p w:rsidR="00325D81" w:rsidRDefault="00325D81" w:rsidP="00325D81">
      <w:pPr>
        <w:shd w:val="clear" w:color="auto" w:fill="FFFFFF" w:themeFill="background1"/>
        <w:tabs>
          <w:tab w:val="left" w:pos="3144"/>
        </w:tabs>
        <w:rPr>
          <w:rFonts w:ascii="Verdana" w:hAnsi="Verdana"/>
          <w:iCs/>
        </w:rPr>
      </w:pPr>
    </w:p>
    <w:p w:rsidR="00325D81" w:rsidRPr="004F6AC7" w:rsidRDefault="00325D81" w:rsidP="00325D81">
      <w:pPr>
        <w:shd w:val="clear" w:color="auto" w:fill="FFFFFF" w:themeFill="background1"/>
        <w:tabs>
          <w:tab w:val="left" w:pos="3144"/>
        </w:tabs>
        <w:rPr>
          <w:rFonts w:ascii="Verdana" w:hAnsi="Verdana"/>
          <w:iCs/>
        </w:rPr>
      </w:pPr>
      <w:r>
        <w:rPr>
          <w:rFonts w:ascii="Verdana" w:hAnsi="Verdana"/>
          <w:iCs/>
        </w:rPr>
        <w:t>h) Formació i conscienciació: l'empresa adjudicatària</w:t>
      </w:r>
      <w:r w:rsidRPr="004F6AC7">
        <w:rPr>
          <w:rFonts w:ascii="Verdana" w:hAnsi="Verdana"/>
          <w:iCs/>
        </w:rPr>
        <w:t xml:space="preserve"> realitzarà les accions necessàries per conscienciar regularment al personal sobre el seu paper i responsabilitat respecte a la seguretat dels sistemes. Es recordarà regularment</w:t>
      </w:r>
      <w:r>
        <w:rPr>
          <w:rFonts w:ascii="Verdana" w:hAnsi="Verdana"/>
          <w:iCs/>
        </w:rPr>
        <w:t xml:space="preserve">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rsidR="00325D81" w:rsidRDefault="00325D81" w:rsidP="00325D81">
      <w:pPr>
        <w:shd w:val="clear" w:color="auto" w:fill="FFFFFF" w:themeFill="background1"/>
        <w:tabs>
          <w:tab w:val="left" w:pos="3144"/>
        </w:tabs>
        <w:rPr>
          <w:rFonts w:ascii="Verdana" w:hAnsi="Verdana"/>
          <w:iCs/>
        </w:rPr>
      </w:pPr>
    </w:p>
    <w:p w:rsidR="00325D81" w:rsidRPr="004F6AC7" w:rsidRDefault="00325D81" w:rsidP="00325D81">
      <w:pPr>
        <w:shd w:val="clear" w:color="auto" w:fill="FFFFFF" w:themeFill="background1"/>
        <w:tabs>
          <w:tab w:val="left" w:pos="3144"/>
        </w:tabs>
        <w:rPr>
          <w:rFonts w:ascii="Verdana" w:hAnsi="Verdana"/>
          <w:iCs/>
        </w:rPr>
      </w:pPr>
      <w:r>
        <w:rPr>
          <w:rFonts w:ascii="Verdana" w:hAnsi="Verdana"/>
          <w:iCs/>
        </w:rPr>
        <w:t>L'empresa adjudicatària</w:t>
      </w:r>
      <w:r w:rsidRPr="004F6AC7">
        <w:rPr>
          <w:rFonts w:ascii="Verdana" w:hAnsi="Verdana"/>
          <w:iCs/>
        </w:rPr>
        <w:t xml:space="preserve">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rsidR="00325D81" w:rsidRDefault="00325D81" w:rsidP="00325D81">
      <w:pPr>
        <w:shd w:val="clear" w:color="auto" w:fill="FFFFFF" w:themeFill="background1"/>
        <w:tabs>
          <w:tab w:val="left" w:pos="3144"/>
        </w:tabs>
        <w:rPr>
          <w:rFonts w:ascii="Verdana" w:hAnsi="Verdana"/>
          <w:iCs/>
        </w:rPr>
      </w:pPr>
    </w:p>
    <w:p w:rsidR="00325D81" w:rsidRPr="004F6AC7" w:rsidRDefault="00325D81" w:rsidP="00325D81">
      <w:pPr>
        <w:shd w:val="clear" w:color="auto" w:fill="FFFFFF" w:themeFill="background1"/>
        <w:tabs>
          <w:tab w:val="left" w:pos="3144"/>
        </w:tabs>
        <w:rPr>
          <w:rFonts w:ascii="Verdana" w:hAnsi="Verdana"/>
          <w:iCs/>
        </w:rPr>
      </w:pPr>
      <w:r w:rsidRPr="004F6AC7">
        <w:rPr>
          <w:rFonts w:ascii="Verdana" w:hAnsi="Verdana"/>
          <w:iCs/>
        </w:rPr>
        <w:t xml:space="preserve">L’Ajuntament podrà demanar evidències de les diferents accions de formació i conscienciació que </w:t>
      </w:r>
      <w:r>
        <w:rPr>
          <w:rFonts w:ascii="Verdana" w:hAnsi="Verdana"/>
          <w:iCs/>
        </w:rPr>
        <w:t>l'empresa adjudicatària</w:t>
      </w:r>
      <w:r w:rsidRPr="004F6AC7">
        <w:rPr>
          <w:rFonts w:ascii="Verdana" w:hAnsi="Verdana"/>
          <w:iCs/>
        </w:rPr>
        <w:t xml:space="preserve"> ha realitzat sobre </w:t>
      </w:r>
      <w:r>
        <w:rPr>
          <w:rFonts w:ascii="Verdana" w:hAnsi="Verdana"/>
          <w:iCs/>
        </w:rPr>
        <w:t>les persones</w:t>
      </w:r>
      <w:r w:rsidRPr="004F6AC7">
        <w:rPr>
          <w:rFonts w:ascii="Verdana" w:hAnsi="Verdana"/>
          <w:iCs/>
        </w:rPr>
        <w:t xml:space="preserve"> assigna</w:t>
      </w:r>
      <w:r>
        <w:rPr>
          <w:rFonts w:ascii="Verdana" w:hAnsi="Verdana"/>
          <w:iCs/>
        </w:rPr>
        <w:t>des</w:t>
      </w:r>
      <w:r w:rsidRPr="004F6AC7">
        <w:rPr>
          <w:rFonts w:ascii="Verdana" w:hAnsi="Verdana"/>
          <w:iCs/>
        </w:rPr>
        <w:t xml:space="preserve"> a l’execució del contracte.</w:t>
      </w:r>
    </w:p>
    <w:p w:rsidR="00325D81" w:rsidRDefault="00325D81" w:rsidP="00325D81">
      <w:pPr>
        <w:shd w:val="clear" w:color="auto" w:fill="FFFFFF" w:themeFill="background1"/>
        <w:tabs>
          <w:tab w:val="left" w:pos="1476"/>
        </w:tabs>
        <w:rPr>
          <w:rFonts w:ascii="Verdana" w:hAnsi="Verdana"/>
          <w:iCs/>
        </w:rPr>
      </w:pPr>
    </w:p>
    <w:p w:rsidR="00325D81" w:rsidRDefault="00325D81" w:rsidP="00325D81">
      <w:pPr>
        <w:shd w:val="clear" w:color="auto" w:fill="FFFFFF" w:themeFill="background1"/>
        <w:tabs>
          <w:tab w:val="left" w:pos="1476"/>
        </w:tabs>
        <w:rPr>
          <w:rFonts w:ascii="Verdana" w:hAnsi="Verdana"/>
          <w:iCs/>
        </w:rPr>
      </w:pPr>
      <w:r>
        <w:rPr>
          <w:rFonts w:ascii="Verdana" w:hAnsi="Verdana"/>
          <w:iCs/>
        </w:rPr>
        <w:t>i) Protecció del lloc de treball: quan el lloc de treball sigui buit, l'empresa adjudicatària</w:t>
      </w:r>
      <w:r w:rsidRPr="00255D3A">
        <w:rPr>
          <w:rFonts w:ascii="Verdana" w:hAnsi="Verdana"/>
          <w:iCs/>
        </w:rPr>
        <w:t xml:space="preserve"> haurà d’establir una política de “taules netes” respecte a la documentació de l’Ajuntament. Únicament es podrà disposar del material requerit per a l'activitat que s'està realitzant a cada moment.</w:t>
      </w:r>
      <w:r>
        <w:rPr>
          <w:rFonts w:ascii="Verdana" w:hAnsi="Verdana"/>
          <w:iCs/>
        </w:rPr>
        <w:t xml:space="preserve"> </w:t>
      </w:r>
    </w:p>
    <w:p w:rsidR="00325D81" w:rsidRDefault="00325D81" w:rsidP="00325D81">
      <w:pPr>
        <w:shd w:val="clear" w:color="auto" w:fill="FFFFFF" w:themeFill="background1"/>
        <w:tabs>
          <w:tab w:val="left" w:pos="1476"/>
        </w:tabs>
        <w:rPr>
          <w:rFonts w:ascii="Verdana" w:hAnsi="Verdana"/>
          <w:iCs/>
        </w:rPr>
      </w:pPr>
    </w:p>
    <w:p w:rsidR="00325D81" w:rsidRPr="00255D3A" w:rsidRDefault="00325D81" w:rsidP="00325D81">
      <w:pPr>
        <w:shd w:val="clear" w:color="auto" w:fill="FFFFFF" w:themeFill="background1"/>
        <w:tabs>
          <w:tab w:val="left" w:pos="1476"/>
        </w:tabs>
        <w:rPr>
          <w:rFonts w:ascii="Verdana" w:hAnsi="Verdana"/>
          <w:iCs/>
        </w:rPr>
      </w:pPr>
      <w:r>
        <w:rPr>
          <w:rFonts w:ascii="Verdana" w:hAnsi="Verdana"/>
          <w:iCs/>
        </w:rPr>
        <w:t>En relació a la protecció d’equips l'empresa adjudicatària</w:t>
      </w:r>
      <w:r w:rsidRPr="00255D3A">
        <w:rPr>
          <w:rFonts w:ascii="Verdana" w:hAnsi="Verdana"/>
          <w:iCs/>
        </w:rPr>
        <w:t xml:space="preserve"> es compromet a que els equips que surtin, o puguin sortir de l’empresa adjudicatària, estaran protegits adequadament contra accessos no autoritzats en cas de pèrdua o robatori.</w:t>
      </w:r>
    </w:p>
    <w:p w:rsidR="00325D81" w:rsidRDefault="00325D81" w:rsidP="00325D81">
      <w:pPr>
        <w:shd w:val="clear" w:color="auto" w:fill="FFFFFF" w:themeFill="background1"/>
        <w:tabs>
          <w:tab w:val="left" w:pos="1476"/>
        </w:tabs>
        <w:rPr>
          <w:rFonts w:ascii="Verdana" w:hAnsi="Verdana"/>
          <w:iCs/>
        </w:rPr>
      </w:pPr>
    </w:p>
    <w:p w:rsidR="00325D81" w:rsidRPr="00255D3A" w:rsidRDefault="00325D81" w:rsidP="00325D81">
      <w:pPr>
        <w:shd w:val="clear" w:color="auto" w:fill="FFFFFF" w:themeFill="background1"/>
        <w:tabs>
          <w:tab w:val="left" w:pos="1476"/>
        </w:tabs>
        <w:rPr>
          <w:rFonts w:ascii="Verdana" w:hAnsi="Verdana"/>
          <w:iCs/>
        </w:rPr>
      </w:pPr>
      <w:r w:rsidRPr="00255D3A">
        <w:rPr>
          <w:rFonts w:ascii="Verdana" w:hAnsi="Verdana"/>
          <w:iCs/>
        </w:rPr>
        <w:t xml:space="preserve">Sense perjudici de les mesures generals que els afectin, es requereix a </w:t>
      </w:r>
      <w:r>
        <w:rPr>
          <w:rFonts w:ascii="Verdana" w:hAnsi="Verdana"/>
          <w:iCs/>
        </w:rPr>
        <w:t>l'empresa adjudicatària</w:t>
      </w:r>
      <w:r w:rsidRPr="00255D3A">
        <w:rPr>
          <w:rFonts w:ascii="Verdana" w:hAnsi="Verdana"/>
          <w:iCs/>
        </w:rPr>
        <w:t xml:space="preserve"> que porti un inventari d'equips juntament amb una identificació de la persona responsable del mateix i un control regular que està positivament sota el seu control. </w:t>
      </w:r>
      <w:r>
        <w:rPr>
          <w:rFonts w:ascii="Verdana" w:hAnsi="Verdana"/>
          <w:iCs/>
        </w:rPr>
        <w:t>Les persones usuàries</w:t>
      </w:r>
      <w:r w:rsidRPr="00255D3A">
        <w:rPr>
          <w:rFonts w:ascii="Verdana" w:hAnsi="Verdana"/>
          <w:iCs/>
        </w:rPr>
        <w:t xml:space="preserve"> hauran de disposar d’un canal de comunicació per informar al servei de gestió d'incidents de pèrdues o robatoris, que hauran de ser comunicades a l’IMI.</w:t>
      </w:r>
    </w:p>
    <w:p w:rsidR="00325D81" w:rsidRDefault="00325D81" w:rsidP="00325D81">
      <w:pPr>
        <w:shd w:val="clear" w:color="auto" w:fill="FFFFFF" w:themeFill="background1"/>
        <w:tabs>
          <w:tab w:val="left" w:pos="1476"/>
        </w:tabs>
        <w:rPr>
          <w:rFonts w:ascii="Verdana" w:hAnsi="Verdana"/>
          <w:iCs/>
        </w:rPr>
      </w:pPr>
    </w:p>
    <w:p w:rsidR="00325D81" w:rsidRPr="00255D3A" w:rsidRDefault="00325D81" w:rsidP="00325D81">
      <w:pPr>
        <w:shd w:val="clear" w:color="auto" w:fill="FFFFFF" w:themeFill="background1"/>
        <w:tabs>
          <w:tab w:val="left" w:pos="1476"/>
        </w:tabs>
        <w:rPr>
          <w:rFonts w:ascii="Verdana" w:hAnsi="Verdana"/>
          <w:iCs/>
        </w:rPr>
      </w:pPr>
      <w:r w:rsidRPr="00255D3A">
        <w:rPr>
          <w:rFonts w:ascii="Verdana" w:hAnsi="Verdana"/>
          <w:iCs/>
        </w:rPr>
        <w:t>S'evitarà, en la mesura del possible, que l'equip contingui claus d'accés remot a l'organització. Es consideraran claus d'accés remot aquelles que habilitin un accés a altres equips de l'organització, o unes altres de naturalesa anàloga.</w:t>
      </w:r>
    </w:p>
    <w:p w:rsidR="00325D81" w:rsidRDefault="00325D81" w:rsidP="00325D81">
      <w:pPr>
        <w:shd w:val="clear" w:color="auto" w:fill="FFFFFF" w:themeFill="background1"/>
        <w:tabs>
          <w:tab w:val="left" w:pos="1476"/>
        </w:tabs>
        <w:rPr>
          <w:rFonts w:ascii="Verdana" w:hAnsi="Verdana"/>
          <w:iCs/>
        </w:rPr>
      </w:pPr>
    </w:p>
    <w:p w:rsidR="00325D81" w:rsidRPr="00255D3A" w:rsidRDefault="00325D81" w:rsidP="00325D81">
      <w:pPr>
        <w:shd w:val="clear" w:color="auto" w:fill="FFFFFF" w:themeFill="background1"/>
        <w:tabs>
          <w:tab w:val="left" w:pos="1476"/>
        </w:tabs>
        <w:rPr>
          <w:rFonts w:ascii="Verdana" w:hAnsi="Verdana"/>
          <w:iCs/>
        </w:rPr>
      </w:pPr>
      <w:r w:rsidRPr="00255D3A">
        <w:rPr>
          <w:rFonts w:ascii="Verdana" w:hAnsi="Verdana"/>
          <w:iCs/>
        </w:rPr>
        <w:t>Addicionalment</w:t>
      </w:r>
      <w:r>
        <w:rPr>
          <w:rFonts w:ascii="Verdana" w:hAnsi="Verdana"/>
          <w:iCs/>
        </w:rPr>
        <w:t xml:space="preserve">,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rsidR="00325D81" w:rsidRPr="00255D3A" w:rsidRDefault="00325D81" w:rsidP="00325D81">
      <w:pPr>
        <w:shd w:val="clear" w:color="auto" w:fill="FFFFFF" w:themeFill="background1"/>
        <w:tabs>
          <w:tab w:val="left" w:pos="1476"/>
        </w:tabs>
        <w:rPr>
          <w:rFonts w:ascii="Verdana" w:hAnsi="Verdana"/>
          <w:iCs/>
        </w:rPr>
      </w:pPr>
    </w:p>
    <w:p w:rsidR="00325D81" w:rsidRPr="00255D3A" w:rsidRDefault="00325D81" w:rsidP="00325D81">
      <w:pPr>
        <w:shd w:val="clear" w:color="auto" w:fill="FFFFFF" w:themeFill="background1"/>
        <w:tabs>
          <w:tab w:val="left" w:pos="1824"/>
          <w:tab w:val="left" w:pos="3744"/>
        </w:tabs>
        <w:rPr>
          <w:rFonts w:ascii="Verdana" w:hAnsi="Verdana" w:cs="Arial"/>
        </w:rPr>
      </w:pPr>
      <w:r>
        <w:rPr>
          <w:rFonts w:ascii="Verdana" w:hAnsi="Verdana" w:cs="Arial"/>
        </w:rPr>
        <w:t>j) Comunicacions externes: l'empresa adjudicatària</w:t>
      </w:r>
      <w:r w:rsidRPr="00255D3A">
        <w:rPr>
          <w:rFonts w:ascii="Verdana" w:hAnsi="Verdana" w:cs="Arial"/>
        </w:rPr>
        <w:t xml:space="preserve"> disposarà dels mitjans materials i el maquinari necessari per a la connexió amb els Sistemes d’Informació de l’Administració Municipal, sent els costos de connexió a càrrec de l’empresa contractada.</w:t>
      </w:r>
    </w:p>
    <w:p w:rsidR="00325D81" w:rsidRDefault="00325D81" w:rsidP="00325D81">
      <w:pPr>
        <w:shd w:val="clear" w:color="auto" w:fill="FFFFFF" w:themeFill="background1"/>
        <w:tabs>
          <w:tab w:val="left" w:pos="1824"/>
          <w:tab w:val="left" w:pos="3744"/>
        </w:tabs>
        <w:rPr>
          <w:rFonts w:ascii="Verdana" w:hAnsi="Verdana" w:cs="Arial"/>
        </w:rPr>
      </w:pPr>
    </w:p>
    <w:p w:rsidR="00325D81" w:rsidRPr="00255D3A" w:rsidRDefault="00325D81" w:rsidP="00325D81">
      <w:pPr>
        <w:shd w:val="clear" w:color="auto" w:fill="FFFFFF" w:themeFill="background1"/>
        <w:tabs>
          <w:tab w:val="left" w:pos="1824"/>
          <w:tab w:val="left" w:pos="3744"/>
        </w:tabs>
        <w:rPr>
          <w:rFonts w:ascii="Verdana" w:hAnsi="Verdana" w:cs="Arial"/>
        </w:rPr>
      </w:pPr>
      <w:r w:rsidRPr="00255D3A">
        <w:rPr>
          <w:rFonts w:ascii="Verdana" w:hAnsi="Verdana" w:cs="Arial"/>
        </w:rPr>
        <w:lastRenderedPageBreak/>
        <w:t>La connexió és realitzarà seguint els protocols de seguretat per a les comunicacions externes establerts per l’Administració Municipal.</w:t>
      </w:r>
    </w:p>
    <w:p w:rsidR="00325D81" w:rsidRDefault="00325D81" w:rsidP="00325D81">
      <w:pPr>
        <w:shd w:val="clear" w:color="auto" w:fill="FFFFFF" w:themeFill="background1"/>
        <w:tabs>
          <w:tab w:val="left" w:pos="1824"/>
          <w:tab w:val="left" w:pos="3744"/>
        </w:tabs>
        <w:rPr>
          <w:rFonts w:ascii="Verdana" w:hAnsi="Verdana" w:cs="Arial"/>
        </w:rPr>
      </w:pPr>
    </w:p>
    <w:p w:rsidR="00325D81" w:rsidRDefault="00325D81" w:rsidP="00325D81">
      <w:pPr>
        <w:shd w:val="clear" w:color="auto" w:fill="FFFFFF" w:themeFill="background1"/>
        <w:tabs>
          <w:tab w:val="left" w:pos="1824"/>
          <w:tab w:val="left" w:pos="3744"/>
        </w:tabs>
        <w:rPr>
          <w:rFonts w:ascii="Verdana" w:hAnsi="Verdana" w:cs="Arial"/>
        </w:rPr>
      </w:pPr>
      <w:r>
        <w:rPr>
          <w:rFonts w:ascii="Verdana" w:hAnsi="Verdana" w:cs="Arial"/>
        </w:rPr>
        <w:t>L'empresa adjudicatària</w:t>
      </w:r>
      <w:r w:rsidRPr="00255D3A">
        <w:rPr>
          <w:rFonts w:ascii="Verdana" w:hAnsi="Verdana" w:cs="Arial"/>
        </w:rPr>
        <w:t xml:space="preserve"> serà </w:t>
      </w:r>
      <w:r>
        <w:rPr>
          <w:rFonts w:ascii="Verdana" w:hAnsi="Verdana" w:cs="Arial"/>
        </w:rPr>
        <w:t>la</w:t>
      </w:r>
      <w:r w:rsidRPr="00255D3A">
        <w:rPr>
          <w:rFonts w:ascii="Verdana" w:hAnsi="Verdana" w:cs="Arial"/>
        </w:rPr>
        <w:t xml:space="preserve">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w:t>
      </w:r>
      <w:r>
        <w:rPr>
          <w:rFonts w:ascii="Verdana" w:hAnsi="Verdana" w:cs="Arial"/>
        </w:rPr>
        <w:t xml:space="preserve">. </w:t>
      </w:r>
    </w:p>
    <w:p w:rsidR="00325D81" w:rsidRDefault="00325D81" w:rsidP="00325D81">
      <w:pPr>
        <w:shd w:val="clear" w:color="auto" w:fill="FFFFFF" w:themeFill="background1"/>
        <w:tabs>
          <w:tab w:val="left" w:pos="1476"/>
        </w:tabs>
        <w:rPr>
          <w:rFonts w:ascii="Verdana" w:hAnsi="Verdana"/>
          <w:iCs/>
        </w:rPr>
      </w:pPr>
    </w:p>
    <w:p w:rsidR="00325D81" w:rsidRDefault="00325D81" w:rsidP="00325D81">
      <w:pPr>
        <w:shd w:val="clear" w:color="auto" w:fill="FFFFFF" w:themeFill="background1"/>
        <w:tabs>
          <w:tab w:val="left" w:pos="1476"/>
        </w:tabs>
        <w:rPr>
          <w:rFonts w:ascii="Verdana" w:hAnsi="Verdana"/>
          <w:iCs/>
        </w:rPr>
      </w:pPr>
      <w:r>
        <w:rPr>
          <w:rFonts w:ascii="Verdana" w:hAnsi="Verdana"/>
          <w:iCs/>
        </w:rPr>
        <w:t>k) Protecció dels suports informàtics: l'empresa adjudicatària</w:t>
      </w:r>
      <w:r w:rsidRPr="00A01AB5">
        <w:rPr>
          <w:rFonts w:ascii="Verdana" w:hAnsi="Verdana"/>
          <w:iCs/>
        </w:rPr>
        <w:t xml:space="preserve"> haurà de gestionar els suports informàtics amb informació de l’Ajuntament de Barcelona</w:t>
      </w:r>
      <w:r>
        <w:rPr>
          <w:rFonts w:ascii="Verdana" w:hAnsi="Verdana"/>
          <w:iCs/>
        </w:rPr>
        <w:t xml:space="preserve"> seguint les següents pautes.</w:t>
      </w:r>
    </w:p>
    <w:p w:rsidR="00325D81" w:rsidRDefault="00325D81" w:rsidP="00325D81">
      <w:pPr>
        <w:shd w:val="clear" w:color="auto" w:fill="FFFFFF" w:themeFill="background1"/>
        <w:tabs>
          <w:tab w:val="left" w:pos="1476"/>
        </w:tabs>
        <w:rPr>
          <w:rFonts w:ascii="Verdana" w:hAnsi="Verdana"/>
          <w:iCs/>
        </w:rPr>
      </w:pPr>
    </w:p>
    <w:p w:rsidR="00325D81" w:rsidRPr="001637F9" w:rsidRDefault="00325D81" w:rsidP="00325D81">
      <w:pPr>
        <w:shd w:val="clear" w:color="auto" w:fill="FFFFFF" w:themeFill="background1"/>
        <w:tabs>
          <w:tab w:val="left" w:pos="1476"/>
        </w:tabs>
        <w:rPr>
          <w:rFonts w:ascii="Verdana" w:hAnsi="Verdana"/>
          <w:iCs/>
        </w:rPr>
      </w:pPr>
      <w:r>
        <w:rPr>
          <w:rFonts w:ascii="Verdana" w:hAnsi="Verdana"/>
          <w:iCs/>
        </w:rPr>
        <w:t>- Etiquetat: l'empresa adjudicatària</w:t>
      </w:r>
      <w:r w:rsidRPr="001637F9">
        <w:rPr>
          <w:rFonts w:ascii="Verdana" w:hAnsi="Verdana"/>
          <w:iCs/>
        </w:rPr>
        <w:t xml:space="preserve"> es compromet a etiquetar els suports d'informació de manera que, sense revelar el seu contingut, s'indiqui el nivell de seguretat de la informació continguda de major qualificació. </w:t>
      </w:r>
      <w:r>
        <w:rPr>
          <w:rFonts w:ascii="Verdana" w:hAnsi="Verdana"/>
          <w:iCs/>
        </w:rPr>
        <w:t>Les persones usuàries</w:t>
      </w:r>
      <w:r w:rsidRPr="001637F9">
        <w:rPr>
          <w:rFonts w:ascii="Verdana" w:hAnsi="Verdana"/>
          <w:iCs/>
        </w:rPr>
        <w:t xml:space="preserve"> han d'estar capacita</w:t>
      </w:r>
      <w:r>
        <w:rPr>
          <w:rFonts w:ascii="Verdana" w:hAnsi="Verdana"/>
          <w:iCs/>
        </w:rPr>
        <w:t>de</w:t>
      </w:r>
      <w:r w:rsidRPr="001637F9">
        <w:rPr>
          <w:rFonts w:ascii="Verdana" w:hAnsi="Verdana"/>
          <w:iCs/>
        </w:rPr>
        <w:t xml:space="preserve">s per entendre el significat de les etiquetes, bé mitjançant simple inspecció, bé mitjançant el recurs a un </w:t>
      </w:r>
      <w:proofErr w:type="spellStart"/>
      <w:r w:rsidRPr="001637F9">
        <w:rPr>
          <w:rFonts w:ascii="Verdana" w:hAnsi="Verdana"/>
          <w:iCs/>
        </w:rPr>
        <w:t>repositori</w:t>
      </w:r>
      <w:proofErr w:type="spellEnd"/>
      <w:r w:rsidRPr="001637F9">
        <w:rPr>
          <w:rFonts w:ascii="Verdana" w:hAnsi="Verdana"/>
          <w:iCs/>
        </w:rPr>
        <w:t xml:space="preserve"> que ho expliqui.</w:t>
      </w:r>
    </w:p>
    <w:p w:rsidR="00325D81" w:rsidRDefault="00325D81" w:rsidP="00325D81">
      <w:pPr>
        <w:shd w:val="clear" w:color="auto" w:fill="FFFFFF" w:themeFill="background1"/>
        <w:tabs>
          <w:tab w:val="left" w:pos="1476"/>
        </w:tabs>
        <w:rPr>
          <w:rFonts w:ascii="Verdana" w:hAnsi="Verdana"/>
          <w:iCs/>
        </w:rPr>
      </w:pPr>
    </w:p>
    <w:p w:rsidR="00325D81" w:rsidRPr="001637F9" w:rsidRDefault="00325D81" w:rsidP="00325D81">
      <w:pPr>
        <w:shd w:val="clear" w:color="auto" w:fill="FFFFFF" w:themeFill="background1"/>
        <w:tabs>
          <w:tab w:val="left" w:pos="1476"/>
        </w:tabs>
        <w:rPr>
          <w:rFonts w:ascii="Verdana" w:hAnsi="Verdana"/>
          <w:iCs/>
        </w:rPr>
      </w:pPr>
      <w:r>
        <w:rPr>
          <w:rFonts w:ascii="Verdana" w:hAnsi="Verdana"/>
          <w:iCs/>
        </w:rPr>
        <w:t>- Transport: l'empresa adjudicatària</w:t>
      </w:r>
      <w:r w:rsidRPr="001637F9">
        <w:rPr>
          <w:rFonts w:ascii="Verdana" w:hAnsi="Verdana"/>
          <w:iCs/>
        </w:rPr>
        <w:t xml:space="preserve"> garantirà que els dispositius romanen </w:t>
      </w:r>
      <w:r>
        <w:rPr>
          <w:rFonts w:ascii="Verdana" w:hAnsi="Verdana"/>
          <w:iCs/>
        </w:rPr>
        <w:t>sota</w:t>
      </w:r>
      <w:r w:rsidRPr="001637F9">
        <w:rPr>
          <w:rFonts w:ascii="Verdana" w:hAnsi="Verdana"/>
          <w:iCs/>
        </w:rPr>
        <w:t xml:space="preserve"> control i que satisfan els requisits de seguretat mentre estan sent desplaçats d'un lloc a un altre. </w:t>
      </w:r>
      <w:r>
        <w:rPr>
          <w:rFonts w:ascii="Verdana" w:hAnsi="Verdana"/>
          <w:iCs/>
        </w:rPr>
        <w:t>L'empresa adjudicatària</w:t>
      </w:r>
      <w:r w:rsidRPr="001637F9">
        <w:rPr>
          <w:rFonts w:ascii="Verdana" w:hAnsi="Verdana"/>
          <w:iCs/>
        </w:rPr>
        <w:t xml:space="preserve"> garantirà que es segueix el procediment de transport, de manera que s’haurà de disposar d’un registre de sortida que identifiqui al transportista que rep el suport per al seu trasllat i d'un registre d'entrada que identifiqui al transportista que el lliura, conjuntament amb un procediment rutinari que quadri les sortides amb les arribades i elevi les alarmes pertinents quan es detecti algun incident.</w:t>
      </w:r>
    </w:p>
    <w:p w:rsidR="00325D81" w:rsidRDefault="00325D81" w:rsidP="00325D81">
      <w:pPr>
        <w:shd w:val="clear" w:color="auto" w:fill="FFFFFF" w:themeFill="background1"/>
        <w:tabs>
          <w:tab w:val="left" w:pos="1476"/>
        </w:tabs>
        <w:rPr>
          <w:rFonts w:ascii="Verdana" w:hAnsi="Verdana"/>
          <w:iCs/>
        </w:rPr>
      </w:pPr>
    </w:p>
    <w:p w:rsidR="00325D81" w:rsidRPr="001637F9" w:rsidRDefault="00325D81" w:rsidP="00325D81">
      <w:pPr>
        <w:shd w:val="clear" w:color="auto" w:fill="FFFFFF" w:themeFill="background1"/>
        <w:tabs>
          <w:tab w:val="left" w:pos="1476"/>
        </w:tabs>
        <w:rPr>
          <w:rFonts w:ascii="Verdana" w:hAnsi="Verdana"/>
          <w:iCs/>
        </w:rPr>
      </w:pPr>
      <w:r>
        <w:rPr>
          <w:rFonts w:ascii="Verdana" w:hAnsi="Verdana"/>
          <w:iCs/>
        </w:rPr>
        <w:t>- Esborrat i destrucció: l'empresa adjudicatària</w:t>
      </w:r>
      <w:r w:rsidRPr="001637F9">
        <w:rPr>
          <w:rFonts w:ascii="Verdana" w:hAnsi="Verdana"/>
          <w:iCs/>
        </w:rPr>
        <w:t xml:space="preserve"> haurà de seguir els estàndards i normes de l’IMI 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rsidR="00325D81" w:rsidRPr="001637F9" w:rsidRDefault="00325D81" w:rsidP="00325D81">
      <w:pPr>
        <w:shd w:val="clear" w:color="auto" w:fill="FFFFFF" w:themeFill="background1"/>
        <w:tabs>
          <w:tab w:val="left" w:pos="1476"/>
        </w:tabs>
        <w:rPr>
          <w:rFonts w:ascii="Verdana" w:hAnsi="Verdana"/>
          <w:iCs/>
        </w:rPr>
      </w:pPr>
    </w:p>
    <w:p w:rsidR="00325D81" w:rsidRDefault="00325D81" w:rsidP="00325D81">
      <w:pPr>
        <w:shd w:val="clear" w:color="auto" w:fill="FFFFFF" w:themeFill="background1"/>
        <w:tabs>
          <w:tab w:val="left" w:pos="1476"/>
        </w:tabs>
        <w:rPr>
          <w:rFonts w:ascii="Verdana" w:hAnsi="Verdana"/>
          <w:iCs/>
        </w:rPr>
      </w:pPr>
      <w:r>
        <w:rPr>
          <w:rFonts w:ascii="Verdana" w:hAnsi="Verdana"/>
          <w:iCs/>
        </w:rPr>
        <w:t xml:space="preserve">l) Protecció de la informació: s’hauran de contemplar els següents camps d’aplicació. </w:t>
      </w:r>
    </w:p>
    <w:p w:rsidR="00325D81" w:rsidRDefault="00325D81" w:rsidP="00325D81">
      <w:pPr>
        <w:shd w:val="clear" w:color="auto" w:fill="FFFFFF" w:themeFill="background1"/>
        <w:tabs>
          <w:tab w:val="left" w:pos="1476"/>
        </w:tabs>
        <w:rPr>
          <w:rFonts w:ascii="Verdana" w:hAnsi="Verdana"/>
          <w:iCs/>
        </w:rPr>
      </w:pPr>
    </w:p>
    <w:p w:rsidR="00325D81" w:rsidRPr="000227EA" w:rsidRDefault="00325D81" w:rsidP="00325D81">
      <w:pPr>
        <w:shd w:val="clear" w:color="auto" w:fill="FFFFFF" w:themeFill="background1"/>
        <w:tabs>
          <w:tab w:val="left" w:pos="1476"/>
        </w:tabs>
        <w:rPr>
          <w:rFonts w:ascii="Verdana" w:hAnsi="Verdana"/>
          <w:iCs/>
        </w:rPr>
      </w:pPr>
      <w:r>
        <w:rPr>
          <w:rFonts w:ascii="Verdana" w:hAnsi="Verdana"/>
          <w:iCs/>
        </w:rPr>
        <w:t>- Neteja de documents: l'empresa adjudicatària</w:t>
      </w:r>
      <w:r w:rsidRPr="000227EA">
        <w:rPr>
          <w:rFonts w:ascii="Verdana" w:hAnsi="Verdana"/>
          <w:iCs/>
        </w:rPr>
        <w:t xml:space="preserve"> disposarà d’un procediment de neteja de documents, el qual retirarà d'aquests tota la informació addicional continguda en camps ocults, metadades, comentaris o revisions anteriors, excepte quan aquesta informació sigui pertinent per al receptor del document.</w:t>
      </w:r>
    </w:p>
    <w:p w:rsidR="00325D81" w:rsidRDefault="00325D81" w:rsidP="00325D81">
      <w:pPr>
        <w:shd w:val="clear" w:color="auto" w:fill="FFFFFF" w:themeFill="background1"/>
        <w:tabs>
          <w:tab w:val="left" w:pos="1476"/>
        </w:tabs>
        <w:rPr>
          <w:rFonts w:ascii="Verdana" w:hAnsi="Verdana"/>
          <w:iCs/>
        </w:rPr>
      </w:pPr>
    </w:p>
    <w:p w:rsidR="00325D81" w:rsidRPr="000227EA" w:rsidRDefault="00325D81" w:rsidP="00325D81">
      <w:pPr>
        <w:shd w:val="clear" w:color="auto" w:fill="FFFFFF" w:themeFill="background1"/>
        <w:tabs>
          <w:tab w:val="left" w:pos="1476"/>
        </w:tabs>
        <w:rPr>
          <w:rFonts w:ascii="Verdana" w:hAnsi="Verdana"/>
          <w:iCs/>
        </w:rPr>
      </w:pPr>
      <w:r w:rsidRPr="000227EA">
        <w:rPr>
          <w:rFonts w:ascii="Verdana" w:hAnsi="Verdana"/>
          <w:iCs/>
        </w:rPr>
        <w:t xml:space="preserve">Aquesta mesura serà especialment rellevant quan el document es difongui àmpliament, com quan s'ofereix al públic en un servidor web o un altre tipus de </w:t>
      </w:r>
      <w:proofErr w:type="spellStart"/>
      <w:r w:rsidRPr="000227EA">
        <w:rPr>
          <w:rFonts w:ascii="Verdana" w:hAnsi="Verdana"/>
          <w:iCs/>
        </w:rPr>
        <w:t>repositori</w:t>
      </w:r>
      <w:proofErr w:type="spellEnd"/>
      <w:r w:rsidRPr="000227EA">
        <w:rPr>
          <w:rFonts w:ascii="Verdana" w:hAnsi="Verdana"/>
          <w:iCs/>
        </w:rPr>
        <w:t xml:space="preserve"> d'informació.</w:t>
      </w:r>
    </w:p>
    <w:p w:rsidR="00325D81" w:rsidRDefault="00325D81" w:rsidP="00325D81">
      <w:pPr>
        <w:shd w:val="clear" w:color="auto" w:fill="FFFFFF" w:themeFill="background1"/>
        <w:tabs>
          <w:tab w:val="left" w:pos="1476"/>
        </w:tabs>
        <w:rPr>
          <w:rFonts w:ascii="Verdana" w:hAnsi="Verdana"/>
          <w:iCs/>
        </w:rPr>
      </w:pPr>
    </w:p>
    <w:p w:rsidR="00325D81" w:rsidRDefault="00325D81" w:rsidP="00325D81">
      <w:pPr>
        <w:shd w:val="clear" w:color="auto" w:fill="FFFFFF" w:themeFill="background1"/>
        <w:tabs>
          <w:tab w:val="left" w:pos="1476"/>
        </w:tabs>
        <w:rPr>
          <w:rFonts w:ascii="Verdana" w:hAnsi="Verdana"/>
          <w:iCs/>
        </w:rPr>
      </w:pPr>
      <w:r>
        <w:rPr>
          <w:rFonts w:ascii="Verdana" w:hAnsi="Verdana"/>
          <w:iCs/>
        </w:rPr>
        <w:t xml:space="preserve">-Protecció del correu electrònic: </w:t>
      </w:r>
    </w:p>
    <w:p w:rsidR="00325D81" w:rsidRDefault="00325D81" w:rsidP="00325D81">
      <w:pPr>
        <w:shd w:val="clear" w:color="auto" w:fill="FFFFFF" w:themeFill="background1"/>
        <w:tabs>
          <w:tab w:val="left" w:pos="1476"/>
        </w:tabs>
        <w:rPr>
          <w:rFonts w:ascii="Verdana" w:hAnsi="Verdana"/>
          <w:iCs/>
        </w:rPr>
      </w:pPr>
    </w:p>
    <w:p w:rsidR="00325D81" w:rsidRPr="000227EA" w:rsidRDefault="00325D81" w:rsidP="00325D81">
      <w:pPr>
        <w:shd w:val="clear" w:color="auto" w:fill="FFFFFF" w:themeFill="background1"/>
        <w:tabs>
          <w:tab w:val="left" w:pos="1476"/>
        </w:tabs>
        <w:rPr>
          <w:rFonts w:ascii="Verdana" w:hAnsi="Verdana"/>
          <w:iCs/>
        </w:rPr>
      </w:pPr>
      <w:r>
        <w:rPr>
          <w:rFonts w:ascii="Verdana" w:hAnsi="Verdana"/>
          <w:iCs/>
        </w:rPr>
        <w:t>E</w:t>
      </w:r>
      <w:r w:rsidRPr="000227EA">
        <w:rPr>
          <w:rFonts w:ascii="Verdana" w:hAnsi="Verdana"/>
          <w:iCs/>
        </w:rPr>
        <w:t xml:space="preserve">n el cas de que </w:t>
      </w:r>
      <w:r>
        <w:rPr>
          <w:rFonts w:ascii="Verdana" w:hAnsi="Verdana"/>
          <w:iCs/>
        </w:rPr>
        <w:t>l'empresa adjudicatària</w:t>
      </w:r>
      <w:r w:rsidRPr="000227EA">
        <w:rPr>
          <w:rFonts w:ascii="Verdana" w:hAnsi="Verdana"/>
          <w:iCs/>
        </w:rPr>
        <w:t xml:space="preserve"> faci ús del seu correu electrònic corporatiu per gestionar informació de l’Ajuntament, l’haurà protegir enfront d’amenaces que li són pròpies: </w:t>
      </w:r>
      <w:r>
        <w:rPr>
          <w:rFonts w:ascii="Verdana" w:hAnsi="Verdana"/>
          <w:iCs/>
        </w:rPr>
        <w:t xml:space="preserve">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Pr>
          <w:rFonts w:ascii="Verdana" w:hAnsi="Verdana"/>
          <w:iCs/>
        </w:rPr>
        <w:t>spam</w:t>
      </w:r>
      <w:proofErr w:type="spellEnd"/>
      <w:r>
        <w:rPr>
          <w:rFonts w:ascii="Verdana" w:hAnsi="Verdana"/>
          <w:iCs/>
        </w:rPr>
        <w:t xml:space="preserve">, programes nocius i codi de mòbil de tipus </w:t>
      </w:r>
      <w:proofErr w:type="spellStart"/>
      <w:r>
        <w:rPr>
          <w:rFonts w:ascii="Verdana" w:hAnsi="Verdana"/>
          <w:iCs/>
        </w:rPr>
        <w:t>applet</w:t>
      </w:r>
      <w:proofErr w:type="spellEnd"/>
      <w:r>
        <w:rPr>
          <w:rFonts w:ascii="Verdana" w:hAnsi="Verdana"/>
          <w:iCs/>
        </w:rPr>
        <w:t xml:space="preserve">. </w:t>
      </w:r>
    </w:p>
    <w:p w:rsidR="00325D81" w:rsidRDefault="00325D81" w:rsidP="00325D81">
      <w:pPr>
        <w:shd w:val="clear" w:color="auto" w:fill="FFFFFF" w:themeFill="background1"/>
        <w:tabs>
          <w:tab w:val="left" w:pos="1476"/>
        </w:tabs>
        <w:rPr>
          <w:rFonts w:ascii="Verdana" w:hAnsi="Verdana"/>
          <w:iCs/>
        </w:rPr>
      </w:pPr>
    </w:p>
    <w:p w:rsidR="00325D81" w:rsidRDefault="00325D81" w:rsidP="00325D81">
      <w:pPr>
        <w:shd w:val="clear" w:color="auto" w:fill="FFFFFF" w:themeFill="background1"/>
        <w:tabs>
          <w:tab w:val="left" w:pos="1476"/>
        </w:tabs>
        <w:rPr>
          <w:rFonts w:ascii="Verdana" w:hAnsi="Verdana"/>
          <w:iCs/>
        </w:rPr>
      </w:pPr>
      <w:r>
        <w:rPr>
          <w:rFonts w:ascii="Verdana" w:hAnsi="Verdana"/>
          <w:iC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Pr>
          <w:rFonts w:ascii="Verdana" w:hAnsi="Verdana"/>
          <w:iCs/>
        </w:rPr>
        <w:t>malware</w:t>
      </w:r>
      <w:proofErr w:type="spellEnd"/>
      <w:r>
        <w:rPr>
          <w:rFonts w:ascii="Verdana" w:hAnsi="Verdana"/>
          <w:iCs/>
        </w:rPr>
        <w:t xml:space="preserve"> o </w:t>
      </w:r>
      <w:proofErr w:type="spellStart"/>
      <w:r>
        <w:rPr>
          <w:rFonts w:ascii="Verdana" w:hAnsi="Verdana"/>
          <w:iCs/>
        </w:rPr>
        <w:t>phishing</w:t>
      </w:r>
      <w:proofErr w:type="spellEnd"/>
      <w:r>
        <w:rPr>
          <w:rFonts w:ascii="Verdana" w:hAnsi="Verdana"/>
          <w:iCs/>
        </w:rPr>
        <w:t>.</w:t>
      </w:r>
    </w:p>
    <w:p w:rsidR="00325D81" w:rsidRDefault="00325D81" w:rsidP="00325D81">
      <w:pPr>
        <w:shd w:val="clear" w:color="auto" w:fill="FFFFFF" w:themeFill="background1"/>
        <w:tabs>
          <w:tab w:val="left" w:pos="1476"/>
        </w:tabs>
        <w:rPr>
          <w:rFonts w:ascii="Verdana" w:hAnsi="Verdana"/>
          <w:i/>
          <w:iCs/>
          <w:sz w:val="18"/>
          <w:szCs w:val="18"/>
        </w:rPr>
      </w:pPr>
    </w:p>
    <w:p w:rsidR="00325D81" w:rsidRDefault="00325D81" w:rsidP="00325D81">
      <w:pPr>
        <w:shd w:val="clear" w:color="auto" w:fill="FFFFFF" w:themeFill="background1"/>
        <w:tabs>
          <w:tab w:val="left" w:pos="2256"/>
        </w:tabs>
        <w:rPr>
          <w:rFonts w:ascii="Verdana" w:hAnsi="Verdana"/>
          <w:iCs/>
        </w:rPr>
      </w:pPr>
      <w:r>
        <w:rPr>
          <w:rFonts w:ascii="Verdana" w:hAnsi="Verdana"/>
          <w:iCs/>
        </w:rPr>
        <w:lastRenderedPageBreak/>
        <w:t>m) Protecció de les instal·lacions: l</w:t>
      </w:r>
      <w:r w:rsidRPr="00D812FB">
        <w:rPr>
          <w:rFonts w:ascii="Verdana" w:hAnsi="Verdana"/>
          <w:iCs/>
        </w:rPr>
        <w:t xml:space="preserve">es instal·lacions de </w:t>
      </w:r>
      <w:r>
        <w:rPr>
          <w:rFonts w:ascii="Verdana" w:hAnsi="Verdana"/>
          <w:iCs/>
        </w:rPr>
        <w:t>l'empresa adjudicatària</w:t>
      </w:r>
      <w:r w:rsidRPr="00D812FB">
        <w:rPr>
          <w:rFonts w:ascii="Verdana" w:hAnsi="Verdana"/>
          <w:iCs/>
        </w:rPr>
        <w:t xml:space="preserve"> hauran de disposar de certes condicions de seguretat </w:t>
      </w:r>
      <w:r>
        <w:rPr>
          <w:rFonts w:ascii="Verdana" w:hAnsi="Verdana"/>
          <w:iCs/>
        </w:rPr>
        <w:t xml:space="preserve">física per evitar els accessos físics als </w:t>
      </w:r>
      <w:proofErr w:type="spellStart"/>
      <w:r>
        <w:rPr>
          <w:rFonts w:ascii="Verdana" w:hAnsi="Verdana"/>
          <w:iCs/>
        </w:rPr>
        <w:t>repositoris</w:t>
      </w:r>
      <w:proofErr w:type="spellEnd"/>
      <w:r>
        <w:rPr>
          <w:rFonts w:ascii="Verdana" w:hAnsi="Verdana"/>
          <w:iCs/>
        </w:rPr>
        <w:t xml:space="preserve"> d’informació, segons la sensibilitat de dita informació i per garantir que la informació de l’Ajuntament no pugui ser visible i/o audible des de l’exterior de les instal·lacions.</w:t>
      </w:r>
    </w:p>
    <w:p w:rsidR="00325D81" w:rsidRDefault="00325D81" w:rsidP="00325D81">
      <w:pPr>
        <w:rPr>
          <w:rFonts w:ascii="Verdana" w:hAnsi="Verdana"/>
          <w:iCs/>
        </w:rPr>
      </w:pPr>
    </w:p>
    <w:p w:rsidR="00325D81" w:rsidRDefault="00325D81" w:rsidP="00325D81">
      <w:pPr>
        <w:shd w:val="clear" w:color="auto" w:fill="FFFFFF" w:themeFill="background1"/>
        <w:rPr>
          <w:rFonts w:ascii="Verdana" w:hAnsi="Verdana"/>
          <w:iCs/>
        </w:rPr>
      </w:pPr>
      <w:r>
        <w:rPr>
          <w:rFonts w:ascii="Verdana" w:hAnsi="Verdana"/>
          <w:iCs/>
        </w:rPr>
        <w:t>n) Gestió d’excepcions: q</w:t>
      </w:r>
      <w:r w:rsidRPr="00D812FB">
        <w:rPr>
          <w:rFonts w:ascii="Verdana" w:hAnsi="Verdana"/>
          <w:iCs/>
        </w:rPr>
        <w:t>ualsevol excepció als anteriors apartats no recollida en el present document en el moment de la contractació o que ocorri en el transcurs del servei, haurà de ser comunicada per mitjà dels canals oficials a</w:t>
      </w:r>
      <w:r>
        <w:rPr>
          <w:rFonts w:ascii="Verdana" w:hAnsi="Verdana"/>
          <w:iCs/>
        </w:rPr>
        <w:t>l Departament de Seguretat de l’IMI</w:t>
      </w:r>
      <w:r w:rsidRPr="00D812FB">
        <w:rPr>
          <w:rFonts w:ascii="Verdana" w:hAnsi="Verdana"/>
          <w:iCs/>
        </w:rPr>
        <w:t xml:space="preserve"> per al seu corresponent tractament i valoració. S’haurà de presentar de forma clara i concisa l’objecte de l’excepció així com la modificació desitjada pel sol·licitant amb la seva deguda justificació</w:t>
      </w:r>
      <w:r>
        <w:rPr>
          <w:rFonts w:ascii="Verdana" w:hAnsi="Verdana"/>
          <w:iCs/>
        </w:rPr>
        <w:t>.</w:t>
      </w:r>
    </w:p>
    <w:p w:rsidR="00325D81" w:rsidRDefault="00325D81" w:rsidP="00325D81">
      <w:pPr>
        <w:shd w:val="clear" w:color="auto" w:fill="FFFFFF" w:themeFill="background1"/>
        <w:rPr>
          <w:rFonts w:ascii="Verdana" w:hAnsi="Verdana" w:cs="Arial"/>
        </w:rPr>
      </w:pPr>
    </w:p>
    <w:p w:rsidR="00325D81" w:rsidRDefault="00325D81" w:rsidP="00325D81">
      <w:pPr>
        <w:shd w:val="clear" w:color="auto" w:fill="FFFFFF" w:themeFill="background1"/>
        <w:rPr>
          <w:rFonts w:ascii="Verdana" w:hAnsi="Verdana" w:cs="Arial"/>
        </w:rPr>
      </w:pPr>
    </w:p>
    <w:p w:rsidR="00325D81" w:rsidRDefault="00325D81" w:rsidP="00325D81">
      <w:pPr>
        <w:shd w:val="clear" w:color="auto" w:fill="FFFFFF" w:themeFill="background1"/>
        <w:rPr>
          <w:rFonts w:ascii="Verdana" w:hAnsi="Verdana" w:cs="Arial"/>
        </w:rPr>
      </w:pPr>
      <w:r>
        <w:rPr>
          <w:rFonts w:ascii="Verdana" w:hAnsi="Verdana" w:cs="Arial"/>
        </w:rPr>
        <w:t>Són d’obligat compliment les clàusules anteriors conjuntament amb les descrites a continuació:</w:t>
      </w:r>
    </w:p>
    <w:p w:rsidR="00325D81" w:rsidRDefault="00325D81" w:rsidP="00325D81">
      <w:pPr>
        <w:shd w:val="clear" w:color="auto" w:fill="FFFFFF" w:themeFill="background1"/>
        <w:rPr>
          <w:rFonts w:ascii="Verdana" w:hAnsi="Verdana" w:cs="Arial"/>
        </w:rPr>
      </w:pPr>
    </w:p>
    <w:p w:rsidR="00325D81" w:rsidRDefault="00325D81" w:rsidP="00325D81">
      <w:pPr>
        <w:shd w:val="clear" w:color="auto" w:fill="FFFFFF" w:themeFill="background1"/>
        <w:rPr>
          <w:rFonts w:ascii="Verdana" w:hAnsi="Verdana" w:cs="Arial"/>
        </w:rPr>
      </w:pPr>
      <w:r>
        <w:rPr>
          <w:rFonts w:ascii="Verdana" w:hAnsi="Verdana" w:cs="Arial"/>
        </w:rPr>
        <w:t xml:space="preserve">a) Dimensionament: l'empresa adjudicatària ha de garantir que disposa de les persones necessàries i amb les qualificacions professionals adients per garantir la correcta prestació del servei. </w:t>
      </w:r>
    </w:p>
    <w:p w:rsidR="00325D81" w:rsidRDefault="00325D81" w:rsidP="00325D81">
      <w:pPr>
        <w:shd w:val="clear" w:color="auto" w:fill="FFFFFF" w:themeFill="background1"/>
        <w:rPr>
          <w:rFonts w:ascii="Verdana" w:hAnsi="Verdana" w:cs="Arial"/>
        </w:rPr>
      </w:pPr>
    </w:p>
    <w:p w:rsidR="00325D81" w:rsidRDefault="00325D81" w:rsidP="00325D81">
      <w:pPr>
        <w:shd w:val="clear" w:color="auto" w:fill="FFFFFF" w:themeFill="background1"/>
        <w:tabs>
          <w:tab w:val="left" w:pos="1824"/>
        </w:tabs>
        <w:rPr>
          <w:rFonts w:ascii="Verdana" w:hAnsi="Verdana" w:cs="Arial"/>
        </w:rPr>
      </w:pPr>
      <w:r>
        <w:rPr>
          <w:rFonts w:ascii="Verdana" w:hAnsi="Verdana" w:cs="Arial"/>
        </w:rPr>
        <w:t>b) Anàlisis forenses: l’execució d’anàlisis forenses serà</w:t>
      </w:r>
      <w:r w:rsidRPr="005B6BA8">
        <w:rPr>
          <w:rFonts w:ascii="Verdana" w:hAnsi="Verdana" w:cs="Arial"/>
        </w:rPr>
        <w:t xml:space="preserve"> responsabilitat exclusiva de</w:t>
      </w:r>
      <w:r>
        <w:rPr>
          <w:rFonts w:ascii="Verdana" w:hAnsi="Verdana" w:cs="Arial"/>
        </w:rPr>
        <w:t>l Departament de Seguretat de l’IMI</w:t>
      </w:r>
      <w:r w:rsidRPr="005B6BA8">
        <w:rPr>
          <w:rFonts w:ascii="Verdana" w:hAnsi="Verdana" w:cs="Arial"/>
        </w:rPr>
        <w:t xml:space="preserve"> . </w:t>
      </w:r>
      <w:r>
        <w:rPr>
          <w:rFonts w:ascii="Verdana" w:hAnsi="Verdana" w:cs="Arial"/>
        </w:rPr>
        <w:t>L'empresa adjudicatària</w:t>
      </w:r>
      <w:r w:rsidRPr="005B6BA8">
        <w:rPr>
          <w:rFonts w:ascii="Verdana" w:hAnsi="Verdana" w:cs="Arial"/>
        </w:rPr>
        <w:t xml:space="preserve"> haurà de col·laborar proporcionant la informació requerida i el coneixements de les plataformes i tecnològics que facin falta. Les peticions de col·laboració es realitzaran a través dels procediments </w:t>
      </w:r>
      <w:r>
        <w:rPr>
          <w:rFonts w:ascii="Verdana" w:hAnsi="Verdana" w:cs="Arial"/>
        </w:rPr>
        <w:t>i canals establerts entre el Departament de Seguretat de l’IMI</w:t>
      </w:r>
      <w:r w:rsidRPr="005B6BA8">
        <w:rPr>
          <w:rFonts w:ascii="Verdana" w:hAnsi="Verdana" w:cs="Arial"/>
        </w:rPr>
        <w:t xml:space="preserve"> i </w:t>
      </w:r>
      <w:r>
        <w:rPr>
          <w:rFonts w:ascii="Verdana" w:hAnsi="Verdana" w:cs="Arial"/>
        </w:rPr>
        <w:t>l'empresa proveïdora</w:t>
      </w:r>
      <w:r w:rsidRPr="005B6BA8">
        <w:rPr>
          <w:rFonts w:ascii="Verdana" w:hAnsi="Verdana" w:cs="Arial"/>
        </w:rPr>
        <w:t>.</w:t>
      </w:r>
    </w:p>
    <w:p w:rsidR="00325D81" w:rsidRPr="005B6BA8" w:rsidRDefault="00325D81" w:rsidP="00325D81">
      <w:pPr>
        <w:shd w:val="clear" w:color="auto" w:fill="FFFFFF" w:themeFill="background1"/>
        <w:tabs>
          <w:tab w:val="left" w:pos="1824"/>
        </w:tabs>
        <w:rPr>
          <w:rFonts w:ascii="Verdana" w:hAnsi="Verdana" w:cs="Arial"/>
        </w:rPr>
      </w:pPr>
    </w:p>
    <w:p w:rsidR="00325D81" w:rsidRDefault="00325D81" w:rsidP="00325D81">
      <w:pPr>
        <w:shd w:val="clear" w:color="auto" w:fill="FFFFFF" w:themeFill="background1"/>
        <w:tabs>
          <w:tab w:val="left" w:pos="1824"/>
        </w:tabs>
        <w:rPr>
          <w:rFonts w:ascii="Verdana" w:hAnsi="Verdana" w:cs="Arial"/>
        </w:rPr>
      </w:pPr>
      <w:r>
        <w:rPr>
          <w:rFonts w:ascii="Verdana" w:hAnsi="Verdana" w:cs="Arial"/>
        </w:rPr>
        <w:t>c) Control accés local: sumat a les obligacions anteriors, s’haurà de informar a la persona usuària de l’últim accés efectuat amb la seva identitat.</w:t>
      </w:r>
    </w:p>
    <w:p w:rsidR="00325D81" w:rsidRDefault="00325D81" w:rsidP="00325D81">
      <w:pPr>
        <w:shd w:val="clear" w:color="auto" w:fill="FFFFFF" w:themeFill="background1"/>
        <w:tabs>
          <w:tab w:val="left" w:pos="1824"/>
        </w:tabs>
        <w:rPr>
          <w:rFonts w:ascii="Verdana" w:hAnsi="Verdana" w:cs="Arial"/>
        </w:rPr>
      </w:pPr>
    </w:p>
    <w:p w:rsidR="00325D81" w:rsidRDefault="00325D81" w:rsidP="00325D81">
      <w:pPr>
        <w:shd w:val="clear" w:color="auto" w:fill="FFFFFF" w:themeFill="background1"/>
        <w:tabs>
          <w:tab w:val="left" w:pos="1824"/>
          <w:tab w:val="left" w:pos="3744"/>
        </w:tabs>
        <w:rPr>
          <w:rFonts w:ascii="Verdana" w:hAnsi="Verdana" w:cs="Arial"/>
        </w:rPr>
      </w:pPr>
      <w:r>
        <w:rPr>
          <w:rFonts w:ascii="Verdana" w:hAnsi="Verdana" w:cs="Arial"/>
        </w:rPr>
        <w:t>d) Mitjans alternatius: l'empresa adjudicatària</w:t>
      </w:r>
      <w:r w:rsidRPr="00A01AB5">
        <w:rPr>
          <w:rFonts w:ascii="Verdana" w:hAnsi="Verdana" w:cs="Arial"/>
        </w:rPr>
        <w:t xml:space="preserve"> garantirà l'existència i disponibilitat de mitjans alternatius de tractament de la informació per al cas que fallin els mitjans habituals. Aquests mitjans alternatius hauran d’estar subjectes a les mateixes garanties de protecció</w:t>
      </w:r>
      <w:r>
        <w:rPr>
          <w:rFonts w:ascii="Verdana" w:hAnsi="Verdana" w:cs="Arial"/>
        </w:rPr>
        <w:t xml:space="preserve"> que les detallades anteriorment</w:t>
      </w:r>
      <w:r w:rsidRPr="00A01AB5">
        <w:rPr>
          <w:rFonts w:ascii="Verdana" w:hAnsi="Verdana" w:cs="Arial"/>
        </w:rPr>
        <w:t>. Igualment, s'haurà d’establir un temps màxim perquè els equips alternatius entrin en funcionament.</w:t>
      </w:r>
    </w:p>
    <w:p w:rsidR="00325D81" w:rsidRDefault="00325D81" w:rsidP="00325D81">
      <w:pPr>
        <w:shd w:val="clear" w:color="auto" w:fill="FFFFFF" w:themeFill="background1"/>
        <w:tabs>
          <w:tab w:val="left" w:pos="1824"/>
          <w:tab w:val="left" w:pos="3744"/>
        </w:tabs>
        <w:rPr>
          <w:rFonts w:ascii="Verdana" w:hAnsi="Verdana" w:cs="Arial"/>
        </w:rPr>
      </w:pPr>
    </w:p>
    <w:p w:rsidR="00325D81" w:rsidRDefault="00325D81" w:rsidP="00325D81">
      <w:pPr>
        <w:shd w:val="clear" w:color="auto" w:fill="FFFFFF" w:themeFill="background1"/>
        <w:tabs>
          <w:tab w:val="left" w:pos="1824"/>
          <w:tab w:val="left" w:pos="3744"/>
        </w:tabs>
        <w:rPr>
          <w:rFonts w:ascii="Verdana" w:hAnsi="Verdana" w:cs="Arial"/>
        </w:rPr>
      </w:pPr>
      <w:r>
        <w:rPr>
          <w:rFonts w:ascii="Verdana" w:hAnsi="Verdana" w:cs="Arial"/>
        </w:rPr>
        <w:t>e) Protecció dels suports informàtics:</w:t>
      </w:r>
      <w:r w:rsidRPr="00BF000C">
        <w:rPr>
          <w:rFonts w:ascii="Verdana" w:hAnsi="Verdana" w:cs="Arial"/>
        </w:rPr>
        <w:t xml:space="preserve"> </w:t>
      </w:r>
      <w:r>
        <w:rPr>
          <w:rFonts w:ascii="Verdana" w:hAnsi="Verdana" w:cs="Arial"/>
        </w:rPr>
        <w:t>addicionalment a les obligacions establertes anteriorment:</w:t>
      </w:r>
    </w:p>
    <w:p w:rsidR="00325D81" w:rsidRDefault="00325D81" w:rsidP="00325D81">
      <w:pPr>
        <w:shd w:val="clear" w:color="auto" w:fill="FFFFFF" w:themeFill="background1"/>
        <w:tabs>
          <w:tab w:val="left" w:pos="1824"/>
          <w:tab w:val="left" w:pos="3744"/>
        </w:tabs>
        <w:rPr>
          <w:rFonts w:ascii="Verdana" w:hAnsi="Verdana" w:cs="Arial"/>
        </w:rPr>
      </w:pPr>
    </w:p>
    <w:p w:rsidR="00325D81" w:rsidRDefault="00325D81" w:rsidP="00325D81">
      <w:pPr>
        <w:shd w:val="clear" w:color="auto" w:fill="FFFFFF" w:themeFill="background1"/>
        <w:tabs>
          <w:tab w:val="left" w:pos="1824"/>
          <w:tab w:val="left" w:pos="3744"/>
        </w:tabs>
        <w:rPr>
          <w:rFonts w:ascii="Verdana" w:hAnsi="Verdana" w:cs="Arial"/>
        </w:rPr>
      </w:pPr>
      <w:r>
        <w:rPr>
          <w:rFonts w:ascii="Verdana" w:hAnsi="Verdana" w:cs="Arial"/>
        </w:rPr>
        <w:t xml:space="preserve">- Esborrat i destrucció: </w:t>
      </w:r>
      <w:r w:rsidRPr="00BF000C">
        <w:rPr>
          <w:rFonts w:ascii="Verdana" w:hAnsi="Verdana" w:cs="Arial"/>
        </w:rPr>
        <w:t xml:space="preserve">en cas de que la naturalesa del suport no permeti un esborrat segur o quan així ho requereixi el procediment associat al tipus d'informació continguda, </w:t>
      </w:r>
      <w:r>
        <w:rPr>
          <w:rFonts w:ascii="Verdana" w:hAnsi="Verdana" w:cs="Arial"/>
        </w:rPr>
        <w:t>s</w:t>
      </w:r>
      <w:r w:rsidRPr="00BF000C">
        <w:rPr>
          <w:rFonts w:ascii="Verdana" w:hAnsi="Verdana" w:cs="Arial"/>
        </w:rPr>
        <w:t>’hauran de destruir de forma segura els suports fent us dels productes certificats per l’IMI.</w:t>
      </w:r>
    </w:p>
    <w:p w:rsidR="00325D81" w:rsidRDefault="00325D81" w:rsidP="00325D81">
      <w:pPr>
        <w:shd w:val="clear" w:color="auto" w:fill="FFFFFF" w:themeFill="background1"/>
        <w:tabs>
          <w:tab w:val="left" w:pos="1824"/>
          <w:tab w:val="left" w:pos="3744"/>
        </w:tabs>
        <w:rPr>
          <w:rFonts w:ascii="Verdana" w:hAnsi="Verdana" w:cs="Arial"/>
        </w:rPr>
      </w:pPr>
    </w:p>
    <w:p w:rsidR="00325D81" w:rsidRPr="001637F9" w:rsidRDefault="00325D81" w:rsidP="00325D81">
      <w:pPr>
        <w:shd w:val="clear" w:color="auto" w:fill="FFFFFF" w:themeFill="background1"/>
        <w:tabs>
          <w:tab w:val="left" w:pos="1824"/>
          <w:tab w:val="left" w:pos="3744"/>
        </w:tabs>
        <w:rPr>
          <w:rFonts w:ascii="Verdana" w:hAnsi="Verdana" w:cs="Arial"/>
        </w:rPr>
      </w:pPr>
      <w:r>
        <w:rPr>
          <w:rFonts w:ascii="Verdana" w:hAnsi="Verdana" w:cs="Arial"/>
        </w:rPr>
        <w:t>- Criptografia: q</w:t>
      </w:r>
      <w:r w:rsidRPr="001637F9">
        <w:rPr>
          <w:rFonts w:ascii="Verdana" w:hAnsi="Verdana" w:cs="Arial"/>
        </w:rPr>
        <w:t xml:space="preserve">ualsevol informació corporativa que requereixi ser xifrada a la seva ubicació d’emmagatzemament, en particular a tots els dispositius </w:t>
      </w:r>
      <w:proofErr w:type="spellStart"/>
      <w:r w:rsidRPr="001637F9">
        <w:rPr>
          <w:rFonts w:ascii="Verdana" w:hAnsi="Verdana" w:cs="Arial"/>
        </w:rPr>
        <w:t>extraïbles</w:t>
      </w:r>
      <w:proofErr w:type="spellEnd"/>
      <w:r w:rsidRPr="001637F9">
        <w:rPr>
          <w:rFonts w:ascii="Verdana" w:hAnsi="Verdana" w:cs="Arial"/>
        </w:rPr>
        <w:t xml:space="preserve"> del tipus CD, DVD, discos USB, o uns altres de naturalesa anàloga, han de seguir els estàndards de seguretat, custòdia i protecció de les claus establerts </w:t>
      </w:r>
      <w:r>
        <w:rPr>
          <w:rFonts w:ascii="Verdana" w:hAnsi="Verdana" w:cs="Arial"/>
        </w:rPr>
        <w:t>pel Departament de Seguretat de l’IMI</w:t>
      </w:r>
      <w:r w:rsidRPr="001637F9">
        <w:rPr>
          <w:rFonts w:ascii="Verdana" w:hAnsi="Verdana" w:cs="Arial"/>
        </w:rPr>
        <w:t xml:space="preserve">. </w:t>
      </w:r>
    </w:p>
    <w:p w:rsidR="00325D81" w:rsidRDefault="00325D81" w:rsidP="00325D81">
      <w:pPr>
        <w:rPr>
          <w:rFonts w:ascii="Verdana" w:hAnsi="Verdana" w:cs="Arial"/>
        </w:rPr>
      </w:pPr>
    </w:p>
    <w:p w:rsidR="00711A1C" w:rsidRDefault="00325D81" w:rsidP="00FA1C81">
      <w:pPr>
        <w:rPr>
          <w:rFonts w:ascii="Verdana" w:hAnsi="Verdana"/>
        </w:rPr>
      </w:pPr>
      <w:r w:rsidRPr="001637F9">
        <w:rPr>
          <w:rFonts w:ascii="Verdana" w:hAnsi="Verdana" w:cs="Arial"/>
        </w:rPr>
        <w:t xml:space="preserve">Qualsevol requeriment criptogràfic de plataformes que s’hagin de produir referents amb la informació municipal o corporativa, </w:t>
      </w:r>
      <w:r>
        <w:rPr>
          <w:rFonts w:ascii="Verdana" w:hAnsi="Verdana" w:cs="Arial"/>
        </w:rPr>
        <w:t>l'empresa adjudicatària</w:t>
      </w:r>
      <w:r w:rsidRPr="001637F9">
        <w:rPr>
          <w:rFonts w:ascii="Verdana" w:hAnsi="Verdana" w:cs="Arial"/>
        </w:rPr>
        <w:t xml:space="preserve"> haurà de presentar-les per ser validades </w:t>
      </w:r>
      <w:r>
        <w:rPr>
          <w:rFonts w:ascii="Verdana" w:hAnsi="Verdana" w:cs="Arial"/>
        </w:rPr>
        <w:t xml:space="preserve">pel Departament de Seguretat de l’IMI </w:t>
      </w:r>
      <w:r w:rsidRPr="001637F9">
        <w:rPr>
          <w:rFonts w:ascii="Verdana" w:hAnsi="Verdana" w:cs="Arial"/>
        </w:rPr>
        <w:t xml:space="preserve"> i/o seguir els estàndards i normes de l’IMI</w:t>
      </w:r>
      <w:r w:rsidRPr="00BF3B9F">
        <w:rPr>
          <w:rFonts w:ascii="Verdana" w:hAnsi="Verdana"/>
        </w:rPr>
        <w:t>.</w:t>
      </w:r>
      <w:r w:rsidR="00FA1C81">
        <w:rPr>
          <w:rFonts w:ascii="Verdana" w:hAnsi="Verdana"/>
        </w:rPr>
        <w:t xml:space="preserve"> </w:t>
      </w:r>
    </w:p>
    <w:sectPr w:rsidR="00711A1C" w:rsidSect="00325D81">
      <w:headerReference w:type="default" r:id="rId9"/>
      <w:footerReference w:type="default" r:id="rId10"/>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64" w:rsidRDefault="00244864">
      <w:r>
        <w:separator/>
      </w:r>
    </w:p>
  </w:endnote>
  <w:endnote w:type="continuationSeparator" w:id="0">
    <w:p w:rsidR="00244864" w:rsidRDefault="0024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64" w:rsidRDefault="00244864">
    <w:pPr>
      <w:pStyle w:val="Peu"/>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64" w:rsidRDefault="00244864">
      <w:r>
        <w:separator/>
      </w:r>
    </w:p>
  </w:footnote>
  <w:footnote w:type="continuationSeparator" w:id="0">
    <w:p w:rsidR="00244864" w:rsidRDefault="00244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64" w:rsidRDefault="00244864">
    <w:pPr>
      <w:pStyle w:val="Capalera"/>
    </w:pPr>
  </w:p>
  <w:p w:rsidR="00244864" w:rsidRDefault="00244864">
    <w:pPr>
      <w:pStyle w:val="Capalera"/>
    </w:pPr>
  </w:p>
  <w:p w:rsidR="00244864" w:rsidRPr="00F91E2A" w:rsidRDefault="00244864">
    <w:pPr>
      <w:pStyle w:val="Capalera"/>
      <w:rPr>
        <w:b/>
      </w:rPr>
    </w:pPr>
    <w:r w:rsidRPr="00F91E2A">
      <w:rPr>
        <w:b/>
        <w:noProof/>
      </w:rPr>
      <mc:AlternateContent>
        <mc:Choice Requires="wpg">
          <w:drawing>
            <wp:anchor distT="0" distB="0" distL="114300" distR="114300" simplePos="0" relativeHeight="251662336" behindDoc="0" locked="0" layoutInCell="1" allowOverlap="1" wp14:anchorId="32570252" wp14:editId="4F00E006">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8" name="Rectangle 3"/>
                      <wps:cNvSpPr/>
                      <wps:spPr>
                        <a:xfrm>
                          <a:off x="23501" y="288293"/>
                          <a:ext cx="1548134" cy="619121"/>
                        </a:xfrm>
                        <a:prstGeom prst="rect">
                          <a:avLst/>
                        </a:prstGeom>
                        <a:noFill/>
                        <a:ln>
                          <a:noFill/>
                          <a:prstDash val="solid"/>
                        </a:ln>
                      </wps:spPr>
                      <wps:bodyPr lIns="0" tIns="0" rIns="0" bIns="0"/>
                    </wps:wsp>
                    <wps:wsp>
                      <wps:cNvPr id="9" name="Rectangle 4"/>
                      <wps:cNvSpPr/>
                      <wps:spPr>
                        <a:xfrm>
                          <a:off x="23501" y="152404"/>
                          <a:ext cx="702314" cy="864236"/>
                        </a:xfrm>
                        <a:prstGeom prst="rect">
                          <a:avLst/>
                        </a:prstGeom>
                        <a:noFill/>
                        <a:ln>
                          <a:noFill/>
                          <a:prstDash val="solid"/>
                        </a:ln>
                      </wps:spPr>
                      <wps:bodyPr lIns="0" tIns="0" rIns="0" bIns="0"/>
                    </wps:wsp>
                    <wps:wsp>
                      <wps:cNvPr id="10" name="Rectangle 5"/>
                      <wps:cNvSpPr/>
                      <wps:spPr>
                        <a:xfrm>
                          <a:off x="23501" y="0"/>
                          <a:ext cx="288292" cy="288292"/>
                        </a:xfrm>
                        <a:prstGeom prst="rect">
                          <a:avLst/>
                        </a:prstGeom>
                        <a:noFill/>
                        <a:ln>
                          <a:noFill/>
                          <a:prstDash val="solid"/>
                        </a:ln>
                      </wps:spPr>
                      <wps:bodyPr lIns="0" tIns="0" rIns="0" bIns="0"/>
                    </wps:wsp>
                    <wps:wsp>
                      <wps:cNvPr id="11"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id="Group 2" o:spid="_x0000_s1026" style="position:absolute;margin-left:-57.9pt;margin-top:-23.85pt;width:123.75pt;height:105.45pt;z-index:251662336"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">
              <v:rect id="Rectangle 3" o:spid="_x0000_s1027" style="position:absolute;left:235;top:2882;width:15481;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v:rect>
              <v:rect id="Rectangle 4" o:spid="_x0000_s1028" style="position:absolute;left:235;top:1524;width:7023;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v:rect>
              <v:rect id="Rectangle 5" o:spid="_x0000_s1029" style="position:absolute;left:235;width:2882;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v:rect>
              <v:rect id="Rectangle 6" o:spid="_x0000_s1030" style="position:absolute;top:9074;width:15716;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v:rect>
            </v:group>
          </w:pict>
        </mc:Fallback>
      </mc:AlternateContent>
    </w:r>
    <w:r w:rsidRPr="00F91E2A">
      <w:rPr>
        <w:b/>
        <w:noProof/>
      </w:rPr>
      <w:drawing>
        <wp:anchor distT="0" distB="0" distL="114300" distR="114300" simplePos="0" relativeHeight="251663360" behindDoc="0" locked="0" layoutInCell="1" allowOverlap="1" wp14:anchorId="6F9F3705" wp14:editId="4A0EA9C9">
          <wp:simplePos x="0" y="0"/>
          <wp:positionH relativeFrom="page">
            <wp:posOffset>276221</wp:posOffset>
          </wp:positionH>
          <wp:positionV relativeFrom="page">
            <wp:posOffset>276221</wp:posOffset>
          </wp:positionV>
          <wp:extent cx="1266828" cy="348615"/>
          <wp:effectExtent l="0" t="0" r="9522" b="0"/>
          <wp:wrapTight wrapText="bothSides">
            <wp:wrapPolygon edited="0">
              <wp:start x="0" y="0"/>
              <wp:lineTo x="0" y="20066"/>
              <wp:lineTo x="21438" y="20066"/>
              <wp:lineTo x="21438" y="0"/>
              <wp:lineTo x="0" y="0"/>
            </wp:wrapPolygon>
          </wp:wrapTight>
          <wp:docPr id="12"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6828" cy="348615"/>
                  </a:xfrm>
                  <a:prstGeom prst="rect">
                    <a:avLst/>
                  </a:prstGeom>
                  <a:noFill/>
                  <a:ln>
                    <a:noFill/>
                    <a:prstDash/>
                  </a:ln>
                </pic:spPr>
              </pic:pic>
            </a:graphicData>
          </a:graphic>
        </wp:anchor>
      </w:drawing>
    </w:r>
    <w:r w:rsidRPr="00F91E2A">
      <w:rPr>
        <w:b/>
      </w:rPr>
      <w:t>Institut Municipal de Mercats de Barcelona</w:t>
    </w:r>
  </w:p>
  <w:p w:rsidR="00244864" w:rsidRDefault="00244864">
    <w:pPr>
      <w:pStyle w:val="Capalera"/>
      <w:rPr>
        <w:sz w:val="16"/>
        <w:szCs w:val="16"/>
      </w:rPr>
    </w:pPr>
  </w:p>
  <w:p w:rsidR="00244864" w:rsidRDefault="00244864">
    <w:pPr>
      <w:jc w:val="left"/>
      <w:rPr>
        <w:rFonts w:cs="Arial"/>
        <w:b/>
        <w:sz w:val="14"/>
        <w:szCs w:val="14"/>
      </w:rPr>
    </w:pPr>
    <w:bookmarkStart w:id="1" w:name="ident"/>
    <w:bookmarkEnd w:id="1"/>
  </w:p>
  <w:p w:rsidR="00244864" w:rsidRDefault="00244864">
    <w:pPr>
      <w:pStyle w:val="Capaler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83"/>
    <w:multiLevelType w:val="hybridMultilevel"/>
    <w:tmpl w:val="E9A2989A"/>
    <w:lvl w:ilvl="0" w:tplc="5994E084">
      <w:start w:val="5"/>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5507A4A"/>
    <w:multiLevelType w:val="multilevel"/>
    <w:tmpl w:val="95F8AE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C501837"/>
    <w:multiLevelType w:val="multilevel"/>
    <w:tmpl w:val="57F6D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48623C"/>
    <w:multiLevelType w:val="multilevel"/>
    <w:tmpl w:val="D6CAB1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2C43010"/>
    <w:multiLevelType w:val="multilevel"/>
    <w:tmpl w:val="A81A57D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1990646F"/>
    <w:multiLevelType w:val="multilevel"/>
    <w:tmpl w:val="7DAA7D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D075500"/>
    <w:multiLevelType w:val="hybridMultilevel"/>
    <w:tmpl w:val="FBEEA07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1EC070B9"/>
    <w:multiLevelType w:val="multilevel"/>
    <w:tmpl w:val="9440EE6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276D3861"/>
    <w:multiLevelType w:val="hybridMultilevel"/>
    <w:tmpl w:val="32E01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295446"/>
    <w:multiLevelType w:val="multilevel"/>
    <w:tmpl w:val="B106DC8E"/>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4"/>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ACE587D"/>
    <w:multiLevelType w:val="multilevel"/>
    <w:tmpl w:val="E50A639C"/>
    <w:lvl w:ilvl="0">
      <w:start w:val="10"/>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BCD140E"/>
    <w:multiLevelType w:val="hybridMultilevel"/>
    <w:tmpl w:val="334AE9F4"/>
    <w:lvl w:ilvl="0" w:tplc="B5F2A02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2FCC5CB9"/>
    <w:multiLevelType w:val="multilevel"/>
    <w:tmpl w:val="DDAEE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3A75B85"/>
    <w:multiLevelType w:val="multilevel"/>
    <w:tmpl w:val="6CB0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4693891"/>
    <w:multiLevelType w:val="hybridMultilevel"/>
    <w:tmpl w:val="BDDAC4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458F45E1"/>
    <w:multiLevelType w:val="multilevel"/>
    <w:tmpl w:val="10501FA4"/>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47CD4706"/>
    <w:multiLevelType w:val="hybridMultilevel"/>
    <w:tmpl w:val="FB1626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9614544"/>
    <w:multiLevelType w:val="hybridMultilevel"/>
    <w:tmpl w:val="E280EF1A"/>
    <w:lvl w:ilvl="0" w:tplc="EE446B90">
      <w:numFmt w:val="bullet"/>
      <w:lvlText w:val="·"/>
      <w:lvlJc w:val="left"/>
      <w:pPr>
        <w:ind w:left="1080" w:hanging="720"/>
      </w:pPr>
      <w:rPr>
        <w:rFonts w:ascii="Verdana" w:eastAsia="Calibr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4F6A533D"/>
    <w:multiLevelType w:val="hybridMultilevel"/>
    <w:tmpl w:val="4AFADBFA"/>
    <w:lvl w:ilvl="0" w:tplc="B5F2A02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4F844BD3"/>
    <w:multiLevelType w:val="hybridMultilevel"/>
    <w:tmpl w:val="F4EEED7A"/>
    <w:lvl w:ilvl="0" w:tplc="743465A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2">
    <w:nsid w:val="57273DEB"/>
    <w:multiLevelType w:val="hybridMultilevel"/>
    <w:tmpl w:val="5B38CD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58A91C3E"/>
    <w:multiLevelType w:val="hybridMultilevel"/>
    <w:tmpl w:val="7E04E86E"/>
    <w:lvl w:ilvl="0" w:tplc="B5F2A02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58DB13DE"/>
    <w:multiLevelType w:val="hybridMultilevel"/>
    <w:tmpl w:val="486A669A"/>
    <w:lvl w:ilvl="0" w:tplc="DB8E8A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41C5B25"/>
    <w:multiLevelType w:val="multilevel"/>
    <w:tmpl w:val="A420D0B4"/>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6B160B"/>
    <w:multiLevelType w:val="multilevel"/>
    <w:tmpl w:val="A8100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81F3594"/>
    <w:multiLevelType w:val="hybridMultilevel"/>
    <w:tmpl w:val="31E6A4F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6A4F1A8F"/>
    <w:multiLevelType w:val="hybridMultilevel"/>
    <w:tmpl w:val="DA3272D6"/>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719F3376"/>
    <w:multiLevelType w:val="hybridMultilevel"/>
    <w:tmpl w:val="A4083F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75F75358"/>
    <w:multiLevelType w:val="hybridMultilevel"/>
    <w:tmpl w:val="F6A47F2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6"/>
  </w:num>
  <w:num w:numId="4">
    <w:abstractNumId w:val="7"/>
  </w:num>
  <w:num w:numId="5">
    <w:abstractNumId w:val="9"/>
  </w:num>
  <w:num w:numId="6">
    <w:abstractNumId w:val="17"/>
  </w:num>
  <w:num w:numId="7">
    <w:abstractNumId w:val="14"/>
  </w:num>
  <w:num w:numId="8">
    <w:abstractNumId w:val="4"/>
  </w:num>
  <w:num w:numId="9">
    <w:abstractNumId w:val="2"/>
  </w:num>
  <w:num w:numId="10">
    <w:abstractNumId w:val="31"/>
  </w:num>
  <w:num w:numId="11">
    <w:abstractNumId w:val="19"/>
  </w:num>
  <w:num w:numId="12">
    <w:abstractNumId w:val="30"/>
  </w:num>
  <w:num w:numId="13">
    <w:abstractNumId w:val="27"/>
  </w:num>
  <w:num w:numId="14">
    <w:abstractNumId w:val="1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23"/>
  </w:num>
  <w:num w:numId="21">
    <w:abstractNumId w:val="21"/>
  </w:num>
  <w:num w:numId="22">
    <w:abstractNumId w:val="20"/>
  </w:num>
  <w:num w:numId="23">
    <w:abstractNumId w:val="16"/>
  </w:num>
  <w:num w:numId="24">
    <w:abstractNumId w:val="28"/>
  </w:num>
  <w:num w:numId="25">
    <w:abstractNumId w:val="13"/>
  </w:num>
  <w:num w:numId="26">
    <w:abstractNumId w:val="22"/>
  </w:num>
  <w:num w:numId="27">
    <w:abstractNumId w:val="29"/>
  </w:num>
  <w:num w:numId="28">
    <w:abstractNumId w:val="1"/>
  </w:num>
  <w:num w:numId="29">
    <w:abstractNumId w:val="3"/>
  </w:num>
  <w:num w:numId="30">
    <w:abstractNumId w:val="8"/>
  </w:num>
  <w:num w:numId="31">
    <w:abstractNumId w:val="12"/>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autoHyphenation/>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
  <w:rsids>
    <w:rsidRoot w:val="00651FAA"/>
    <w:rsid w:val="000025C9"/>
    <w:rsid w:val="000115A1"/>
    <w:rsid w:val="00025EA0"/>
    <w:rsid w:val="000304F4"/>
    <w:rsid w:val="00037E7B"/>
    <w:rsid w:val="0005435A"/>
    <w:rsid w:val="00067320"/>
    <w:rsid w:val="00081944"/>
    <w:rsid w:val="00084008"/>
    <w:rsid w:val="000917D9"/>
    <w:rsid w:val="00093063"/>
    <w:rsid w:val="000A7ECE"/>
    <w:rsid w:val="000B06A5"/>
    <w:rsid w:val="000B741D"/>
    <w:rsid w:val="000C0288"/>
    <w:rsid w:val="000C109D"/>
    <w:rsid w:val="000C6BC9"/>
    <w:rsid w:val="000F1402"/>
    <w:rsid w:val="00100AAE"/>
    <w:rsid w:val="00141E9B"/>
    <w:rsid w:val="001478EE"/>
    <w:rsid w:val="001629C7"/>
    <w:rsid w:val="00162B60"/>
    <w:rsid w:val="0017628E"/>
    <w:rsid w:val="001876A2"/>
    <w:rsid w:val="0019209C"/>
    <w:rsid w:val="001A585C"/>
    <w:rsid w:val="001B3E84"/>
    <w:rsid w:val="001C1181"/>
    <w:rsid w:val="001C4DE6"/>
    <w:rsid w:val="001D09E4"/>
    <w:rsid w:val="001D2745"/>
    <w:rsid w:val="001E5B6C"/>
    <w:rsid w:val="001F31FC"/>
    <w:rsid w:val="002113C6"/>
    <w:rsid w:val="00234733"/>
    <w:rsid w:val="00244864"/>
    <w:rsid w:val="002449F5"/>
    <w:rsid w:val="00253650"/>
    <w:rsid w:val="002557BA"/>
    <w:rsid w:val="00285A44"/>
    <w:rsid w:val="00290B7F"/>
    <w:rsid w:val="00297845"/>
    <w:rsid w:val="0029793F"/>
    <w:rsid w:val="002A0FCF"/>
    <w:rsid w:val="002B3EBB"/>
    <w:rsid w:val="002B44A1"/>
    <w:rsid w:val="002D4450"/>
    <w:rsid w:val="002E7425"/>
    <w:rsid w:val="00307EDE"/>
    <w:rsid w:val="00322530"/>
    <w:rsid w:val="00322680"/>
    <w:rsid w:val="00325D81"/>
    <w:rsid w:val="00332A7E"/>
    <w:rsid w:val="0033693B"/>
    <w:rsid w:val="00343A4A"/>
    <w:rsid w:val="00351D0E"/>
    <w:rsid w:val="0036044A"/>
    <w:rsid w:val="00373AED"/>
    <w:rsid w:val="00394BC5"/>
    <w:rsid w:val="00395FFA"/>
    <w:rsid w:val="003A4AE3"/>
    <w:rsid w:val="003A51A1"/>
    <w:rsid w:val="003B6986"/>
    <w:rsid w:val="003C1D92"/>
    <w:rsid w:val="003C20D3"/>
    <w:rsid w:val="003D50D7"/>
    <w:rsid w:val="004150EA"/>
    <w:rsid w:val="0042005B"/>
    <w:rsid w:val="00425CEA"/>
    <w:rsid w:val="00436EF1"/>
    <w:rsid w:val="00442B6F"/>
    <w:rsid w:val="00444F95"/>
    <w:rsid w:val="004657A4"/>
    <w:rsid w:val="004662EF"/>
    <w:rsid w:val="004811C2"/>
    <w:rsid w:val="00487C30"/>
    <w:rsid w:val="004970DD"/>
    <w:rsid w:val="004A2901"/>
    <w:rsid w:val="004B5A40"/>
    <w:rsid w:val="004C0D36"/>
    <w:rsid w:val="004D00C9"/>
    <w:rsid w:val="004D537D"/>
    <w:rsid w:val="004F5E7B"/>
    <w:rsid w:val="004F5F2F"/>
    <w:rsid w:val="005048DD"/>
    <w:rsid w:val="005270C1"/>
    <w:rsid w:val="00532039"/>
    <w:rsid w:val="005418BC"/>
    <w:rsid w:val="005460D0"/>
    <w:rsid w:val="0057013A"/>
    <w:rsid w:val="00587EDD"/>
    <w:rsid w:val="005933CB"/>
    <w:rsid w:val="005A5E72"/>
    <w:rsid w:val="005B3AC8"/>
    <w:rsid w:val="005B597E"/>
    <w:rsid w:val="005D0C2A"/>
    <w:rsid w:val="0064590A"/>
    <w:rsid w:val="00651FAA"/>
    <w:rsid w:val="00661D5D"/>
    <w:rsid w:val="00665C79"/>
    <w:rsid w:val="00682BB6"/>
    <w:rsid w:val="006B0DA2"/>
    <w:rsid w:val="006B4AB3"/>
    <w:rsid w:val="006C6729"/>
    <w:rsid w:val="006C7B24"/>
    <w:rsid w:val="006E49DB"/>
    <w:rsid w:val="006F5BF8"/>
    <w:rsid w:val="00710F2B"/>
    <w:rsid w:val="00711A1C"/>
    <w:rsid w:val="00730AB8"/>
    <w:rsid w:val="00733617"/>
    <w:rsid w:val="00736D7D"/>
    <w:rsid w:val="00741E11"/>
    <w:rsid w:val="0076789D"/>
    <w:rsid w:val="0078786B"/>
    <w:rsid w:val="007A5FD9"/>
    <w:rsid w:val="007A7FFA"/>
    <w:rsid w:val="007B0F62"/>
    <w:rsid w:val="007C14BC"/>
    <w:rsid w:val="007D5B7C"/>
    <w:rsid w:val="007F2168"/>
    <w:rsid w:val="007F5B10"/>
    <w:rsid w:val="008267A4"/>
    <w:rsid w:val="00832A45"/>
    <w:rsid w:val="0083304F"/>
    <w:rsid w:val="00842B0F"/>
    <w:rsid w:val="00845575"/>
    <w:rsid w:val="0086114C"/>
    <w:rsid w:val="00887D31"/>
    <w:rsid w:val="008961BD"/>
    <w:rsid w:val="00897C79"/>
    <w:rsid w:val="008B2C8D"/>
    <w:rsid w:val="008C4B7A"/>
    <w:rsid w:val="008D4F73"/>
    <w:rsid w:val="008E30D1"/>
    <w:rsid w:val="00907579"/>
    <w:rsid w:val="0093543D"/>
    <w:rsid w:val="00941373"/>
    <w:rsid w:val="00945D7D"/>
    <w:rsid w:val="009563F7"/>
    <w:rsid w:val="0096545E"/>
    <w:rsid w:val="009720BC"/>
    <w:rsid w:val="00973D43"/>
    <w:rsid w:val="00984F24"/>
    <w:rsid w:val="009862B0"/>
    <w:rsid w:val="00996D25"/>
    <w:rsid w:val="009A4E79"/>
    <w:rsid w:val="009A71AA"/>
    <w:rsid w:val="009C0F14"/>
    <w:rsid w:val="009C4ACB"/>
    <w:rsid w:val="009E0A2C"/>
    <w:rsid w:val="009E0B06"/>
    <w:rsid w:val="009E295C"/>
    <w:rsid w:val="009E5BA4"/>
    <w:rsid w:val="00A023B2"/>
    <w:rsid w:val="00A10B53"/>
    <w:rsid w:val="00A11E06"/>
    <w:rsid w:val="00A14437"/>
    <w:rsid w:val="00A215F3"/>
    <w:rsid w:val="00A258FC"/>
    <w:rsid w:val="00A260B8"/>
    <w:rsid w:val="00A42EB3"/>
    <w:rsid w:val="00A43BA1"/>
    <w:rsid w:val="00A52781"/>
    <w:rsid w:val="00A76970"/>
    <w:rsid w:val="00A875B2"/>
    <w:rsid w:val="00A90F4A"/>
    <w:rsid w:val="00A927FE"/>
    <w:rsid w:val="00AB3C32"/>
    <w:rsid w:val="00AB6491"/>
    <w:rsid w:val="00AD2E71"/>
    <w:rsid w:val="00AE7AA9"/>
    <w:rsid w:val="00AF182A"/>
    <w:rsid w:val="00AF1B09"/>
    <w:rsid w:val="00B1737A"/>
    <w:rsid w:val="00B25F46"/>
    <w:rsid w:val="00B302C0"/>
    <w:rsid w:val="00B3380F"/>
    <w:rsid w:val="00B4141F"/>
    <w:rsid w:val="00B60BD5"/>
    <w:rsid w:val="00B7114A"/>
    <w:rsid w:val="00B71F1C"/>
    <w:rsid w:val="00B74DE3"/>
    <w:rsid w:val="00B7765C"/>
    <w:rsid w:val="00B812CF"/>
    <w:rsid w:val="00B94F49"/>
    <w:rsid w:val="00BB0A75"/>
    <w:rsid w:val="00BB0DFE"/>
    <w:rsid w:val="00BB4D3C"/>
    <w:rsid w:val="00BB58F5"/>
    <w:rsid w:val="00BD021C"/>
    <w:rsid w:val="00BD0849"/>
    <w:rsid w:val="00BD3E54"/>
    <w:rsid w:val="00BD751F"/>
    <w:rsid w:val="00BF01E6"/>
    <w:rsid w:val="00BF18C8"/>
    <w:rsid w:val="00BF2112"/>
    <w:rsid w:val="00BF647E"/>
    <w:rsid w:val="00C038FD"/>
    <w:rsid w:val="00C056F2"/>
    <w:rsid w:val="00C24EF0"/>
    <w:rsid w:val="00C26BC2"/>
    <w:rsid w:val="00C36E43"/>
    <w:rsid w:val="00C37B4F"/>
    <w:rsid w:val="00C447A0"/>
    <w:rsid w:val="00C459B2"/>
    <w:rsid w:val="00C51D54"/>
    <w:rsid w:val="00C60714"/>
    <w:rsid w:val="00C62CC2"/>
    <w:rsid w:val="00C62F8D"/>
    <w:rsid w:val="00C70C30"/>
    <w:rsid w:val="00C84296"/>
    <w:rsid w:val="00C86EB7"/>
    <w:rsid w:val="00C87448"/>
    <w:rsid w:val="00CA44FD"/>
    <w:rsid w:val="00CC0FB4"/>
    <w:rsid w:val="00CC198B"/>
    <w:rsid w:val="00CC7FEC"/>
    <w:rsid w:val="00CD683F"/>
    <w:rsid w:val="00CD6C28"/>
    <w:rsid w:val="00CE3479"/>
    <w:rsid w:val="00CF28D6"/>
    <w:rsid w:val="00CF6B32"/>
    <w:rsid w:val="00D003C4"/>
    <w:rsid w:val="00D01FF8"/>
    <w:rsid w:val="00D17057"/>
    <w:rsid w:val="00D21441"/>
    <w:rsid w:val="00D423B5"/>
    <w:rsid w:val="00D461A5"/>
    <w:rsid w:val="00D50C3A"/>
    <w:rsid w:val="00D6434A"/>
    <w:rsid w:val="00D706C9"/>
    <w:rsid w:val="00D75172"/>
    <w:rsid w:val="00D94050"/>
    <w:rsid w:val="00D9554E"/>
    <w:rsid w:val="00D96196"/>
    <w:rsid w:val="00D97C6D"/>
    <w:rsid w:val="00DA1924"/>
    <w:rsid w:val="00DA2E79"/>
    <w:rsid w:val="00DB0F1C"/>
    <w:rsid w:val="00DD057E"/>
    <w:rsid w:val="00DD5B02"/>
    <w:rsid w:val="00E047D9"/>
    <w:rsid w:val="00E101D3"/>
    <w:rsid w:val="00E143CD"/>
    <w:rsid w:val="00E2070C"/>
    <w:rsid w:val="00E322A1"/>
    <w:rsid w:val="00E65305"/>
    <w:rsid w:val="00E67F1E"/>
    <w:rsid w:val="00E71FFC"/>
    <w:rsid w:val="00E806F5"/>
    <w:rsid w:val="00EA21EF"/>
    <w:rsid w:val="00EA2934"/>
    <w:rsid w:val="00EC3007"/>
    <w:rsid w:val="00EC6426"/>
    <w:rsid w:val="00EE67B5"/>
    <w:rsid w:val="00F01BB4"/>
    <w:rsid w:val="00F04D40"/>
    <w:rsid w:val="00F06C1B"/>
    <w:rsid w:val="00F079E1"/>
    <w:rsid w:val="00F15E04"/>
    <w:rsid w:val="00F32EBF"/>
    <w:rsid w:val="00F33CFE"/>
    <w:rsid w:val="00F37DFA"/>
    <w:rsid w:val="00F52683"/>
    <w:rsid w:val="00F814E8"/>
    <w:rsid w:val="00F91569"/>
    <w:rsid w:val="00F91E2A"/>
    <w:rsid w:val="00FA0693"/>
    <w:rsid w:val="00FA1C81"/>
    <w:rsid w:val="00FB3F07"/>
    <w:rsid w:val="00FB5A65"/>
    <w:rsid w:val="00FC4449"/>
    <w:rsid w:val="00FD63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pPr>
      <w:tabs>
        <w:tab w:val="center" w:pos="4819"/>
        <w:tab w:val="right" w:pos="9071"/>
      </w:tabs>
    </w:pPr>
  </w:style>
  <w:style w:type="character" w:styleId="Nmerodepgina">
    <w:name w:val="page number"/>
    <w:basedOn w:val="Tipusdelletraperdefectedelpargraf"/>
  </w:style>
  <w:style w:type="paragraph" w:styleId="Peu">
    <w:name w:val="footer"/>
    <w:basedOn w:val="Normal"/>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basedOn w:val="Tipusdelletraperdefectedelpargraf"/>
    <w:link w:val="Pargrafdellista"/>
    <w:uiPriority w:val="34"/>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811C2"/>
    <w:rPr>
      <w:rFonts w:ascii="Arial" w:hAnsi="Arial"/>
      <w:color w:val="000000"/>
      <w:lang w:eastAsia="es-ES"/>
    </w:rPr>
  </w:style>
  <w:style w:type="table" w:customStyle="1" w:styleId="TableNormal">
    <w:name w:val="Table Normal"/>
    <w:uiPriority w:val="2"/>
    <w:semiHidden/>
    <w:unhideWhenUsed/>
    <w:qFormat/>
    <w:rsid w:val="00711A1C"/>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1A1C"/>
    <w:pPr>
      <w:widowControl w:val="0"/>
      <w:suppressAutoHyphens w:val="0"/>
      <w:autoSpaceDE w:val="0"/>
      <w:jc w:val="left"/>
      <w:textAlignment w:val="auto"/>
    </w:pPr>
    <w:rPr>
      <w:rFonts w:ascii="Nirmala UI" w:eastAsia="Nirmala UI" w:hAnsi="Nirmala UI" w:cs="Nirmala U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pPr>
      <w:tabs>
        <w:tab w:val="center" w:pos="4819"/>
        <w:tab w:val="right" w:pos="9071"/>
      </w:tabs>
    </w:pPr>
  </w:style>
  <w:style w:type="character" w:styleId="Nmerodepgina">
    <w:name w:val="page number"/>
    <w:basedOn w:val="Tipusdelletraperdefectedelpargraf"/>
  </w:style>
  <w:style w:type="paragraph" w:styleId="Peu">
    <w:name w:val="footer"/>
    <w:basedOn w:val="Normal"/>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basedOn w:val="Tipusdelletraperdefectedelpargraf"/>
    <w:link w:val="Pargrafdellista"/>
    <w:uiPriority w:val="34"/>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811C2"/>
    <w:rPr>
      <w:rFonts w:ascii="Arial" w:hAnsi="Arial"/>
      <w:color w:val="000000"/>
      <w:lang w:eastAsia="es-ES"/>
    </w:rPr>
  </w:style>
  <w:style w:type="table" w:customStyle="1" w:styleId="TableNormal">
    <w:name w:val="Table Normal"/>
    <w:uiPriority w:val="2"/>
    <w:semiHidden/>
    <w:unhideWhenUsed/>
    <w:qFormat/>
    <w:rsid w:val="00711A1C"/>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1A1C"/>
    <w:pPr>
      <w:widowControl w:val="0"/>
      <w:suppressAutoHyphens w:val="0"/>
      <w:autoSpaceDE w:val="0"/>
      <w:jc w:val="left"/>
      <w:textAlignment w:val="auto"/>
    </w:pPr>
    <w:rPr>
      <w:rFonts w:ascii="Nirmala UI" w:eastAsia="Nirmala UI" w:hAnsi="Nirmala UI" w:cs="Nirmala U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4150">
      <w:bodyDiv w:val="1"/>
      <w:marLeft w:val="0"/>
      <w:marRight w:val="0"/>
      <w:marTop w:val="0"/>
      <w:marBottom w:val="0"/>
      <w:divBdr>
        <w:top w:val="none" w:sz="0" w:space="0" w:color="auto"/>
        <w:left w:val="none" w:sz="0" w:space="0" w:color="auto"/>
        <w:bottom w:val="none" w:sz="0" w:space="0" w:color="auto"/>
        <w:right w:val="none" w:sz="0" w:space="0" w:color="auto"/>
      </w:divBdr>
    </w:div>
    <w:div w:id="74136345">
      <w:bodyDiv w:val="1"/>
      <w:marLeft w:val="0"/>
      <w:marRight w:val="0"/>
      <w:marTop w:val="0"/>
      <w:marBottom w:val="0"/>
      <w:divBdr>
        <w:top w:val="none" w:sz="0" w:space="0" w:color="auto"/>
        <w:left w:val="none" w:sz="0" w:space="0" w:color="auto"/>
        <w:bottom w:val="none" w:sz="0" w:space="0" w:color="auto"/>
        <w:right w:val="none" w:sz="0" w:space="0" w:color="auto"/>
      </w:divBdr>
    </w:div>
    <w:div w:id="1189222519">
      <w:bodyDiv w:val="1"/>
      <w:marLeft w:val="0"/>
      <w:marRight w:val="0"/>
      <w:marTop w:val="0"/>
      <w:marBottom w:val="0"/>
      <w:divBdr>
        <w:top w:val="none" w:sz="0" w:space="0" w:color="auto"/>
        <w:left w:val="none" w:sz="0" w:space="0" w:color="auto"/>
        <w:bottom w:val="none" w:sz="0" w:space="0" w:color="auto"/>
        <w:right w:val="none" w:sz="0" w:space="0" w:color="auto"/>
      </w:divBdr>
    </w:div>
    <w:div w:id="1399671684">
      <w:bodyDiv w:val="1"/>
      <w:marLeft w:val="0"/>
      <w:marRight w:val="0"/>
      <w:marTop w:val="0"/>
      <w:marBottom w:val="0"/>
      <w:divBdr>
        <w:top w:val="none" w:sz="0" w:space="0" w:color="auto"/>
        <w:left w:val="none" w:sz="0" w:space="0" w:color="auto"/>
        <w:bottom w:val="none" w:sz="0" w:space="0" w:color="auto"/>
        <w:right w:val="none" w:sz="0" w:space="0" w:color="auto"/>
      </w:divBdr>
    </w:div>
    <w:div w:id="1487169297">
      <w:bodyDiv w:val="1"/>
      <w:marLeft w:val="0"/>
      <w:marRight w:val="0"/>
      <w:marTop w:val="0"/>
      <w:marBottom w:val="0"/>
      <w:divBdr>
        <w:top w:val="none" w:sz="0" w:space="0" w:color="auto"/>
        <w:left w:val="none" w:sz="0" w:space="0" w:color="auto"/>
        <w:bottom w:val="none" w:sz="0" w:space="0" w:color="auto"/>
        <w:right w:val="none" w:sz="0" w:space="0" w:color="auto"/>
      </w:divBdr>
    </w:div>
    <w:div w:id="1700625254">
      <w:bodyDiv w:val="1"/>
      <w:marLeft w:val="0"/>
      <w:marRight w:val="0"/>
      <w:marTop w:val="0"/>
      <w:marBottom w:val="0"/>
      <w:divBdr>
        <w:top w:val="none" w:sz="0" w:space="0" w:color="auto"/>
        <w:left w:val="none" w:sz="0" w:space="0" w:color="auto"/>
        <w:bottom w:val="none" w:sz="0" w:space="0" w:color="auto"/>
        <w:right w:val="none" w:sz="0" w:space="0" w:color="auto"/>
      </w:divBdr>
    </w:div>
    <w:div w:id="1842087412">
      <w:bodyDiv w:val="1"/>
      <w:marLeft w:val="0"/>
      <w:marRight w:val="0"/>
      <w:marTop w:val="0"/>
      <w:marBottom w:val="0"/>
      <w:divBdr>
        <w:top w:val="none" w:sz="0" w:space="0" w:color="auto"/>
        <w:left w:val="none" w:sz="0" w:space="0" w:color="auto"/>
        <w:bottom w:val="none" w:sz="0" w:space="0" w:color="auto"/>
        <w:right w:val="none" w:sz="0" w:space="0" w:color="auto"/>
      </w:divBdr>
    </w:div>
    <w:div w:id="1994523402">
      <w:bodyDiv w:val="1"/>
      <w:marLeft w:val="0"/>
      <w:marRight w:val="0"/>
      <w:marTop w:val="0"/>
      <w:marBottom w:val="0"/>
      <w:divBdr>
        <w:top w:val="none" w:sz="0" w:space="0" w:color="auto"/>
        <w:left w:val="none" w:sz="0" w:space="0" w:color="auto"/>
        <w:bottom w:val="none" w:sz="0" w:space="0" w:color="auto"/>
        <w:right w:val="none" w:sz="0" w:space="0" w:color="auto"/>
      </w:divBdr>
    </w:div>
    <w:div w:id="2036034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6480-367E-4C8C-9DC1-396C56A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2552</Words>
  <Characters>14551</Characters>
  <Application>Microsoft Office Word</Application>
  <DocSecurity>0</DocSecurity>
  <Lines>121</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12</cp:revision>
  <cp:lastPrinted>2025-04-10T12:47:00Z</cp:lastPrinted>
  <dcterms:created xsi:type="dcterms:W3CDTF">2025-04-10T12:27:00Z</dcterms:created>
  <dcterms:modified xsi:type="dcterms:W3CDTF">2025-04-15T07:19:00Z</dcterms:modified>
</cp:coreProperties>
</file>