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4BD7" w:rsidRDefault="005F4BD7" w:rsidP="00B35322">
      <w:pPr>
        <w:autoSpaceDE w:val="0"/>
        <w:autoSpaceDN w:val="0"/>
        <w:adjustRightInd w:val="0"/>
        <w:spacing w:before="120" w:after="120" w:line="240" w:lineRule="auto"/>
        <w:jc w:val="center"/>
        <w:rPr>
          <w:rFonts w:cstheme="minorHAnsi"/>
        </w:rPr>
      </w:pPr>
      <w:bookmarkStart w:id="0" w:name="_GoBack"/>
      <w:bookmarkEnd w:id="0"/>
      <w:r>
        <w:rPr>
          <w:rFonts w:cstheme="minorHAnsi"/>
          <w:b/>
          <w:u w:val="single"/>
        </w:rPr>
        <w:t>DECLARACIÓN DE CUMPLIMIENTO DE LAS CONDICIONES ESPECIALES DE EJECUCIÓN</w:t>
      </w:r>
    </w:p>
    <w:p w:rsidR="005F4BD7" w:rsidRPr="0092511C" w:rsidRDefault="005F4BD7" w:rsidP="005F4BD7">
      <w:pPr>
        <w:autoSpaceDE w:val="0"/>
        <w:autoSpaceDN w:val="0"/>
        <w:adjustRightInd w:val="0"/>
        <w:spacing w:before="120" w:after="120" w:line="240" w:lineRule="auto"/>
        <w:jc w:val="center"/>
        <w:rPr>
          <w:rFonts w:cstheme="minorHAnsi"/>
        </w:rPr>
      </w:pPr>
    </w:p>
    <w:p w:rsidR="005F4BD7" w:rsidRDefault="005F4BD7" w:rsidP="005F4BD7">
      <w:pPr>
        <w:jc w:val="both"/>
        <w:rPr>
          <w:bCs/>
        </w:rPr>
      </w:pPr>
      <w:r w:rsidRPr="005442FA">
        <w:rPr>
          <w:bCs/>
        </w:rPr>
        <w:t>El Sr./a ________________________________________con DNI_________________ actuando en representación de la empresa ______________________________________ con CIF__________________________ solicito participar en el Sistema Dinámico de Adquisición de productos alimenticios en las categorías__________________________ y ​​subcategorías___________________________________</w:t>
      </w:r>
    </w:p>
    <w:p w:rsidR="005F4BD7" w:rsidRDefault="005F4BD7" w:rsidP="005F4BD7">
      <w:pPr>
        <w:jc w:val="both"/>
        <w:rPr>
          <w:b/>
          <w:bCs/>
        </w:rPr>
      </w:pPr>
      <w:r w:rsidRPr="00EE6CBD">
        <w:rPr>
          <w:b/>
          <w:bCs/>
        </w:rPr>
        <w:t>DECLARO RESPONSABLEMENTE</w:t>
      </w:r>
    </w:p>
    <w:p w:rsidR="005F4BD7" w:rsidRPr="008801CF" w:rsidRDefault="005F4BD7" w:rsidP="005F4BD7">
      <w:pPr>
        <w:jc w:val="both"/>
        <w:rPr>
          <w:bCs/>
        </w:rPr>
      </w:pPr>
    </w:p>
    <w:p w:rsidR="005F4BD7" w:rsidRPr="005F4BD7" w:rsidRDefault="005F4BD7" w:rsidP="005F4BD7">
      <w:pPr>
        <w:pStyle w:val="Prrafodelista"/>
        <w:numPr>
          <w:ilvl w:val="0"/>
          <w:numId w:val="1"/>
        </w:numPr>
        <w:jc w:val="both"/>
        <w:rPr>
          <w:b/>
          <w:bCs/>
        </w:rPr>
      </w:pPr>
      <w:r>
        <w:rPr>
          <w:bCs/>
        </w:rPr>
        <w:t>Que cumplo con las condiciones especiales de ejecución del contrato reguladas en la cláusula M del Cuadro de Características</w:t>
      </w:r>
    </w:p>
    <w:p w:rsidR="005F4BD7" w:rsidRPr="005F4BD7" w:rsidRDefault="005F4BD7" w:rsidP="005F4BD7">
      <w:pPr>
        <w:pStyle w:val="Prrafodelista"/>
        <w:jc w:val="both"/>
        <w:rPr>
          <w:b/>
          <w:bCs/>
        </w:rPr>
      </w:pPr>
    </w:p>
    <w:p w:rsidR="005F4BD7" w:rsidRPr="005F4BD7" w:rsidRDefault="005F4BD7" w:rsidP="005F4BD7">
      <w:pPr>
        <w:pStyle w:val="Prrafodelista"/>
        <w:numPr>
          <w:ilvl w:val="0"/>
          <w:numId w:val="1"/>
        </w:numPr>
        <w:jc w:val="both"/>
        <w:rPr>
          <w:b/>
          <w:bCs/>
        </w:rPr>
      </w:pPr>
      <w:r>
        <w:rPr>
          <w:bCs/>
        </w:rPr>
        <w:t>Que por tanto nos comprometemos a utilizar el catalán en las relaciones con SUMAR, Servicios Públicos de Acción Social de Cataluña, SL en los rótulos, publicaciones, avisos y demás comunicaciones de carácter general que deriven de la ejecución del/s contrato /s derivado/s de este SDA.</w:t>
      </w:r>
    </w:p>
    <w:p w:rsidR="005F4BD7" w:rsidRPr="005F4BD7" w:rsidRDefault="005F4BD7" w:rsidP="005F4BD7">
      <w:pPr>
        <w:pStyle w:val="Prrafodelista"/>
        <w:rPr>
          <w:b/>
          <w:bCs/>
        </w:rPr>
      </w:pPr>
    </w:p>
    <w:p w:rsidR="005F4BD7" w:rsidRPr="005F4BD7" w:rsidRDefault="005F4BD7" w:rsidP="005F4BD7">
      <w:pPr>
        <w:pStyle w:val="Prrafodelista"/>
        <w:numPr>
          <w:ilvl w:val="0"/>
          <w:numId w:val="1"/>
        </w:numPr>
        <w:jc w:val="both"/>
        <w:rPr>
          <w:b/>
          <w:bCs/>
        </w:rPr>
      </w:pPr>
      <w:r>
        <w:t>Que nos comprometamos a entregar toda la documentación técnica requerida por el cumplimiento de este contrato en lengua catalana</w:t>
      </w:r>
    </w:p>
    <w:p w:rsidR="005F4BD7" w:rsidRPr="005F4BD7" w:rsidRDefault="005F4BD7" w:rsidP="005F4BD7">
      <w:pPr>
        <w:pStyle w:val="Prrafodelista"/>
        <w:rPr>
          <w:b/>
          <w:bCs/>
        </w:rPr>
      </w:pPr>
    </w:p>
    <w:p w:rsidR="005F4BD7" w:rsidRDefault="005F4BD7" w:rsidP="005F4BD7">
      <w:pPr>
        <w:pStyle w:val="Prrafodelista"/>
        <w:numPr>
          <w:ilvl w:val="0"/>
          <w:numId w:val="1"/>
        </w:numPr>
        <w:jc w:val="both"/>
      </w:pPr>
      <w:r w:rsidRPr="005F4BD7">
        <w:t>Que aceptamos quedar sujetos en la ejecución del contrato a las obligaciones derivadas de la Ley 1/1998, de 7 de enero, de política lingüística, y de las disposiciones que la desarrollan.</w:t>
      </w:r>
    </w:p>
    <w:p w:rsidR="005F4BD7" w:rsidRDefault="005F4BD7" w:rsidP="005F4BD7">
      <w:pPr>
        <w:pStyle w:val="Prrafodelista"/>
      </w:pPr>
    </w:p>
    <w:p w:rsidR="005F4BD7" w:rsidRPr="005F4BD7" w:rsidRDefault="005F4BD7" w:rsidP="005F4BD7">
      <w:pPr>
        <w:pStyle w:val="Prrafodelista"/>
        <w:numPr>
          <w:ilvl w:val="0"/>
          <w:numId w:val="1"/>
        </w:numPr>
        <w:jc w:val="both"/>
      </w:pPr>
      <w:r>
        <w:t>Que nos comprometemos también a asumir el cumplimiento de las siguientes obligaciones éticas:</w:t>
      </w:r>
    </w:p>
    <w:p w:rsidR="005F4BD7" w:rsidRPr="00FD4829" w:rsidRDefault="005F4BD7" w:rsidP="005F4BD7">
      <w:pPr>
        <w:pStyle w:val="Default"/>
        <w:numPr>
          <w:ilvl w:val="0"/>
          <w:numId w:val="3"/>
        </w:numPr>
        <w:spacing w:after="200"/>
        <w:ind w:hanging="357"/>
        <w:jc w:val="both"/>
        <w:rPr>
          <w:rFonts w:ascii="Calibri" w:hAnsi="Calibri" w:cs="Calibri"/>
          <w:sz w:val="22"/>
          <w:szCs w:val="22"/>
        </w:rPr>
      </w:pPr>
      <w:r w:rsidRPr="00FD4829">
        <w:rPr>
          <w:rFonts w:ascii="Calibri" w:hAnsi="Calibri" w:cs="Calibri"/>
          <w:sz w:val="22"/>
          <w:szCs w:val="22"/>
        </w:rPr>
        <w:t>Observar los principios, normas y cánones éticos propios de las actividades, oficios y/o profesiones correspondientes a las prestaciones objeto de los contratos.</w:t>
      </w:r>
    </w:p>
    <w:p w:rsidR="005F4BD7" w:rsidRPr="00FD4829" w:rsidRDefault="005F4BD7" w:rsidP="005F4BD7">
      <w:pPr>
        <w:pStyle w:val="Default"/>
        <w:numPr>
          <w:ilvl w:val="0"/>
          <w:numId w:val="3"/>
        </w:numPr>
        <w:spacing w:after="200"/>
        <w:ind w:hanging="357"/>
        <w:jc w:val="both"/>
        <w:rPr>
          <w:rFonts w:ascii="Calibri" w:hAnsi="Calibri" w:cs="Calibri"/>
          <w:sz w:val="22"/>
          <w:szCs w:val="22"/>
        </w:rPr>
      </w:pPr>
      <w:r w:rsidRPr="00FD4829">
        <w:rPr>
          <w:rFonts w:ascii="Calibri" w:hAnsi="Calibri" w:cs="Calibri"/>
          <w:sz w:val="22"/>
          <w:szCs w:val="22"/>
        </w:rPr>
        <w:t>No realizar acciones que pongan en riesgo el interés público.</w:t>
      </w:r>
    </w:p>
    <w:p w:rsidR="005F4BD7" w:rsidRPr="00FD4829" w:rsidRDefault="005F4BD7" w:rsidP="005F4BD7">
      <w:pPr>
        <w:pStyle w:val="Default"/>
        <w:numPr>
          <w:ilvl w:val="0"/>
          <w:numId w:val="3"/>
        </w:numPr>
        <w:spacing w:after="200"/>
        <w:ind w:hanging="357"/>
        <w:jc w:val="both"/>
        <w:rPr>
          <w:rFonts w:ascii="Calibri" w:hAnsi="Calibri" w:cs="Calibri"/>
          <w:sz w:val="22"/>
          <w:szCs w:val="22"/>
        </w:rPr>
      </w:pPr>
      <w:r w:rsidRPr="00FD4829">
        <w:rPr>
          <w:rFonts w:ascii="Calibri" w:hAnsi="Calibri" w:cs="Calibri"/>
          <w:sz w:val="22"/>
          <w:szCs w:val="22"/>
        </w:rPr>
        <w:t>Denunciar situaciones irregulares que puedan presentarse en los procesos de contratación pública o durante la ejecución de los contratos.</w:t>
      </w:r>
    </w:p>
    <w:p w:rsidR="005F4BD7" w:rsidRPr="00FD4829" w:rsidRDefault="005F4BD7" w:rsidP="005F4BD7">
      <w:pPr>
        <w:pStyle w:val="Default"/>
        <w:numPr>
          <w:ilvl w:val="0"/>
          <w:numId w:val="3"/>
        </w:numPr>
        <w:spacing w:after="200"/>
        <w:ind w:hanging="357"/>
        <w:jc w:val="both"/>
        <w:rPr>
          <w:rFonts w:ascii="Calibri" w:hAnsi="Calibri" w:cs="Calibri"/>
          <w:sz w:val="22"/>
          <w:szCs w:val="22"/>
        </w:rPr>
      </w:pPr>
      <w:r w:rsidRPr="00FD4829">
        <w:rPr>
          <w:rFonts w:ascii="Calibri" w:hAnsi="Calibri" w:cs="Calibri"/>
          <w:sz w:val="22"/>
          <w:szCs w:val="22"/>
        </w:rPr>
        <w:t xml:space="preserve">No solicitar ni directa ni indirectamente que un cargo o empleado público influya en la adjudicación del contrato ni ofrecer, ni facilitar ventajas </w:t>
      </w:r>
      <w:r w:rsidRPr="00FD4829">
        <w:rPr>
          <w:rFonts w:ascii="Calibri" w:hAnsi="Calibri" w:cs="Calibri"/>
          <w:sz w:val="22"/>
          <w:szCs w:val="22"/>
        </w:rPr>
        <w:lastRenderedPageBreak/>
        <w:t>personales o materiales ni para aquéllos mismos ni para personas vinculadas con su entorno familiar o social.</w:t>
      </w:r>
    </w:p>
    <w:p w:rsidR="005F4BD7" w:rsidRDefault="005F4BD7" w:rsidP="005F4BD7">
      <w:pPr>
        <w:pStyle w:val="Default"/>
        <w:numPr>
          <w:ilvl w:val="0"/>
          <w:numId w:val="3"/>
        </w:numPr>
        <w:spacing w:after="200"/>
        <w:ind w:hanging="357"/>
        <w:jc w:val="both"/>
        <w:rPr>
          <w:rFonts w:ascii="Calibri" w:hAnsi="Calibri" w:cs="Calibri"/>
          <w:sz w:val="22"/>
          <w:szCs w:val="22"/>
        </w:rPr>
      </w:pPr>
      <w:r w:rsidRPr="00FD4829">
        <w:rPr>
          <w:rFonts w:ascii="Calibri" w:hAnsi="Calibri" w:cs="Calibri"/>
          <w:sz w:val="22"/>
          <w:szCs w:val="22"/>
        </w:rPr>
        <w:t>Respetar los acuerdos y normas de confidencialidad.</w:t>
      </w:r>
    </w:p>
    <w:p w:rsidR="005F4BD7" w:rsidRPr="005F4BD7" w:rsidRDefault="005F4BD7" w:rsidP="005F4BD7">
      <w:pPr>
        <w:pStyle w:val="Default"/>
        <w:numPr>
          <w:ilvl w:val="0"/>
          <w:numId w:val="3"/>
        </w:numPr>
        <w:spacing w:after="200"/>
        <w:ind w:hanging="357"/>
        <w:jc w:val="both"/>
        <w:rPr>
          <w:rFonts w:ascii="Calibri" w:hAnsi="Calibri" w:cs="Calibri"/>
          <w:sz w:val="22"/>
          <w:szCs w:val="22"/>
        </w:rPr>
      </w:pPr>
      <w:r w:rsidRPr="005F4BD7">
        <w:rPr>
          <w:rFonts w:ascii="Calibri" w:hAnsi="Calibri" w:cs="Calibri"/>
        </w:rPr>
        <w:t>Colaborar con el órgano de contratación en las actuaciones que éste realice para el seguimiento y/o evaluación del cumplimiento del contrato, particularmente facilitando la información que le sea solicitada por estas finalidades y que la legislación de transparencia y los contratos del sector público imponen a los adjudicatarios en relación con el Ayuntamiento, sin perjuicio del cumplimiento de las obligaciones de transparencia que les correspondan de forma directa por previsión legal</w:t>
      </w:r>
    </w:p>
    <w:p w:rsidR="005F4BD7" w:rsidRPr="008801CF" w:rsidRDefault="005F4BD7" w:rsidP="005F4BD7">
      <w:pPr>
        <w:pStyle w:val="Prrafodelista"/>
        <w:jc w:val="both"/>
        <w:rPr>
          <w:b/>
          <w:bCs/>
        </w:rPr>
      </w:pPr>
      <w:r w:rsidRPr="0032676A">
        <w:rPr>
          <w:b/>
          <w:bCs/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5021C43" wp14:editId="7D031845">
                <wp:simplePos x="0" y="0"/>
                <wp:positionH relativeFrom="column">
                  <wp:posOffset>3002087</wp:posOffset>
                </wp:positionH>
                <wp:positionV relativeFrom="paragraph">
                  <wp:posOffset>164134</wp:posOffset>
                </wp:positionV>
                <wp:extent cx="2194560" cy="850265"/>
                <wp:effectExtent l="0" t="0" r="15240" b="26035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4560" cy="850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4BD7" w:rsidRDefault="005F4BD7" w:rsidP="005F4BD7">
                            <w:r>
                              <w:t>Firmado,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021C43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236.4pt;margin-top:12.9pt;width:172.8pt;height:66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">
                <v:textbox>
                  <w:txbxContent>
                    <w:p w:rsidR="005F4BD7" w:rsidRDefault="005F4BD7" w:rsidP="005F4BD7">
                      <w:r>
                        <w:t>Firmado,</w:t>
                      </w:r>
                    </w:p>
                  </w:txbxContent>
                </v:textbox>
              </v:shape>
            </w:pict>
          </mc:Fallback>
        </mc:AlternateContent>
      </w:r>
    </w:p>
    <w:p w:rsidR="000F7BA7" w:rsidRDefault="000F7BA7"/>
    <w:sectPr w:rsidR="000F7BA7" w:rsidSect="00905A8F">
      <w:headerReference w:type="default" r:id="rId7"/>
      <w:footerReference w:type="default" r:id="rId8"/>
      <w:pgSz w:w="11906" w:h="16838"/>
      <w:pgMar w:top="2977" w:right="1985" w:bottom="1276" w:left="1985" w:header="709" w:footer="4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6A2C" w:rsidRDefault="00A303AA">
      <w:pPr>
        <w:spacing w:after="0" w:line="240" w:lineRule="auto"/>
      </w:pPr>
      <w:r>
        <w:separator/>
      </w:r>
    </w:p>
  </w:endnote>
  <w:endnote w:type="continuationSeparator" w:id="0">
    <w:p w:rsidR="00FC6A2C" w:rsidRDefault="00A303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7640" w:rsidRPr="006E5E51" w:rsidRDefault="005F4BD7" w:rsidP="00DE7640">
    <w:pPr>
      <w:pStyle w:val="Piedepgina"/>
      <w:jc w:val="center"/>
      <w:rPr>
        <w:color w:val="DF7A00"/>
        <w:sz w:val="16"/>
        <w:szCs w:val="16"/>
        <w:lang w:val="es-ES"/>
      </w:rPr>
    </w:pPr>
    <w:r w:rsidRPr="006E5E51">
      <w:rPr>
        <w:color w:val="DF7A00"/>
        <w:sz w:val="16"/>
        <w:szCs w:val="16"/>
        <w:lang w:val="es-ES"/>
      </w:rPr>
      <w:t>SUMAR, Servicios Públicos de Acción Social de Catalunya, SL - Parque Científico y Tecnológico de la UdG - Edif. Narcís Monturiol - Calle Emili Grahit, 91- Bloque B - 3ª Planta – 17003 Girona – www.sumaracciosocial.cat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6A2C" w:rsidRDefault="00A303AA">
      <w:pPr>
        <w:spacing w:after="0" w:line="240" w:lineRule="auto"/>
      </w:pPr>
      <w:r>
        <w:separator/>
      </w:r>
    </w:p>
  </w:footnote>
  <w:footnote w:type="continuationSeparator" w:id="0">
    <w:p w:rsidR="00FC6A2C" w:rsidRDefault="00A303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7640" w:rsidRDefault="005F4BD7" w:rsidP="001C127D">
    <w:pPr>
      <w:pStyle w:val="Encabezado"/>
    </w:pPr>
    <w:r>
      <w:rPr>
        <w:noProof/>
        <w:lang w:eastAsia="ca-ES"/>
      </w:rPr>
      <w:drawing>
        <wp:anchor distT="0" distB="0" distL="114300" distR="114300" simplePos="0" relativeHeight="251659264" behindDoc="1" locked="0" layoutInCell="1" allowOverlap="1" wp14:anchorId="70CD59FA" wp14:editId="1101BFF6">
          <wp:simplePos x="0" y="0"/>
          <wp:positionH relativeFrom="column">
            <wp:posOffset>3782</wp:posOffset>
          </wp:positionH>
          <wp:positionV relativeFrom="paragraph">
            <wp:posOffset>3009</wp:posOffset>
          </wp:positionV>
          <wp:extent cx="1950660" cy="975330"/>
          <wp:effectExtent l="0" t="0" r="0" b="0"/>
          <wp:wrapNone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OU SUMAR_horitz (2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0660" cy="975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E7640" w:rsidRDefault="00B35322" w:rsidP="00DE7640">
    <w:pPr>
      <w:pStyle w:val="Encabezado"/>
      <w:pBdr>
        <w:bottom w:val="single" w:sz="24" w:space="1" w:color="DF7A00"/>
      </w:pBdr>
    </w:pPr>
  </w:p>
  <w:p w:rsidR="001C127D" w:rsidRDefault="00B35322" w:rsidP="00DE7640">
    <w:pPr>
      <w:pStyle w:val="Encabezado"/>
      <w:pBdr>
        <w:bottom w:val="single" w:sz="24" w:space="1" w:color="DF7A00"/>
      </w:pBdr>
    </w:pPr>
  </w:p>
  <w:p w:rsidR="001C127D" w:rsidRDefault="00B35322" w:rsidP="00DE7640">
    <w:pPr>
      <w:pStyle w:val="Encabezado"/>
      <w:pBdr>
        <w:bottom w:val="single" w:sz="24" w:space="1" w:color="DF7A00"/>
      </w:pBdr>
    </w:pPr>
  </w:p>
  <w:p w:rsidR="001C127D" w:rsidRDefault="00B35322" w:rsidP="00DE7640">
    <w:pPr>
      <w:pStyle w:val="Encabezado"/>
      <w:pBdr>
        <w:bottom w:val="single" w:sz="24" w:space="1" w:color="DF7A00"/>
      </w:pBdr>
    </w:pPr>
  </w:p>
  <w:p w:rsidR="001C127D" w:rsidRPr="00C6721A" w:rsidRDefault="005F4BD7" w:rsidP="00C6721A">
    <w:pPr>
      <w:pStyle w:val="Encabezado"/>
      <w:pBdr>
        <w:bottom w:val="single" w:sz="24" w:space="1" w:color="DF7A00"/>
      </w:pBdr>
      <w:jc w:val="right"/>
      <w:rPr>
        <w:b/>
      </w:rPr>
    </w:pPr>
    <w:r>
      <w:t>ANEXO 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591352"/>
    <w:multiLevelType w:val="hybridMultilevel"/>
    <w:tmpl w:val="B65C676E"/>
    <w:lvl w:ilvl="0" w:tplc="BBB2373E">
      <w:start w:val="13"/>
      <w:numFmt w:val="bullet"/>
      <w:lvlText w:val="-"/>
      <w:lvlJc w:val="left"/>
      <w:pPr>
        <w:ind w:left="1069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5BFE5C22"/>
    <w:multiLevelType w:val="hybridMultilevel"/>
    <w:tmpl w:val="A296EAC4"/>
    <w:lvl w:ilvl="0" w:tplc="AFA4DA4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372F70"/>
    <w:multiLevelType w:val="hybridMultilevel"/>
    <w:tmpl w:val="5570FA7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BD7"/>
    <w:rsid w:val="000A0DD2"/>
    <w:rsid w:val="000F7BA7"/>
    <w:rsid w:val="00293146"/>
    <w:rsid w:val="005F4BD7"/>
    <w:rsid w:val="00A303AA"/>
    <w:rsid w:val="00B35322"/>
    <w:rsid w:val="00FC6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712943-29E3-4802-AEF6-6CEBEB297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ca-ES"/>
    </w:rPr>
  </w:style>
  <w:style w:type="paragraph" w:styleId="Ttulo6">
    <w:name w:val="heading 6"/>
    <w:basedOn w:val="Normal"/>
    <w:next w:val="Normal"/>
    <w:link w:val="Ttulo6Car"/>
    <w:qFormat/>
    <w:rsid w:val="005F4BD7"/>
    <w:pPr>
      <w:spacing w:before="240" w:after="60" w:line="276" w:lineRule="auto"/>
      <w:jc w:val="both"/>
      <w:outlineLvl w:val="5"/>
    </w:pPr>
    <w:rPr>
      <w:rFonts w:ascii="Calibri" w:eastAsia="Times New Roman" w:hAnsi="Calibri" w:cs="Times New Roman"/>
      <w:b/>
      <w:bCs/>
      <w:sz w:val="20"/>
      <w:szCs w:val="20"/>
      <w:lang w:val="x-none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F4B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4BD7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5F4B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4BD7"/>
    <w:rPr>
      <w:lang w:val="ca-ES"/>
    </w:rPr>
  </w:style>
  <w:style w:type="paragraph" w:styleId="Prrafodelista">
    <w:name w:val="List Paragraph"/>
    <w:basedOn w:val="Normal"/>
    <w:uiPriority w:val="34"/>
    <w:qFormat/>
    <w:rsid w:val="005F4BD7"/>
    <w:pPr>
      <w:spacing w:after="200" w:line="276" w:lineRule="auto"/>
      <w:ind w:left="720"/>
      <w:contextualSpacing/>
    </w:pPr>
  </w:style>
  <w:style w:type="character" w:customStyle="1" w:styleId="Ttulo6Car">
    <w:name w:val="Título 6 Car"/>
    <w:basedOn w:val="Fuentedeprrafopredeter"/>
    <w:link w:val="Ttulo6"/>
    <w:rsid w:val="005F4BD7"/>
    <w:rPr>
      <w:rFonts w:ascii="Calibri" w:eastAsia="Times New Roman" w:hAnsi="Calibri" w:cs="Times New Roman"/>
      <w:b/>
      <w:bCs/>
      <w:sz w:val="20"/>
      <w:szCs w:val="20"/>
      <w:lang w:val="x-none" w:eastAsia="es-ES"/>
    </w:rPr>
  </w:style>
  <w:style w:type="paragraph" w:customStyle="1" w:styleId="Default">
    <w:name w:val="Default"/>
    <w:rsid w:val="005F4BD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ca-ES"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Hugas</dc:creator>
  <cp:lastModifiedBy>Noemí Rincón</cp:lastModifiedBy>
  <cp:revision>2</cp:revision>
  <cp:lastPrinted>2021-03-08T15:24:00Z</cp:lastPrinted>
  <dcterms:created xsi:type="dcterms:W3CDTF">2023-02-09T11:00:00Z</dcterms:created>
  <dcterms:modified xsi:type="dcterms:W3CDTF">2023-02-09T11:00:00Z</dcterms:modified>
</cp:coreProperties>
</file>