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2AC95B" w14:textId="0D6E63BE" w:rsidR="005E6B7F" w:rsidRDefault="005E6B7F" w:rsidP="005E6B7F">
      <w:pPr>
        <w:rPr>
          <w:b/>
          <w:bCs/>
        </w:rPr>
      </w:pPr>
      <w:r>
        <w:rPr>
          <w:b/>
          <w:bCs/>
        </w:rPr>
        <w:t>ANNEX 1</w:t>
      </w:r>
      <w:r w:rsidRPr="004E2ABB">
        <w:rPr>
          <w:b/>
          <w:bCs/>
        </w:rPr>
        <w:t xml:space="preserve"> </w:t>
      </w:r>
      <w:r>
        <w:rPr>
          <w:b/>
          <w:bCs/>
        </w:rPr>
        <w:t>–</w:t>
      </w:r>
      <w:r w:rsidRPr="004E2ABB">
        <w:rPr>
          <w:b/>
          <w:bCs/>
        </w:rPr>
        <w:t xml:space="preserve"> </w:t>
      </w:r>
      <w:r>
        <w:rPr>
          <w:b/>
          <w:bCs/>
        </w:rPr>
        <w:t>CARACTERÍSTIQUES MÍNIMES TÈCNIQUES LOT 1</w:t>
      </w:r>
    </w:p>
    <w:p w14:paraId="5EF52200" w14:textId="77777777" w:rsidR="00FA7F5D" w:rsidRDefault="00FA7F5D" w:rsidP="005E6B7F">
      <w:pPr>
        <w:rPr>
          <w:b/>
          <w:bCs/>
        </w:rPr>
      </w:pPr>
    </w:p>
    <w:tbl>
      <w:tblPr>
        <w:tblW w:w="901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678"/>
        <w:gridCol w:w="2341"/>
      </w:tblGrid>
      <w:tr w:rsidR="00FA7F5D" w:rsidRPr="00FA7F5D" w14:paraId="11162FBA" w14:textId="77777777" w:rsidTr="00FA7F5D">
        <w:trPr>
          <w:trHeight w:val="900"/>
        </w:trPr>
        <w:tc>
          <w:tcPr>
            <w:tcW w:w="667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92CDDC"/>
            <w:vAlign w:val="center"/>
            <w:hideMark/>
          </w:tcPr>
          <w:p w14:paraId="2CAF597C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Característiques</w:t>
            </w:r>
            <w:proofErr w:type="spellEnd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mínimes</w:t>
            </w:r>
            <w:proofErr w:type="spellEnd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tècniques</w:t>
            </w:r>
            <w:proofErr w:type="spellEnd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 xml:space="preserve"> LOT 1</w:t>
            </w:r>
          </w:p>
        </w:tc>
        <w:tc>
          <w:tcPr>
            <w:tcW w:w="234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92CDDC"/>
            <w:vAlign w:val="center"/>
            <w:hideMark/>
          </w:tcPr>
          <w:p w14:paraId="5E08C263" w14:textId="77777777" w:rsidR="00FA7F5D" w:rsidRPr="00FA7F5D" w:rsidRDefault="00FA7F5D" w:rsidP="00FA7F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Document</w:t>
            </w:r>
            <w:proofErr w:type="spellEnd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 xml:space="preserve"> i </w:t>
            </w:r>
            <w:proofErr w:type="spellStart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pàgina</w:t>
            </w:r>
            <w:proofErr w:type="spellEnd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on</w:t>
            </w:r>
            <w:proofErr w:type="spellEnd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 xml:space="preserve"> es </w:t>
            </w:r>
            <w:proofErr w:type="spellStart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pot</w:t>
            </w:r>
            <w:proofErr w:type="spellEnd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 xml:space="preserve"> verificar </w:t>
            </w:r>
            <w:proofErr w:type="spellStart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aquesta</w:t>
            </w:r>
            <w:proofErr w:type="spellEnd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informació</w:t>
            </w:r>
            <w:proofErr w:type="spellEnd"/>
          </w:p>
        </w:tc>
      </w:tr>
      <w:tr w:rsidR="00FA7F5D" w:rsidRPr="00FA7F5D" w14:paraId="1D9BBCA5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AEEF3"/>
            <w:vAlign w:val="center"/>
            <w:hideMark/>
          </w:tcPr>
          <w:p w14:paraId="1B31AB4B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AGULLA TIPUS VERESS (101421 I 101422)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AEEF3"/>
            <w:vAlign w:val="center"/>
            <w:hideMark/>
          </w:tcPr>
          <w:p w14:paraId="5B8522FA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 </w:t>
            </w:r>
          </w:p>
        </w:tc>
      </w:tr>
      <w:tr w:rsidR="00FA7F5D" w:rsidRPr="00FA7F5D" w14:paraId="3461C9A4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0C806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Agulla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d'acer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inoxidable de calibre 13G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269654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473D7806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16A1A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Mànec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amb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port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luer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i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clau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de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tancament</w:t>
            </w:r>
            <w:proofErr w:type="spellEnd"/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D032E6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1E9C7373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2492F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Dispositiu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indicador de la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posició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de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l'estilet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2E6318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09E95E3D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05D38C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Llargada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120mm o 150mm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segons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correspongui</w:t>
            </w:r>
            <w:proofErr w:type="spellEnd"/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919AB8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0427EBCE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AEEF3"/>
            <w:vAlign w:val="center"/>
            <w:hideMark/>
          </w:tcPr>
          <w:p w14:paraId="58D0F205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TROCAR ÒPTIC AMB BALO (101434 i 103156)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AEEF3"/>
            <w:vAlign w:val="center"/>
            <w:hideMark/>
          </w:tcPr>
          <w:p w14:paraId="62E19BEE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 </w:t>
            </w:r>
          </w:p>
        </w:tc>
      </w:tr>
      <w:tr w:rsidR="00FA7F5D" w:rsidRPr="00FA7F5D" w14:paraId="02F9F66A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DF85C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Accés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sense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"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cuchilles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" </w:t>
            </w:r>
          </w:p>
        </w:tc>
        <w:tc>
          <w:tcPr>
            <w:tcW w:w="234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7D8F95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49E7C446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EE539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Disc de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retenció</w:t>
            </w:r>
            <w:proofErr w:type="spellEnd"/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5C95B3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505B96FB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19FDF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Baló de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fixació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/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retenció</w:t>
            </w:r>
            <w:proofErr w:type="spellEnd"/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3F242C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0CB06F28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C03B5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Dimensions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12mm x 100mm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E71F82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25AD6D39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AEEF3"/>
            <w:vAlign w:val="center"/>
            <w:hideMark/>
          </w:tcPr>
          <w:p w14:paraId="67A51C75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TROCAR ÒPTIC AMB BALO (101437 i 103157)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AEEF3"/>
            <w:vAlign w:val="center"/>
            <w:hideMark/>
          </w:tcPr>
          <w:p w14:paraId="4441A6EB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 </w:t>
            </w:r>
          </w:p>
        </w:tc>
      </w:tr>
      <w:tr w:rsidR="00FA7F5D" w:rsidRPr="00FA7F5D" w14:paraId="6F32DD92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3F41C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Vàlvula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amb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via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bidireccional per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insuflació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i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desinsuflació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de CO2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F885D4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1E595125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B15CA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Cànula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radiotransparent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2FA1A6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48EFEDAF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ACB3C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Accés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sense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"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cuchilles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" 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A3B1FC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16B0F075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E23F2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Disc de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retenció</w:t>
            </w:r>
            <w:proofErr w:type="spellEnd"/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35DECA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0AB162B7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582C3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Baló de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fixació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/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retenció</w:t>
            </w:r>
            <w:proofErr w:type="spellEnd"/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76268A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3DFD1DD3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4AD38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Dimensions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5mm x 100mm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1613A9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67899AB9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AEEF3"/>
            <w:vAlign w:val="center"/>
            <w:hideMark/>
          </w:tcPr>
          <w:p w14:paraId="326E02EB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TROCAR ÒPTIC AMB BALO (101438 i 103155)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AEEF3"/>
            <w:vAlign w:val="center"/>
            <w:hideMark/>
          </w:tcPr>
          <w:p w14:paraId="4172ADFD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 </w:t>
            </w:r>
          </w:p>
        </w:tc>
      </w:tr>
      <w:tr w:rsidR="00FA7F5D" w:rsidRPr="00FA7F5D" w14:paraId="3786D5E0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1A6EA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Vàlvula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amb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via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bidireccional per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insuflació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i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desinsuflació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de CO2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6D3493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0C2F12D4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7D07C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Cànula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radiotransparent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960447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12002160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F20C63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Accés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sense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"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cuchilles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" 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D1DC60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2F9B4B4E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D12D4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Disc de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retenció</w:t>
            </w:r>
            <w:proofErr w:type="spellEnd"/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981646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6C0D22FA" w14:textId="77777777" w:rsidTr="001415EF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4BAF0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Baló de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fixació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/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retenció</w:t>
            </w:r>
            <w:proofErr w:type="spellEnd"/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A46D98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5E5D572E" w14:textId="77777777" w:rsidTr="001415EF">
        <w:trPr>
          <w:trHeight w:val="410"/>
        </w:trPr>
        <w:tc>
          <w:tcPr>
            <w:tcW w:w="66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3CAF4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Dimensions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11mm x 100mm</w:t>
            </w:r>
          </w:p>
        </w:tc>
        <w:tc>
          <w:tcPr>
            <w:tcW w:w="234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8DCF7A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5541BE" w:rsidRPr="00FA7F5D" w14:paraId="50AEE236" w14:textId="77777777" w:rsidTr="001415EF">
        <w:trPr>
          <w:trHeight w:val="870"/>
        </w:trPr>
        <w:tc>
          <w:tcPr>
            <w:tcW w:w="667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9185C04" w14:textId="77777777" w:rsidR="005541BE" w:rsidRPr="00FA7F5D" w:rsidRDefault="005541BE" w:rsidP="00FA7F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</w:pPr>
          </w:p>
        </w:tc>
        <w:tc>
          <w:tcPr>
            <w:tcW w:w="234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68ED5DA" w14:textId="77777777" w:rsidR="005541BE" w:rsidRPr="00FA7F5D" w:rsidRDefault="005541BE" w:rsidP="00FA7F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</w:pPr>
          </w:p>
        </w:tc>
      </w:tr>
      <w:tr w:rsidR="00FA7F5D" w:rsidRPr="00FA7F5D" w14:paraId="0E5F62E1" w14:textId="77777777" w:rsidTr="001415EF">
        <w:trPr>
          <w:trHeight w:val="870"/>
        </w:trPr>
        <w:tc>
          <w:tcPr>
            <w:tcW w:w="6678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000000" w:fill="92CDDC"/>
            <w:vAlign w:val="center"/>
            <w:hideMark/>
          </w:tcPr>
          <w:p w14:paraId="3DE67413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Característiques</w:t>
            </w:r>
            <w:proofErr w:type="spellEnd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mínimes</w:t>
            </w:r>
            <w:proofErr w:type="spellEnd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tècniques</w:t>
            </w:r>
            <w:proofErr w:type="spellEnd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 xml:space="preserve"> LOT 1</w:t>
            </w:r>
            <w:bookmarkStart w:id="0" w:name="_GoBack"/>
            <w:bookmarkEnd w:id="0"/>
          </w:p>
        </w:tc>
        <w:tc>
          <w:tcPr>
            <w:tcW w:w="2341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000000" w:fill="92CDDC"/>
            <w:vAlign w:val="center"/>
            <w:hideMark/>
          </w:tcPr>
          <w:p w14:paraId="4CFFDA1D" w14:textId="77777777" w:rsidR="00FA7F5D" w:rsidRPr="00FA7F5D" w:rsidRDefault="00FA7F5D" w:rsidP="00FA7F5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Document</w:t>
            </w:r>
            <w:proofErr w:type="spellEnd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 xml:space="preserve"> i </w:t>
            </w:r>
            <w:proofErr w:type="spellStart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pàgina</w:t>
            </w:r>
            <w:proofErr w:type="spellEnd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on</w:t>
            </w:r>
            <w:proofErr w:type="spellEnd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 xml:space="preserve"> es </w:t>
            </w:r>
            <w:proofErr w:type="spellStart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pot</w:t>
            </w:r>
            <w:proofErr w:type="spellEnd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 xml:space="preserve"> verificar </w:t>
            </w:r>
            <w:proofErr w:type="spellStart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aquesta</w:t>
            </w:r>
            <w:proofErr w:type="spellEnd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informació</w:t>
            </w:r>
            <w:proofErr w:type="spellEnd"/>
          </w:p>
        </w:tc>
      </w:tr>
      <w:tr w:rsidR="00FA7F5D" w:rsidRPr="00FA7F5D" w14:paraId="1D9EED7F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AEEF3"/>
            <w:vAlign w:val="center"/>
            <w:hideMark/>
          </w:tcPr>
          <w:p w14:paraId="7C610B21" w14:textId="34FBE46D" w:rsidR="00FA7F5D" w:rsidRPr="00FA7F5D" w:rsidRDefault="005541BE" w:rsidP="00FA7F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</w:pPr>
            <w:r>
              <w:rPr>
                <w:rFonts w:ascii="Calibri" w:hAnsi="Calibri" w:cs="Calibri"/>
                <w:b/>
                <w:bCs/>
                <w:color w:val="002060"/>
              </w:rPr>
              <w:lastRenderedPageBreak/>
              <w:t>TROCAR TIPUS HASON (101436)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AEEF3"/>
            <w:vAlign w:val="center"/>
            <w:hideMark/>
          </w:tcPr>
          <w:p w14:paraId="31F4F670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 </w:t>
            </w:r>
          </w:p>
        </w:tc>
      </w:tr>
      <w:tr w:rsidR="005541BE" w:rsidRPr="00FA7F5D" w14:paraId="203F22D0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9ED90" w14:textId="04C95E6F" w:rsidR="005541BE" w:rsidRPr="00FA7F5D" w:rsidRDefault="005541BE" w:rsidP="00554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hAnsi="Calibri" w:cs="Calibri"/>
                <w:color w:val="000000"/>
              </w:rPr>
              <w:t xml:space="preserve">Vàlvula amb via bidireccional per insuflació i </w:t>
            </w:r>
            <w:proofErr w:type="spellStart"/>
            <w:r>
              <w:rPr>
                <w:rFonts w:ascii="Calibri" w:hAnsi="Calibri" w:cs="Calibri"/>
                <w:color w:val="000000"/>
              </w:rPr>
              <w:t>desinsuflació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de CO2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EB91A5" w14:textId="77777777" w:rsidR="005541BE" w:rsidRPr="00FA7F5D" w:rsidRDefault="005541BE" w:rsidP="00554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5541BE" w:rsidRPr="00FA7F5D" w14:paraId="7FA06E65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73E0F" w14:textId="5F090C99" w:rsidR="005541BE" w:rsidRPr="00FA7F5D" w:rsidRDefault="005541BE" w:rsidP="00554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hAnsi="Calibri" w:cs="Calibri"/>
                <w:color w:val="000000"/>
              </w:rPr>
              <w:t xml:space="preserve">Cànula radiotransparent 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849DA4" w14:textId="77777777" w:rsidR="005541BE" w:rsidRPr="00FA7F5D" w:rsidRDefault="005541BE" w:rsidP="00554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5541BE" w:rsidRPr="00FA7F5D" w14:paraId="6E217DDD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82661" w14:textId="09E13247" w:rsidR="005541BE" w:rsidRPr="00FA7F5D" w:rsidRDefault="005541BE" w:rsidP="00554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hAnsi="Calibri" w:cs="Calibri"/>
                <w:color w:val="000000"/>
              </w:rPr>
              <w:t>Punta roma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A543A8" w14:textId="77777777" w:rsidR="005541BE" w:rsidRPr="00FA7F5D" w:rsidRDefault="005541BE" w:rsidP="00554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5541BE" w:rsidRPr="00FA7F5D" w14:paraId="6143EF68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66E77" w14:textId="39A95796" w:rsidR="005541BE" w:rsidRPr="00FA7F5D" w:rsidRDefault="005541BE" w:rsidP="00554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hAnsi="Calibri" w:cs="Calibri"/>
                <w:color w:val="000000"/>
              </w:rPr>
              <w:t xml:space="preserve">Fixació per sutures 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28835A" w14:textId="77777777" w:rsidR="005541BE" w:rsidRPr="00FA7F5D" w:rsidRDefault="005541BE" w:rsidP="00554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5541BE" w:rsidRPr="00FA7F5D" w14:paraId="5472BC58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44F36" w14:textId="6368C5B5" w:rsidR="005541BE" w:rsidRPr="00FA7F5D" w:rsidRDefault="005541BE" w:rsidP="00554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hAnsi="Calibri" w:cs="Calibri"/>
                <w:color w:val="000000"/>
              </w:rPr>
              <w:t>Baló de fixació/retenció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9F89B6" w14:textId="77777777" w:rsidR="005541BE" w:rsidRPr="00FA7F5D" w:rsidRDefault="005541BE" w:rsidP="00554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5541BE" w:rsidRPr="00FA7F5D" w14:paraId="6CBC7F13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EA8D3E" w14:textId="45758978" w:rsidR="005541BE" w:rsidRPr="00FA7F5D" w:rsidRDefault="005541BE" w:rsidP="00554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hAnsi="Calibri" w:cs="Calibri"/>
                <w:color w:val="000000"/>
              </w:rPr>
              <w:t xml:space="preserve">Con de gel 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3963F5" w14:textId="77777777" w:rsidR="005541BE" w:rsidRPr="00FA7F5D" w:rsidRDefault="005541BE" w:rsidP="005541B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</w:p>
        </w:tc>
      </w:tr>
      <w:tr w:rsidR="00FA7F5D" w:rsidRPr="00FA7F5D" w14:paraId="75A84E7C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AEEF3"/>
            <w:vAlign w:val="center"/>
            <w:hideMark/>
          </w:tcPr>
          <w:p w14:paraId="50B062C5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TROCAR ÒPTIC AMB BALO (103811)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AEEF3"/>
            <w:vAlign w:val="center"/>
            <w:hideMark/>
          </w:tcPr>
          <w:p w14:paraId="19CA0180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 </w:t>
            </w:r>
          </w:p>
        </w:tc>
      </w:tr>
      <w:tr w:rsidR="00FA7F5D" w:rsidRPr="00FA7F5D" w14:paraId="5E6F8053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7D3B9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Vàlvula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amb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via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bidireccional per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insuflació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i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desinsuflació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de CO2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E2309A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58B68626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ADE12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Cànula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radiotransparent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46444A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714A288F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553A4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Accés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sense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"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cuchilles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" 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A6B3BD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15D67F80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2DA0E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Disc de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retenció</w:t>
            </w:r>
            <w:proofErr w:type="spellEnd"/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741857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15947933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60653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Baló de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fixació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/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retenció</w:t>
            </w:r>
            <w:proofErr w:type="spellEnd"/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8D7A29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5F5946CE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A4834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Dimensions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5mm x 150mm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B0F950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7957E165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AEEF3"/>
            <w:vAlign w:val="center"/>
            <w:hideMark/>
          </w:tcPr>
          <w:p w14:paraId="7EFE3761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TROCAR ÒPTIC AMB BALO (103812)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AEEF3"/>
            <w:vAlign w:val="center"/>
            <w:hideMark/>
          </w:tcPr>
          <w:p w14:paraId="799F8FAD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b/>
                <w:bCs/>
                <w:color w:val="002060"/>
                <w:lang w:val="es-ES" w:eastAsia="es-ES"/>
              </w:rPr>
              <w:t> </w:t>
            </w:r>
          </w:p>
        </w:tc>
      </w:tr>
      <w:tr w:rsidR="00FA7F5D" w:rsidRPr="00FA7F5D" w14:paraId="4C4CB144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EE224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Vàlvula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amb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via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bidireccional per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insuflació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i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desinsuflació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de CO2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E6620F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24B01693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9530C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Cànula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radiotransparent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33C8ED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0184D032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EBD3A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Accés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sense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"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cuchilles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" 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8E19E8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1FEB8D58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3CBC1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Disc de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retenció</w:t>
            </w:r>
            <w:proofErr w:type="spellEnd"/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1C90CA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6A7BE139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A3B64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Baló de 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fixació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/</w:t>
            </w: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retenció</w:t>
            </w:r>
            <w:proofErr w:type="spellEnd"/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E53DAC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FA7F5D" w:rsidRPr="00FA7F5D" w14:paraId="6BEEC6AF" w14:textId="77777777" w:rsidTr="00FA7F5D">
        <w:trPr>
          <w:trHeight w:val="410"/>
        </w:trPr>
        <w:tc>
          <w:tcPr>
            <w:tcW w:w="667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C3DB8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proofErr w:type="spellStart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Dimensions</w:t>
            </w:r>
            <w:proofErr w:type="spellEnd"/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12mm x 150mm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5898E8" w14:textId="77777777" w:rsidR="00FA7F5D" w:rsidRPr="00FA7F5D" w:rsidRDefault="00FA7F5D" w:rsidP="00FA7F5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FA7F5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</w:tbl>
    <w:p w14:paraId="63E63F03" w14:textId="17E4B2DA" w:rsidR="00F32C3B" w:rsidRDefault="00F32C3B" w:rsidP="00F32C3B">
      <w:pPr>
        <w:rPr>
          <w:b/>
          <w:bCs/>
        </w:rPr>
      </w:pPr>
    </w:p>
    <w:p w14:paraId="61B436FA" w14:textId="6AC4D4F1" w:rsidR="00F32C3B" w:rsidRDefault="00F32C3B" w:rsidP="00F32C3B">
      <w:pPr>
        <w:rPr>
          <w:b/>
          <w:bCs/>
        </w:rPr>
      </w:pPr>
    </w:p>
    <w:p w14:paraId="59AE018A" w14:textId="77777777" w:rsidR="00F32C3B" w:rsidRDefault="00F32C3B" w:rsidP="00F32C3B">
      <w:pPr>
        <w:rPr>
          <w:b/>
          <w:bCs/>
        </w:rPr>
      </w:pPr>
      <w:r>
        <w:rPr>
          <w:noProof/>
          <w:lang w:val="es-ES" w:eastAsia="es-ES"/>
        </w:rPr>
        <w:drawing>
          <wp:inline distT="0" distB="0" distL="0" distR="0" wp14:anchorId="032DDFE4" wp14:editId="11F2CDAD">
            <wp:extent cx="598006" cy="2406701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06316" cy="24401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val="es-ES" w:eastAsia="es-ES"/>
        </w:rPr>
        <w:drawing>
          <wp:inline distT="0" distB="0" distL="0" distR="0" wp14:anchorId="2AC920E5" wp14:editId="00FFC0C5">
            <wp:extent cx="588373" cy="2333549"/>
            <wp:effectExtent l="0" t="0" r="254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2508" cy="23499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noProof/>
          <w:lang w:val="es-ES" w:eastAsia="es-ES"/>
        </w:rPr>
        <w:drawing>
          <wp:inline distT="0" distB="0" distL="0" distR="0" wp14:anchorId="6E92F54B" wp14:editId="16D93323">
            <wp:extent cx="586382" cy="2304302"/>
            <wp:effectExtent l="0" t="0" r="4445" b="127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666" cy="2372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2A0415" w14:textId="4C2C18AD" w:rsidR="005E6B7F" w:rsidRDefault="005E6B7F" w:rsidP="005E6B7F">
      <w:pPr>
        <w:rPr>
          <w:b/>
          <w:bCs/>
        </w:rPr>
      </w:pPr>
    </w:p>
    <w:p w14:paraId="3CEB8B98" w14:textId="77777777" w:rsidR="005E6B7F" w:rsidRPr="002E36BA" w:rsidRDefault="005E6B7F" w:rsidP="005E6B7F">
      <w:pPr>
        <w:autoSpaceDE w:val="0"/>
        <w:autoSpaceDN w:val="0"/>
        <w:adjustRightInd w:val="0"/>
        <w:spacing w:after="0" w:line="240" w:lineRule="auto"/>
        <w:rPr>
          <w:rFonts w:cs="Arial"/>
          <w:b/>
          <w:color w:val="000000"/>
          <w:sz w:val="20"/>
          <w:szCs w:val="20"/>
          <w:u w:val="single"/>
        </w:rPr>
      </w:pPr>
      <w:r w:rsidRPr="002E36BA">
        <w:rPr>
          <w:rFonts w:cs="Arial"/>
          <w:b/>
          <w:color w:val="000000"/>
          <w:sz w:val="20"/>
          <w:szCs w:val="20"/>
          <w:u w:val="single"/>
        </w:rPr>
        <w:t>Les empreses licitadores admeses a participar en el concurs hauran de presentar les mostres</w:t>
      </w:r>
    </w:p>
    <w:p w14:paraId="33572AA0" w14:textId="77777777" w:rsidR="005E6B7F" w:rsidRPr="002E36BA" w:rsidRDefault="005E6B7F" w:rsidP="005E6B7F">
      <w:pPr>
        <w:rPr>
          <w:rFonts w:ascii="Calibri,Bold" w:hAnsi="Calibri,Bold" w:cs="Calibri,Bold"/>
          <w:b/>
          <w:bCs/>
          <w:sz w:val="20"/>
          <w:szCs w:val="20"/>
          <w:lang w:val="es-ES" w:eastAsia="es-ES"/>
        </w:rPr>
      </w:pPr>
      <w:r w:rsidRPr="002E36BA">
        <w:rPr>
          <w:rFonts w:cs="Arial"/>
          <w:b/>
          <w:color w:val="000000"/>
          <w:sz w:val="20"/>
          <w:szCs w:val="20"/>
          <w:u w:val="single"/>
        </w:rPr>
        <w:t>corresponents un cop realitzada l’obertura del Sobre B</w:t>
      </w:r>
      <w:r w:rsidRPr="002E36BA">
        <w:rPr>
          <w:rFonts w:ascii="Calibri,Bold" w:hAnsi="Calibri,Bold" w:cs="Calibri,Bold"/>
          <w:b/>
          <w:bCs/>
          <w:sz w:val="20"/>
          <w:szCs w:val="20"/>
          <w:lang w:val="es-ES" w:eastAsia="es-ES"/>
        </w:rPr>
        <w:t>.</w:t>
      </w:r>
    </w:p>
    <w:p w14:paraId="320AFEE3" w14:textId="77777777" w:rsidR="005E6B7F" w:rsidRDefault="005E6B7F" w:rsidP="005E6B7F">
      <w:pPr>
        <w:spacing w:before="120" w:after="120"/>
        <w:jc w:val="both"/>
        <w:rPr>
          <w:color w:val="0000FF"/>
          <w:sz w:val="20"/>
          <w:szCs w:val="20"/>
          <w:highlight w:val="lightGray"/>
        </w:rPr>
      </w:pPr>
    </w:p>
    <w:p w14:paraId="6AE11E3B" w14:textId="77777777" w:rsidR="005E6B7F" w:rsidRPr="002E36BA" w:rsidRDefault="005E6B7F" w:rsidP="005E6B7F">
      <w:pPr>
        <w:spacing w:before="120" w:after="120"/>
        <w:jc w:val="both"/>
        <w:rPr>
          <w:sz w:val="20"/>
          <w:szCs w:val="20"/>
        </w:rPr>
      </w:pPr>
      <w:r w:rsidRPr="002E36BA">
        <w:rPr>
          <w:color w:val="0000FF"/>
          <w:sz w:val="20"/>
          <w:szCs w:val="20"/>
          <w:highlight w:val="lightGray"/>
        </w:rPr>
        <w:t>L’adreça de correu electrònic</w:t>
      </w:r>
      <w:r w:rsidRPr="002E36BA">
        <w:rPr>
          <w:color w:val="0000FF"/>
          <w:sz w:val="20"/>
          <w:szCs w:val="20"/>
        </w:rPr>
        <w:t xml:space="preserve"> </w:t>
      </w:r>
      <w:r w:rsidRPr="002E36BA">
        <w:rPr>
          <w:sz w:val="20"/>
          <w:szCs w:val="20"/>
        </w:rPr>
        <w:t>on notificar data i lloc de l’entrega de les mostres és:</w:t>
      </w:r>
    </w:p>
    <w:p w14:paraId="5951C07B" w14:textId="77777777" w:rsidR="005E6B7F" w:rsidRPr="002E36BA" w:rsidRDefault="005E6B7F" w:rsidP="005E6B7F">
      <w:pPr>
        <w:pStyle w:val="Prrafodelista"/>
        <w:numPr>
          <w:ilvl w:val="0"/>
          <w:numId w:val="20"/>
        </w:numPr>
        <w:spacing w:before="120" w:after="120"/>
        <w:jc w:val="both"/>
        <w:rPr>
          <w:sz w:val="20"/>
          <w:szCs w:val="20"/>
        </w:rPr>
      </w:pPr>
      <w:r w:rsidRPr="002E36BA">
        <w:rPr>
          <w:sz w:val="20"/>
          <w:szCs w:val="20"/>
        </w:rPr>
        <w:t>............................................................</w:t>
      </w:r>
    </w:p>
    <w:p w14:paraId="3052230C" w14:textId="77777777" w:rsidR="005E6B7F" w:rsidRDefault="005E6B7F" w:rsidP="005E6B7F">
      <w:pPr>
        <w:spacing w:before="120" w:after="120"/>
        <w:jc w:val="both"/>
        <w:rPr>
          <w:sz w:val="20"/>
          <w:szCs w:val="20"/>
        </w:rPr>
      </w:pPr>
    </w:p>
    <w:p w14:paraId="5A176092" w14:textId="77777777" w:rsidR="005E6B7F" w:rsidRDefault="005E6B7F" w:rsidP="005E6B7F">
      <w:pPr>
        <w:spacing w:before="120" w:after="120"/>
        <w:jc w:val="both"/>
        <w:rPr>
          <w:sz w:val="20"/>
          <w:szCs w:val="20"/>
        </w:rPr>
      </w:pPr>
    </w:p>
    <w:p w14:paraId="4DE09961" w14:textId="77777777" w:rsidR="005E6B7F" w:rsidRDefault="005E6B7F" w:rsidP="005E6B7F">
      <w:pPr>
        <w:spacing w:before="120" w:after="120"/>
        <w:jc w:val="both"/>
        <w:rPr>
          <w:sz w:val="20"/>
          <w:szCs w:val="20"/>
        </w:rPr>
      </w:pPr>
    </w:p>
    <w:p w14:paraId="3C68FDFF" w14:textId="77777777" w:rsidR="005E6B7F" w:rsidRPr="002E36BA" w:rsidRDefault="005E6B7F" w:rsidP="005E6B7F">
      <w:pPr>
        <w:spacing w:before="120" w:after="120"/>
        <w:jc w:val="both"/>
        <w:rPr>
          <w:sz w:val="20"/>
          <w:szCs w:val="20"/>
        </w:rPr>
      </w:pPr>
      <w:r w:rsidRPr="002E36BA">
        <w:rPr>
          <w:sz w:val="20"/>
          <w:szCs w:val="20"/>
        </w:rPr>
        <w:t>I per que així consti, signa el present annex en mostra del seu compliment,</w:t>
      </w:r>
    </w:p>
    <w:p w14:paraId="22E4FEB9" w14:textId="77777777" w:rsidR="005E6B7F" w:rsidRDefault="005E6B7F" w:rsidP="005E6B7F">
      <w:pPr>
        <w:spacing w:before="120" w:after="120"/>
        <w:jc w:val="both"/>
        <w:rPr>
          <w:sz w:val="20"/>
          <w:szCs w:val="20"/>
        </w:rPr>
      </w:pPr>
    </w:p>
    <w:p w14:paraId="460CC5F0" w14:textId="77777777" w:rsidR="005E6B7F" w:rsidRDefault="005E6B7F" w:rsidP="005E6B7F">
      <w:pPr>
        <w:spacing w:before="120" w:after="120"/>
        <w:jc w:val="both"/>
        <w:rPr>
          <w:sz w:val="20"/>
          <w:szCs w:val="20"/>
        </w:rPr>
      </w:pPr>
    </w:p>
    <w:p w14:paraId="73127402" w14:textId="77777777" w:rsidR="005E6B7F" w:rsidRDefault="005E6B7F" w:rsidP="005E6B7F">
      <w:pPr>
        <w:spacing w:before="120" w:after="120"/>
        <w:jc w:val="both"/>
        <w:rPr>
          <w:sz w:val="20"/>
          <w:szCs w:val="20"/>
        </w:rPr>
      </w:pPr>
    </w:p>
    <w:p w14:paraId="25F9592E" w14:textId="77777777" w:rsidR="005E6B7F" w:rsidRPr="00D20109" w:rsidRDefault="005E6B7F" w:rsidP="005E6B7F">
      <w:pPr>
        <w:spacing w:before="120" w:after="120"/>
        <w:jc w:val="both"/>
        <w:rPr>
          <w:sz w:val="20"/>
          <w:szCs w:val="20"/>
        </w:rPr>
      </w:pPr>
      <w:r w:rsidRPr="002E36BA">
        <w:rPr>
          <w:sz w:val="20"/>
          <w:szCs w:val="20"/>
        </w:rPr>
        <w:t>(data, signatura i segell de l’empresa)</w:t>
      </w:r>
    </w:p>
    <w:p w14:paraId="330C73F1" w14:textId="00D8F7EB" w:rsidR="00B9169D" w:rsidRPr="005E6B7F" w:rsidRDefault="00B9169D" w:rsidP="005E6B7F"/>
    <w:sectPr w:rsidR="00B9169D" w:rsidRPr="005E6B7F" w:rsidSect="003A7256">
      <w:headerReference w:type="default" r:id="rId11"/>
      <w:footerReference w:type="default" r:id="rId12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090602" w14:textId="77777777" w:rsidR="009C14CF" w:rsidRDefault="009C14CF">
      <w:r>
        <w:separator/>
      </w:r>
    </w:p>
  </w:endnote>
  <w:endnote w:type="continuationSeparator" w:id="0">
    <w:p w14:paraId="1380BFC8" w14:textId="77777777" w:rsidR="009C14CF" w:rsidRDefault="009C14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,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5983278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98381352"/>
          <w:docPartObj>
            <w:docPartGallery w:val="Page Numbers (Top of Page)"/>
            <w:docPartUnique/>
          </w:docPartObj>
        </w:sdtPr>
        <w:sdtEndPr>
          <w:rPr>
            <w:sz w:val="22"/>
            <w:szCs w:val="22"/>
          </w:rPr>
        </w:sdtEndPr>
        <w:sdtContent>
          <w:p w14:paraId="66B9B6A0" w14:textId="54F10C19" w:rsidR="009C14CF" w:rsidRPr="00B9169D" w:rsidRDefault="009C14CF" w:rsidP="00B9169D">
            <w:pPr>
              <w:pStyle w:val="Piedepgina"/>
              <w:jc w:val="right"/>
            </w:pPr>
            <w:r w:rsidRPr="00AF276D">
              <w:rPr>
                <w:b/>
                <w:sz w:val="18"/>
                <w:szCs w:val="18"/>
              </w:rPr>
              <w:fldChar w:fldCharType="begin"/>
            </w:r>
            <w:r w:rsidRPr="00AF276D">
              <w:rPr>
                <w:b/>
                <w:sz w:val="18"/>
                <w:szCs w:val="18"/>
              </w:rPr>
              <w:instrText>PAGE</w:instrText>
            </w:r>
            <w:r w:rsidRPr="00AF276D">
              <w:rPr>
                <w:b/>
                <w:sz w:val="18"/>
                <w:szCs w:val="18"/>
              </w:rPr>
              <w:fldChar w:fldCharType="separate"/>
            </w:r>
            <w:r w:rsidR="001415EF">
              <w:rPr>
                <w:b/>
                <w:noProof/>
                <w:sz w:val="18"/>
                <w:szCs w:val="18"/>
              </w:rPr>
              <w:t>3</w:t>
            </w:r>
            <w:r w:rsidRPr="00AF276D">
              <w:rPr>
                <w:b/>
                <w:sz w:val="18"/>
                <w:szCs w:val="18"/>
              </w:rPr>
              <w:fldChar w:fldCharType="end"/>
            </w:r>
            <w:r w:rsidRPr="00AF276D">
              <w:rPr>
                <w:sz w:val="18"/>
                <w:szCs w:val="18"/>
              </w:rPr>
              <w:t>/</w:t>
            </w:r>
            <w:r w:rsidRPr="00AF276D">
              <w:rPr>
                <w:b/>
                <w:sz w:val="18"/>
                <w:szCs w:val="18"/>
              </w:rPr>
              <w:fldChar w:fldCharType="begin"/>
            </w:r>
            <w:r w:rsidRPr="00AF276D">
              <w:rPr>
                <w:b/>
                <w:sz w:val="18"/>
                <w:szCs w:val="18"/>
              </w:rPr>
              <w:instrText>NUMPAGES</w:instrText>
            </w:r>
            <w:r w:rsidRPr="00AF276D">
              <w:rPr>
                <w:b/>
                <w:sz w:val="18"/>
                <w:szCs w:val="18"/>
              </w:rPr>
              <w:fldChar w:fldCharType="separate"/>
            </w:r>
            <w:r w:rsidR="001415EF">
              <w:rPr>
                <w:b/>
                <w:noProof/>
                <w:sz w:val="18"/>
                <w:szCs w:val="18"/>
              </w:rPr>
              <w:t>3</w:t>
            </w:r>
            <w:r w:rsidRPr="00AF276D">
              <w:rPr>
                <w:b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FCC37C" w14:textId="77777777" w:rsidR="009C14CF" w:rsidRDefault="009C14CF">
      <w:r>
        <w:separator/>
      </w:r>
    </w:p>
  </w:footnote>
  <w:footnote w:type="continuationSeparator" w:id="0">
    <w:p w14:paraId="0C3256FE" w14:textId="77777777" w:rsidR="009C14CF" w:rsidRDefault="009C14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091AED" w14:textId="77777777" w:rsidR="003612D7" w:rsidRPr="003612D7" w:rsidRDefault="003612D7" w:rsidP="003612D7">
    <w:pPr>
      <w:tabs>
        <w:tab w:val="center" w:pos="4252"/>
        <w:tab w:val="right" w:pos="8504"/>
      </w:tabs>
      <w:spacing w:after="0" w:line="240" w:lineRule="auto"/>
      <w:jc w:val="right"/>
      <w:rPr>
        <w:b/>
        <w:bCs/>
        <w:sz w:val="24"/>
        <w:szCs w:val="24"/>
      </w:rPr>
    </w:pPr>
    <w:r w:rsidRPr="003612D7">
      <w:rPr>
        <w:noProof/>
        <w:lang w:val="es-ES" w:eastAsia="es-ES"/>
      </w:rPr>
      <w:drawing>
        <wp:anchor distT="0" distB="0" distL="114300" distR="114300" simplePos="0" relativeHeight="251659264" behindDoc="1" locked="0" layoutInCell="1" allowOverlap="1" wp14:anchorId="6691B568" wp14:editId="7EE93BEE">
          <wp:simplePos x="0" y="0"/>
          <wp:positionH relativeFrom="margin">
            <wp:posOffset>-200025</wp:posOffset>
          </wp:positionH>
          <wp:positionV relativeFrom="paragraph">
            <wp:posOffset>138430</wp:posOffset>
          </wp:positionV>
          <wp:extent cx="2447925" cy="407988"/>
          <wp:effectExtent l="0" t="0" r="0" b="0"/>
          <wp:wrapTight wrapText="bothSides">
            <wp:wrapPolygon edited="0">
              <wp:start x="0" y="0"/>
              <wp:lineTo x="0" y="20187"/>
              <wp:lineTo x="21348" y="20187"/>
              <wp:lineTo x="21348" y="0"/>
              <wp:lineTo x="0" y="0"/>
            </wp:wrapPolygon>
          </wp:wrapTight>
          <wp:docPr id="8" name="Imagen 8" descr="logo oficial CSAPG amb S_PETI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oficial CSAPG amb S_PETIT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47925" cy="4079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612D7">
      <w:rPr>
        <w:b/>
        <w:bCs/>
        <w:sz w:val="24"/>
        <w:szCs w:val="24"/>
      </w:rPr>
      <w:t xml:space="preserve">PLEC DE PRESCRIPCIONS TÈCNIQUES </w:t>
    </w:r>
  </w:p>
  <w:p w14:paraId="455ACDC4" w14:textId="272A71E4" w:rsidR="003612D7" w:rsidRPr="003612D7" w:rsidRDefault="003612D7" w:rsidP="003612D7">
    <w:pPr>
      <w:tabs>
        <w:tab w:val="center" w:pos="4252"/>
        <w:tab w:val="right" w:pos="8504"/>
      </w:tabs>
      <w:spacing w:after="0" w:line="240" w:lineRule="auto"/>
      <w:jc w:val="right"/>
      <w:rPr>
        <w:b/>
        <w:bCs/>
        <w:sz w:val="24"/>
        <w:szCs w:val="24"/>
      </w:rPr>
    </w:pPr>
    <w:r w:rsidRPr="003612D7">
      <w:rPr>
        <w:b/>
        <w:bCs/>
        <w:sz w:val="24"/>
        <w:szCs w:val="24"/>
      </w:rPr>
      <w:t xml:space="preserve">Exp. CSAPG </w:t>
    </w:r>
    <w:r>
      <w:rPr>
        <w:b/>
        <w:bCs/>
        <w:sz w:val="24"/>
        <w:szCs w:val="24"/>
      </w:rPr>
      <w:t xml:space="preserve">OB </w:t>
    </w:r>
    <w:r w:rsidRPr="003612D7">
      <w:rPr>
        <w:b/>
        <w:bCs/>
        <w:sz w:val="24"/>
        <w:szCs w:val="24"/>
      </w:rPr>
      <w:t>202</w:t>
    </w:r>
    <w:r>
      <w:rPr>
        <w:b/>
        <w:bCs/>
        <w:sz w:val="24"/>
        <w:szCs w:val="24"/>
      </w:rPr>
      <w:t>5</w:t>
    </w:r>
    <w:r w:rsidRPr="003612D7">
      <w:rPr>
        <w:b/>
        <w:bCs/>
        <w:sz w:val="24"/>
        <w:szCs w:val="24"/>
      </w:rPr>
      <w:t>/</w:t>
    </w:r>
    <w:r w:rsidR="00F32C3B">
      <w:rPr>
        <w:b/>
        <w:bCs/>
        <w:sz w:val="24"/>
        <w:szCs w:val="24"/>
      </w:rPr>
      <w:t>05</w:t>
    </w:r>
  </w:p>
  <w:p w14:paraId="47949F9C" w14:textId="77777777" w:rsidR="003612D7" w:rsidRPr="003612D7" w:rsidRDefault="003612D7" w:rsidP="003612D7">
    <w:pPr>
      <w:tabs>
        <w:tab w:val="center" w:pos="4252"/>
        <w:tab w:val="right" w:pos="8504"/>
      </w:tabs>
      <w:spacing w:after="0" w:line="240" w:lineRule="auto"/>
      <w:jc w:val="right"/>
      <w:rPr>
        <w:rFonts w:ascii="Calibri" w:eastAsia="Times New Roman" w:hAnsi="Calibri" w:cs="Times New Roman"/>
        <w:b/>
        <w:color w:val="31849B" w:themeColor="accent5" w:themeShade="BF"/>
        <w:sz w:val="24"/>
        <w:lang w:eastAsia="es-ES"/>
      </w:rPr>
    </w:pPr>
    <w:r w:rsidRPr="003612D7">
      <w:rPr>
        <w:rFonts w:ascii="Calibri" w:eastAsia="Times New Roman" w:hAnsi="Calibri" w:cs="Times New Roman"/>
        <w:b/>
        <w:color w:val="31849B" w:themeColor="accent5" w:themeShade="BF"/>
        <w:sz w:val="24"/>
        <w:lang w:eastAsia="es-ES"/>
      </w:rPr>
      <w:t xml:space="preserve">MATERIAL PER CIRURGIA </w:t>
    </w:r>
  </w:p>
  <w:p w14:paraId="2BBC017C" w14:textId="77777777" w:rsidR="003612D7" w:rsidRPr="003612D7" w:rsidRDefault="003612D7" w:rsidP="003612D7">
    <w:pPr>
      <w:tabs>
        <w:tab w:val="center" w:pos="4252"/>
        <w:tab w:val="right" w:pos="8504"/>
      </w:tabs>
      <w:spacing w:after="0" w:line="240" w:lineRule="auto"/>
      <w:jc w:val="right"/>
      <w:rPr>
        <w:rFonts w:ascii="Calibri" w:eastAsia="Times New Roman" w:hAnsi="Calibri" w:cs="Times New Roman"/>
        <w:b/>
        <w:color w:val="31849B" w:themeColor="accent5" w:themeShade="BF"/>
        <w:sz w:val="24"/>
        <w:lang w:eastAsia="es-ES"/>
      </w:rPr>
    </w:pPr>
    <w:r w:rsidRPr="003612D7">
      <w:rPr>
        <w:rFonts w:ascii="Calibri" w:eastAsia="Times New Roman" w:hAnsi="Calibri" w:cs="Times New Roman"/>
        <w:b/>
        <w:color w:val="31849B" w:themeColor="accent5" w:themeShade="BF"/>
        <w:sz w:val="24"/>
        <w:lang w:eastAsia="es-ES"/>
      </w:rPr>
      <w:t>LAPAROSCÒPICA D’UN SOL ÚS</w:t>
    </w:r>
  </w:p>
  <w:p w14:paraId="33EEAFC4" w14:textId="77777777" w:rsidR="003612D7" w:rsidRDefault="003612D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76979"/>
    <w:multiLevelType w:val="hybridMultilevel"/>
    <w:tmpl w:val="415A6708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4D2638"/>
    <w:multiLevelType w:val="hybridMultilevel"/>
    <w:tmpl w:val="BF7204E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303E0E"/>
    <w:multiLevelType w:val="hybridMultilevel"/>
    <w:tmpl w:val="E07A59CE"/>
    <w:lvl w:ilvl="0" w:tplc="A6AA6706">
      <w:start w:val="2"/>
      <w:numFmt w:val="bullet"/>
      <w:lvlText w:val="-"/>
      <w:lvlJc w:val="left"/>
      <w:pPr>
        <w:ind w:left="1068" w:hanging="360"/>
      </w:pPr>
      <w:rPr>
        <w:rFonts w:ascii="Arial" w:eastAsia="Arial" w:hAnsi="Arial" w:cs="Arial" w:hint="default"/>
      </w:rPr>
    </w:lvl>
    <w:lvl w:ilvl="1" w:tplc="0C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07587034"/>
    <w:multiLevelType w:val="hybridMultilevel"/>
    <w:tmpl w:val="A75016E8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28278A"/>
    <w:multiLevelType w:val="hybridMultilevel"/>
    <w:tmpl w:val="A7584436"/>
    <w:lvl w:ilvl="0" w:tplc="20B8B980">
      <w:start w:val="1"/>
      <w:numFmt w:val="decimal"/>
      <w:pStyle w:val="Ttulo1"/>
      <w:lvlText w:val="%1."/>
      <w:lvlJc w:val="left"/>
      <w:pPr>
        <w:ind w:left="36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B06CAB"/>
    <w:multiLevelType w:val="hybridMultilevel"/>
    <w:tmpl w:val="63D2E3C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793A3D"/>
    <w:multiLevelType w:val="hybridMultilevel"/>
    <w:tmpl w:val="605C142E"/>
    <w:lvl w:ilvl="0" w:tplc="5220FF8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100F28"/>
    <w:multiLevelType w:val="hybridMultilevel"/>
    <w:tmpl w:val="44BA0288"/>
    <w:lvl w:ilvl="0" w:tplc="9D3EBB10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E826BA"/>
    <w:multiLevelType w:val="singleLevel"/>
    <w:tmpl w:val="CD9A0C6E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2"/>
      </w:rPr>
    </w:lvl>
  </w:abstractNum>
  <w:abstractNum w:abstractNumId="9" w15:restartNumberingAfterBreak="0">
    <w:nsid w:val="2B242DC5"/>
    <w:multiLevelType w:val="hybridMultilevel"/>
    <w:tmpl w:val="18525484"/>
    <w:lvl w:ilvl="0" w:tplc="5220FF8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7C04A8"/>
    <w:multiLevelType w:val="hybridMultilevel"/>
    <w:tmpl w:val="8F66E584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74473E"/>
    <w:multiLevelType w:val="multilevel"/>
    <w:tmpl w:val="60F63EF4"/>
    <w:lvl w:ilvl="0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  <w:szCs w:val="14"/>
      </w:rPr>
    </w:lvl>
    <w:lvl w:ilvl="1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960"/>
        </w:tabs>
        <w:ind w:left="3960" w:hanging="360"/>
      </w:pPr>
      <w:rPr>
        <w:rFonts w:ascii="OpenSymbol" w:hAnsi="OpenSymbol" w:cs="OpenSymbol" w:hint="default"/>
      </w:rPr>
    </w:lvl>
  </w:abstractNum>
  <w:abstractNum w:abstractNumId="12" w15:restartNumberingAfterBreak="0">
    <w:nsid w:val="48FB77C7"/>
    <w:multiLevelType w:val="hybridMultilevel"/>
    <w:tmpl w:val="E43A2BF2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1E4A20"/>
    <w:multiLevelType w:val="hybridMultilevel"/>
    <w:tmpl w:val="030A0F98"/>
    <w:lvl w:ilvl="0" w:tplc="040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F370835"/>
    <w:multiLevelType w:val="hybridMultilevel"/>
    <w:tmpl w:val="52B45EC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3D76D0E"/>
    <w:multiLevelType w:val="hybridMultilevel"/>
    <w:tmpl w:val="415A6708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7D05AFA"/>
    <w:multiLevelType w:val="hybridMultilevel"/>
    <w:tmpl w:val="01160ABA"/>
    <w:lvl w:ilvl="0" w:tplc="22B28CA4">
      <w:numFmt w:val="bullet"/>
      <w:lvlText w:val="-"/>
      <w:lvlJc w:val="left"/>
      <w:pPr>
        <w:ind w:left="720" w:hanging="360"/>
      </w:pPr>
      <w:rPr>
        <w:rFonts w:ascii="Calibri" w:eastAsiaTheme="minorHAnsi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AC62A4"/>
    <w:multiLevelType w:val="hybridMultilevel"/>
    <w:tmpl w:val="DA360798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CB64542"/>
    <w:multiLevelType w:val="hybridMultilevel"/>
    <w:tmpl w:val="5D526CF8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FF6BA7"/>
    <w:multiLevelType w:val="multilevel"/>
    <w:tmpl w:val="BC86109A"/>
    <w:styleLink w:val="Estilo3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Arial" w:hAnsi="Arial" w:cs="Times New Roman"/>
        <w:b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767F333C"/>
    <w:multiLevelType w:val="hybridMultilevel"/>
    <w:tmpl w:val="F7A8A780"/>
    <w:lvl w:ilvl="0" w:tplc="6C46436C">
      <w:numFmt w:val="bullet"/>
      <w:lvlText w:val="-"/>
      <w:lvlJc w:val="left"/>
      <w:pPr>
        <w:ind w:left="720" w:hanging="360"/>
      </w:pPr>
      <w:rPr>
        <w:rFonts w:ascii="Calibri" w:eastAsia="Calibri" w:hAnsi="Calibri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B6809EB"/>
    <w:multiLevelType w:val="hybridMultilevel"/>
    <w:tmpl w:val="5956BDA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F2A3A9B"/>
    <w:multiLevelType w:val="hybridMultilevel"/>
    <w:tmpl w:val="FFE0BCB0"/>
    <w:lvl w:ilvl="0" w:tplc="040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FEF3C99"/>
    <w:multiLevelType w:val="hybridMultilevel"/>
    <w:tmpl w:val="B9CAF27A"/>
    <w:lvl w:ilvl="0" w:tplc="90A22BFC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0"/>
  </w:num>
  <w:num w:numId="3">
    <w:abstractNumId w:val="3"/>
  </w:num>
  <w:num w:numId="4">
    <w:abstractNumId w:val="1"/>
  </w:num>
  <w:num w:numId="5">
    <w:abstractNumId w:val="17"/>
  </w:num>
  <w:num w:numId="6">
    <w:abstractNumId w:val="4"/>
    <w:lvlOverride w:ilvl="0">
      <w:startOverride w:val="1"/>
    </w:lvlOverride>
  </w:num>
  <w:num w:numId="7">
    <w:abstractNumId w:val="16"/>
  </w:num>
  <w:num w:numId="8">
    <w:abstractNumId w:val="11"/>
  </w:num>
  <w:num w:numId="9">
    <w:abstractNumId w:val="4"/>
    <w:lvlOverride w:ilvl="0">
      <w:startOverride w:val="1"/>
    </w:lvlOverride>
  </w:num>
  <w:num w:numId="10">
    <w:abstractNumId w:val="15"/>
  </w:num>
  <w:num w:numId="11">
    <w:abstractNumId w:val="10"/>
  </w:num>
  <w:num w:numId="12">
    <w:abstractNumId w:val="6"/>
  </w:num>
  <w:num w:numId="13">
    <w:abstractNumId w:val="9"/>
  </w:num>
  <w:num w:numId="14">
    <w:abstractNumId w:val="12"/>
  </w:num>
  <w:num w:numId="15">
    <w:abstractNumId w:val="14"/>
  </w:num>
  <w:num w:numId="16">
    <w:abstractNumId w:val="7"/>
  </w:num>
  <w:num w:numId="17">
    <w:abstractNumId w:val="13"/>
  </w:num>
  <w:num w:numId="18">
    <w:abstractNumId w:val="18"/>
  </w:num>
  <w:num w:numId="19">
    <w:abstractNumId w:val="4"/>
  </w:num>
  <w:num w:numId="20">
    <w:abstractNumId w:val="20"/>
  </w:num>
  <w:num w:numId="21">
    <w:abstractNumId w:val="21"/>
  </w:num>
  <w:num w:numId="22">
    <w:abstractNumId w:val="8"/>
  </w:num>
  <w:num w:numId="23">
    <w:abstractNumId w:val="2"/>
  </w:num>
  <w:num w:numId="24">
    <w:abstractNumId w:val="22"/>
  </w:num>
  <w:num w:numId="25">
    <w:abstractNumId w:val="5"/>
  </w:num>
  <w:num w:numId="26">
    <w:abstractNumId w:val="4"/>
    <w:lvlOverride w:ilvl="0">
      <w:startOverride w:val="1"/>
    </w:lvlOverride>
  </w:num>
  <w:num w:numId="2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87393">
      <o:colormenu v:ext="edit" strokecolor="silver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2ABB"/>
    <w:rsid w:val="00011C69"/>
    <w:rsid w:val="00022B03"/>
    <w:rsid w:val="00023A60"/>
    <w:rsid w:val="00023EE1"/>
    <w:rsid w:val="00036CBD"/>
    <w:rsid w:val="00041A80"/>
    <w:rsid w:val="00041DDF"/>
    <w:rsid w:val="000561C7"/>
    <w:rsid w:val="00057A42"/>
    <w:rsid w:val="00057E2C"/>
    <w:rsid w:val="00062228"/>
    <w:rsid w:val="00063611"/>
    <w:rsid w:val="00072BD7"/>
    <w:rsid w:val="00084345"/>
    <w:rsid w:val="00086D3F"/>
    <w:rsid w:val="00090A01"/>
    <w:rsid w:val="000A6498"/>
    <w:rsid w:val="000A7DCB"/>
    <w:rsid w:val="000B3534"/>
    <w:rsid w:val="000C12AC"/>
    <w:rsid w:val="000C2AC9"/>
    <w:rsid w:val="000D535D"/>
    <w:rsid w:val="000D768B"/>
    <w:rsid w:val="000F3261"/>
    <w:rsid w:val="000F4EED"/>
    <w:rsid w:val="000F5A82"/>
    <w:rsid w:val="000F6424"/>
    <w:rsid w:val="00101544"/>
    <w:rsid w:val="00104941"/>
    <w:rsid w:val="00110578"/>
    <w:rsid w:val="001136B6"/>
    <w:rsid w:val="00113D57"/>
    <w:rsid w:val="0012181C"/>
    <w:rsid w:val="0013044F"/>
    <w:rsid w:val="0013626C"/>
    <w:rsid w:val="00137463"/>
    <w:rsid w:val="001415EF"/>
    <w:rsid w:val="001528CF"/>
    <w:rsid w:val="00162473"/>
    <w:rsid w:val="001667D2"/>
    <w:rsid w:val="00183418"/>
    <w:rsid w:val="00183DEB"/>
    <w:rsid w:val="0018479F"/>
    <w:rsid w:val="001851FB"/>
    <w:rsid w:val="00185F08"/>
    <w:rsid w:val="001875F6"/>
    <w:rsid w:val="00191B2F"/>
    <w:rsid w:val="00191CB8"/>
    <w:rsid w:val="00191CF5"/>
    <w:rsid w:val="00197FD2"/>
    <w:rsid w:val="001A10F9"/>
    <w:rsid w:val="001A1FD8"/>
    <w:rsid w:val="001A47C3"/>
    <w:rsid w:val="001B424C"/>
    <w:rsid w:val="001B4C6F"/>
    <w:rsid w:val="001C0505"/>
    <w:rsid w:val="001C1365"/>
    <w:rsid w:val="001E2ECF"/>
    <w:rsid w:val="001F12C9"/>
    <w:rsid w:val="001F5105"/>
    <w:rsid w:val="001F7FD8"/>
    <w:rsid w:val="00201ABB"/>
    <w:rsid w:val="00202A90"/>
    <w:rsid w:val="00204147"/>
    <w:rsid w:val="00205B38"/>
    <w:rsid w:val="00211CB2"/>
    <w:rsid w:val="00212702"/>
    <w:rsid w:val="00213F25"/>
    <w:rsid w:val="00217756"/>
    <w:rsid w:val="002275FB"/>
    <w:rsid w:val="002305A7"/>
    <w:rsid w:val="00233C2D"/>
    <w:rsid w:val="00235602"/>
    <w:rsid w:val="00264CC1"/>
    <w:rsid w:val="00271393"/>
    <w:rsid w:val="00276D59"/>
    <w:rsid w:val="002809DD"/>
    <w:rsid w:val="00284020"/>
    <w:rsid w:val="002847EA"/>
    <w:rsid w:val="00287523"/>
    <w:rsid w:val="00287B4F"/>
    <w:rsid w:val="00290CE2"/>
    <w:rsid w:val="00296477"/>
    <w:rsid w:val="002A3266"/>
    <w:rsid w:val="002A34A7"/>
    <w:rsid w:val="002A4983"/>
    <w:rsid w:val="002A7546"/>
    <w:rsid w:val="002B5B58"/>
    <w:rsid w:val="002B7D85"/>
    <w:rsid w:val="002C3227"/>
    <w:rsid w:val="002C57B7"/>
    <w:rsid w:val="002D0432"/>
    <w:rsid w:val="002D0711"/>
    <w:rsid w:val="002D4FB5"/>
    <w:rsid w:val="002D56DC"/>
    <w:rsid w:val="002D7B4E"/>
    <w:rsid w:val="002E6233"/>
    <w:rsid w:val="002F2ED0"/>
    <w:rsid w:val="002F7676"/>
    <w:rsid w:val="002F7A6F"/>
    <w:rsid w:val="00301F3F"/>
    <w:rsid w:val="00312E04"/>
    <w:rsid w:val="00313012"/>
    <w:rsid w:val="003137B8"/>
    <w:rsid w:val="0032083C"/>
    <w:rsid w:val="00334952"/>
    <w:rsid w:val="00341830"/>
    <w:rsid w:val="00343400"/>
    <w:rsid w:val="00346793"/>
    <w:rsid w:val="00351329"/>
    <w:rsid w:val="0035617B"/>
    <w:rsid w:val="003612D7"/>
    <w:rsid w:val="00365F9D"/>
    <w:rsid w:val="00366B7C"/>
    <w:rsid w:val="00375E40"/>
    <w:rsid w:val="00380D23"/>
    <w:rsid w:val="003811FF"/>
    <w:rsid w:val="00381723"/>
    <w:rsid w:val="0039134D"/>
    <w:rsid w:val="003921FE"/>
    <w:rsid w:val="003A47E7"/>
    <w:rsid w:val="003A5D69"/>
    <w:rsid w:val="003A7256"/>
    <w:rsid w:val="003B1CCE"/>
    <w:rsid w:val="003B28D0"/>
    <w:rsid w:val="003B5119"/>
    <w:rsid w:val="003B69C5"/>
    <w:rsid w:val="003C085C"/>
    <w:rsid w:val="003C33C8"/>
    <w:rsid w:val="003D091C"/>
    <w:rsid w:val="003D146B"/>
    <w:rsid w:val="003D258A"/>
    <w:rsid w:val="003D41BE"/>
    <w:rsid w:val="003E35DE"/>
    <w:rsid w:val="003E45DF"/>
    <w:rsid w:val="003E6386"/>
    <w:rsid w:val="00403E23"/>
    <w:rsid w:val="004154A0"/>
    <w:rsid w:val="004252A9"/>
    <w:rsid w:val="00426400"/>
    <w:rsid w:val="004269D5"/>
    <w:rsid w:val="0043010C"/>
    <w:rsid w:val="00431157"/>
    <w:rsid w:val="004352DB"/>
    <w:rsid w:val="004367A4"/>
    <w:rsid w:val="00443132"/>
    <w:rsid w:val="00465FA6"/>
    <w:rsid w:val="004765DB"/>
    <w:rsid w:val="00476A8D"/>
    <w:rsid w:val="00477EAA"/>
    <w:rsid w:val="004875F4"/>
    <w:rsid w:val="00490191"/>
    <w:rsid w:val="00497913"/>
    <w:rsid w:val="004A0029"/>
    <w:rsid w:val="004A1947"/>
    <w:rsid w:val="004A344E"/>
    <w:rsid w:val="004C4E38"/>
    <w:rsid w:val="004D07E5"/>
    <w:rsid w:val="004D3365"/>
    <w:rsid w:val="004D743B"/>
    <w:rsid w:val="004E2ABB"/>
    <w:rsid w:val="004E4233"/>
    <w:rsid w:val="004F25FE"/>
    <w:rsid w:val="00502282"/>
    <w:rsid w:val="00502873"/>
    <w:rsid w:val="0050404C"/>
    <w:rsid w:val="005104E5"/>
    <w:rsid w:val="00511139"/>
    <w:rsid w:val="00514376"/>
    <w:rsid w:val="00517066"/>
    <w:rsid w:val="005214E4"/>
    <w:rsid w:val="00522129"/>
    <w:rsid w:val="00522576"/>
    <w:rsid w:val="005250C8"/>
    <w:rsid w:val="00531AF9"/>
    <w:rsid w:val="00536252"/>
    <w:rsid w:val="00537F19"/>
    <w:rsid w:val="00540B2D"/>
    <w:rsid w:val="00547F62"/>
    <w:rsid w:val="005521E6"/>
    <w:rsid w:val="005541BE"/>
    <w:rsid w:val="005565B0"/>
    <w:rsid w:val="005608D8"/>
    <w:rsid w:val="00561069"/>
    <w:rsid w:val="00561D06"/>
    <w:rsid w:val="00561D73"/>
    <w:rsid w:val="00566EE0"/>
    <w:rsid w:val="005852DB"/>
    <w:rsid w:val="0058584C"/>
    <w:rsid w:val="005864CE"/>
    <w:rsid w:val="005928A1"/>
    <w:rsid w:val="00597B9A"/>
    <w:rsid w:val="005A1881"/>
    <w:rsid w:val="005A30E7"/>
    <w:rsid w:val="005A4123"/>
    <w:rsid w:val="005B36B4"/>
    <w:rsid w:val="005B3AE7"/>
    <w:rsid w:val="005B3B7A"/>
    <w:rsid w:val="005C2838"/>
    <w:rsid w:val="005C40D2"/>
    <w:rsid w:val="005C6522"/>
    <w:rsid w:val="005D0641"/>
    <w:rsid w:val="005D0769"/>
    <w:rsid w:val="005D2426"/>
    <w:rsid w:val="005D3675"/>
    <w:rsid w:val="005D4079"/>
    <w:rsid w:val="005E09B4"/>
    <w:rsid w:val="005E419A"/>
    <w:rsid w:val="005E6B7F"/>
    <w:rsid w:val="005E6D52"/>
    <w:rsid w:val="005F4A91"/>
    <w:rsid w:val="00614873"/>
    <w:rsid w:val="0061527A"/>
    <w:rsid w:val="006154C7"/>
    <w:rsid w:val="00616AEB"/>
    <w:rsid w:val="00622AFC"/>
    <w:rsid w:val="006252A2"/>
    <w:rsid w:val="00637756"/>
    <w:rsid w:val="00637CBD"/>
    <w:rsid w:val="0064067D"/>
    <w:rsid w:val="00640975"/>
    <w:rsid w:val="00640AF1"/>
    <w:rsid w:val="0064181C"/>
    <w:rsid w:val="00650925"/>
    <w:rsid w:val="006656CA"/>
    <w:rsid w:val="00667C5D"/>
    <w:rsid w:val="006743D1"/>
    <w:rsid w:val="0067546B"/>
    <w:rsid w:val="00675EC8"/>
    <w:rsid w:val="00681AA0"/>
    <w:rsid w:val="006820A4"/>
    <w:rsid w:val="00682FDB"/>
    <w:rsid w:val="006842D4"/>
    <w:rsid w:val="00697F14"/>
    <w:rsid w:val="006A1944"/>
    <w:rsid w:val="006A224B"/>
    <w:rsid w:val="006A4F5D"/>
    <w:rsid w:val="006A522D"/>
    <w:rsid w:val="006B0F82"/>
    <w:rsid w:val="006B161C"/>
    <w:rsid w:val="006C118A"/>
    <w:rsid w:val="006C701D"/>
    <w:rsid w:val="006D0544"/>
    <w:rsid w:val="006D2F8E"/>
    <w:rsid w:val="006E1C84"/>
    <w:rsid w:val="006E4C8B"/>
    <w:rsid w:val="006F47AC"/>
    <w:rsid w:val="006F5454"/>
    <w:rsid w:val="00702989"/>
    <w:rsid w:val="00706CA1"/>
    <w:rsid w:val="00712540"/>
    <w:rsid w:val="00713219"/>
    <w:rsid w:val="00713BD6"/>
    <w:rsid w:val="00714FDC"/>
    <w:rsid w:val="007332A6"/>
    <w:rsid w:val="0073583A"/>
    <w:rsid w:val="00736710"/>
    <w:rsid w:val="00767286"/>
    <w:rsid w:val="00780D45"/>
    <w:rsid w:val="0078237D"/>
    <w:rsid w:val="0078651E"/>
    <w:rsid w:val="007A1D8E"/>
    <w:rsid w:val="007A1E15"/>
    <w:rsid w:val="007A203B"/>
    <w:rsid w:val="007A4712"/>
    <w:rsid w:val="007A5FD4"/>
    <w:rsid w:val="007A6CA4"/>
    <w:rsid w:val="007B5C88"/>
    <w:rsid w:val="007B6681"/>
    <w:rsid w:val="007C0CE6"/>
    <w:rsid w:val="007C620A"/>
    <w:rsid w:val="007D7147"/>
    <w:rsid w:val="007E060D"/>
    <w:rsid w:val="007E5644"/>
    <w:rsid w:val="007E5D30"/>
    <w:rsid w:val="007F4142"/>
    <w:rsid w:val="007F5740"/>
    <w:rsid w:val="007F5C2F"/>
    <w:rsid w:val="007F79C8"/>
    <w:rsid w:val="008002AB"/>
    <w:rsid w:val="008007DC"/>
    <w:rsid w:val="00802BB7"/>
    <w:rsid w:val="00802BF0"/>
    <w:rsid w:val="00806560"/>
    <w:rsid w:val="008101C7"/>
    <w:rsid w:val="00815266"/>
    <w:rsid w:val="00815E4E"/>
    <w:rsid w:val="008173F5"/>
    <w:rsid w:val="00836DD1"/>
    <w:rsid w:val="008370D4"/>
    <w:rsid w:val="00846442"/>
    <w:rsid w:val="008566F3"/>
    <w:rsid w:val="00865559"/>
    <w:rsid w:val="0087482D"/>
    <w:rsid w:val="008813F7"/>
    <w:rsid w:val="0089083E"/>
    <w:rsid w:val="0089273A"/>
    <w:rsid w:val="008977C5"/>
    <w:rsid w:val="008A0D30"/>
    <w:rsid w:val="008A2144"/>
    <w:rsid w:val="008A5099"/>
    <w:rsid w:val="008A77BC"/>
    <w:rsid w:val="008A7C98"/>
    <w:rsid w:val="008B019C"/>
    <w:rsid w:val="008B38AD"/>
    <w:rsid w:val="008B482E"/>
    <w:rsid w:val="008B5856"/>
    <w:rsid w:val="008B7010"/>
    <w:rsid w:val="008C392C"/>
    <w:rsid w:val="008E4C9E"/>
    <w:rsid w:val="008F1989"/>
    <w:rsid w:val="008F1D68"/>
    <w:rsid w:val="008F4FBD"/>
    <w:rsid w:val="00903B35"/>
    <w:rsid w:val="009115E6"/>
    <w:rsid w:val="00912DB7"/>
    <w:rsid w:val="009159E8"/>
    <w:rsid w:val="009200B0"/>
    <w:rsid w:val="00920149"/>
    <w:rsid w:val="0092137F"/>
    <w:rsid w:val="00927B42"/>
    <w:rsid w:val="00931396"/>
    <w:rsid w:val="009378F7"/>
    <w:rsid w:val="009408CE"/>
    <w:rsid w:val="00943E25"/>
    <w:rsid w:val="00944D90"/>
    <w:rsid w:val="0095279C"/>
    <w:rsid w:val="009533E2"/>
    <w:rsid w:val="00955B98"/>
    <w:rsid w:val="00971D16"/>
    <w:rsid w:val="00971D8B"/>
    <w:rsid w:val="00984BC2"/>
    <w:rsid w:val="00987DC9"/>
    <w:rsid w:val="00993B2C"/>
    <w:rsid w:val="00995611"/>
    <w:rsid w:val="009A2CCF"/>
    <w:rsid w:val="009B48C9"/>
    <w:rsid w:val="009B4FA0"/>
    <w:rsid w:val="009B74CB"/>
    <w:rsid w:val="009C14CF"/>
    <w:rsid w:val="009C33CC"/>
    <w:rsid w:val="009D1468"/>
    <w:rsid w:val="009D1E45"/>
    <w:rsid w:val="009D2E42"/>
    <w:rsid w:val="009D3A23"/>
    <w:rsid w:val="009D553F"/>
    <w:rsid w:val="009D74CF"/>
    <w:rsid w:val="009E1B28"/>
    <w:rsid w:val="009E4CE2"/>
    <w:rsid w:val="009F5B3A"/>
    <w:rsid w:val="009F74EB"/>
    <w:rsid w:val="009F7AEF"/>
    <w:rsid w:val="00A05A8E"/>
    <w:rsid w:val="00A13ABD"/>
    <w:rsid w:val="00A2042D"/>
    <w:rsid w:val="00A24FFC"/>
    <w:rsid w:val="00A40AF7"/>
    <w:rsid w:val="00A40FA4"/>
    <w:rsid w:val="00A430E2"/>
    <w:rsid w:val="00A43B1D"/>
    <w:rsid w:val="00A502CC"/>
    <w:rsid w:val="00A5454C"/>
    <w:rsid w:val="00A559AC"/>
    <w:rsid w:val="00A61DE3"/>
    <w:rsid w:val="00A72ECE"/>
    <w:rsid w:val="00A81ACB"/>
    <w:rsid w:val="00A81D7A"/>
    <w:rsid w:val="00A8760C"/>
    <w:rsid w:val="00A9295B"/>
    <w:rsid w:val="00A96A3A"/>
    <w:rsid w:val="00AA57E8"/>
    <w:rsid w:val="00AB12E9"/>
    <w:rsid w:val="00AB6059"/>
    <w:rsid w:val="00AB792C"/>
    <w:rsid w:val="00AC6B00"/>
    <w:rsid w:val="00AC7256"/>
    <w:rsid w:val="00AD5BF2"/>
    <w:rsid w:val="00AE780D"/>
    <w:rsid w:val="00AF276D"/>
    <w:rsid w:val="00AF69ED"/>
    <w:rsid w:val="00B12DAB"/>
    <w:rsid w:val="00B16BB0"/>
    <w:rsid w:val="00B17782"/>
    <w:rsid w:val="00B22388"/>
    <w:rsid w:val="00B248CA"/>
    <w:rsid w:val="00B2717C"/>
    <w:rsid w:val="00B36EE4"/>
    <w:rsid w:val="00B52AE3"/>
    <w:rsid w:val="00B534E3"/>
    <w:rsid w:val="00B56F3A"/>
    <w:rsid w:val="00B57180"/>
    <w:rsid w:val="00B63E19"/>
    <w:rsid w:val="00B64739"/>
    <w:rsid w:val="00B74D00"/>
    <w:rsid w:val="00B763A8"/>
    <w:rsid w:val="00B819ED"/>
    <w:rsid w:val="00B82077"/>
    <w:rsid w:val="00B86464"/>
    <w:rsid w:val="00B9010B"/>
    <w:rsid w:val="00B9169D"/>
    <w:rsid w:val="00B96515"/>
    <w:rsid w:val="00BA00FD"/>
    <w:rsid w:val="00BA0669"/>
    <w:rsid w:val="00BA373C"/>
    <w:rsid w:val="00BA3870"/>
    <w:rsid w:val="00BA47FB"/>
    <w:rsid w:val="00BA75F1"/>
    <w:rsid w:val="00BB5C73"/>
    <w:rsid w:val="00BC5A62"/>
    <w:rsid w:val="00BD5878"/>
    <w:rsid w:val="00BD63D6"/>
    <w:rsid w:val="00BD7760"/>
    <w:rsid w:val="00BD7E43"/>
    <w:rsid w:val="00BE0C53"/>
    <w:rsid w:val="00BE222E"/>
    <w:rsid w:val="00BF196E"/>
    <w:rsid w:val="00BF1AAB"/>
    <w:rsid w:val="00C002F8"/>
    <w:rsid w:val="00C0246A"/>
    <w:rsid w:val="00C06AD1"/>
    <w:rsid w:val="00C10DF7"/>
    <w:rsid w:val="00C1297B"/>
    <w:rsid w:val="00C14998"/>
    <w:rsid w:val="00C16F61"/>
    <w:rsid w:val="00C2266B"/>
    <w:rsid w:val="00C22FAC"/>
    <w:rsid w:val="00C2560B"/>
    <w:rsid w:val="00C30366"/>
    <w:rsid w:val="00C30374"/>
    <w:rsid w:val="00C32E45"/>
    <w:rsid w:val="00C3445D"/>
    <w:rsid w:val="00C45EED"/>
    <w:rsid w:val="00C541DE"/>
    <w:rsid w:val="00C55F5D"/>
    <w:rsid w:val="00C566A2"/>
    <w:rsid w:val="00C6359B"/>
    <w:rsid w:val="00C64029"/>
    <w:rsid w:val="00C717EF"/>
    <w:rsid w:val="00C77D07"/>
    <w:rsid w:val="00C808BD"/>
    <w:rsid w:val="00C813D6"/>
    <w:rsid w:val="00C818B6"/>
    <w:rsid w:val="00C90837"/>
    <w:rsid w:val="00C916B7"/>
    <w:rsid w:val="00C9591E"/>
    <w:rsid w:val="00C963E7"/>
    <w:rsid w:val="00C97B8F"/>
    <w:rsid w:val="00CA2076"/>
    <w:rsid w:val="00CA4F10"/>
    <w:rsid w:val="00CB27C0"/>
    <w:rsid w:val="00CB32BD"/>
    <w:rsid w:val="00CB440A"/>
    <w:rsid w:val="00CB5B88"/>
    <w:rsid w:val="00CC3393"/>
    <w:rsid w:val="00CD00F3"/>
    <w:rsid w:val="00CD245D"/>
    <w:rsid w:val="00CD4A5E"/>
    <w:rsid w:val="00CD550B"/>
    <w:rsid w:val="00CD6219"/>
    <w:rsid w:val="00CE54BF"/>
    <w:rsid w:val="00D11470"/>
    <w:rsid w:val="00D13D60"/>
    <w:rsid w:val="00D1772D"/>
    <w:rsid w:val="00D22DCA"/>
    <w:rsid w:val="00D27ECB"/>
    <w:rsid w:val="00D30A9C"/>
    <w:rsid w:val="00D31DDE"/>
    <w:rsid w:val="00D32F0E"/>
    <w:rsid w:val="00D366C2"/>
    <w:rsid w:val="00D6278E"/>
    <w:rsid w:val="00D643AA"/>
    <w:rsid w:val="00D650C8"/>
    <w:rsid w:val="00D664DE"/>
    <w:rsid w:val="00D751B8"/>
    <w:rsid w:val="00D804DE"/>
    <w:rsid w:val="00D81944"/>
    <w:rsid w:val="00D82142"/>
    <w:rsid w:val="00D8449D"/>
    <w:rsid w:val="00D86B41"/>
    <w:rsid w:val="00D871DE"/>
    <w:rsid w:val="00DA67D0"/>
    <w:rsid w:val="00DB1625"/>
    <w:rsid w:val="00DB2C74"/>
    <w:rsid w:val="00DC34E1"/>
    <w:rsid w:val="00DD2F30"/>
    <w:rsid w:val="00DD44BE"/>
    <w:rsid w:val="00DD64E8"/>
    <w:rsid w:val="00DF4C0D"/>
    <w:rsid w:val="00DF5400"/>
    <w:rsid w:val="00DF6DB3"/>
    <w:rsid w:val="00E03698"/>
    <w:rsid w:val="00E04333"/>
    <w:rsid w:val="00E0529D"/>
    <w:rsid w:val="00E05BC3"/>
    <w:rsid w:val="00E06EE4"/>
    <w:rsid w:val="00E15E0D"/>
    <w:rsid w:val="00E21076"/>
    <w:rsid w:val="00E2195E"/>
    <w:rsid w:val="00E22582"/>
    <w:rsid w:val="00E24004"/>
    <w:rsid w:val="00E25AAE"/>
    <w:rsid w:val="00E30AB3"/>
    <w:rsid w:val="00E33BD6"/>
    <w:rsid w:val="00E43A72"/>
    <w:rsid w:val="00E449A9"/>
    <w:rsid w:val="00E469D4"/>
    <w:rsid w:val="00E63E82"/>
    <w:rsid w:val="00E642CD"/>
    <w:rsid w:val="00E722E1"/>
    <w:rsid w:val="00E73FFD"/>
    <w:rsid w:val="00E80683"/>
    <w:rsid w:val="00E92D00"/>
    <w:rsid w:val="00EB47F5"/>
    <w:rsid w:val="00EB6523"/>
    <w:rsid w:val="00EC139D"/>
    <w:rsid w:val="00EC2DF5"/>
    <w:rsid w:val="00EC59C6"/>
    <w:rsid w:val="00EC6002"/>
    <w:rsid w:val="00ED517E"/>
    <w:rsid w:val="00ED71B3"/>
    <w:rsid w:val="00EE02CF"/>
    <w:rsid w:val="00EE12DB"/>
    <w:rsid w:val="00F04F0D"/>
    <w:rsid w:val="00F05A29"/>
    <w:rsid w:val="00F10B97"/>
    <w:rsid w:val="00F11A55"/>
    <w:rsid w:val="00F154C7"/>
    <w:rsid w:val="00F161A4"/>
    <w:rsid w:val="00F23528"/>
    <w:rsid w:val="00F248AE"/>
    <w:rsid w:val="00F32C3B"/>
    <w:rsid w:val="00F34AC8"/>
    <w:rsid w:val="00F378C0"/>
    <w:rsid w:val="00F40545"/>
    <w:rsid w:val="00F4686D"/>
    <w:rsid w:val="00F47DB0"/>
    <w:rsid w:val="00F5063D"/>
    <w:rsid w:val="00F5153E"/>
    <w:rsid w:val="00F54816"/>
    <w:rsid w:val="00F64063"/>
    <w:rsid w:val="00F65239"/>
    <w:rsid w:val="00F705A0"/>
    <w:rsid w:val="00F73E52"/>
    <w:rsid w:val="00F823BC"/>
    <w:rsid w:val="00F83488"/>
    <w:rsid w:val="00F83D97"/>
    <w:rsid w:val="00F85464"/>
    <w:rsid w:val="00F86664"/>
    <w:rsid w:val="00F95513"/>
    <w:rsid w:val="00F97F41"/>
    <w:rsid w:val="00FA614F"/>
    <w:rsid w:val="00FA6F35"/>
    <w:rsid w:val="00FA75A9"/>
    <w:rsid w:val="00FA7F5D"/>
    <w:rsid w:val="00FB162F"/>
    <w:rsid w:val="00FB62D0"/>
    <w:rsid w:val="00FC0F50"/>
    <w:rsid w:val="00FC2895"/>
    <w:rsid w:val="00FC76B4"/>
    <w:rsid w:val="00FD1D67"/>
    <w:rsid w:val="00FD4956"/>
    <w:rsid w:val="00FD5AEA"/>
    <w:rsid w:val="00FD7F0C"/>
    <w:rsid w:val="00FE1B14"/>
    <w:rsid w:val="00FE6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 w:bidi="ks-Dev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7393">
      <o:colormenu v:ext="edit" strokecolor="silver"/>
    </o:shapedefaults>
    <o:shapelayout v:ext="edit">
      <o:idmap v:ext="edit" data="1"/>
    </o:shapelayout>
  </w:shapeDefaults>
  <w:decimalSymbol w:val=","/>
  <w:listSeparator w:val=";"/>
  <w14:docId w14:val="17CAE963"/>
  <w15:docId w15:val="{3A97C166-600B-4F47-A779-A51795E7D0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7256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val="ca-ES" w:eastAsia="en-US"/>
    </w:rPr>
  </w:style>
  <w:style w:type="paragraph" w:styleId="Ttulo1">
    <w:name w:val="heading 1"/>
    <w:basedOn w:val="Ttulo"/>
    <w:next w:val="Normal"/>
    <w:link w:val="Ttulo1Car"/>
    <w:uiPriority w:val="9"/>
    <w:qFormat/>
    <w:rsid w:val="003A7256"/>
    <w:pPr>
      <w:numPr>
        <w:numId w:val="6"/>
      </w:numPr>
      <w:pBdr>
        <w:bottom w:val="none" w:sz="0" w:space="0" w:color="auto"/>
      </w:pBdr>
      <w:autoSpaceDE w:val="0"/>
      <w:autoSpaceDN w:val="0"/>
      <w:adjustRightInd w:val="0"/>
      <w:spacing w:after="240"/>
      <w:contextualSpacing w:val="0"/>
      <w:jc w:val="both"/>
      <w:outlineLvl w:val="0"/>
    </w:pPr>
    <w:rPr>
      <w:rFonts w:asciiTheme="minorHAnsi" w:eastAsiaTheme="minorHAnsi" w:hAnsiTheme="minorHAnsi" w:cs="Arial"/>
      <w:b/>
      <w:color w:val="000000"/>
      <w:spacing w:val="0"/>
      <w:kern w:val="0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semiHidden/>
    <w:rsid w:val="002275FB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rsid w:val="002275FB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2275FB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uiPriority w:val="59"/>
    <w:rsid w:val="006A1944"/>
    <w:rPr>
      <w:rFonts w:asciiTheme="minorHAnsi" w:eastAsiaTheme="minorHAnsi" w:hAnsiTheme="minorHAnsi" w:cstheme="minorBidi"/>
      <w:sz w:val="22"/>
      <w:szCs w:val="22"/>
      <w:lang w:val="ca-E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3A7256"/>
    <w:rPr>
      <w:rFonts w:asciiTheme="minorHAnsi" w:eastAsiaTheme="minorHAnsi" w:hAnsiTheme="minorHAnsi" w:cs="Arial"/>
      <w:b/>
      <w:color w:val="000000"/>
      <w:sz w:val="22"/>
      <w:szCs w:val="22"/>
      <w:lang w:val="ca-ES" w:eastAsia="en-US"/>
    </w:rPr>
  </w:style>
  <w:style w:type="paragraph" w:customStyle="1" w:styleId="Default">
    <w:name w:val="Default"/>
    <w:qFormat/>
    <w:rsid w:val="003A7256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val="ca-ES" w:eastAsia="en-US"/>
    </w:rPr>
  </w:style>
  <w:style w:type="paragraph" w:styleId="Prrafodelista">
    <w:name w:val="List Paragraph"/>
    <w:basedOn w:val="Normal"/>
    <w:link w:val="PrrafodelistaCar"/>
    <w:uiPriority w:val="1"/>
    <w:qFormat/>
    <w:rsid w:val="003A7256"/>
    <w:pPr>
      <w:ind w:left="720"/>
      <w:contextualSpacing/>
    </w:pPr>
  </w:style>
  <w:style w:type="character" w:customStyle="1" w:styleId="EncabezadoCar">
    <w:name w:val="Encabezado Car"/>
    <w:basedOn w:val="Fuentedeprrafopredeter"/>
    <w:link w:val="Encabezado"/>
    <w:uiPriority w:val="99"/>
    <w:rsid w:val="003A7256"/>
    <w:rPr>
      <w:rFonts w:ascii="Arial" w:hAnsi="Arial"/>
      <w:sz w:val="22"/>
      <w:szCs w:val="22"/>
      <w:lang w:val="ca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3A7256"/>
    <w:rPr>
      <w:rFonts w:ascii="Arial" w:hAnsi="Arial"/>
      <w:sz w:val="22"/>
      <w:szCs w:val="22"/>
      <w:lang w:val="ca-ES"/>
    </w:rPr>
  </w:style>
  <w:style w:type="paragraph" w:styleId="Textoindependiente3">
    <w:name w:val="Body Text 3"/>
    <w:basedOn w:val="Normal"/>
    <w:link w:val="Textoindependiente3Car"/>
    <w:rsid w:val="003A7256"/>
    <w:pPr>
      <w:widowControl w:val="0"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3A7256"/>
    <w:rPr>
      <w:sz w:val="16"/>
      <w:szCs w:val="16"/>
      <w:lang w:val="ca-ES"/>
    </w:rPr>
  </w:style>
  <w:style w:type="character" w:styleId="Hipervnculo">
    <w:name w:val="Hyperlink"/>
    <w:uiPriority w:val="99"/>
    <w:rsid w:val="003A7256"/>
    <w:rPr>
      <w:color w:val="0000FF"/>
      <w:u w:val="single"/>
    </w:rPr>
  </w:style>
  <w:style w:type="paragraph" w:styleId="TtuloTDC">
    <w:name w:val="TOC Heading"/>
    <w:basedOn w:val="Ttulo1"/>
    <w:next w:val="Normal"/>
    <w:uiPriority w:val="39"/>
    <w:unhideWhenUsed/>
    <w:qFormat/>
    <w:rsid w:val="003A7256"/>
    <w:pPr>
      <w:outlineLvl w:val="9"/>
    </w:pPr>
    <w:rPr>
      <w:lang w:val="es-ES"/>
    </w:rPr>
  </w:style>
  <w:style w:type="paragraph" w:styleId="TDC1">
    <w:name w:val="toc 1"/>
    <w:basedOn w:val="Normal"/>
    <w:next w:val="Normal"/>
    <w:autoRedefine/>
    <w:uiPriority w:val="39"/>
    <w:unhideWhenUsed/>
    <w:rsid w:val="003A7256"/>
    <w:pPr>
      <w:tabs>
        <w:tab w:val="left" w:pos="426"/>
        <w:tab w:val="right" w:leader="dot" w:pos="8494"/>
      </w:tabs>
      <w:spacing w:after="100"/>
    </w:pPr>
  </w:style>
  <w:style w:type="paragraph" w:styleId="Ttulo">
    <w:name w:val="Title"/>
    <w:basedOn w:val="Normal"/>
    <w:next w:val="Normal"/>
    <w:link w:val="TtuloCar"/>
    <w:qFormat/>
    <w:rsid w:val="003A725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rsid w:val="003A725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ca-ES" w:eastAsia="en-US"/>
    </w:rPr>
  </w:style>
  <w:style w:type="character" w:styleId="Refdecomentario">
    <w:name w:val="annotation reference"/>
    <w:basedOn w:val="Fuentedeprrafopredeter"/>
    <w:rsid w:val="00287B4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rsid w:val="00287B4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287B4F"/>
    <w:rPr>
      <w:rFonts w:asciiTheme="minorHAnsi" w:eastAsiaTheme="minorHAnsi" w:hAnsiTheme="minorHAnsi" w:cstheme="minorBidi"/>
      <w:lang w:val="ca-ES"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287B4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rsid w:val="00287B4F"/>
    <w:rPr>
      <w:rFonts w:asciiTheme="minorHAnsi" w:eastAsiaTheme="minorHAnsi" w:hAnsiTheme="minorHAnsi" w:cstheme="minorBidi"/>
      <w:b/>
      <w:bCs/>
      <w:lang w:val="ca-ES" w:eastAsia="en-US"/>
    </w:rPr>
  </w:style>
  <w:style w:type="paragraph" w:styleId="Revisin">
    <w:name w:val="Revision"/>
    <w:hidden/>
    <w:uiPriority w:val="99"/>
    <w:semiHidden/>
    <w:rsid w:val="005D4079"/>
    <w:rPr>
      <w:rFonts w:asciiTheme="minorHAnsi" w:eastAsiaTheme="minorHAnsi" w:hAnsiTheme="minorHAnsi" w:cstheme="minorBidi"/>
      <w:sz w:val="22"/>
      <w:szCs w:val="22"/>
      <w:lang w:val="ca-ES" w:eastAsia="en-US"/>
    </w:rPr>
  </w:style>
  <w:style w:type="character" w:customStyle="1" w:styleId="PrrafodelistaCar">
    <w:name w:val="Párrafo de lista Car"/>
    <w:link w:val="Prrafodelista"/>
    <w:uiPriority w:val="1"/>
    <w:locked/>
    <w:rsid w:val="00F97F41"/>
    <w:rPr>
      <w:rFonts w:asciiTheme="minorHAnsi" w:eastAsiaTheme="minorHAnsi" w:hAnsiTheme="minorHAnsi" w:cstheme="minorBidi"/>
      <w:sz w:val="22"/>
      <w:szCs w:val="22"/>
      <w:lang w:val="ca-ES" w:eastAsia="en-US"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rsid w:val="00E33BD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s-ES" w:eastAsia="es-ES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semiHidden/>
    <w:rsid w:val="00E33BD6"/>
    <w:rPr>
      <w:rFonts w:ascii="Courier New" w:hAnsi="Courier New" w:cs="Courier New"/>
    </w:rPr>
  </w:style>
  <w:style w:type="character" w:customStyle="1" w:styleId="y2iqfc">
    <w:name w:val="y2iqfc"/>
    <w:basedOn w:val="Fuentedeprrafopredeter"/>
    <w:rsid w:val="00E33BD6"/>
  </w:style>
  <w:style w:type="paragraph" w:styleId="NormalWeb">
    <w:name w:val="Normal (Web)"/>
    <w:basedOn w:val="Normal"/>
    <w:uiPriority w:val="99"/>
    <w:rsid w:val="000A7DCB"/>
    <w:pPr>
      <w:spacing w:after="0" w:line="240" w:lineRule="auto"/>
    </w:pPr>
    <w:rPr>
      <w:rFonts w:ascii="Times New Roman" w:eastAsia="Arial" w:hAnsi="Times New Roman" w:cs="Times New Roman"/>
      <w:sz w:val="24"/>
      <w:szCs w:val="24"/>
      <w:lang w:eastAsia="es-ES"/>
    </w:rPr>
  </w:style>
  <w:style w:type="numbering" w:customStyle="1" w:styleId="Estilo3">
    <w:name w:val="Estilo3"/>
    <w:rsid w:val="000A7DCB"/>
    <w:pPr>
      <w:numPr>
        <w:numId w:val="27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235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9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47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48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8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5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6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2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96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27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9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3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02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98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79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7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55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8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5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61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04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2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0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9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84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64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3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1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79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0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5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53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8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84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martinez\AppData\Roaming\Microsoft\Plantillas\CSAP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BBCB1C8-FFAA-4E7E-875D-4C0F15AFD7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CSAP</Template>
  <TotalTime>7</TotalTime>
  <Pages>3</Pages>
  <Words>298</Words>
  <Characters>1923</Characters>
  <Application>Microsoft Office Word</Application>
  <DocSecurity>0</DocSecurity>
  <Lines>16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Títol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Microsoft</Company>
  <LinksUpToDate>false</LinksUpToDate>
  <CharactersWithSpaces>2217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lmartinez</dc:creator>
  <cp:lastModifiedBy>Anna Ferrer Fernandez</cp:lastModifiedBy>
  <cp:revision>8</cp:revision>
  <cp:lastPrinted>2025-02-28T20:37:00Z</cp:lastPrinted>
  <dcterms:created xsi:type="dcterms:W3CDTF">2025-02-28T20:37:00Z</dcterms:created>
  <dcterms:modified xsi:type="dcterms:W3CDTF">2025-04-03T06:37:00Z</dcterms:modified>
</cp:coreProperties>
</file>