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80F89" w14:textId="77777777" w:rsidR="001643CA" w:rsidRPr="00515EAD" w:rsidRDefault="001643CA" w:rsidP="001643CA">
      <w:pPr>
        <w:ind w:left="720" w:hanging="436"/>
        <w:jc w:val="center"/>
        <w:rPr>
          <w:rFonts w:eastAsia="Calibri" w:cs="Arial"/>
          <w:b/>
          <w:sz w:val="22"/>
          <w:szCs w:val="22"/>
          <w:lang w:eastAsia="en-US"/>
        </w:rPr>
      </w:pPr>
    </w:p>
    <w:p w14:paraId="2A717487" w14:textId="6D7FB814" w:rsidR="00E00984" w:rsidRDefault="001643CA" w:rsidP="00E00984">
      <w:pPr>
        <w:spacing w:line="240" w:lineRule="atLeast"/>
        <w:jc w:val="both"/>
        <w:rPr>
          <w:rFonts w:ascii="Roboto Medium" w:hAnsi="Roboto Medium"/>
          <w:sz w:val="22"/>
          <w:szCs w:val="22"/>
        </w:rPr>
      </w:pPr>
      <w:r w:rsidRPr="006660BC">
        <w:rPr>
          <w:rFonts w:ascii="Roboto Medium" w:eastAsia="Calibri" w:hAnsi="Roboto Medium" w:cs="Arial"/>
          <w:bCs/>
          <w:sz w:val="22"/>
          <w:szCs w:val="22"/>
          <w:lang w:eastAsia="en-US"/>
        </w:rPr>
        <w:t xml:space="preserve">ANEXO II AL PLIEGO DE CLÁUSULAS ADMINISTRATIVAS PARTICULARES APLICABLE AL CONTRATO </w:t>
      </w:r>
      <w:r w:rsidR="00964D78">
        <w:rPr>
          <w:rFonts w:ascii="Roboto Medium" w:hAnsi="Roboto Medium"/>
          <w:sz w:val="22"/>
          <w:szCs w:val="22"/>
        </w:rPr>
        <w:t>DEL SERVICIO DE MANTENIMIENTO DEL VERDE URBANO, A TRAMITAR POR EL PROCEDIMIENTO ABIERTO, SUJETO A REGULACIÓN ARMONIZADA [LOTE 1, DE CARÁCTER RESERVADO</w:t>
      </w:r>
      <w:r w:rsidR="001111F0">
        <w:rPr>
          <w:rFonts w:ascii="Roboto Medium" w:hAnsi="Roboto Medium"/>
          <w:sz w:val="22"/>
          <w:szCs w:val="22"/>
        </w:rPr>
        <w:t>: MANTENIMIENTO DE ESPACIOS VERDES]</w:t>
      </w:r>
    </w:p>
    <w:p w14:paraId="27FBDF71" w14:textId="77777777" w:rsidR="00E00984" w:rsidRDefault="00E00984" w:rsidP="00E00984">
      <w:pPr>
        <w:spacing w:line="240" w:lineRule="atLeast"/>
        <w:jc w:val="both"/>
        <w:rPr>
          <w:rFonts w:ascii="Roboto Medium" w:hAnsi="Roboto Medium"/>
          <w:sz w:val="22"/>
          <w:szCs w:val="22"/>
        </w:rPr>
      </w:pPr>
    </w:p>
    <w:p w14:paraId="698965DC" w14:textId="797D1BBC" w:rsidR="008332CB" w:rsidRPr="00515EAD" w:rsidRDefault="008332CB" w:rsidP="008332CB">
      <w:pPr>
        <w:contextualSpacing/>
        <w:jc w:val="both"/>
        <w:rPr>
          <w:rFonts w:eastAsia="Calibri" w:cs="Arial"/>
          <w:b/>
          <w:sz w:val="22"/>
          <w:szCs w:val="22"/>
          <w:u w:val="single"/>
          <w:lang w:eastAsia="en-US"/>
        </w:rPr>
      </w:pPr>
      <w:r w:rsidRPr="00515EAD">
        <w:rPr>
          <w:rFonts w:eastAsia="Calibri" w:cs="Arial"/>
          <w:b/>
          <w:sz w:val="22"/>
          <w:szCs w:val="22"/>
          <w:u w:val="single"/>
          <w:lang w:eastAsia="en-US"/>
        </w:rPr>
        <w:t xml:space="preserve">Modelo de proposición </w:t>
      </w:r>
      <w:r w:rsidRPr="00515EAD">
        <w:rPr>
          <w:rFonts w:cs="Arial"/>
          <w:b/>
          <w:sz w:val="22"/>
          <w:szCs w:val="22"/>
          <w:u w:val="single"/>
        </w:rPr>
        <w:t xml:space="preserve">evaluable de acuerdo con criterios sujetos a juicio de valor </w:t>
      </w:r>
      <w:r w:rsidRPr="00515EAD">
        <w:rPr>
          <w:rFonts w:eastAsia="Calibri" w:cs="Arial"/>
          <w:b/>
          <w:sz w:val="22"/>
          <w:szCs w:val="22"/>
          <w:u w:val="single"/>
          <w:lang w:eastAsia="en-US"/>
        </w:rPr>
        <w:t>:</w:t>
      </w:r>
    </w:p>
    <w:p w14:paraId="57159172" w14:textId="77777777" w:rsidR="008332CB" w:rsidRPr="00515EAD" w:rsidRDefault="008332CB" w:rsidP="008332CB">
      <w:pPr>
        <w:jc w:val="center"/>
        <w:rPr>
          <w:rFonts w:eastAsia="Calibri" w:cs="Arial"/>
          <w:b/>
          <w:sz w:val="22"/>
          <w:szCs w:val="22"/>
          <w:lang w:eastAsia="en-US"/>
        </w:rPr>
      </w:pPr>
    </w:p>
    <w:p w14:paraId="6DF900D0" w14:textId="77777777" w:rsidR="0023725C" w:rsidRPr="008332CB" w:rsidRDefault="0023725C" w:rsidP="008332CB">
      <w:pPr>
        <w:contextualSpacing/>
        <w:jc w:val="both"/>
        <w:rPr>
          <w:rFonts w:cs="Arial"/>
          <w:sz w:val="22"/>
          <w:szCs w:val="22"/>
        </w:rPr>
      </w:pPr>
    </w:p>
    <w:p w14:paraId="6A3B399F" w14:textId="6C212FE4" w:rsidR="007E323C" w:rsidRPr="007E323C" w:rsidRDefault="008332CB" w:rsidP="008332CB">
      <w:pPr>
        <w:contextualSpacing/>
        <w:jc w:val="both"/>
        <w:rPr>
          <w:rFonts w:cs="Arial"/>
          <w:color w:val="FF0000"/>
          <w:sz w:val="22"/>
          <w:szCs w:val="22"/>
        </w:rPr>
      </w:pPr>
      <w:r w:rsidRPr="16F293CA">
        <w:rPr>
          <w:rFonts w:cs="Arial"/>
          <w:sz w:val="22"/>
          <w:szCs w:val="22"/>
        </w:rPr>
        <w:t xml:space="preserve">"D./Dª.......................................... con NIF núm................., </w:t>
      </w:r>
      <w:r w:rsidRPr="16F293CA">
        <w:rPr>
          <w:rFonts w:cs="Arial"/>
          <w:i/>
          <w:iCs/>
          <w:sz w:val="22"/>
          <w:szCs w:val="22"/>
        </w:rPr>
        <w:t>en nombre propio / en representación de la empresa .............., en calidad de ..., y según escritura pública autorizada ante Notario ......, en fecha ..... y con número de protocolo .../o documento ..., CIF núm. .............., domiciliada en........... calle .....</w:t>
      </w:r>
      <w:r w:rsidRPr="16F293CA">
        <w:rPr>
          <w:rFonts w:cs="Arial"/>
          <w:sz w:val="22"/>
          <w:szCs w:val="22"/>
        </w:rPr>
        <w:t xml:space="preserve"> </w:t>
      </w:r>
      <w:r w:rsidRPr="16F293CA">
        <w:rPr>
          <w:rFonts w:cs="Arial"/>
          <w:i/>
          <w:iCs/>
          <w:sz w:val="22"/>
          <w:szCs w:val="22"/>
        </w:rPr>
        <w:t xml:space="preserve">(persona de contacto. con sujeción al Pliego de Cláusulas Administrativas Particulares y </w:t>
      </w:r>
      <w:r w:rsidR="00EA0D42">
        <w:rPr>
          <w:rFonts w:ascii="Roboto Medium" w:hAnsi="Roboto Medium"/>
          <w:sz w:val="22"/>
          <w:szCs w:val="22"/>
        </w:rPr>
        <w:t xml:space="preserve">al </w:t>
      </w:r>
      <w:r w:rsidRPr="16F293CA">
        <w:rPr>
          <w:rFonts w:cs="Arial"/>
          <w:sz w:val="22"/>
          <w:szCs w:val="22"/>
        </w:rPr>
        <w:t xml:space="preserve">Pliego </w:t>
      </w:r>
      <w:r w:rsidR="00EA0D42" w:rsidRPr="006355CA">
        <w:rPr>
          <w:rFonts w:cs="Arial"/>
          <w:sz w:val="22"/>
          <w:szCs w:val="22"/>
        </w:rPr>
        <w:t xml:space="preserve">de </w:t>
      </w:r>
      <w:r w:rsidR="00674BF8" w:rsidRPr="16F293CA">
        <w:rPr>
          <w:sz w:val="22"/>
          <w:szCs w:val="22"/>
        </w:rPr>
        <w:t xml:space="preserve">Prescripciones Técnicas Particulares, </w:t>
      </w:r>
      <w:r w:rsidR="00674BF8" w:rsidRPr="16F293CA">
        <w:rPr>
          <w:rFonts w:cs="Arial"/>
          <w:sz w:val="22"/>
          <w:szCs w:val="22"/>
        </w:rPr>
        <w:t xml:space="preserve">que acepta íntegramente, </w:t>
      </w:r>
      <w:r w:rsidR="00EB209B" w:rsidRPr="16F293CA">
        <w:rPr>
          <w:rFonts w:cs="Arial"/>
          <w:sz w:val="22"/>
          <w:szCs w:val="22"/>
          <w:lang w:eastAsia="en-US"/>
        </w:rPr>
        <w:t>presenta la siguiente documentación:</w:t>
      </w:r>
    </w:p>
    <w:p w14:paraId="43A9BC6A" w14:textId="7D1E73E8" w:rsidR="00EB209B" w:rsidRDefault="00EB209B" w:rsidP="002C0268">
      <w:pPr>
        <w:tabs>
          <w:tab w:val="left" w:pos="9072"/>
        </w:tabs>
        <w:spacing w:after="200" w:line="276" w:lineRule="auto"/>
        <w:ind w:left="142" w:right="-28"/>
        <w:jc w:val="both"/>
        <w:rPr>
          <w:rFonts w:cs="Arial"/>
          <w:sz w:val="22"/>
          <w:szCs w:val="22"/>
          <w:lang w:eastAsia="en-US"/>
        </w:rPr>
      </w:pPr>
    </w:p>
    <w:p w14:paraId="02DB48FE" w14:textId="4EDF9E4A" w:rsidR="00D61D74" w:rsidRPr="0023725C" w:rsidRDefault="00013CC6" w:rsidP="00D61D74">
      <w:pPr>
        <w:numPr>
          <w:ilvl w:val="0"/>
          <w:numId w:val="16"/>
        </w:numPr>
        <w:tabs>
          <w:tab w:val="center" w:pos="709"/>
          <w:tab w:val="right" w:pos="8504"/>
        </w:tabs>
        <w:spacing w:after="200" w:line="276" w:lineRule="auto"/>
        <w:jc w:val="both"/>
        <w:rPr>
          <w:rFonts w:cs="Arial"/>
          <w:sz w:val="22"/>
          <w:szCs w:val="22"/>
        </w:rPr>
      </w:pPr>
      <w:r w:rsidRPr="0023725C">
        <w:rPr>
          <w:rFonts w:cs="Arial"/>
          <w:b/>
          <w:bCs/>
          <w:sz w:val="22"/>
          <w:szCs w:val="22"/>
        </w:rPr>
        <w:t>Memoria:</w:t>
      </w:r>
    </w:p>
    <w:p w14:paraId="318BF724" w14:textId="3DD6EA7F" w:rsidR="00D61D74" w:rsidRPr="0023725C" w:rsidRDefault="00D61D74" w:rsidP="00D61D74">
      <w:pPr>
        <w:tabs>
          <w:tab w:val="center" w:pos="709"/>
          <w:tab w:val="right" w:pos="8504"/>
        </w:tabs>
        <w:spacing w:after="200" w:line="276" w:lineRule="auto"/>
        <w:jc w:val="both"/>
        <w:rPr>
          <w:rFonts w:cs="Arial"/>
          <w:sz w:val="22"/>
          <w:szCs w:val="22"/>
        </w:rPr>
      </w:pPr>
      <w:r w:rsidRPr="0023725C">
        <w:rPr>
          <w:rFonts w:cs="Arial"/>
          <w:sz w:val="22"/>
          <w:szCs w:val="22"/>
        </w:rPr>
        <w:t>Que aporta una memoria, con una extensión máxima de 20 páginas en la que, entre otras, se define el plan de funcionamiento concreto de la forma de desarrollo de las actividades a fin de que puedan ser supervisadas por el contratante y, en concreto:</w:t>
      </w:r>
    </w:p>
    <w:p w14:paraId="6164FD1D" w14:textId="77777777" w:rsidR="00045D2B" w:rsidRPr="00045D2B" w:rsidRDefault="00045D2B" w:rsidP="00045D2B">
      <w:pPr>
        <w:pStyle w:val="Prrafodelista"/>
        <w:numPr>
          <w:ilvl w:val="0"/>
          <w:numId w:val="18"/>
        </w:numPr>
        <w:spacing w:before="120"/>
        <w:ind w:left="714" w:hanging="357"/>
        <w:contextualSpacing w:val="0"/>
        <w:jc w:val="both"/>
        <w:rPr>
          <w:sz w:val="22"/>
          <w:szCs w:val="22"/>
        </w:rPr>
      </w:pPr>
      <w:r w:rsidRPr="00045D2B">
        <w:rPr>
          <w:sz w:val="22"/>
          <w:szCs w:val="22"/>
        </w:rPr>
        <w:t>Organigrama detallado del conjunto de personal directo e indirecto (puestos de mando, jardineros, etc ), que se adscribirá a la realización de los trabajos, haciendo constar el organigrama funcional, las categorías de cada uno y el porcentaje de dedicación</w:t>
      </w:r>
    </w:p>
    <w:p w14:paraId="7A4F37FE" w14:textId="77777777" w:rsidR="00045D2B" w:rsidRPr="00045D2B" w:rsidRDefault="00045D2B" w:rsidP="00045D2B">
      <w:pPr>
        <w:pStyle w:val="Prrafodelista"/>
        <w:numPr>
          <w:ilvl w:val="0"/>
          <w:numId w:val="18"/>
        </w:numPr>
        <w:spacing w:before="120"/>
        <w:ind w:left="714" w:hanging="357"/>
        <w:contextualSpacing w:val="0"/>
        <w:jc w:val="both"/>
        <w:rPr>
          <w:sz w:val="22"/>
          <w:szCs w:val="22"/>
        </w:rPr>
      </w:pPr>
      <w:r w:rsidRPr="00045D2B">
        <w:rPr>
          <w:sz w:val="22"/>
          <w:szCs w:val="22"/>
        </w:rPr>
        <w:t>Planificación de trabajo y la rotación necesaria para el mantenimiento, conservación y limpieza de los parques, jardines incluidos en el ámbito del contrato (este planing debe incorporar como mínimo, la planificación semanal de los operarios, y el planing de las diferentes tareas a realizar durante todo un año, detallando las tareas y frecuencias previstas según el pliego y la oferta del licitador).</w:t>
      </w:r>
    </w:p>
    <w:p w14:paraId="4C241225" w14:textId="77777777" w:rsidR="00045D2B" w:rsidRPr="00045D2B" w:rsidRDefault="00045D2B" w:rsidP="00045D2B">
      <w:pPr>
        <w:pStyle w:val="Prrafodelista"/>
        <w:numPr>
          <w:ilvl w:val="0"/>
          <w:numId w:val="18"/>
        </w:numPr>
        <w:spacing w:before="120"/>
        <w:ind w:left="714" w:hanging="357"/>
        <w:contextualSpacing w:val="0"/>
        <w:jc w:val="both"/>
        <w:rPr>
          <w:sz w:val="22"/>
          <w:szCs w:val="22"/>
        </w:rPr>
      </w:pPr>
      <w:r w:rsidRPr="00045D2B">
        <w:rPr>
          <w:sz w:val="22"/>
          <w:szCs w:val="22"/>
        </w:rPr>
        <w:t>Recursos materiales de la empresa y zona/trabajos de utilización. En este apartado habrá que especificar cuáles de los recursos mecánicos estarán a disposición en todo momento para realizar tareas en Esparreguera y cuáles son para dar servicio a varios municipios. En este último caso también será necesario mencionar la disponibilidad de los recursos.</w:t>
      </w:r>
    </w:p>
    <w:p w14:paraId="1ED8ED7C" w14:textId="77777777" w:rsidR="00045D2B" w:rsidRPr="00045D2B" w:rsidRDefault="00045D2B" w:rsidP="00045D2B">
      <w:pPr>
        <w:pStyle w:val="Prrafodelista"/>
        <w:numPr>
          <w:ilvl w:val="0"/>
          <w:numId w:val="18"/>
        </w:numPr>
        <w:spacing w:before="120"/>
        <w:ind w:left="714" w:hanging="357"/>
        <w:contextualSpacing w:val="0"/>
        <w:jc w:val="both"/>
        <w:rPr>
          <w:sz w:val="22"/>
          <w:szCs w:val="22"/>
        </w:rPr>
      </w:pPr>
      <w:r w:rsidRPr="00045D2B">
        <w:rPr>
          <w:sz w:val="22"/>
          <w:szCs w:val="22"/>
        </w:rPr>
        <w:t>El contratista aportará todo el utillaje necesario para realizar los trabajos, así como los elementos auxiliares que se necesiten. El importe y amortización de todos ellos se considerará incluido en el precio ofrecido, aunque no se haga especial mención.</w:t>
      </w:r>
    </w:p>
    <w:p w14:paraId="031B71F0" w14:textId="77777777" w:rsidR="00045D2B" w:rsidRPr="00045D2B" w:rsidRDefault="00045D2B" w:rsidP="00045D2B">
      <w:pPr>
        <w:pStyle w:val="Prrafodelista"/>
        <w:numPr>
          <w:ilvl w:val="0"/>
          <w:numId w:val="18"/>
        </w:numPr>
        <w:spacing w:before="120"/>
        <w:ind w:left="714" w:hanging="357"/>
        <w:contextualSpacing w:val="0"/>
        <w:jc w:val="both"/>
        <w:rPr>
          <w:sz w:val="22"/>
          <w:szCs w:val="22"/>
        </w:rPr>
      </w:pPr>
      <w:r w:rsidRPr="00045D2B">
        <w:rPr>
          <w:sz w:val="22"/>
          <w:szCs w:val="22"/>
        </w:rPr>
        <w:t>Gestión administrativa y técnica del servicio. Comunicación y coordinación con servicios técnicos del Ayuntamiento.</w:t>
      </w:r>
    </w:p>
    <w:p w14:paraId="4EEEA707" w14:textId="77777777" w:rsidR="00045D2B" w:rsidRPr="00045D2B" w:rsidRDefault="00045D2B" w:rsidP="00045D2B">
      <w:pPr>
        <w:pStyle w:val="Prrafodelista"/>
        <w:numPr>
          <w:ilvl w:val="0"/>
          <w:numId w:val="18"/>
        </w:numPr>
        <w:spacing w:before="120"/>
        <w:ind w:left="714" w:hanging="357"/>
        <w:contextualSpacing w:val="0"/>
        <w:jc w:val="both"/>
        <w:rPr>
          <w:sz w:val="22"/>
          <w:szCs w:val="22"/>
        </w:rPr>
      </w:pPr>
      <w:r w:rsidRPr="00045D2B">
        <w:rPr>
          <w:sz w:val="22"/>
          <w:szCs w:val="22"/>
        </w:rPr>
        <w:t>Detalle de las medidas adoptadas por la gestión ambiental del servicio.</w:t>
      </w:r>
    </w:p>
    <w:p w14:paraId="348AA325" w14:textId="77777777" w:rsidR="00045D2B" w:rsidRDefault="00045D2B" w:rsidP="00045D2B">
      <w:pPr>
        <w:pStyle w:val="Prrafodelista"/>
        <w:numPr>
          <w:ilvl w:val="0"/>
          <w:numId w:val="18"/>
        </w:numPr>
        <w:spacing w:before="120"/>
        <w:ind w:left="714" w:hanging="357"/>
        <w:contextualSpacing w:val="0"/>
        <w:jc w:val="both"/>
        <w:rPr>
          <w:sz w:val="22"/>
          <w:szCs w:val="22"/>
        </w:rPr>
      </w:pPr>
      <w:r w:rsidRPr="00045D2B">
        <w:rPr>
          <w:sz w:val="22"/>
          <w:szCs w:val="22"/>
        </w:rPr>
        <w:t>Normas de calidad y gestión ambiental ISO y/o EMAS que tenga implantadas la empresa y con certificación vigente.</w:t>
      </w:r>
    </w:p>
    <w:p w14:paraId="33025371" w14:textId="77777777" w:rsidR="0023725C" w:rsidRDefault="0023725C" w:rsidP="0023725C">
      <w:pPr>
        <w:spacing w:before="120"/>
        <w:jc w:val="both"/>
        <w:rPr>
          <w:sz w:val="22"/>
          <w:szCs w:val="22"/>
        </w:rPr>
      </w:pPr>
    </w:p>
    <w:p w14:paraId="3E82AF8C" w14:textId="77777777" w:rsidR="0023725C" w:rsidRDefault="0023725C" w:rsidP="0023725C">
      <w:pPr>
        <w:spacing w:before="120"/>
        <w:jc w:val="both"/>
        <w:rPr>
          <w:sz w:val="22"/>
          <w:szCs w:val="22"/>
        </w:rPr>
      </w:pPr>
    </w:p>
    <w:p w14:paraId="1D9E055B" w14:textId="77777777" w:rsidR="0023725C" w:rsidRPr="0023725C" w:rsidRDefault="0023725C" w:rsidP="0023725C">
      <w:pPr>
        <w:spacing w:before="120"/>
        <w:jc w:val="both"/>
        <w:rPr>
          <w:sz w:val="22"/>
          <w:szCs w:val="22"/>
        </w:rPr>
      </w:pPr>
    </w:p>
    <w:p w14:paraId="1C1BACBF" w14:textId="395C3276" w:rsidR="00D61D74" w:rsidRDefault="00000000" w:rsidP="0023725C">
      <w:pPr>
        <w:tabs>
          <w:tab w:val="num" w:pos="426"/>
          <w:tab w:val="center" w:pos="4252"/>
          <w:tab w:val="right" w:pos="8504"/>
        </w:tabs>
        <w:spacing w:after="200" w:line="276" w:lineRule="auto"/>
        <w:jc w:val="center"/>
        <w:rPr>
          <w:rFonts w:cs="Arial"/>
          <w:sz w:val="22"/>
          <w:szCs w:val="22"/>
        </w:rPr>
      </w:pPr>
      <w:sdt>
        <w:sdtPr>
          <w:rPr>
            <w:sz w:val="22"/>
            <w:szCs w:val="22"/>
          </w:rPr>
          <w:id w:val="-233784720"/>
          <w14:checkbox>
            <w14:checked w14:val="0"/>
            <w14:checkedState w14:val="2612" w14:font="MS Gothic"/>
            <w14:uncheckedState w14:val="2610" w14:font="MS Gothic"/>
          </w14:checkbox>
        </w:sdtPr>
        <w:sdtContent>
          <w:r w:rsidR="001F3ECB" w:rsidRPr="0023725C">
            <w:rPr>
              <w:rFonts w:ascii="MS Gothic" w:eastAsia="MS Gothic" w:hAnsi="MS Gothic" w:hint="eastAsia"/>
              <w:sz w:val="22"/>
              <w:szCs w:val="22"/>
            </w:rPr>
            <w:t>☐</w:t>
          </w:r>
        </w:sdtContent>
      </w:sdt>
      <w:r w:rsidR="00D61D74" w:rsidRPr="0023725C">
        <w:rPr>
          <w:sz w:val="22"/>
          <w:szCs w:val="22"/>
        </w:rPr>
        <w:t xml:space="preserve"> </w:t>
      </w:r>
      <w:r w:rsidR="00D61D74" w:rsidRPr="0023725C">
        <w:rPr>
          <w:rFonts w:cs="Arial"/>
          <w:sz w:val="22"/>
          <w:szCs w:val="22"/>
        </w:rPr>
        <w:t xml:space="preserve">SÍ </w:t>
      </w:r>
      <w:r w:rsidR="00D61D74" w:rsidRPr="0023725C">
        <w:rPr>
          <w:rFonts w:cs="Arial"/>
          <w:sz w:val="22"/>
          <w:szCs w:val="22"/>
        </w:rPr>
        <w:tab/>
      </w:r>
      <w:sdt>
        <w:sdtPr>
          <w:rPr>
            <w:sz w:val="22"/>
            <w:szCs w:val="22"/>
          </w:rPr>
          <w:id w:val="1381132513"/>
          <w14:checkbox>
            <w14:checked w14:val="0"/>
            <w14:checkedState w14:val="2612" w14:font="MS Gothic"/>
            <w14:uncheckedState w14:val="2610" w14:font="MS Gothic"/>
          </w14:checkbox>
        </w:sdtPr>
        <w:sdtContent>
          <w:r w:rsidR="001F3ECB" w:rsidRPr="0023725C">
            <w:rPr>
              <w:rFonts w:ascii="MS Gothic" w:eastAsia="MS Gothic" w:hAnsi="MS Gothic" w:hint="eastAsia"/>
              <w:sz w:val="22"/>
              <w:szCs w:val="22"/>
            </w:rPr>
            <w:t>☐</w:t>
          </w:r>
        </w:sdtContent>
      </w:sdt>
      <w:r w:rsidR="001F3ECB" w:rsidRPr="0023725C">
        <w:rPr>
          <w:rFonts w:cs="Arial"/>
          <w:sz w:val="22"/>
          <w:szCs w:val="22"/>
        </w:rPr>
        <w:t>NO</w:t>
      </w:r>
    </w:p>
    <w:p w14:paraId="0EBF32C0" w14:textId="77777777" w:rsidR="0023725C" w:rsidRDefault="0023725C" w:rsidP="0023725C">
      <w:pPr>
        <w:tabs>
          <w:tab w:val="num" w:pos="426"/>
          <w:tab w:val="center" w:pos="4252"/>
          <w:tab w:val="right" w:pos="8504"/>
        </w:tabs>
        <w:spacing w:after="200" w:line="276" w:lineRule="auto"/>
        <w:jc w:val="center"/>
        <w:rPr>
          <w:rFonts w:cs="Arial"/>
          <w:sz w:val="22"/>
          <w:szCs w:val="22"/>
        </w:rPr>
      </w:pPr>
    </w:p>
    <w:p w14:paraId="2C73523C" w14:textId="77777777" w:rsidR="0023725C" w:rsidRPr="00A30E1D" w:rsidRDefault="0023725C" w:rsidP="0023725C">
      <w:pPr>
        <w:tabs>
          <w:tab w:val="num" w:pos="426"/>
          <w:tab w:val="center" w:pos="4252"/>
          <w:tab w:val="right" w:pos="8504"/>
        </w:tabs>
        <w:spacing w:after="200" w:line="276" w:lineRule="auto"/>
        <w:jc w:val="center"/>
        <w:rPr>
          <w:rFonts w:cs="Arial"/>
          <w:sz w:val="22"/>
          <w:szCs w:val="22"/>
        </w:rPr>
      </w:pPr>
    </w:p>
    <w:p w14:paraId="6CBEE8DC" w14:textId="77777777" w:rsidR="00D61D74" w:rsidRPr="00E97FAF" w:rsidRDefault="00D61D74" w:rsidP="00D61D74">
      <w:pPr>
        <w:pBdr>
          <w:top w:val="single" w:sz="4" w:space="2" w:color="auto"/>
          <w:left w:val="single" w:sz="4" w:space="4" w:color="auto"/>
          <w:bottom w:val="single" w:sz="4" w:space="1" w:color="auto"/>
          <w:right w:val="single" w:sz="4" w:space="4" w:color="auto"/>
        </w:pBdr>
        <w:ind w:left="709"/>
        <w:jc w:val="center"/>
        <w:rPr>
          <w:rFonts w:cs="Arial"/>
          <w:b/>
          <w:sz w:val="22"/>
          <w:szCs w:val="22"/>
        </w:rPr>
      </w:pPr>
      <w:r w:rsidRPr="00E97FAF">
        <w:rPr>
          <w:rFonts w:cs="Arial"/>
          <w:b/>
          <w:sz w:val="22"/>
          <w:szCs w:val="22"/>
        </w:rPr>
        <w:t>ADVERTENCIA</w:t>
      </w:r>
    </w:p>
    <w:p w14:paraId="72F83914" w14:textId="77777777" w:rsidR="00D61D74" w:rsidRDefault="00D61D74" w:rsidP="00D61D74">
      <w:pPr>
        <w:pBdr>
          <w:top w:val="single" w:sz="4" w:space="2" w:color="auto"/>
          <w:left w:val="single" w:sz="4" w:space="4" w:color="auto"/>
          <w:bottom w:val="single" w:sz="4" w:space="1" w:color="auto"/>
          <w:right w:val="single" w:sz="4" w:space="4" w:color="auto"/>
        </w:pBdr>
        <w:ind w:left="709"/>
        <w:jc w:val="both"/>
        <w:rPr>
          <w:rFonts w:cs="Arial"/>
          <w:b/>
          <w:sz w:val="22"/>
          <w:szCs w:val="22"/>
        </w:rPr>
      </w:pPr>
      <w:r w:rsidRPr="00E97FAF">
        <w:rPr>
          <w:rFonts w:cs="Arial"/>
          <w:b/>
          <w:sz w:val="22"/>
          <w:szCs w:val="22"/>
        </w:rPr>
        <w:t>La documentación contenida en este sobre no podrá incluir ninguna información que permita conocer el contenido del sobre relativo a la proposición de los criterios evaluables de forma automática. El incumplimiento de esta obligación implicará la exclusión de la licitación.</w:t>
      </w:r>
    </w:p>
    <w:p w14:paraId="1CCF0440" w14:textId="77777777" w:rsidR="009A2BCB" w:rsidRDefault="009A2BCB" w:rsidP="00D61D74">
      <w:pPr>
        <w:pBdr>
          <w:top w:val="single" w:sz="4" w:space="2" w:color="auto"/>
          <w:left w:val="single" w:sz="4" w:space="4" w:color="auto"/>
          <w:bottom w:val="single" w:sz="4" w:space="1" w:color="auto"/>
          <w:right w:val="single" w:sz="4" w:space="4" w:color="auto"/>
        </w:pBdr>
        <w:ind w:left="709"/>
        <w:jc w:val="both"/>
        <w:rPr>
          <w:rFonts w:cs="Arial"/>
          <w:b/>
          <w:sz w:val="22"/>
          <w:szCs w:val="22"/>
        </w:rPr>
      </w:pPr>
    </w:p>
    <w:p w14:paraId="3D750877" w14:textId="77777777" w:rsidR="007858CF" w:rsidRPr="007858CF" w:rsidRDefault="007858CF" w:rsidP="007858CF">
      <w:pPr>
        <w:pBdr>
          <w:top w:val="single" w:sz="4" w:space="2" w:color="auto"/>
          <w:left w:val="single" w:sz="4" w:space="4" w:color="auto"/>
          <w:bottom w:val="single" w:sz="4" w:space="1" w:color="auto"/>
          <w:right w:val="single" w:sz="4" w:space="4" w:color="auto"/>
        </w:pBdr>
        <w:ind w:left="709"/>
        <w:jc w:val="both"/>
        <w:rPr>
          <w:rFonts w:cs="Arial"/>
          <w:b/>
          <w:sz w:val="22"/>
          <w:szCs w:val="22"/>
        </w:rPr>
      </w:pPr>
      <w:r w:rsidRPr="007858CF">
        <w:rPr>
          <w:rFonts w:cs="Arial"/>
          <w:b/>
          <w:sz w:val="22"/>
          <w:szCs w:val="22"/>
        </w:rPr>
        <w:t>En caso de presentar documentación con un número superior de páginas estipuladas, la información contenida a partir de la página 21 no se tendrá en cuenta por su valoración.</w:t>
      </w:r>
    </w:p>
    <w:p w14:paraId="35538DDC" w14:textId="4DD292CC" w:rsidR="009A2BCB" w:rsidRPr="00E97FAF" w:rsidRDefault="007858CF" w:rsidP="007858CF">
      <w:pPr>
        <w:pBdr>
          <w:top w:val="single" w:sz="4" w:space="2" w:color="auto"/>
          <w:left w:val="single" w:sz="4" w:space="4" w:color="auto"/>
          <w:bottom w:val="single" w:sz="4" w:space="1" w:color="auto"/>
          <w:right w:val="single" w:sz="4" w:space="4" w:color="auto"/>
        </w:pBdr>
        <w:ind w:left="709"/>
        <w:jc w:val="both"/>
        <w:rPr>
          <w:rFonts w:cs="Arial"/>
          <w:b/>
          <w:sz w:val="22"/>
          <w:szCs w:val="22"/>
        </w:rPr>
      </w:pPr>
      <w:r w:rsidRPr="007858CF">
        <w:rPr>
          <w:rFonts w:cs="Arial"/>
          <w:b/>
          <w:sz w:val="22"/>
          <w:szCs w:val="22"/>
        </w:rPr>
        <w:t>En anexos aparte se podrá incluir documentación y fichas técnicas complementarias. En cualquier caso, sólo se tendrán en cuenta los rasgos y características especificadas claramente en la memoria principal.</w:t>
      </w:r>
    </w:p>
    <w:p w14:paraId="21F53EEF" w14:textId="77777777" w:rsidR="00674BF8" w:rsidRPr="0097471B" w:rsidRDefault="00674BF8" w:rsidP="00674BF8">
      <w:pPr>
        <w:autoSpaceDE w:val="0"/>
        <w:autoSpaceDN w:val="0"/>
        <w:adjustRightInd w:val="0"/>
        <w:jc w:val="both"/>
        <w:rPr>
          <w:rFonts w:cs="Roboto-Light"/>
          <w:sz w:val="22"/>
          <w:szCs w:val="22"/>
          <w:highlight w:val="yellow"/>
        </w:rPr>
      </w:pPr>
    </w:p>
    <w:p w14:paraId="587C1C22" w14:textId="77777777" w:rsidR="00556204" w:rsidRPr="00257275" w:rsidRDefault="00556204" w:rsidP="00515EAD">
      <w:pPr>
        <w:ind w:left="709" w:hanging="567"/>
        <w:rPr>
          <w:rFonts w:cs="Arial"/>
          <w:sz w:val="22"/>
          <w:szCs w:val="22"/>
          <w:highlight w:val="yellow"/>
        </w:rPr>
      </w:pPr>
    </w:p>
    <w:p w14:paraId="18BCEE50" w14:textId="26B21C5A" w:rsidR="007B3549" w:rsidRDefault="001802A2" w:rsidP="008332CB">
      <w:pPr>
        <w:ind w:left="142"/>
        <w:rPr>
          <w:rFonts w:cs="Arial"/>
          <w:sz w:val="22"/>
          <w:szCs w:val="22"/>
        </w:rPr>
      </w:pPr>
      <w:r w:rsidRPr="00862FA1">
        <w:rPr>
          <w:rFonts w:cs="Arial"/>
          <w:sz w:val="22"/>
          <w:szCs w:val="22"/>
        </w:rPr>
        <w:t xml:space="preserve">( </w:t>
      </w:r>
      <w:r w:rsidRPr="00862FA1">
        <w:rPr>
          <w:rFonts w:cs="Arial"/>
          <w:i/>
          <w:sz w:val="22"/>
          <w:szCs w:val="22"/>
        </w:rPr>
        <w:t xml:space="preserve">Fecha y firma </w:t>
      </w:r>
      <w:r w:rsidRPr="00862FA1">
        <w:rPr>
          <w:rFonts w:cs="Arial"/>
          <w:sz w:val="22"/>
          <w:szCs w:val="22"/>
        </w:rPr>
        <w:t>).”</w:t>
      </w:r>
    </w:p>
    <w:p w14:paraId="230F275D" w14:textId="77777777" w:rsidR="007B3549" w:rsidRDefault="007B3549" w:rsidP="000F4732">
      <w:pPr>
        <w:ind w:left="142"/>
        <w:rPr>
          <w:rFonts w:cs="Arial"/>
          <w:sz w:val="22"/>
          <w:szCs w:val="22"/>
        </w:rPr>
      </w:pPr>
    </w:p>
    <w:p w14:paraId="3C2A3E06" w14:textId="77777777" w:rsidR="007B3549" w:rsidRDefault="007B3549" w:rsidP="008332CB">
      <w:pPr>
        <w:rPr>
          <w:rFonts w:cs="Arial"/>
          <w:sz w:val="22"/>
          <w:szCs w:val="22"/>
        </w:rPr>
      </w:pPr>
    </w:p>
    <w:sectPr w:rsidR="007B3549" w:rsidSect="00BD7A57">
      <w:headerReference w:type="even" r:id="rId11"/>
      <w:headerReference w:type="default" r:id="rId12"/>
      <w:footerReference w:type="even" r:id="rId13"/>
      <w:footerReference w:type="default" r:id="rId14"/>
      <w:headerReference w:type="first" r:id="rId15"/>
      <w:footerReference w:type="first" r:id="rId16"/>
      <w:pgSz w:w="11900" w:h="16840"/>
      <w:pgMar w:top="2410" w:right="1410" w:bottom="1021" w:left="1304" w:header="184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5CE40" w14:textId="77777777" w:rsidR="00007CE1" w:rsidRDefault="00007CE1" w:rsidP="00452158">
      <w:r>
        <w:separator/>
      </w:r>
    </w:p>
  </w:endnote>
  <w:endnote w:type="continuationSeparator" w:id="0">
    <w:p w14:paraId="74E6C574" w14:textId="77777777" w:rsidR="00007CE1" w:rsidRDefault="00007CE1" w:rsidP="00452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Roboto-Light">
    <w:altName w:val="Times New Roman"/>
    <w:charset w:val="00"/>
    <w:family w:val="auto"/>
    <w:pitch w:val="variable"/>
    <w:sig w:usb0="00000001" w:usb1="5000205B" w:usb2="0000002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Roboto Medium">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25B2A" w14:textId="77777777" w:rsidR="00E33333" w:rsidRDefault="00E3333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4916285"/>
      <w:docPartObj>
        <w:docPartGallery w:val="Page Numbers (Bottom of Page)"/>
        <w:docPartUnique/>
      </w:docPartObj>
    </w:sdtPr>
    <w:sdtContent>
      <w:p w14:paraId="28D52D6E" w14:textId="77777777" w:rsidR="00F333A5" w:rsidRDefault="00F333A5">
        <w:pPr>
          <w:pStyle w:val="Piedepgina"/>
          <w:jc w:val="right"/>
        </w:pPr>
        <w:r>
          <w:fldChar w:fldCharType="begin"/>
        </w:r>
        <w:r>
          <w:instrText>PAGE   \* MERGEFORMAT</w:instrText>
        </w:r>
        <w:r>
          <w:fldChar w:fldCharType="separate"/>
        </w:r>
        <w:r w:rsidR="003D2719" w:rsidRPr="003D2719">
          <w:rPr>
            <w:noProof/>
            <w:lang w:val="es-ES"/>
          </w:rPr>
          <w:t>5</w:t>
        </w:r>
        <w:r>
          <w:fldChar w:fldCharType="end"/>
        </w:r>
      </w:p>
    </w:sdtContent>
  </w:sdt>
  <w:p w14:paraId="153CA01E" w14:textId="77777777" w:rsidR="009C2610" w:rsidRDefault="009C261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04F55" w14:textId="77777777" w:rsidR="00E33333" w:rsidRDefault="00E3333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819A3" w14:textId="77777777" w:rsidR="00007CE1" w:rsidRDefault="00007CE1" w:rsidP="00452158">
      <w:r>
        <w:separator/>
      </w:r>
    </w:p>
  </w:footnote>
  <w:footnote w:type="continuationSeparator" w:id="0">
    <w:p w14:paraId="10C9F125" w14:textId="77777777" w:rsidR="00007CE1" w:rsidRDefault="00007CE1" w:rsidP="00452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CF212" w14:textId="678EC308" w:rsidR="00E33333" w:rsidRDefault="00000000">
    <w:pPr>
      <w:pStyle w:val="Encabezado"/>
    </w:pPr>
    <w:r>
      <w:rPr>
        <w:noProof/>
      </w:rPr>
      <w:pict w14:anchorId="3F602C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576657" o:spid="_x0000_s1026" type="#_x0000_t136" style="position:absolute;margin-left:0;margin-top:0;width:498.15pt;height:149.4pt;rotation:315;z-index:-251653120;mso-position-horizontal:center;mso-position-horizontal-relative:margin;mso-position-vertical:center;mso-position-vertical-relative:margin" o:allowincell="f" fillcolor="silver" stroked="f">
          <v:fill opacity=".5"/>
          <v:textpath style="font-family:&quot;Roboto Light&quot;;font-size:1pt" string="TRADUC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4F0DC" w14:textId="57F02260" w:rsidR="00BD7A57" w:rsidRDefault="00000000">
    <w:pPr>
      <w:pStyle w:val="Encabezado"/>
    </w:pPr>
    <w:r>
      <w:rPr>
        <w:noProof/>
      </w:rPr>
      <w:pict w14:anchorId="1C53DA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576658" o:spid="_x0000_s1027" type="#_x0000_t136" style="position:absolute;margin-left:0;margin-top:0;width:498.15pt;height:149.4pt;rotation:315;z-index:-251651072;mso-position-horizontal:center;mso-position-horizontal-relative:margin;mso-position-vertical:center;mso-position-vertical-relative:margin" o:allowincell="f" fillcolor="silver" stroked="f">
          <v:fill opacity=".5"/>
          <v:textpath style="font-family:&quot;Roboto Light&quot;;font-size:1pt" string="TRADUCCIÓN"/>
          <w10:wrap anchorx="margin" anchory="margin"/>
        </v:shape>
      </w:pict>
    </w:r>
  </w:p>
  <w:p w14:paraId="17C9232F" w14:textId="77777777" w:rsidR="009C2610" w:rsidRDefault="009C2610">
    <w:pPr>
      <w:pStyle w:val="Encabezado"/>
    </w:pPr>
    <w:r>
      <w:rPr>
        <w:noProof/>
        <w:lang w:eastAsia="ca-ES"/>
      </w:rPr>
      <w:drawing>
        <wp:anchor distT="0" distB="0" distL="114300" distR="114300" simplePos="0" relativeHeight="251659264" behindDoc="0" locked="0" layoutInCell="1" allowOverlap="1" wp14:anchorId="517665DC" wp14:editId="462E9ABD">
          <wp:simplePos x="0" y="0"/>
          <wp:positionH relativeFrom="page">
            <wp:posOffset>-13030</wp:posOffset>
          </wp:positionH>
          <wp:positionV relativeFrom="page">
            <wp:posOffset>-13447</wp:posOffset>
          </wp:positionV>
          <wp:extent cx="7559166" cy="1195318"/>
          <wp:effectExtent l="0" t="0" r="10160" b="0"/>
          <wp:wrapThrough wrapText="bothSides">
            <wp:wrapPolygon edited="0">
              <wp:start x="0" y="0"/>
              <wp:lineTo x="0" y="21118"/>
              <wp:lineTo x="21556" y="21118"/>
              <wp:lineTo x="21556" y="0"/>
              <wp:lineTo x="0" y="0"/>
            </wp:wrapPolygon>
          </wp:wrapThrough>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_Administrativa.jpg"/>
                  <pic:cNvPicPr/>
                </pic:nvPicPr>
                <pic:blipFill>
                  <a:blip r:embed="rId1">
                    <a:extLst>
                      <a:ext uri="{28A0092B-C50C-407E-A947-70E740481C1C}">
                        <a14:useLocalDpi xmlns:a14="http://schemas.microsoft.com/office/drawing/2010/main" val="0"/>
                      </a:ext>
                    </a:extLst>
                  </a:blip>
                  <a:stretch>
                    <a:fillRect/>
                  </a:stretch>
                </pic:blipFill>
                <pic:spPr>
                  <a:xfrm>
                    <a:off x="0" y="0"/>
                    <a:ext cx="7559166" cy="119531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96234" w14:textId="27BC157A" w:rsidR="00E33333" w:rsidRDefault="00000000">
    <w:pPr>
      <w:pStyle w:val="Encabezado"/>
    </w:pPr>
    <w:r>
      <w:rPr>
        <w:noProof/>
      </w:rPr>
      <w:pict w14:anchorId="3E719D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576656" o:spid="_x0000_s1025" type="#_x0000_t136" style="position:absolute;margin-left:0;margin-top:0;width:498.15pt;height:149.4pt;rotation:315;z-index:-251655168;mso-position-horizontal:center;mso-position-horizontal-relative:margin;mso-position-vertical:center;mso-position-vertical-relative:margin" o:allowincell="f" fillcolor="silver" stroked="f">
          <v:fill opacity=".5"/>
          <v:textpath style="font-family:&quot;Roboto Light&quot;;font-size:1pt" string="TRADUC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AB2"/>
    <w:multiLevelType w:val="hybridMultilevel"/>
    <w:tmpl w:val="DA4647F2"/>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6035FD0"/>
    <w:multiLevelType w:val="hybridMultilevel"/>
    <w:tmpl w:val="42A04BE6"/>
    <w:lvl w:ilvl="0" w:tplc="FB909060">
      <w:start w:val="1"/>
      <w:numFmt w:val="decimal"/>
      <w:lvlText w:val="%1)"/>
      <w:lvlJc w:val="left"/>
      <w:pPr>
        <w:ind w:left="720" w:hanging="360"/>
      </w:pPr>
      <w:rPr>
        <w:rFonts w:eastAsia="Times New Roman" w:cs="Times New Roman" w:hint="default"/>
        <w:i/>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6BA3158"/>
    <w:multiLevelType w:val="hybridMultilevel"/>
    <w:tmpl w:val="DB0266F2"/>
    <w:lvl w:ilvl="0" w:tplc="F120E752">
      <w:start w:val="3"/>
      <w:numFmt w:val="bullet"/>
      <w:lvlText w:val=""/>
      <w:lvlJc w:val="left"/>
      <w:pPr>
        <w:ind w:left="1211" w:hanging="360"/>
      </w:pPr>
      <w:rPr>
        <w:rFonts w:ascii="Wingdings 2" w:eastAsia="Times New Roman" w:hAnsi="Wingdings 2" w:cs="Times New Roman" w:hint="default"/>
        <w:color w:val="auto"/>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3" w15:restartNumberingAfterBreak="0">
    <w:nsid w:val="19836927"/>
    <w:multiLevelType w:val="singleLevel"/>
    <w:tmpl w:val="04030001"/>
    <w:lvl w:ilvl="0">
      <w:start w:val="1"/>
      <w:numFmt w:val="bullet"/>
      <w:lvlText w:val=""/>
      <w:lvlJc w:val="left"/>
      <w:pPr>
        <w:ind w:left="720" w:hanging="360"/>
      </w:pPr>
      <w:rPr>
        <w:rFonts w:ascii="Symbol" w:hAnsi="Symbol" w:hint="default"/>
        <w:b/>
        <w:color w:val="auto"/>
        <w:sz w:val="16"/>
      </w:rPr>
    </w:lvl>
  </w:abstractNum>
  <w:abstractNum w:abstractNumId="4" w15:restartNumberingAfterBreak="0">
    <w:nsid w:val="1B49694B"/>
    <w:multiLevelType w:val="hybridMultilevel"/>
    <w:tmpl w:val="667E620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1F8D2C47"/>
    <w:multiLevelType w:val="hybridMultilevel"/>
    <w:tmpl w:val="BAFCCDC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23A36B45"/>
    <w:multiLevelType w:val="hybridMultilevel"/>
    <w:tmpl w:val="0E60EFA2"/>
    <w:lvl w:ilvl="0" w:tplc="04030003">
      <w:start w:val="1"/>
      <w:numFmt w:val="bullet"/>
      <w:lvlText w:val="o"/>
      <w:lvlJc w:val="left"/>
      <w:pPr>
        <w:ind w:left="780" w:hanging="360"/>
      </w:pPr>
      <w:rPr>
        <w:rFonts w:ascii="Courier New" w:hAnsi="Courier New" w:cs="Courier New" w:hint="default"/>
      </w:rPr>
    </w:lvl>
    <w:lvl w:ilvl="1" w:tplc="04030003" w:tentative="1">
      <w:start w:val="1"/>
      <w:numFmt w:val="bullet"/>
      <w:lvlText w:val="o"/>
      <w:lvlJc w:val="left"/>
      <w:pPr>
        <w:ind w:left="1500" w:hanging="360"/>
      </w:pPr>
      <w:rPr>
        <w:rFonts w:ascii="Courier New" w:hAnsi="Courier New" w:cs="Courier New" w:hint="default"/>
      </w:rPr>
    </w:lvl>
    <w:lvl w:ilvl="2" w:tplc="04030005" w:tentative="1">
      <w:start w:val="1"/>
      <w:numFmt w:val="bullet"/>
      <w:lvlText w:val=""/>
      <w:lvlJc w:val="left"/>
      <w:pPr>
        <w:ind w:left="2220" w:hanging="360"/>
      </w:pPr>
      <w:rPr>
        <w:rFonts w:ascii="Wingdings" w:hAnsi="Wingdings" w:hint="default"/>
      </w:rPr>
    </w:lvl>
    <w:lvl w:ilvl="3" w:tplc="04030001" w:tentative="1">
      <w:start w:val="1"/>
      <w:numFmt w:val="bullet"/>
      <w:lvlText w:val=""/>
      <w:lvlJc w:val="left"/>
      <w:pPr>
        <w:ind w:left="2940" w:hanging="360"/>
      </w:pPr>
      <w:rPr>
        <w:rFonts w:ascii="Symbol" w:hAnsi="Symbol" w:hint="default"/>
      </w:rPr>
    </w:lvl>
    <w:lvl w:ilvl="4" w:tplc="04030003" w:tentative="1">
      <w:start w:val="1"/>
      <w:numFmt w:val="bullet"/>
      <w:lvlText w:val="o"/>
      <w:lvlJc w:val="left"/>
      <w:pPr>
        <w:ind w:left="3660" w:hanging="360"/>
      </w:pPr>
      <w:rPr>
        <w:rFonts w:ascii="Courier New" w:hAnsi="Courier New" w:cs="Courier New" w:hint="default"/>
      </w:rPr>
    </w:lvl>
    <w:lvl w:ilvl="5" w:tplc="04030005" w:tentative="1">
      <w:start w:val="1"/>
      <w:numFmt w:val="bullet"/>
      <w:lvlText w:val=""/>
      <w:lvlJc w:val="left"/>
      <w:pPr>
        <w:ind w:left="4380" w:hanging="360"/>
      </w:pPr>
      <w:rPr>
        <w:rFonts w:ascii="Wingdings" w:hAnsi="Wingdings" w:hint="default"/>
      </w:rPr>
    </w:lvl>
    <w:lvl w:ilvl="6" w:tplc="04030001" w:tentative="1">
      <w:start w:val="1"/>
      <w:numFmt w:val="bullet"/>
      <w:lvlText w:val=""/>
      <w:lvlJc w:val="left"/>
      <w:pPr>
        <w:ind w:left="5100" w:hanging="360"/>
      </w:pPr>
      <w:rPr>
        <w:rFonts w:ascii="Symbol" w:hAnsi="Symbol" w:hint="default"/>
      </w:rPr>
    </w:lvl>
    <w:lvl w:ilvl="7" w:tplc="04030003" w:tentative="1">
      <w:start w:val="1"/>
      <w:numFmt w:val="bullet"/>
      <w:lvlText w:val="o"/>
      <w:lvlJc w:val="left"/>
      <w:pPr>
        <w:ind w:left="5820" w:hanging="360"/>
      </w:pPr>
      <w:rPr>
        <w:rFonts w:ascii="Courier New" w:hAnsi="Courier New" w:cs="Courier New" w:hint="default"/>
      </w:rPr>
    </w:lvl>
    <w:lvl w:ilvl="8" w:tplc="04030005" w:tentative="1">
      <w:start w:val="1"/>
      <w:numFmt w:val="bullet"/>
      <w:lvlText w:val=""/>
      <w:lvlJc w:val="left"/>
      <w:pPr>
        <w:ind w:left="6540" w:hanging="360"/>
      </w:pPr>
      <w:rPr>
        <w:rFonts w:ascii="Wingdings" w:hAnsi="Wingdings" w:hint="default"/>
      </w:rPr>
    </w:lvl>
  </w:abstractNum>
  <w:abstractNum w:abstractNumId="7" w15:restartNumberingAfterBreak="0">
    <w:nsid w:val="276D44E5"/>
    <w:multiLevelType w:val="hybridMultilevel"/>
    <w:tmpl w:val="B652F83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2F94761B"/>
    <w:multiLevelType w:val="hybridMultilevel"/>
    <w:tmpl w:val="7492757E"/>
    <w:lvl w:ilvl="0" w:tplc="ED684FE2">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9" w15:restartNumberingAfterBreak="0">
    <w:nsid w:val="33AC07D9"/>
    <w:multiLevelType w:val="hybridMultilevel"/>
    <w:tmpl w:val="12FA57A8"/>
    <w:lvl w:ilvl="0" w:tplc="ED684FE2">
      <w:numFmt w:val="bullet"/>
      <w:lvlText w:val="-"/>
      <w:lvlJc w:val="left"/>
      <w:pPr>
        <w:tabs>
          <w:tab w:val="num" w:pos="1440"/>
        </w:tabs>
        <w:ind w:left="1440" w:hanging="360"/>
      </w:pPr>
      <w:rPr>
        <w:rFonts w:ascii="Arial" w:eastAsia="Times New Roman" w:hAnsi="Arial" w:cs="Aria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EDD4018"/>
    <w:multiLevelType w:val="hybridMultilevel"/>
    <w:tmpl w:val="CA7A3D80"/>
    <w:lvl w:ilvl="0" w:tplc="DB001DA6">
      <w:numFmt w:val="bullet"/>
      <w:lvlText w:val=""/>
      <w:lvlJc w:val="left"/>
      <w:pPr>
        <w:ind w:left="502" w:hanging="360"/>
      </w:pPr>
      <w:rPr>
        <w:rFonts w:ascii="Symbol" w:eastAsiaTheme="minorEastAsia" w:hAnsi="Symbol" w:cs="Aria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11" w15:restartNumberingAfterBreak="0">
    <w:nsid w:val="57B45568"/>
    <w:multiLevelType w:val="hybridMultilevel"/>
    <w:tmpl w:val="9AD66886"/>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2" w15:restartNumberingAfterBreak="0">
    <w:nsid w:val="63797550"/>
    <w:multiLevelType w:val="hybridMultilevel"/>
    <w:tmpl w:val="69928032"/>
    <w:lvl w:ilvl="0" w:tplc="0C0A0001">
      <w:start w:val="1"/>
      <w:numFmt w:val="bullet"/>
      <w:lvlText w:val=""/>
      <w:lvlJc w:val="left"/>
      <w:pPr>
        <w:ind w:left="1069" w:hanging="360"/>
      </w:pPr>
      <w:rPr>
        <w:rFonts w:ascii="Symbol" w:hAnsi="Symbol" w:hint="default"/>
      </w:rPr>
    </w:lvl>
    <w:lvl w:ilvl="1" w:tplc="0C0A0003">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64392191"/>
    <w:multiLevelType w:val="hybridMultilevel"/>
    <w:tmpl w:val="F9DE73BE"/>
    <w:lvl w:ilvl="0" w:tplc="ED684FE2">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4" w15:restartNumberingAfterBreak="0">
    <w:nsid w:val="66005EDE"/>
    <w:multiLevelType w:val="hybridMultilevel"/>
    <w:tmpl w:val="2A02D6AE"/>
    <w:lvl w:ilvl="0" w:tplc="89D88ED8">
      <w:numFmt w:val="bullet"/>
      <w:lvlText w:val="-"/>
      <w:lvlJc w:val="left"/>
      <w:pPr>
        <w:ind w:left="720" w:hanging="360"/>
      </w:pPr>
      <w:rPr>
        <w:rFonts w:ascii="Verdana" w:eastAsia="Times New Roman" w:hAnsi="Verdana" w:cs="Verdan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73E0777"/>
    <w:multiLevelType w:val="hybridMultilevel"/>
    <w:tmpl w:val="F46682F6"/>
    <w:lvl w:ilvl="0" w:tplc="A0F8D4E6">
      <w:start w:val="1"/>
      <w:numFmt w:val="bullet"/>
      <w:lvlText w:val=""/>
      <w:lvlJc w:val="left"/>
      <w:pPr>
        <w:ind w:left="360" w:hanging="360"/>
      </w:pPr>
      <w:rPr>
        <w:rFonts w:ascii="Symbol" w:hAnsi="Symbol" w:hint="default"/>
        <w:color w:val="auto"/>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6" w15:restartNumberingAfterBreak="0">
    <w:nsid w:val="792834FF"/>
    <w:multiLevelType w:val="hybridMultilevel"/>
    <w:tmpl w:val="C83059EC"/>
    <w:lvl w:ilvl="0" w:tplc="86DAD422">
      <w:start w:val="2"/>
      <w:numFmt w:val="bullet"/>
      <w:lvlText w:val="-"/>
      <w:lvlJc w:val="left"/>
      <w:pPr>
        <w:ind w:left="1773" w:hanging="360"/>
      </w:pPr>
      <w:rPr>
        <w:rFonts w:ascii="Times New Roman" w:eastAsia="Calibri" w:hAnsi="Times New Roman" w:cs="Times New Roman" w:hint="default"/>
      </w:rPr>
    </w:lvl>
    <w:lvl w:ilvl="1" w:tplc="04030003" w:tentative="1">
      <w:start w:val="1"/>
      <w:numFmt w:val="bullet"/>
      <w:lvlText w:val="o"/>
      <w:lvlJc w:val="left"/>
      <w:pPr>
        <w:ind w:left="2493" w:hanging="360"/>
      </w:pPr>
      <w:rPr>
        <w:rFonts w:ascii="Courier New" w:hAnsi="Courier New" w:cs="Courier New" w:hint="default"/>
      </w:rPr>
    </w:lvl>
    <w:lvl w:ilvl="2" w:tplc="04030005" w:tentative="1">
      <w:start w:val="1"/>
      <w:numFmt w:val="bullet"/>
      <w:lvlText w:val=""/>
      <w:lvlJc w:val="left"/>
      <w:pPr>
        <w:ind w:left="3213" w:hanging="360"/>
      </w:pPr>
      <w:rPr>
        <w:rFonts w:ascii="Wingdings" w:hAnsi="Wingdings" w:hint="default"/>
      </w:rPr>
    </w:lvl>
    <w:lvl w:ilvl="3" w:tplc="04030001" w:tentative="1">
      <w:start w:val="1"/>
      <w:numFmt w:val="bullet"/>
      <w:lvlText w:val=""/>
      <w:lvlJc w:val="left"/>
      <w:pPr>
        <w:ind w:left="3933" w:hanging="360"/>
      </w:pPr>
      <w:rPr>
        <w:rFonts w:ascii="Symbol" w:hAnsi="Symbol" w:hint="default"/>
      </w:rPr>
    </w:lvl>
    <w:lvl w:ilvl="4" w:tplc="04030003" w:tentative="1">
      <w:start w:val="1"/>
      <w:numFmt w:val="bullet"/>
      <w:lvlText w:val="o"/>
      <w:lvlJc w:val="left"/>
      <w:pPr>
        <w:ind w:left="4653" w:hanging="360"/>
      </w:pPr>
      <w:rPr>
        <w:rFonts w:ascii="Courier New" w:hAnsi="Courier New" w:cs="Courier New" w:hint="default"/>
      </w:rPr>
    </w:lvl>
    <w:lvl w:ilvl="5" w:tplc="04030005" w:tentative="1">
      <w:start w:val="1"/>
      <w:numFmt w:val="bullet"/>
      <w:lvlText w:val=""/>
      <w:lvlJc w:val="left"/>
      <w:pPr>
        <w:ind w:left="5373" w:hanging="360"/>
      </w:pPr>
      <w:rPr>
        <w:rFonts w:ascii="Wingdings" w:hAnsi="Wingdings" w:hint="default"/>
      </w:rPr>
    </w:lvl>
    <w:lvl w:ilvl="6" w:tplc="04030001" w:tentative="1">
      <w:start w:val="1"/>
      <w:numFmt w:val="bullet"/>
      <w:lvlText w:val=""/>
      <w:lvlJc w:val="left"/>
      <w:pPr>
        <w:ind w:left="6093" w:hanging="360"/>
      </w:pPr>
      <w:rPr>
        <w:rFonts w:ascii="Symbol" w:hAnsi="Symbol" w:hint="default"/>
      </w:rPr>
    </w:lvl>
    <w:lvl w:ilvl="7" w:tplc="04030003" w:tentative="1">
      <w:start w:val="1"/>
      <w:numFmt w:val="bullet"/>
      <w:lvlText w:val="o"/>
      <w:lvlJc w:val="left"/>
      <w:pPr>
        <w:ind w:left="6813" w:hanging="360"/>
      </w:pPr>
      <w:rPr>
        <w:rFonts w:ascii="Courier New" w:hAnsi="Courier New" w:cs="Courier New" w:hint="default"/>
      </w:rPr>
    </w:lvl>
    <w:lvl w:ilvl="8" w:tplc="04030005" w:tentative="1">
      <w:start w:val="1"/>
      <w:numFmt w:val="bullet"/>
      <w:lvlText w:val=""/>
      <w:lvlJc w:val="left"/>
      <w:pPr>
        <w:ind w:left="7533" w:hanging="360"/>
      </w:pPr>
      <w:rPr>
        <w:rFonts w:ascii="Wingdings" w:hAnsi="Wingdings" w:hint="default"/>
      </w:rPr>
    </w:lvl>
  </w:abstractNum>
  <w:abstractNum w:abstractNumId="17" w15:restartNumberingAfterBreak="0">
    <w:nsid w:val="7F4A16D5"/>
    <w:multiLevelType w:val="hybridMultilevel"/>
    <w:tmpl w:val="47FAA9F6"/>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955411958">
    <w:abstractNumId w:val="3"/>
  </w:num>
  <w:num w:numId="2" w16cid:durableId="452358784">
    <w:abstractNumId w:val="9"/>
  </w:num>
  <w:num w:numId="3" w16cid:durableId="1583100592">
    <w:abstractNumId w:val="2"/>
  </w:num>
  <w:num w:numId="4" w16cid:durableId="371422421">
    <w:abstractNumId w:val="10"/>
  </w:num>
  <w:num w:numId="5" w16cid:durableId="562716453">
    <w:abstractNumId w:val="12"/>
  </w:num>
  <w:num w:numId="6" w16cid:durableId="618880043">
    <w:abstractNumId w:val="16"/>
  </w:num>
  <w:num w:numId="7" w16cid:durableId="1692611964">
    <w:abstractNumId w:val="4"/>
  </w:num>
  <w:num w:numId="8" w16cid:durableId="1001274720">
    <w:abstractNumId w:val="5"/>
  </w:num>
  <w:num w:numId="9" w16cid:durableId="1068914675">
    <w:abstractNumId w:val="7"/>
  </w:num>
  <w:num w:numId="10" w16cid:durableId="1034885255">
    <w:abstractNumId w:val="1"/>
  </w:num>
  <w:num w:numId="11" w16cid:durableId="1076780189">
    <w:abstractNumId w:val="11"/>
  </w:num>
  <w:num w:numId="12" w16cid:durableId="612172496">
    <w:abstractNumId w:val="13"/>
  </w:num>
  <w:num w:numId="13" w16cid:durableId="600261713">
    <w:abstractNumId w:val="6"/>
  </w:num>
  <w:num w:numId="14" w16cid:durableId="1434130747">
    <w:abstractNumId w:val="8"/>
  </w:num>
  <w:num w:numId="15" w16cid:durableId="1814907727">
    <w:abstractNumId w:val="15"/>
  </w:num>
  <w:num w:numId="16" w16cid:durableId="364257499">
    <w:abstractNumId w:val="17"/>
  </w:num>
  <w:num w:numId="17" w16cid:durableId="801003150">
    <w:abstractNumId w:val="0"/>
  </w:num>
  <w:num w:numId="18" w16cid:durableId="9449251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s>
  <w:rsids>
    <w:rsidRoot w:val="00A51C5B"/>
    <w:rsid w:val="00007CE1"/>
    <w:rsid w:val="00013CC6"/>
    <w:rsid w:val="00045D2B"/>
    <w:rsid w:val="00046262"/>
    <w:rsid w:val="000B1AA7"/>
    <w:rsid w:val="000E7D87"/>
    <w:rsid w:val="000F4732"/>
    <w:rsid w:val="001111F0"/>
    <w:rsid w:val="001320CB"/>
    <w:rsid w:val="00136D10"/>
    <w:rsid w:val="001472F7"/>
    <w:rsid w:val="001643CA"/>
    <w:rsid w:val="00164C09"/>
    <w:rsid w:val="001802A2"/>
    <w:rsid w:val="001823C4"/>
    <w:rsid w:val="001878DA"/>
    <w:rsid w:val="001A7818"/>
    <w:rsid w:val="001B5F19"/>
    <w:rsid w:val="001E2BC2"/>
    <w:rsid w:val="001F3ECB"/>
    <w:rsid w:val="0023725C"/>
    <w:rsid w:val="0025095F"/>
    <w:rsid w:val="00257275"/>
    <w:rsid w:val="00261117"/>
    <w:rsid w:val="00285A7D"/>
    <w:rsid w:val="002B4078"/>
    <w:rsid w:val="002C0268"/>
    <w:rsid w:val="002C591D"/>
    <w:rsid w:val="003442E6"/>
    <w:rsid w:val="00360062"/>
    <w:rsid w:val="0039003E"/>
    <w:rsid w:val="0039004E"/>
    <w:rsid w:val="003B7ADF"/>
    <w:rsid w:val="003C690A"/>
    <w:rsid w:val="003D1B00"/>
    <w:rsid w:val="003D2719"/>
    <w:rsid w:val="00413F79"/>
    <w:rsid w:val="00416138"/>
    <w:rsid w:val="00426FBB"/>
    <w:rsid w:val="0044291E"/>
    <w:rsid w:val="004461FE"/>
    <w:rsid w:val="00452158"/>
    <w:rsid w:val="00470583"/>
    <w:rsid w:val="0049757D"/>
    <w:rsid w:val="004A1C2F"/>
    <w:rsid w:val="004A58DF"/>
    <w:rsid w:val="004B414E"/>
    <w:rsid w:val="004B6AF4"/>
    <w:rsid w:val="004C2492"/>
    <w:rsid w:val="004C5F68"/>
    <w:rsid w:val="004E3684"/>
    <w:rsid w:val="004E5179"/>
    <w:rsid w:val="00501B09"/>
    <w:rsid w:val="00504A1B"/>
    <w:rsid w:val="00515EAD"/>
    <w:rsid w:val="00521B43"/>
    <w:rsid w:val="005555E8"/>
    <w:rsid w:val="00556204"/>
    <w:rsid w:val="0057198A"/>
    <w:rsid w:val="00580A76"/>
    <w:rsid w:val="00590D24"/>
    <w:rsid w:val="005B0AEF"/>
    <w:rsid w:val="005E14DC"/>
    <w:rsid w:val="005E2661"/>
    <w:rsid w:val="00602A35"/>
    <w:rsid w:val="00615BD1"/>
    <w:rsid w:val="00630525"/>
    <w:rsid w:val="006355CA"/>
    <w:rsid w:val="00646BF3"/>
    <w:rsid w:val="00662BA9"/>
    <w:rsid w:val="006660BC"/>
    <w:rsid w:val="00674BF8"/>
    <w:rsid w:val="00692BE9"/>
    <w:rsid w:val="006A13D0"/>
    <w:rsid w:val="006C5573"/>
    <w:rsid w:val="006E2E70"/>
    <w:rsid w:val="00712641"/>
    <w:rsid w:val="007550B2"/>
    <w:rsid w:val="007858CF"/>
    <w:rsid w:val="007942D0"/>
    <w:rsid w:val="007A3CCC"/>
    <w:rsid w:val="007B3549"/>
    <w:rsid w:val="007E323C"/>
    <w:rsid w:val="007E3F48"/>
    <w:rsid w:val="007F237E"/>
    <w:rsid w:val="007F68AB"/>
    <w:rsid w:val="00800E5E"/>
    <w:rsid w:val="00810FFC"/>
    <w:rsid w:val="00822A35"/>
    <w:rsid w:val="008332CB"/>
    <w:rsid w:val="00853488"/>
    <w:rsid w:val="00862FA1"/>
    <w:rsid w:val="008C1B4B"/>
    <w:rsid w:val="008D37C9"/>
    <w:rsid w:val="009141D4"/>
    <w:rsid w:val="00945450"/>
    <w:rsid w:val="00964D78"/>
    <w:rsid w:val="009663FC"/>
    <w:rsid w:val="0097471B"/>
    <w:rsid w:val="0097552F"/>
    <w:rsid w:val="009A2BCB"/>
    <w:rsid w:val="009B29F4"/>
    <w:rsid w:val="009C0E87"/>
    <w:rsid w:val="009C2610"/>
    <w:rsid w:val="009C7E10"/>
    <w:rsid w:val="00A076FF"/>
    <w:rsid w:val="00A270D7"/>
    <w:rsid w:val="00A45DF1"/>
    <w:rsid w:val="00A51C5B"/>
    <w:rsid w:val="00A67502"/>
    <w:rsid w:val="00AC4939"/>
    <w:rsid w:val="00AC4F02"/>
    <w:rsid w:val="00AD7D2D"/>
    <w:rsid w:val="00AF4DDE"/>
    <w:rsid w:val="00B039CB"/>
    <w:rsid w:val="00B04C23"/>
    <w:rsid w:val="00B37CC2"/>
    <w:rsid w:val="00B56CB8"/>
    <w:rsid w:val="00B74942"/>
    <w:rsid w:val="00B814DC"/>
    <w:rsid w:val="00BC231F"/>
    <w:rsid w:val="00BD7A57"/>
    <w:rsid w:val="00BE3C57"/>
    <w:rsid w:val="00C3520A"/>
    <w:rsid w:val="00C4662E"/>
    <w:rsid w:val="00C56E86"/>
    <w:rsid w:val="00C63EAA"/>
    <w:rsid w:val="00CB6E47"/>
    <w:rsid w:val="00CC7DAD"/>
    <w:rsid w:val="00CD4B18"/>
    <w:rsid w:val="00CE5629"/>
    <w:rsid w:val="00D007B1"/>
    <w:rsid w:val="00D07D8A"/>
    <w:rsid w:val="00D117F6"/>
    <w:rsid w:val="00D171D5"/>
    <w:rsid w:val="00D36420"/>
    <w:rsid w:val="00D440FF"/>
    <w:rsid w:val="00D44E93"/>
    <w:rsid w:val="00D47A44"/>
    <w:rsid w:val="00D60A38"/>
    <w:rsid w:val="00D61D74"/>
    <w:rsid w:val="00D84D6D"/>
    <w:rsid w:val="00DB0AFA"/>
    <w:rsid w:val="00DB3BAB"/>
    <w:rsid w:val="00DD0EA7"/>
    <w:rsid w:val="00DD46DC"/>
    <w:rsid w:val="00DE5B63"/>
    <w:rsid w:val="00E00984"/>
    <w:rsid w:val="00E32FC7"/>
    <w:rsid w:val="00E33333"/>
    <w:rsid w:val="00E506D6"/>
    <w:rsid w:val="00E5179E"/>
    <w:rsid w:val="00E7023F"/>
    <w:rsid w:val="00E91B48"/>
    <w:rsid w:val="00EA0D42"/>
    <w:rsid w:val="00EB209B"/>
    <w:rsid w:val="00EE2587"/>
    <w:rsid w:val="00F01596"/>
    <w:rsid w:val="00F1391E"/>
    <w:rsid w:val="00F333A5"/>
    <w:rsid w:val="00F37717"/>
    <w:rsid w:val="00F54187"/>
    <w:rsid w:val="00FE15C7"/>
    <w:rsid w:val="16F293CA"/>
    <w:rsid w:val="5E1E5B98"/>
    <w:rsid w:val="6E24249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648BFD"/>
  <w14:defaultImageDpi w14:val="300"/>
  <w15:docId w15:val="{30E7DB05-F598-4B52-96E0-942279633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7B1"/>
    <w:rPr>
      <w:rFonts w:ascii="Roboto Light" w:hAnsi="Roboto Light"/>
      <w:sz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dificacin">
    <w:name w:val="Codificación"/>
    <w:basedOn w:val="Normal"/>
    <w:autoRedefine/>
    <w:qFormat/>
    <w:rsid w:val="000E7D87"/>
    <w:pPr>
      <w:widowControl w:val="0"/>
      <w:tabs>
        <w:tab w:val="left" w:pos="1304"/>
      </w:tabs>
      <w:autoSpaceDE w:val="0"/>
      <w:autoSpaceDN w:val="0"/>
      <w:adjustRightInd w:val="0"/>
      <w:spacing w:line="160" w:lineRule="atLeast"/>
      <w:textAlignment w:val="center"/>
    </w:pPr>
    <w:rPr>
      <w:rFonts w:ascii="Roboto-Light" w:hAnsi="Roboto-Light" w:cs="Roboto-Light"/>
      <w:color w:val="000000"/>
      <w:spacing w:val="1"/>
      <w:sz w:val="12"/>
      <w:szCs w:val="12"/>
    </w:rPr>
  </w:style>
  <w:style w:type="paragraph" w:styleId="Encabezado">
    <w:name w:val="header"/>
    <w:basedOn w:val="Normal"/>
    <w:link w:val="EncabezadoCar"/>
    <w:uiPriority w:val="99"/>
    <w:unhideWhenUsed/>
    <w:rsid w:val="00452158"/>
    <w:pPr>
      <w:tabs>
        <w:tab w:val="center" w:pos="4252"/>
        <w:tab w:val="right" w:pos="8504"/>
      </w:tabs>
    </w:pPr>
  </w:style>
  <w:style w:type="character" w:customStyle="1" w:styleId="EncabezadoCar">
    <w:name w:val="Encabezado Car"/>
    <w:basedOn w:val="Fuentedeprrafopredeter"/>
    <w:link w:val="Encabezado"/>
    <w:uiPriority w:val="99"/>
    <w:rsid w:val="00452158"/>
    <w:rPr>
      <w:rFonts w:ascii="Roboto Light" w:hAnsi="Roboto Light"/>
      <w:sz w:val="19"/>
    </w:rPr>
  </w:style>
  <w:style w:type="paragraph" w:styleId="Piedepgina">
    <w:name w:val="footer"/>
    <w:basedOn w:val="Normal"/>
    <w:link w:val="PiedepginaCar"/>
    <w:uiPriority w:val="99"/>
    <w:unhideWhenUsed/>
    <w:rsid w:val="00452158"/>
    <w:pPr>
      <w:tabs>
        <w:tab w:val="center" w:pos="4252"/>
        <w:tab w:val="right" w:pos="8504"/>
      </w:tabs>
    </w:pPr>
  </w:style>
  <w:style w:type="character" w:customStyle="1" w:styleId="PiedepginaCar">
    <w:name w:val="Pie de página Car"/>
    <w:basedOn w:val="Fuentedeprrafopredeter"/>
    <w:link w:val="Piedepgina"/>
    <w:uiPriority w:val="99"/>
    <w:rsid w:val="00452158"/>
    <w:rPr>
      <w:rFonts w:ascii="Roboto Light" w:hAnsi="Roboto Light"/>
      <w:sz w:val="19"/>
    </w:rPr>
  </w:style>
  <w:style w:type="paragraph" w:customStyle="1" w:styleId="Ningnestilodeprrafo">
    <w:name w:val="[Ningún estilo de párrafo]"/>
    <w:rsid w:val="009C7E10"/>
    <w:pPr>
      <w:widowControl w:val="0"/>
      <w:autoSpaceDE w:val="0"/>
      <w:autoSpaceDN w:val="0"/>
      <w:adjustRightInd w:val="0"/>
      <w:spacing w:line="288" w:lineRule="auto"/>
      <w:textAlignment w:val="center"/>
    </w:pPr>
    <w:rPr>
      <w:rFonts w:ascii="MinionPro-Regular" w:hAnsi="MinionPro-Regular" w:cs="MinionPro-Regular"/>
      <w:color w:val="000000"/>
    </w:rPr>
  </w:style>
  <w:style w:type="table" w:styleId="Tablaconcuadrcula">
    <w:name w:val="Table Grid"/>
    <w:basedOn w:val="Tablanormal"/>
    <w:uiPriority w:val="59"/>
    <w:rsid w:val="006305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DD46DC"/>
    <w:pPr>
      <w:jc w:val="both"/>
    </w:pPr>
    <w:rPr>
      <w:rFonts w:ascii="Arial" w:eastAsia="Times New Roman" w:hAnsi="Arial" w:cs="Times New Roman"/>
      <w:sz w:val="24"/>
    </w:rPr>
  </w:style>
  <w:style w:type="character" w:customStyle="1" w:styleId="TextoindependienteCar">
    <w:name w:val="Texto independiente Car"/>
    <w:basedOn w:val="Fuentedeprrafopredeter"/>
    <w:link w:val="Textoindependiente"/>
    <w:rsid w:val="00DD46DC"/>
    <w:rPr>
      <w:rFonts w:ascii="Arial" w:eastAsia="Times New Roman" w:hAnsi="Arial" w:cs="Times New Roman"/>
      <w:lang w:val="es"/>
    </w:rPr>
  </w:style>
  <w:style w:type="paragraph" w:styleId="Prrafodelista">
    <w:name w:val="List Paragraph"/>
    <w:basedOn w:val="Normal"/>
    <w:link w:val="PrrafodelistaCar"/>
    <w:uiPriority w:val="34"/>
    <w:qFormat/>
    <w:rsid w:val="00556204"/>
    <w:pPr>
      <w:ind w:left="720"/>
      <w:contextualSpacing/>
    </w:pPr>
  </w:style>
  <w:style w:type="character" w:customStyle="1" w:styleId="PrrafodelistaCar">
    <w:name w:val="Párrafo de lista Car"/>
    <w:link w:val="Prrafodelista"/>
    <w:uiPriority w:val="34"/>
    <w:qFormat/>
    <w:locked/>
    <w:rsid w:val="00FE15C7"/>
    <w:rPr>
      <w:rFonts w:ascii="Roboto Light" w:hAnsi="Roboto Light"/>
      <w:sz w:val="19"/>
      <w:lang w:val="es"/>
    </w:rPr>
  </w:style>
  <w:style w:type="paragraph" w:styleId="Textonotapie">
    <w:name w:val="footnote text"/>
    <w:basedOn w:val="Normal"/>
    <w:link w:val="TextonotapieCar"/>
    <w:uiPriority w:val="99"/>
    <w:semiHidden/>
    <w:unhideWhenUsed/>
    <w:rsid w:val="0044291E"/>
    <w:rPr>
      <w:sz w:val="20"/>
      <w:szCs w:val="20"/>
    </w:rPr>
  </w:style>
  <w:style w:type="character" w:customStyle="1" w:styleId="TextonotapieCar">
    <w:name w:val="Texto nota pie Car"/>
    <w:basedOn w:val="Fuentedeprrafopredeter"/>
    <w:link w:val="Textonotapie"/>
    <w:uiPriority w:val="99"/>
    <w:semiHidden/>
    <w:rsid w:val="0044291E"/>
    <w:rPr>
      <w:rFonts w:ascii="Roboto Light" w:hAnsi="Roboto Light"/>
      <w:sz w:val="20"/>
      <w:szCs w:val="20"/>
      <w:lang w:val="es"/>
    </w:rPr>
  </w:style>
  <w:style w:type="character" w:styleId="Refdenotaalpie">
    <w:name w:val="footnote reference"/>
    <w:basedOn w:val="Fuentedeprrafopredeter"/>
    <w:uiPriority w:val="99"/>
    <w:semiHidden/>
    <w:unhideWhenUsed/>
    <w:rsid w:val="004429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idal\Desktop\2018_plantilla_com_20.dotx" TargetMode="External"/></Relationships>
</file>

<file path=word/theme/theme1.xml><?xml version="1.0" encoding="utf-8"?>
<a:theme xmlns:a="http://schemas.openxmlformats.org/drawingml/2006/main" name="Esparreguera">
  <a:themeElements>
    <a:clrScheme name="Esparreguera">
      <a:dk1>
        <a:sysClr val="windowText" lastClr="000000"/>
      </a:dk1>
      <a:lt1>
        <a:sysClr val="window" lastClr="FFFFFF"/>
      </a:lt1>
      <a:dk2>
        <a:srgbClr val="1F4C1E"/>
      </a:dk2>
      <a:lt2>
        <a:srgbClr val="FFF3DA"/>
      </a:lt2>
      <a:accent1>
        <a:srgbClr val="EFA720"/>
      </a:accent1>
      <a:accent2>
        <a:srgbClr val="6E6319"/>
      </a:accent2>
      <a:accent3>
        <a:srgbClr val="4D7540"/>
      </a:accent3>
      <a:accent4>
        <a:srgbClr val="F4CA79"/>
      </a:accent4>
      <a:accent5>
        <a:srgbClr val="A7995D"/>
      </a:accent5>
      <a:accent6>
        <a:srgbClr val="97AB82"/>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Esparreguera" id="{2146EE5B-E6F1-E644-8004-31E223606AD8}" vid="{D363A380-5C79-7F4D-A29B-8F24B3C3855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2dfe71-9dfa-413b-ae3a-41991284f149">
      <Terms xmlns="http://schemas.microsoft.com/office/infopath/2007/PartnerControls"/>
    </lcf76f155ced4ddcb4097134ff3c332f>
    <TaxCatchAll xmlns="237ccfbf-63dd-4d38-8b93-e8704443556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DF8BA7AB6D3237409A19A845D1C912FF" ma:contentTypeVersion="17" ma:contentTypeDescription="Crear nuevo documento." ma:contentTypeScope="" ma:versionID="2253b9ce285bb304430af9c7f914bc34">
  <xsd:schema xmlns:xsd="http://www.w3.org/2001/XMLSchema" xmlns:xs="http://www.w3.org/2001/XMLSchema" xmlns:p="http://schemas.microsoft.com/office/2006/metadata/properties" xmlns:ns2="cf2dfe71-9dfa-413b-ae3a-41991284f149" xmlns:ns3="237ccfbf-63dd-4d38-8b93-e87044435569" targetNamespace="http://schemas.microsoft.com/office/2006/metadata/properties" ma:root="true" ma:fieldsID="8f94ecfdd7f1fc5a5cb62cfaf531a893" ns2:_="" ns3:_="">
    <xsd:import namespace="cf2dfe71-9dfa-413b-ae3a-41991284f149"/>
    <xsd:import namespace="237ccfbf-63dd-4d38-8b93-e870444355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2dfe71-9dfa-413b-ae3a-41991284f1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05250316-10dd-49c5-adfd-1fd7db8804d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7ccfbf-63dd-4d38-8b93-e87044435569"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86082584-5808-4268-8c22-48c87c8205f9}" ma:internalName="TaxCatchAll" ma:showField="CatchAllData" ma:web="237ccfbf-63dd-4d38-8b93-e870444355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7496AF-E686-4F2D-A05D-81431C469CAB}">
  <ds:schemaRefs>
    <ds:schemaRef ds:uri="http://schemas.microsoft.com/office/2006/metadata/properties"/>
    <ds:schemaRef ds:uri="http://schemas.microsoft.com/office/infopath/2007/PartnerControls"/>
    <ds:schemaRef ds:uri="cf2dfe71-9dfa-413b-ae3a-41991284f149"/>
    <ds:schemaRef ds:uri="237ccfbf-63dd-4d38-8b93-e87044435569"/>
  </ds:schemaRefs>
</ds:datastoreItem>
</file>

<file path=customXml/itemProps2.xml><?xml version="1.0" encoding="utf-8"?>
<ds:datastoreItem xmlns:ds="http://schemas.openxmlformats.org/officeDocument/2006/customXml" ds:itemID="{7EF2FF98-470D-47EC-87F0-22AA37F781FC}">
  <ds:schemaRefs>
    <ds:schemaRef ds:uri="http://schemas.openxmlformats.org/officeDocument/2006/bibliography"/>
  </ds:schemaRefs>
</ds:datastoreItem>
</file>

<file path=customXml/itemProps3.xml><?xml version="1.0" encoding="utf-8"?>
<ds:datastoreItem xmlns:ds="http://schemas.openxmlformats.org/officeDocument/2006/customXml" ds:itemID="{E7837926-6A91-4736-AF8C-0608B3AEA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2dfe71-9dfa-413b-ae3a-41991284f149"/>
    <ds:schemaRef ds:uri="237ccfbf-63dd-4d38-8b93-e870444355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B3C9EC-DD54-4F5C-88B5-6B25E34496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2018_plantilla_com_20.dotx</Template>
  <TotalTime>1</TotalTime>
  <Pages>2</Pages>
  <Words>514</Words>
  <Characters>2933</Characters>
  <Application>Microsoft Office Word</Application>
  <DocSecurity>0</DocSecurity>
  <Lines>24</Lines>
  <Paragraphs>6</Paragraphs>
  <ScaleCrop>false</ScaleCrop>
  <Company>Hewlett-Packard Company</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Vidal Galceran</dc:creator>
  <cp:lastModifiedBy>Sabrina Hurtado Guisado</cp:lastModifiedBy>
  <cp:revision>3</cp:revision>
  <dcterms:created xsi:type="dcterms:W3CDTF">2025-03-31T11:38:00Z</dcterms:created>
  <dcterms:modified xsi:type="dcterms:W3CDTF">2025-04-01T09:56:00Z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0x010100DF8BA7AB6D3237409A19A845D1C912FF</vt:lpwstr>
  </property>
  <property fmtid="{D5CDD505-2E9C-101B-9397-08002B2CF9AE}" pid="3" name="MediaServiceImageTags">
    <vt:lpwstr/>
  </property>
</Properties>
</file>