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54D7" w14:textId="77777777" w:rsidR="00E12331" w:rsidRDefault="00E12331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90ACC2" w14:textId="77777777" w:rsidR="00E12331" w:rsidRDefault="00E12331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EC08BD" w14:textId="77777777" w:rsidR="00E12331" w:rsidRDefault="00E12331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86DBAC" w14:textId="21406193" w:rsidR="008A3A12" w:rsidRPr="008A3A12" w:rsidRDefault="008A3A12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A3A12">
        <w:rPr>
          <w:rFonts w:ascii="Arial" w:hAnsi="Arial" w:cs="Arial"/>
          <w:b/>
          <w:sz w:val="22"/>
          <w:szCs w:val="22"/>
          <w:u w:val="single"/>
        </w:rPr>
        <w:t>ACTA D’OBERTURA DE LA DOCUMENTACIÓ CONTINGUDA AL SOBRE RELATIU A LA “DOCUMENTACIÓ ACREDITATIVA DEL COMPLIMENT DELS REQUISITS PREVIS”  I LA PROPOSTA  “AVALUABLE MITJANÇANT UN JUDICI DE VALOR”</w:t>
      </w:r>
    </w:p>
    <w:p w14:paraId="4AA63E15" w14:textId="77777777" w:rsidR="008A3A12" w:rsidRPr="008A3A12" w:rsidRDefault="008A3A12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A89B58" w14:textId="77777777" w:rsidR="008A3A12" w:rsidRPr="008A3A12" w:rsidRDefault="008A3A12" w:rsidP="008A3A1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07317E" w14:textId="77777777" w:rsidR="008A3A12" w:rsidRPr="008A3A12" w:rsidRDefault="008A3A12" w:rsidP="008A3A1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A3A12">
        <w:rPr>
          <w:rFonts w:ascii="Arial" w:hAnsi="Arial" w:cs="Arial"/>
          <w:b/>
          <w:sz w:val="22"/>
          <w:szCs w:val="22"/>
        </w:rPr>
        <w:t>SUBMINISTRAMENT DE CAFÈ EN CÀPSULES PER ALS CENTRES DE RESTAURACIÓ AL PARC D’ATRACCIONS DEL TIBIDABO, INCLOENT LA PRODUCCIÓ, TRANSPORT, CESSIÓ DE LA MAQUINÀRIA I GESTIÓ DEL RECICLAT DE LES CÀPSULES</w:t>
      </w:r>
    </w:p>
    <w:p w14:paraId="18FBF462" w14:textId="77777777" w:rsidR="008A3A12" w:rsidRPr="008A3A12" w:rsidRDefault="008A3A12" w:rsidP="008A3A1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4DB19F6" w14:textId="77777777" w:rsidR="008A3A12" w:rsidRPr="008A3A12" w:rsidRDefault="008A3A12" w:rsidP="008A3A1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A3A12">
        <w:rPr>
          <w:rFonts w:ascii="Arial" w:hAnsi="Arial" w:cs="Arial"/>
          <w:b/>
          <w:sz w:val="22"/>
          <w:szCs w:val="22"/>
        </w:rPr>
        <w:t>NÚM. EXPEDIENT 2024PT0214SU</w:t>
      </w:r>
    </w:p>
    <w:p w14:paraId="5BDE5FAB" w14:textId="77777777" w:rsidR="008A3A12" w:rsidRPr="008A3A12" w:rsidRDefault="008A3A12" w:rsidP="008A3A12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BDD5AEE" w14:textId="77777777" w:rsidR="00E12331" w:rsidRDefault="00E12331" w:rsidP="008A3A12">
      <w:pPr>
        <w:pStyle w:val="Encabezado"/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pacing w:val="10"/>
          <w:position w:val="6"/>
        </w:rPr>
      </w:pPr>
    </w:p>
    <w:p w14:paraId="5F781D09" w14:textId="23180750" w:rsidR="008A3A12" w:rsidRDefault="008A3A12" w:rsidP="008A3A12">
      <w:pPr>
        <w:pStyle w:val="Encabezado"/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pacing w:val="10"/>
          <w:position w:val="6"/>
        </w:rPr>
      </w:pPr>
      <w:r w:rsidRPr="008A3A12">
        <w:rPr>
          <w:rFonts w:ascii="Arial" w:hAnsi="Arial" w:cs="Arial"/>
          <w:spacing w:val="10"/>
          <w:position w:val="6"/>
        </w:rPr>
        <w:t xml:space="preserve">A Barcelona, el dia </w:t>
      </w:r>
      <w:r w:rsidR="006C6F66">
        <w:rPr>
          <w:rFonts w:ascii="Arial" w:hAnsi="Arial" w:cs="Arial"/>
          <w:spacing w:val="10"/>
          <w:position w:val="6"/>
        </w:rPr>
        <w:t>19</w:t>
      </w:r>
      <w:r w:rsidRPr="008A3A12">
        <w:rPr>
          <w:rFonts w:ascii="Arial" w:hAnsi="Arial" w:cs="Arial"/>
          <w:spacing w:val="10"/>
          <w:position w:val="6"/>
        </w:rPr>
        <w:t xml:space="preserve"> de desembre de 2024 a les </w:t>
      </w:r>
      <w:r w:rsidR="006C6F66">
        <w:rPr>
          <w:rFonts w:ascii="Arial" w:hAnsi="Arial" w:cs="Arial"/>
          <w:spacing w:val="10"/>
          <w:position w:val="6"/>
        </w:rPr>
        <w:t>08:30</w:t>
      </w:r>
      <w:r w:rsidRPr="008A3A12">
        <w:rPr>
          <w:rFonts w:ascii="Arial" w:hAnsi="Arial" w:cs="Arial"/>
          <w:b/>
          <w:spacing w:val="10"/>
          <w:position w:val="6"/>
        </w:rPr>
        <w:t xml:space="preserve"> </w:t>
      </w:r>
      <w:r w:rsidRPr="008A3A12">
        <w:rPr>
          <w:rFonts w:ascii="Arial" w:hAnsi="Arial" w:cs="Arial"/>
          <w:spacing w:val="10"/>
          <w:position w:val="6"/>
        </w:rPr>
        <w:t xml:space="preserve">hores, es constitueix </w:t>
      </w:r>
      <w:smartTag w:uri="urn:schemas-microsoft-com:office:smarttags" w:element="metricconverter">
        <w:smartTagPr>
          <w:attr w:name="ProductID" w:val="la Mesa"/>
        </w:smartTagPr>
        <w:r w:rsidRPr="008A3A12">
          <w:rPr>
            <w:rFonts w:ascii="Arial" w:hAnsi="Arial" w:cs="Arial"/>
            <w:spacing w:val="10"/>
            <w:position w:val="6"/>
          </w:rPr>
          <w:t>la Mesa</w:t>
        </w:r>
      </w:smartTag>
      <w:r w:rsidRPr="008A3A12">
        <w:rPr>
          <w:rFonts w:ascii="Arial" w:hAnsi="Arial" w:cs="Arial"/>
          <w:spacing w:val="10"/>
          <w:position w:val="6"/>
        </w:rPr>
        <w:t xml:space="preserve"> de Contractació amb els següents assistents:</w:t>
      </w:r>
    </w:p>
    <w:p w14:paraId="762C07BA" w14:textId="12315951" w:rsidR="008A3A12" w:rsidRDefault="008A3A12" w:rsidP="008A3A12">
      <w:pPr>
        <w:pStyle w:val="Encabezado"/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pacing w:val="10"/>
          <w:position w:val="6"/>
        </w:rPr>
      </w:pPr>
    </w:p>
    <w:p w14:paraId="0A3C3DE3" w14:textId="441EEF8D" w:rsidR="008A3A12" w:rsidRPr="008A3A12" w:rsidRDefault="008A3A12" w:rsidP="008A3A12">
      <w:pPr>
        <w:pStyle w:val="Encabezado"/>
        <w:tabs>
          <w:tab w:val="left" w:pos="9498"/>
        </w:tabs>
        <w:spacing w:line="276" w:lineRule="auto"/>
        <w:ind w:right="-1"/>
        <w:contextualSpacing/>
        <w:jc w:val="center"/>
        <w:rPr>
          <w:rFonts w:ascii="Arial" w:hAnsi="Arial" w:cs="Arial"/>
          <w:spacing w:val="10"/>
          <w:position w:val="6"/>
        </w:rPr>
      </w:pPr>
      <w:r>
        <w:rPr>
          <w:noProof/>
          <w:lang w:val="ca-ES" w:eastAsia="ca-ES"/>
        </w:rPr>
        <w:drawing>
          <wp:inline distT="0" distB="0" distL="0" distR="0" wp14:anchorId="71D8D600" wp14:editId="2696BFC7">
            <wp:extent cx="5400040" cy="28314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0F72" w14:textId="77777777" w:rsidR="008A3A12" w:rsidRPr="008A3A12" w:rsidRDefault="008A3A12" w:rsidP="008A3A12">
      <w:pPr>
        <w:tabs>
          <w:tab w:val="left" w:pos="9498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A3A12">
        <w:rPr>
          <w:rFonts w:ascii="Arial" w:hAnsi="Arial" w:cs="Arial"/>
          <w:b/>
          <w:sz w:val="22"/>
          <w:szCs w:val="22"/>
        </w:rPr>
        <w:t>Desenvolupament de la sessió:</w:t>
      </w:r>
    </w:p>
    <w:p w14:paraId="3B196ED7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798"/>
        <w:contextualSpacing/>
        <w:rPr>
          <w:rFonts w:ascii="Arial" w:hAnsi="Arial" w:cs="Arial"/>
          <w:b/>
          <w:sz w:val="22"/>
          <w:szCs w:val="22"/>
        </w:rPr>
      </w:pPr>
    </w:p>
    <w:p w14:paraId="59BE138F" w14:textId="47A8A3CE" w:rsidR="008A3A12" w:rsidRPr="008A3A12" w:rsidRDefault="008A3A12" w:rsidP="008A3A1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3A12">
        <w:rPr>
          <w:rFonts w:ascii="Arial" w:hAnsi="Arial" w:cs="Arial"/>
          <w:b/>
          <w:sz w:val="22"/>
          <w:szCs w:val="22"/>
        </w:rPr>
        <w:t>Primer.</w:t>
      </w:r>
      <w:r w:rsidRPr="008A3A12">
        <w:rPr>
          <w:rFonts w:ascii="Arial" w:hAnsi="Arial" w:cs="Arial"/>
          <w:sz w:val="22"/>
          <w:szCs w:val="22"/>
        </w:rPr>
        <w:t xml:space="preserve">- L’objecte de la present sessió és la constitució de </w:t>
      </w:r>
      <w:smartTag w:uri="urn:schemas-microsoft-com:office:smarttags" w:element="metricconverter">
        <w:smartTagPr>
          <w:attr w:name="ProductID" w:val="la Mesa"/>
        </w:smartTagPr>
        <w:r w:rsidRPr="008A3A12">
          <w:rPr>
            <w:rFonts w:ascii="Arial" w:hAnsi="Arial" w:cs="Arial"/>
            <w:sz w:val="22"/>
            <w:szCs w:val="22"/>
          </w:rPr>
          <w:t>la Mesa</w:t>
        </w:r>
      </w:smartTag>
      <w:r w:rsidRPr="008A3A12">
        <w:rPr>
          <w:rFonts w:ascii="Arial" w:hAnsi="Arial" w:cs="Arial"/>
          <w:sz w:val="22"/>
          <w:szCs w:val="22"/>
        </w:rPr>
        <w:t xml:space="preserve"> de Contractació,  la comunicació de l’acte d’obertura del sobre núm. 1 relatiu a la “</w:t>
      </w:r>
      <w:r w:rsidRPr="008A3A12">
        <w:rPr>
          <w:rFonts w:ascii="Arial" w:hAnsi="Arial" w:cs="Arial"/>
          <w:i/>
          <w:sz w:val="22"/>
          <w:szCs w:val="22"/>
        </w:rPr>
        <w:t>Documentació  acreditativa del compliment dels requisits previs</w:t>
      </w:r>
      <w:r w:rsidRPr="008A3A12">
        <w:rPr>
          <w:rFonts w:ascii="Arial" w:hAnsi="Arial" w:cs="Arial"/>
          <w:sz w:val="22"/>
          <w:szCs w:val="22"/>
        </w:rPr>
        <w:t>” i revisió de la documentació continguda al mateix, així com l’obertura de la proposta “</w:t>
      </w:r>
      <w:r w:rsidRPr="008A3A12">
        <w:rPr>
          <w:rFonts w:ascii="Arial" w:hAnsi="Arial" w:cs="Arial"/>
          <w:i/>
          <w:sz w:val="22"/>
          <w:szCs w:val="22"/>
        </w:rPr>
        <w:t>avaluable mitjançant l´aplicació de criteris quantificables mitjançant un judici de valor</w:t>
      </w:r>
      <w:r w:rsidRPr="008A3A12">
        <w:rPr>
          <w:rFonts w:ascii="Arial" w:hAnsi="Arial" w:cs="Arial"/>
          <w:sz w:val="22"/>
          <w:szCs w:val="22"/>
        </w:rPr>
        <w:t>” i la seva revisió.</w:t>
      </w:r>
    </w:p>
    <w:p w14:paraId="6C012C8A" w14:textId="77777777" w:rsidR="008A3A12" w:rsidRPr="008A3A12" w:rsidRDefault="008A3A12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41690F0" w14:textId="77777777" w:rsidR="008A3A12" w:rsidRPr="008A3A12" w:rsidRDefault="008A3A12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8A3A12">
        <w:rPr>
          <w:rFonts w:ascii="Arial" w:hAnsi="Arial" w:cs="Arial"/>
          <w:b/>
          <w:bCs/>
          <w:sz w:val="22"/>
          <w:szCs w:val="22"/>
        </w:rPr>
        <w:t xml:space="preserve">Segon.- </w:t>
      </w:r>
      <w:r w:rsidRPr="008A3A12">
        <w:rPr>
          <w:rFonts w:ascii="Arial" w:hAnsi="Arial" w:cs="Arial"/>
          <w:bCs/>
          <w:sz w:val="22"/>
          <w:szCs w:val="22"/>
        </w:rPr>
        <w:t xml:space="preserve">El </w:t>
      </w:r>
      <w:r w:rsidRPr="008A3A12">
        <w:rPr>
          <w:rFonts w:ascii="Arial" w:hAnsi="Arial" w:cs="Arial"/>
          <w:sz w:val="22"/>
          <w:szCs w:val="22"/>
        </w:rPr>
        <w:t xml:space="preserve">President de </w:t>
      </w:r>
      <w:smartTag w:uri="urn:schemas-microsoft-com:office:smarttags" w:element="metricconverter">
        <w:smartTagPr>
          <w:attr w:name="ProductID" w:val="la Mesa"/>
        </w:smartTagPr>
        <w:r w:rsidRPr="008A3A12">
          <w:rPr>
            <w:rFonts w:ascii="Arial" w:hAnsi="Arial" w:cs="Arial"/>
            <w:sz w:val="22"/>
            <w:szCs w:val="22"/>
          </w:rPr>
          <w:t>la Mesa</w:t>
        </w:r>
      </w:smartTag>
      <w:r w:rsidRPr="008A3A12">
        <w:rPr>
          <w:rFonts w:ascii="Arial" w:hAnsi="Arial" w:cs="Arial"/>
          <w:sz w:val="22"/>
          <w:szCs w:val="22"/>
        </w:rPr>
        <w:t xml:space="preserve"> de Contractació ordena l’obertura del sobre relatiu a la “</w:t>
      </w:r>
      <w:r w:rsidRPr="008A3A12">
        <w:rPr>
          <w:rFonts w:ascii="Arial" w:hAnsi="Arial" w:cs="Arial"/>
          <w:i/>
          <w:sz w:val="22"/>
          <w:szCs w:val="22"/>
        </w:rPr>
        <w:t>Documentació acreditativa del compliment dels requisits previs</w:t>
      </w:r>
      <w:r w:rsidRPr="008A3A12">
        <w:rPr>
          <w:rFonts w:ascii="Arial" w:hAnsi="Arial" w:cs="Arial"/>
          <w:sz w:val="22"/>
          <w:szCs w:val="22"/>
        </w:rPr>
        <w:t>” i la “</w:t>
      </w:r>
      <w:r w:rsidRPr="008A3A12">
        <w:rPr>
          <w:rFonts w:ascii="Arial" w:hAnsi="Arial" w:cs="Arial"/>
          <w:i/>
          <w:sz w:val="22"/>
          <w:szCs w:val="22"/>
        </w:rPr>
        <w:t>Documentació  continguda al sobre que conté les proposicions avaluables mitjançant un judici de valor”</w:t>
      </w:r>
      <w:r w:rsidRPr="008A3A12">
        <w:rPr>
          <w:rFonts w:ascii="Arial" w:hAnsi="Arial" w:cs="Arial"/>
          <w:sz w:val="22"/>
          <w:szCs w:val="22"/>
        </w:rPr>
        <w:t xml:space="preserve"> per ordre d’arribada de les propostes i el Secretari verifica i certifica el contingut de la documentació presentada pel/s licitador/s.</w:t>
      </w:r>
    </w:p>
    <w:p w14:paraId="70C302C1" w14:textId="77777777" w:rsidR="008A3A12" w:rsidRPr="008A3A12" w:rsidRDefault="008A3A12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B27E7C" w14:textId="77777777" w:rsidR="00E12331" w:rsidRDefault="00E12331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6505091E" w14:textId="25F6589E" w:rsidR="008A3A12" w:rsidRPr="006C6F66" w:rsidRDefault="00484631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b/>
          <w:bCs/>
          <w:sz w:val="22"/>
          <w:szCs w:val="22"/>
        </w:rPr>
        <w:t>T</w:t>
      </w:r>
      <w:r w:rsidR="008A3A12" w:rsidRPr="006C6F66">
        <w:rPr>
          <w:rFonts w:ascii="Arial" w:hAnsi="Arial" w:cs="Arial"/>
          <w:b/>
          <w:bCs/>
          <w:sz w:val="22"/>
          <w:szCs w:val="22"/>
        </w:rPr>
        <w:t xml:space="preserve">ercer.- </w:t>
      </w:r>
      <w:r w:rsidR="008A3A12" w:rsidRPr="006C6F66">
        <w:rPr>
          <w:rFonts w:ascii="Arial" w:hAnsi="Arial" w:cs="Arial"/>
          <w:sz w:val="22"/>
          <w:szCs w:val="22"/>
        </w:rPr>
        <w:t xml:space="preserve">Tot seguit, es procedeix a la qualificació dels documents aportats per la/es empresa/es licitadora/es, en el termini establert i en la forma pertinent, d’acord amb el previst en el Plec de Clàusules Particulars que regeix el present procediment de contractació. </w:t>
      </w:r>
    </w:p>
    <w:p w14:paraId="0D3BB6B1" w14:textId="77777777" w:rsidR="008A3A12" w:rsidRPr="008A3A12" w:rsidRDefault="008A3A12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DC6244" w14:textId="77777777" w:rsidR="008A3A12" w:rsidRPr="006C6F66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C6F66">
        <w:rPr>
          <w:rFonts w:ascii="Arial" w:hAnsi="Arial" w:cs="Arial"/>
          <w:bCs/>
          <w:sz w:val="22"/>
          <w:szCs w:val="22"/>
        </w:rPr>
        <w:t>Una vegada revisada la documentació continguda al sobre núm. 1, relatiu a la “</w:t>
      </w:r>
      <w:r w:rsidRPr="006C6F66">
        <w:rPr>
          <w:rFonts w:ascii="Arial" w:hAnsi="Arial" w:cs="Arial"/>
          <w:i/>
          <w:sz w:val="22"/>
          <w:szCs w:val="22"/>
        </w:rPr>
        <w:t>Documentació  acreditativa del compliment dels requisits previs”</w:t>
      </w:r>
      <w:r w:rsidRPr="006C6F66">
        <w:rPr>
          <w:rFonts w:ascii="Arial" w:hAnsi="Arial" w:cs="Arial"/>
          <w:bCs/>
          <w:sz w:val="22"/>
          <w:szCs w:val="22"/>
        </w:rPr>
        <w:t>, s’ha detectat:</w:t>
      </w:r>
    </w:p>
    <w:p w14:paraId="0FB2ACDD" w14:textId="77777777" w:rsidR="008A3A12" w:rsidRPr="006C6F66" w:rsidRDefault="008A3A12" w:rsidP="008A3A12">
      <w:pPr>
        <w:tabs>
          <w:tab w:val="left" w:pos="8504"/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sz w:val="22"/>
          <w:szCs w:val="22"/>
        </w:rPr>
        <w:t xml:space="preserve"> </w:t>
      </w:r>
    </w:p>
    <w:p w14:paraId="549E4BD0" w14:textId="77777777" w:rsidR="008A3A12" w:rsidRPr="006C6F66" w:rsidRDefault="008A3A12" w:rsidP="008A3A12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sz w:val="22"/>
          <w:szCs w:val="22"/>
        </w:rPr>
        <w:t>Totes les empreses presentades, han aportat correctament la documentació requerida al Plec de Clàusules Administratives Particulars.</w:t>
      </w:r>
    </w:p>
    <w:p w14:paraId="57CF46DF" w14:textId="77777777" w:rsidR="008A3A12" w:rsidRPr="006C6F66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49992D9" w14:textId="77777777" w:rsidR="006C6F66" w:rsidRDefault="006C6F66" w:rsidP="006C6F6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C6F66">
        <w:rPr>
          <w:rFonts w:ascii="Arial" w:eastAsiaTheme="minorHAnsi" w:hAnsi="Arial" w:cs="Arial"/>
          <w:sz w:val="22"/>
          <w:szCs w:val="22"/>
          <w:lang w:eastAsia="en-US"/>
        </w:rPr>
        <w:t>ESPRESSA COFFEE &amp; WATER SA</w:t>
      </w:r>
    </w:p>
    <w:p w14:paraId="1C65604E" w14:textId="62A35A82" w:rsidR="008A3A12" w:rsidRDefault="006C6F66" w:rsidP="006C6F6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C6F66">
        <w:rPr>
          <w:rFonts w:ascii="Arial" w:eastAsiaTheme="minorHAnsi" w:hAnsi="Arial" w:cs="Arial"/>
          <w:sz w:val="22"/>
          <w:szCs w:val="22"/>
          <w:lang w:eastAsia="en-US"/>
        </w:rPr>
        <w:t>DISTRIBUIDORES AUTOMATICOS DE BEBIDAS Y ALIMENTOS SAU</w:t>
      </w:r>
    </w:p>
    <w:p w14:paraId="2FD4189A" w14:textId="77777777" w:rsidR="006C6F66" w:rsidRPr="006C6F66" w:rsidRDefault="006C6F66" w:rsidP="006C6F66">
      <w:pPr>
        <w:pStyle w:val="Prrafodelista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2C5AF6" w14:textId="77777777" w:rsidR="008A3A12" w:rsidRPr="006C6F66" w:rsidRDefault="008A3A12" w:rsidP="008A3A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b/>
          <w:sz w:val="22"/>
          <w:szCs w:val="22"/>
        </w:rPr>
        <w:t>Quart.-</w:t>
      </w:r>
      <w:r w:rsidRPr="006C6F66">
        <w:rPr>
          <w:rFonts w:ascii="Arial" w:hAnsi="Arial" w:cs="Arial"/>
          <w:sz w:val="22"/>
          <w:szCs w:val="22"/>
        </w:rPr>
        <w:t xml:space="preserve"> A continuació, el Secretari de la Mesa procedeix a l’obertura del sobre contenidor de la documentació relativa als criteris d’adjudicació avaluables mitjançant un judici de valor de les empreses presentades i no excloses i/o admeses.</w:t>
      </w:r>
    </w:p>
    <w:p w14:paraId="58AA8C45" w14:textId="77777777" w:rsidR="008A3A12" w:rsidRPr="006C6F66" w:rsidRDefault="008A3A12" w:rsidP="008A3A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D42B7A" w14:textId="77777777" w:rsidR="008A3A12" w:rsidRPr="006C6F66" w:rsidRDefault="008A3A12" w:rsidP="008A3A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sz w:val="22"/>
          <w:szCs w:val="22"/>
        </w:rPr>
        <w:t>La mesa de contractació de l’obertura, conclou el següent:</w:t>
      </w:r>
    </w:p>
    <w:p w14:paraId="6394BD30" w14:textId="77777777" w:rsidR="008A3A12" w:rsidRPr="006C6F66" w:rsidRDefault="008A3A12" w:rsidP="008A3A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ABA6B" w14:textId="77777777" w:rsidR="008A3A12" w:rsidRPr="006C6F66" w:rsidRDefault="008A3A12" w:rsidP="006C6F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F66">
        <w:rPr>
          <w:rFonts w:ascii="Arial" w:hAnsi="Arial" w:cs="Arial"/>
          <w:sz w:val="22"/>
          <w:szCs w:val="22"/>
        </w:rPr>
        <w:t>No s’ha detectat cap document anòmal.</w:t>
      </w:r>
    </w:p>
    <w:p w14:paraId="6E3E8EDC" w14:textId="77777777" w:rsidR="008A3A12" w:rsidRPr="006C6F66" w:rsidRDefault="008A3A12" w:rsidP="008A3A1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1E9DF" w14:textId="38AB5A20" w:rsidR="008A3A12" w:rsidRDefault="008A3A12" w:rsidP="008A3A12">
      <w:pPr>
        <w:tabs>
          <w:tab w:val="left" w:pos="9498"/>
        </w:tabs>
        <w:spacing w:line="276" w:lineRule="auto"/>
        <w:ind w:right="79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C6F66">
        <w:rPr>
          <w:rFonts w:ascii="Arial" w:hAnsi="Arial" w:cs="Arial"/>
          <w:bCs/>
          <w:sz w:val="22"/>
          <w:szCs w:val="22"/>
        </w:rPr>
        <w:t>En conseqüència, la Mesa de Contractació adopta els següents:</w:t>
      </w:r>
    </w:p>
    <w:p w14:paraId="20AD59DD" w14:textId="77777777" w:rsidR="00E12331" w:rsidRPr="006C6F66" w:rsidRDefault="00E12331" w:rsidP="008A3A12">
      <w:pPr>
        <w:tabs>
          <w:tab w:val="left" w:pos="9498"/>
        </w:tabs>
        <w:spacing w:line="276" w:lineRule="auto"/>
        <w:ind w:right="798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B95B6E6" w14:textId="77777777" w:rsidR="008A3A12" w:rsidRPr="006C6F66" w:rsidRDefault="008A3A12" w:rsidP="008A3A12">
      <w:pPr>
        <w:tabs>
          <w:tab w:val="left" w:pos="9498"/>
        </w:tabs>
        <w:spacing w:line="276" w:lineRule="auto"/>
        <w:ind w:right="798"/>
        <w:contextualSpacing/>
        <w:rPr>
          <w:rFonts w:ascii="Arial" w:hAnsi="Arial" w:cs="Arial"/>
          <w:b/>
          <w:sz w:val="22"/>
          <w:szCs w:val="22"/>
        </w:rPr>
      </w:pPr>
    </w:p>
    <w:p w14:paraId="799679CF" w14:textId="355D3DC4" w:rsidR="008A3A12" w:rsidRDefault="008A3A12" w:rsidP="008A3A12">
      <w:pPr>
        <w:tabs>
          <w:tab w:val="left" w:pos="9498"/>
        </w:tabs>
        <w:spacing w:line="276" w:lineRule="auto"/>
        <w:ind w:left="426" w:right="798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C6F66">
        <w:rPr>
          <w:rFonts w:ascii="Arial" w:hAnsi="Arial" w:cs="Arial"/>
          <w:b/>
          <w:sz w:val="22"/>
          <w:szCs w:val="22"/>
        </w:rPr>
        <w:t>ACORDS</w:t>
      </w:r>
    </w:p>
    <w:p w14:paraId="551750CF" w14:textId="77777777" w:rsidR="00E12331" w:rsidRPr="006C6F66" w:rsidRDefault="00E12331" w:rsidP="008A3A12">
      <w:pPr>
        <w:tabs>
          <w:tab w:val="left" w:pos="9498"/>
        </w:tabs>
        <w:spacing w:line="276" w:lineRule="auto"/>
        <w:ind w:left="426" w:right="798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CCBE0DA" w14:textId="77777777" w:rsidR="008A3A12" w:rsidRPr="008A3A12" w:rsidRDefault="008A3A12" w:rsidP="008A3A12">
      <w:pPr>
        <w:tabs>
          <w:tab w:val="left" w:pos="9498"/>
        </w:tabs>
        <w:spacing w:line="276" w:lineRule="auto"/>
        <w:ind w:left="426" w:right="798"/>
        <w:contextualSpacing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547DDF57" w14:textId="77777777" w:rsidR="008A3A12" w:rsidRPr="006C6F66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C6F66">
        <w:rPr>
          <w:rFonts w:ascii="Arial" w:hAnsi="Arial" w:cs="Arial"/>
          <w:b/>
          <w:bCs/>
          <w:sz w:val="22"/>
          <w:szCs w:val="22"/>
        </w:rPr>
        <w:t>Primer.-</w:t>
      </w:r>
      <w:r w:rsidRPr="006C6F66">
        <w:rPr>
          <w:rFonts w:ascii="Arial" w:hAnsi="Arial" w:cs="Arial"/>
          <w:bCs/>
          <w:sz w:val="22"/>
          <w:szCs w:val="22"/>
        </w:rPr>
        <w:t xml:space="preserve"> </w:t>
      </w:r>
      <w:r w:rsidRPr="006C6F66">
        <w:rPr>
          <w:rFonts w:ascii="Arial" w:hAnsi="Arial" w:cs="Arial"/>
          <w:b/>
          <w:bCs/>
          <w:sz w:val="22"/>
          <w:szCs w:val="22"/>
        </w:rPr>
        <w:t>TENIR COM A PRESENTADES</w:t>
      </w:r>
      <w:r w:rsidRPr="006C6F66">
        <w:rPr>
          <w:rFonts w:ascii="Arial" w:hAnsi="Arial" w:cs="Arial"/>
          <w:bCs/>
          <w:sz w:val="22"/>
          <w:szCs w:val="22"/>
        </w:rPr>
        <w:t xml:space="preserve"> en el procediment de referència a la/es empresa/es licitadora/es següent/s:</w:t>
      </w:r>
    </w:p>
    <w:p w14:paraId="7BEDE5C4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5B671BC" w14:textId="77777777" w:rsidR="006C6F66" w:rsidRDefault="006C6F66" w:rsidP="006C6F6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C6F66">
        <w:rPr>
          <w:rFonts w:ascii="Arial" w:eastAsiaTheme="minorHAnsi" w:hAnsi="Arial" w:cs="Arial"/>
          <w:sz w:val="22"/>
          <w:szCs w:val="22"/>
          <w:lang w:eastAsia="en-US"/>
        </w:rPr>
        <w:t>ESPRESSA COFFEE &amp; WATER SA</w:t>
      </w:r>
    </w:p>
    <w:p w14:paraId="4335FF35" w14:textId="77777777" w:rsidR="006C6F66" w:rsidRDefault="006C6F66" w:rsidP="006C6F66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C6F66">
        <w:rPr>
          <w:rFonts w:ascii="Arial" w:eastAsiaTheme="minorHAnsi" w:hAnsi="Arial" w:cs="Arial"/>
          <w:sz w:val="22"/>
          <w:szCs w:val="22"/>
          <w:lang w:eastAsia="en-US"/>
        </w:rPr>
        <w:t>DISTRIBUIDORES AUTOMATICOS DE BEBIDAS Y ALIMENTOS SAU</w:t>
      </w:r>
    </w:p>
    <w:p w14:paraId="4825D9F2" w14:textId="77777777" w:rsidR="008A3A12" w:rsidRPr="006C6F66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  <w:lang w:val="ca-ES"/>
        </w:rPr>
      </w:pPr>
    </w:p>
    <w:p w14:paraId="58B78FA2" w14:textId="4B575F40" w:rsidR="008A3A12" w:rsidRPr="006C6F66" w:rsidRDefault="00E12331" w:rsidP="008A3A12">
      <w:pPr>
        <w:tabs>
          <w:tab w:val="left" w:pos="9498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Segon</w:t>
      </w:r>
      <w:r w:rsidR="008A3A12" w:rsidRPr="006C6F66">
        <w:rPr>
          <w:rFonts w:ascii="Arial" w:hAnsi="Arial" w:cs="Arial"/>
          <w:b/>
          <w:bCs/>
          <w:sz w:val="22"/>
          <w:szCs w:val="22"/>
        </w:rPr>
        <w:t>.-</w:t>
      </w:r>
      <w:r w:rsidR="008A3A12" w:rsidRPr="006C6F66">
        <w:rPr>
          <w:rFonts w:ascii="Arial" w:hAnsi="Arial" w:cs="Arial"/>
          <w:bCs/>
          <w:sz w:val="22"/>
          <w:szCs w:val="22"/>
        </w:rPr>
        <w:t xml:space="preserve"> </w:t>
      </w:r>
      <w:r w:rsidR="008A3A12" w:rsidRPr="006C6F66">
        <w:rPr>
          <w:rFonts w:ascii="Arial" w:hAnsi="Arial" w:cs="Arial"/>
          <w:b/>
          <w:bCs/>
          <w:sz w:val="22"/>
          <w:szCs w:val="22"/>
        </w:rPr>
        <w:t>TRASPASSAR</w:t>
      </w:r>
      <w:r w:rsidR="008A3A12" w:rsidRPr="006C6F66">
        <w:rPr>
          <w:rFonts w:ascii="Arial" w:hAnsi="Arial" w:cs="Arial"/>
          <w:bCs/>
          <w:sz w:val="22"/>
          <w:szCs w:val="22"/>
        </w:rPr>
        <w:t xml:space="preserve"> els sobres de totes les empreses presentades i no excloses als tècnics que assisteixen la mesa per començar el procediment d’avaluació, constatant en primer lloc, el compliment del Plec de Prescripcions Tècniques.</w:t>
      </w:r>
    </w:p>
    <w:p w14:paraId="150E2899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DE44EA1" w14:textId="29E28ED9" w:rsidR="008A3A12" w:rsidRPr="00E12331" w:rsidRDefault="00E12331" w:rsidP="008A3A12">
      <w:pPr>
        <w:pStyle w:val="Textoindependiente"/>
        <w:spacing w:line="276" w:lineRule="auto"/>
        <w:contextualSpacing/>
        <w:rPr>
          <w:sz w:val="22"/>
          <w:szCs w:val="22"/>
        </w:rPr>
      </w:pPr>
      <w:r w:rsidRPr="00E12331">
        <w:rPr>
          <w:b/>
          <w:bCs/>
          <w:sz w:val="22"/>
          <w:szCs w:val="22"/>
        </w:rPr>
        <w:t>Tercer</w:t>
      </w:r>
      <w:r w:rsidR="008A3A12" w:rsidRPr="00E12331">
        <w:rPr>
          <w:b/>
          <w:bCs/>
          <w:sz w:val="22"/>
          <w:szCs w:val="22"/>
        </w:rPr>
        <w:t>.-</w:t>
      </w:r>
      <w:r w:rsidR="008A3A12" w:rsidRPr="00E12331">
        <w:rPr>
          <w:bCs/>
          <w:sz w:val="22"/>
          <w:szCs w:val="22"/>
        </w:rPr>
        <w:t xml:space="preserve"> </w:t>
      </w:r>
      <w:r w:rsidR="008A3A12" w:rsidRPr="00E12331">
        <w:rPr>
          <w:b/>
          <w:sz w:val="22"/>
          <w:szCs w:val="22"/>
        </w:rPr>
        <w:t xml:space="preserve">ORDENAR la PUBLICACIÓ </w:t>
      </w:r>
      <w:r w:rsidR="008A3A12" w:rsidRPr="00E12331">
        <w:rPr>
          <w:sz w:val="22"/>
          <w:szCs w:val="22"/>
        </w:rPr>
        <w:t>de la present acta,</w:t>
      </w:r>
      <w:r w:rsidR="008A3A12" w:rsidRPr="00E12331">
        <w:rPr>
          <w:b/>
          <w:sz w:val="22"/>
          <w:szCs w:val="22"/>
        </w:rPr>
        <w:t xml:space="preserve"> </w:t>
      </w:r>
      <w:r w:rsidR="008A3A12" w:rsidRPr="00E12331">
        <w:rPr>
          <w:sz w:val="22"/>
          <w:szCs w:val="22"/>
        </w:rPr>
        <w:t xml:space="preserve">al Perfil del contractant de l’entitat ubicat a la Plataforma de Contractació de la Generalitat de Catalunya. </w:t>
      </w:r>
    </w:p>
    <w:p w14:paraId="1AA95127" w14:textId="7A83EF69" w:rsidR="008A3A12" w:rsidRDefault="008A3A12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</w:p>
    <w:p w14:paraId="328483A9" w14:textId="20BBAF42" w:rsidR="00E12331" w:rsidRDefault="00E12331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</w:p>
    <w:p w14:paraId="5B3F27AE" w14:textId="20E21A9A" w:rsidR="00E12331" w:rsidRDefault="00E12331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</w:p>
    <w:p w14:paraId="1D233800" w14:textId="6B28185C" w:rsidR="00E12331" w:rsidRDefault="00E12331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</w:p>
    <w:p w14:paraId="7C3B82BF" w14:textId="1213C703" w:rsidR="00E12331" w:rsidRDefault="00E12331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</w:p>
    <w:p w14:paraId="1BC667AD" w14:textId="77777777" w:rsidR="00E12331" w:rsidRPr="00E12331" w:rsidRDefault="00E12331" w:rsidP="008A3A12">
      <w:pPr>
        <w:pStyle w:val="Textoindependiente"/>
        <w:tabs>
          <w:tab w:val="left" w:pos="4678"/>
        </w:tabs>
        <w:spacing w:line="276" w:lineRule="auto"/>
        <w:contextualSpacing/>
        <w:rPr>
          <w:color w:val="FF0000"/>
          <w:sz w:val="22"/>
          <w:szCs w:val="22"/>
        </w:rPr>
      </w:pPr>
      <w:bookmarkStart w:id="0" w:name="_GoBack"/>
      <w:bookmarkEnd w:id="0"/>
    </w:p>
    <w:p w14:paraId="4A11A7C0" w14:textId="77777777" w:rsidR="00E12331" w:rsidRDefault="008A3A12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  <w:r w:rsidRPr="00E12331">
        <w:rPr>
          <w:rFonts w:ascii="Arial" w:hAnsi="Arial" w:cs="Arial"/>
          <w:sz w:val="22"/>
          <w:szCs w:val="22"/>
          <w:lang w:eastAsia="ca-ES"/>
        </w:rPr>
        <w:t xml:space="preserve">I sense més qüestions a tractar, s’aixeca la sessió de la Mesa de Contractació per a </w:t>
      </w:r>
      <w:r w:rsidRPr="00E12331">
        <w:rPr>
          <w:rFonts w:ascii="Arial" w:hAnsi="Arial" w:cs="Arial"/>
          <w:sz w:val="22"/>
          <w:szCs w:val="22"/>
        </w:rPr>
        <w:t>l’acte d’obertura de la “</w:t>
      </w:r>
      <w:r w:rsidRPr="00E12331">
        <w:rPr>
          <w:rFonts w:ascii="Arial" w:hAnsi="Arial" w:cs="Arial"/>
          <w:i/>
          <w:sz w:val="22"/>
          <w:szCs w:val="22"/>
        </w:rPr>
        <w:t>Documentació  acreditativa del compliment dels requisits previs</w:t>
      </w:r>
      <w:r w:rsidRPr="00E12331">
        <w:rPr>
          <w:rFonts w:ascii="Arial" w:hAnsi="Arial" w:cs="Arial"/>
          <w:sz w:val="22"/>
          <w:szCs w:val="22"/>
        </w:rPr>
        <w:t>” i de les proposicions “</w:t>
      </w:r>
      <w:r w:rsidRPr="00E12331">
        <w:rPr>
          <w:rFonts w:ascii="Arial" w:hAnsi="Arial" w:cs="Arial"/>
          <w:i/>
          <w:sz w:val="22"/>
          <w:szCs w:val="22"/>
        </w:rPr>
        <w:t>avaluables mitjançant l’aplicació de criteris que depenen d’un judici de valor</w:t>
      </w:r>
      <w:r w:rsidRPr="00E12331">
        <w:rPr>
          <w:rFonts w:ascii="Arial" w:hAnsi="Arial" w:cs="Arial"/>
          <w:sz w:val="22"/>
          <w:szCs w:val="22"/>
        </w:rPr>
        <w:t>” i revisió de la documentació continguda al mateix</w:t>
      </w:r>
      <w:r w:rsidRPr="00E12331">
        <w:rPr>
          <w:rFonts w:ascii="Arial" w:hAnsi="Arial" w:cs="Arial"/>
          <w:sz w:val="22"/>
          <w:szCs w:val="22"/>
          <w:lang w:eastAsia="ca-ES"/>
        </w:rPr>
        <w:t>, de l’expedient de contractació referenciat a l’encapçalament</w:t>
      </w:r>
      <w:r w:rsidR="00E12331" w:rsidRPr="00E12331">
        <w:rPr>
          <w:rFonts w:ascii="Arial" w:hAnsi="Arial" w:cs="Arial"/>
          <w:sz w:val="22"/>
          <w:szCs w:val="22"/>
        </w:rPr>
        <w:t xml:space="preserve">, </w:t>
      </w:r>
      <w:r w:rsidR="00E12331" w:rsidRPr="00E12331">
        <w:rPr>
          <w:rFonts w:ascii="Arial" w:hAnsi="Arial" w:cs="Arial"/>
          <w:sz w:val="22"/>
          <w:szCs w:val="22"/>
          <w:lang w:eastAsia="ca-ES"/>
        </w:rPr>
        <w:t>fent</w:t>
      </w:r>
      <w:r w:rsidR="00E12331" w:rsidRPr="00D00BB6">
        <w:rPr>
          <w:rFonts w:ascii="Arial" w:hAnsi="Arial" w:cs="Arial"/>
          <w:sz w:val="22"/>
          <w:szCs w:val="22"/>
          <w:lang w:eastAsia="ca-ES"/>
        </w:rPr>
        <w:t>-se constar que, a tots els efectes, la data d’aquest document es considerarà la referida a l’encapçalament, independentment de la data de signatura per part de la totalitat dels membres de la mesa</w:t>
      </w:r>
      <w:r w:rsidR="00E12331" w:rsidRPr="00D00BB6">
        <w:rPr>
          <w:rFonts w:ascii="Arial" w:hAnsi="Arial" w:cs="Arial"/>
          <w:sz w:val="22"/>
          <w:szCs w:val="22"/>
        </w:rPr>
        <w:t>.</w:t>
      </w:r>
    </w:p>
    <w:p w14:paraId="225D56F4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14:paraId="71DD9F30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30D864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EA5A29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14:paraId="4391849A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14:paraId="4098DA24" w14:textId="77777777" w:rsidR="00E12331" w:rsidRPr="00ED5F7E" w:rsidRDefault="00E12331" w:rsidP="00E12331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p w14:paraId="42F57AE2" w14:textId="77777777" w:rsidR="00E12331" w:rsidRPr="00ED5F7E" w:rsidRDefault="00E12331" w:rsidP="00E12331">
      <w:pPr>
        <w:framePr w:hSpace="141" w:wrap="around" w:vAnchor="text" w:hAnchor="margin" w:y="1"/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"/>
        <w:tblW w:w="8957" w:type="dxa"/>
        <w:tblLook w:val="04A0" w:firstRow="1" w:lastRow="0" w:firstColumn="1" w:lastColumn="0" w:noHBand="0" w:noVBand="1"/>
      </w:tblPr>
      <w:tblGrid>
        <w:gridCol w:w="3936"/>
        <w:gridCol w:w="1134"/>
        <w:gridCol w:w="3887"/>
      </w:tblGrid>
      <w:tr w:rsidR="00E12331" w:rsidRPr="00ED5F7E" w14:paraId="2A2DDD70" w14:textId="77777777" w:rsidTr="00CC57BE">
        <w:trPr>
          <w:trHeight w:val="1231"/>
        </w:trPr>
        <w:tc>
          <w:tcPr>
            <w:tcW w:w="3936" w:type="dxa"/>
            <w:tcBorders>
              <w:top w:val="single" w:sz="4" w:space="0" w:color="auto"/>
            </w:tcBorders>
          </w:tcPr>
          <w:p w14:paraId="5E7807D7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rPr>
                <w:rFonts w:ascii="Arial" w:hAnsi="Arial" w:cs="Arial"/>
                <w:bCs/>
                <w:sz w:val="22"/>
              </w:rPr>
            </w:pPr>
          </w:p>
          <w:p w14:paraId="3DD1B7D8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pacing w:val="10"/>
                <w:position w:val="6"/>
                <w:sz w:val="22"/>
              </w:rPr>
            </w:pPr>
            <w:r w:rsidRPr="00ED5F7E">
              <w:rPr>
                <w:rFonts w:ascii="Arial" w:hAnsi="Arial" w:cs="Arial"/>
                <w:b/>
                <w:spacing w:val="10"/>
                <w:position w:val="6"/>
                <w:sz w:val="22"/>
                <w:szCs w:val="22"/>
              </w:rPr>
              <w:t>Sra. Rosa Ortiz Gimeno</w:t>
            </w:r>
          </w:p>
          <w:p w14:paraId="3186B329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i/>
                <w:spacing w:val="10"/>
                <w:position w:val="6"/>
                <w:sz w:val="22"/>
              </w:rPr>
            </w:pPr>
            <w:r w:rsidRPr="00ED5F7E">
              <w:rPr>
                <w:rFonts w:ascii="Arial" w:hAnsi="Arial" w:cs="Arial"/>
                <w:i/>
                <w:spacing w:val="10"/>
                <w:position w:val="6"/>
                <w:sz w:val="22"/>
                <w:szCs w:val="22"/>
              </w:rPr>
              <w:t xml:space="preserve">Presidència </w:t>
            </w:r>
          </w:p>
          <w:p w14:paraId="1793EFA2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i/>
                <w:spacing w:val="10"/>
                <w:position w:val="6"/>
                <w:sz w:val="22"/>
              </w:rPr>
            </w:pPr>
            <w:r w:rsidRPr="00ED5F7E">
              <w:rPr>
                <w:rFonts w:ascii="Arial" w:hAnsi="Arial" w:cs="Arial"/>
                <w:i/>
                <w:spacing w:val="10"/>
                <w:position w:val="6"/>
                <w:sz w:val="22"/>
                <w:szCs w:val="22"/>
              </w:rPr>
              <w:t>Mesa de Contractació</w:t>
            </w:r>
          </w:p>
          <w:p w14:paraId="215CD51F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Cs/>
                <w:i/>
                <w:sz w:val="22"/>
              </w:rPr>
            </w:pPr>
            <w:r w:rsidRPr="00ED5F7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Barcelona de Serveis Municipals, S.A.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68D3BE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2D8FCC75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00A37355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198C4628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356C2631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</w:p>
          <w:p w14:paraId="1101EF3C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12438493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sz w:val="22"/>
              </w:rPr>
            </w:pPr>
            <w:r w:rsidRPr="00ED5F7E">
              <w:rPr>
                <w:rFonts w:ascii="Arial" w:hAnsi="Arial" w:cs="Arial"/>
                <w:sz w:val="22"/>
              </w:rPr>
              <w:t>Per delegació</w:t>
            </w:r>
          </w:p>
          <w:p w14:paraId="4341C296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/>
                <w:spacing w:val="10"/>
                <w:position w:val="6"/>
                <w:sz w:val="22"/>
              </w:rPr>
            </w:pPr>
            <w:r w:rsidRPr="00ED5F7E">
              <w:rPr>
                <w:rFonts w:ascii="Arial" w:hAnsi="Arial" w:cs="Arial"/>
                <w:b/>
                <w:spacing w:val="10"/>
                <w:position w:val="6"/>
                <w:sz w:val="22"/>
                <w:szCs w:val="22"/>
              </w:rPr>
              <w:t>Sra. Ana Mª Guzman Castro</w:t>
            </w:r>
          </w:p>
          <w:p w14:paraId="4CD2BD66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Cs/>
                <w:i/>
                <w:sz w:val="22"/>
              </w:rPr>
            </w:pPr>
            <w:r w:rsidRPr="00ED5F7E">
              <w:rPr>
                <w:rFonts w:ascii="Arial" w:hAnsi="Arial" w:cs="Arial"/>
                <w:bCs/>
                <w:i/>
                <w:sz w:val="22"/>
                <w:szCs w:val="22"/>
              </w:rPr>
              <w:t>Secretariat</w:t>
            </w:r>
          </w:p>
          <w:p w14:paraId="4BB8C1C7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Cs/>
                <w:i/>
                <w:sz w:val="22"/>
              </w:rPr>
            </w:pPr>
            <w:r w:rsidRPr="00ED5F7E">
              <w:rPr>
                <w:rFonts w:ascii="Arial" w:hAnsi="Arial" w:cs="Arial"/>
                <w:bCs/>
                <w:i/>
                <w:sz w:val="22"/>
                <w:szCs w:val="22"/>
              </w:rPr>
              <w:t>Mesa de Contractació</w:t>
            </w:r>
          </w:p>
          <w:p w14:paraId="09EED353" w14:textId="77777777" w:rsidR="00E12331" w:rsidRPr="00ED5F7E" w:rsidRDefault="00E12331" w:rsidP="00CC57BE">
            <w:pPr>
              <w:tabs>
                <w:tab w:val="left" w:pos="9498"/>
              </w:tabs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22"/>
              </w:rPr>
            </w:pPr>
            <w:r w:rsidRPr="00ED5F7E">
              <w:rPr>
                <w:rFonts w:ascii="Arial" w:hAnsi="Arial" w:cs="Arial"/>
                <w:bCs/>
                <w:i/>
                <w:sz w:val="22"/>
                <w:szCs w:val="22"/>
              </w:rPr>
              <w:t>Barcelona Serveis Municipals, S.A.</w:t>
            </w:r>
          </w:p>
        </w:tc>
      </w:tr>
    </w:tbl>
    <w:p w14:paraId="6C9B16C3" w14:textId="4D0814C5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C52FA1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C0DF78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49F055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95E2E3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2E21E3" w14:textId="77777777" w:rsidR="008A3A12" w:rsidRPr="008A3A12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F763CF" w14:textId="77777777" w:rsidR="008A3A12" w:rsidRDefault="008A3A12" w:rsidP="008A3A1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BCB12C" w14:textId="77777777" w:rsidR="008A3A12" w:rsidRDefault="008A3A12" w:rsidP="008A3A1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E5CEEE" w14:textId="77777777" w:rsidR="008A3A12" w:rsidRDefault="008A3A12" w:rsidP="008A3A1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407A85" w14:textId="77777777" w:rsidR="008A3A12" w:rsidRPr="00FF7F7B" w:rsidRDefault="008A3A12" w:rsidP="008A3A12">
      <w:pPr>
        <w:tabs>
          <w:tab w:val="left" w:pos="9498"/>
        </w:tabs>
        <w:spacing w:line="276" w:lineRule="auto"/>
        <w:ind w:right="-1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</w:p>
    <w:p w14:paraId="31A9161C" w14:textId="77777777" w:rsidR="008A3A12" w:rsidRDefault="008A3A12" w:rsidP="008A3A1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1100DB" w14:textId="5A7CAB54" w:rsidR="00AE78BC" w:rsidRPr="00F55EE7" w:rsidRDefault="00AE78BC" w:rsidP="00A30F1D">
      <w:pPr>
        <w:spacing w:line="288" w:lineRule="auto"/>
        <w:jc w:val="both"/>
        <w:rPr>
          <w:rFonts w:ascii="Saans" w:hAnsi="Saans" w:cs="Arial"/>
          <w:lang w:val="en-US"/>
        </w:rPr>
      </w:pPr>
    </w:p>
    <w:sectPr w:rsidR="00AE78BC" w:rsidRPr="00F55EE7" w:rsidSect="00682B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708" w:bottom="1417" w:left="850" w:header="476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3847" w14:textId="77777777" w:rsidR="00E27E3E" w:rsidRDefault="00E27E3E" w:rsidP="00EF7B5A">
      <w:r>
        <w:separator/>
      </w:r>
    </w:p>
  </w:endnote>
  <w:endnote w:type="continuationSeparator" w:id="0">
    <w:p w14:paraId="11A85B86" w14:textId="77777777" w:rsidR="00E27E3E" w:rsidRDefault="00E27E3E" w:rsidP="00EF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ans">
    <w:panose1 w:val="020B0504030103020203"/>
    <w:charset w:val="00"/>
    <w:family w:val="swiss"/>
    <w:notTrueType/>
    <w:pitch w:val="variable"/>
    <w:sig w:usb0="A10000FF" w:usb1="1000247B" w:usb2="00000000" w:usb3="00000000" w:csb0="00000193" w:csb1="00000000"/>
  </w:font>
  <w:font w:name="DM Sans 14pt">
    <w:altName w:val="Calibri"/>
    <w:charset w:val="4D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5B93E" w14:textId="77777777" w:rsidR="004F496B" w:rsidRDefault="004F4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91EA" w14:textId="2AFCFAE0" w:rsidR="00BF5BFC" w:rsidRDefault="00BF5BFC" w:rsidP="00471E26">
    <w:pPr>
      <w:pStyle w:val="Piedepgina"/>
      <w:spacing w:line="288" w:lineRule="auto"/>
      <w:jc w:val="center"/>
      <w:rPr>
        <w:rFonts w:ascii="DM Sans 14pt" w:hAnsi="DM Sans 14pt" w:cs="Arial"/>
      </w:rPr>
    </w:pPr>
  </w:p>
  <w:p w14:paraId="13C51CB1" w14:textId="6FA9A77F" w:rsidR="00BF5BFC" w:rsidRPr="00BF5BFC" w:rsidRDefault="004F496B" w:rsidP="00471E26">
    <w:pPr>
      <w:pStyle w:val="Piedepgina"/>
      <w:spacing w:line="288" w:lineRule="auto"/>
      <w:jc w:val="center"/>
      <w:rPr>
        <w:rFonts w:ascii="DM Sans 14pt" w:hAnsi="DM Sans 14pt" w:cs="Arial"/>
        <w:sz w:val="16"/>
        <w:szCs w:val="16"/>
      </w:rPr>
    </w:pPr>
    <w:r>
      <w:rPr>
        <w:rFonts w:ascii="DM Sans 14pt" w:hAnsi="DM Sans 14pt" w:cs="Arial"/>
        <w:noProof/>
        <w:lang w:val="ca-ES" w:eastAsia="ca-ES"/>
      </w:rPr>
      <w:drawing>
        <wp:anchor distT="0" distB="0" distL="114300" distR="114300" simplePos="0" relativeHeight="251669504" behindDoc="1" locked="0" layoutInCell="1" allowOverlap="1" wp14:anchorId="701B13E5" wp14:editId="77F30DE4">
          <wp:simplePos x="0" y="0"/>
          <wp:positionH relativeFrom="margin">
            <wp:posOffset>0</wp:posOffset>
          </wp:positionH>
          <wp:positionV relativeFrom="paragraph">
            <wp:posOffset>47269</wp:posOffset>
          </wp:positionV>
          <wp:extent cx="1321200" cy="352800"/>
          <wp:effectExtent l="0" t="0" r="0" b="9525"/>
          <wp:wrapThrough wrapText="bothSides">
            <wp:wrapPolygon edited="0">
              <wp:start x="0" y="0"/>
              <wp:lineTo x="0" y="21016"/>
              <wp:lineTo x="5919" y="21016"/>
              <wp:lineTo x="21185" y="19849"/>
              <wp:lineTo x="21185" y="2335"/>
              <wp:lineTo x="5919" y="0"/>
              <wp:lineTo x="0" y="0"/>
            </wp:wrapPolygon>
          </wp:wrapThrough>
          <wp:docPr id="98507792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706911" name="Gráfico 208270691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F600" w14:textId="781F9BD1" w:rsidR="001D1EF1" w:rsidRDefault="001D1EF1" w:rsidP="001D1EF1">
    <w:pPr>
      <w:pStyle w:val="Piedepgina"/>
      <w:spacing w:line="288" w:lineRule="auto"/>
      <w:jc w:val="center"/>
      <w:rPr>
        <w:rFonts w:ascii="DM Sans 14pt" w:hAnsi="DM Sans 14pt" w:cs="Arial"/>
      </w:rPr>
    </w:pPr>
  </w:p>
  <w:p w14:paraId="3983EDA4" w14:textId="6A2FBBD3" w:rsidR="009022A1" w:rsidRDefault="009022A1" w:rsidP="001D1EF1">
    <w:pPr>
      <w:pStyle w:val="Piedepgina"/>
      <w:spacing w:line="288" w:lineRule="auto"/>
      <w:jc w:val="center"/>
      <w:rPr>
        <w:rFonts w:ascii="DM Sans 14pt" w:hAnsi="DM Sans 14pt" w:cs="Arial"/>
      </w:rPr>
    </w:pPr>
  </w:p>
  <w:p w14:paraId="44017A54" w14:textId="77777777" w:rsidR="009022A1" w:rsidRPr="009022A1" w:rsidRDefault="009022A1" w:rsidP="008E0B90">
    <w:pPr>
      <w:jc w:val="both"/>
      <w:rPr>
        <w:rFonts w:ascii="Saans" w:hAnsi="Saans"/>
        <w:color w:val="FF0000"/>
        <w:sz w:val="12"/>
        <w:szCs w:val="12"/>
        <w:lang w:val="ca-ES"/>
      </w:rPr>
    </w:pPr>
    <w:r w:rsidRPr="009022A1">
      <w:rPr>
        <w:rFonts w:ascii="Saans" w:hAnsi="Saans"/>
        <w:color w:val="FF0000"/>
        <w:sz w:val="12"/>
        <w:szCs w:val="12"/>
        <w:lang w:val="ca-ES"/>
      </w:rPr>
      <w:t>Informació d'ús exclusiu per © Barcelona de Serveis Municipals S.A. Tots els drets reservats. Es prohibeix la seva reproducció, comunicació i accés a tercers no autoritzats.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C05E" w14:textId="77777777" w:rsidR="004F496B" w:rsidRDefault="004F49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BCF4" w14:textId="77777777" w:rsidR="00E27E3E" w:rsidRDefault="00E27E3E" w:rsidP="00EF7B5A">
      <w:r>
        <w:separator/>
      </w:r>
    </w:p>
  </w:footnote>
  <w:footnote w:type="continuationSeparator" w:id="0">
    <w:p w14:paraId="1389D16D" w14:textId="77777777" w:rsidR="00E27E3E" w:rsidRDefault="00E27E3E" w:rsidP="00EF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18E9" w14:textId="77777777" w:rsidR="004F496B" w:rsidRDefault="004F4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3294C" w14:textId="62C4F327" w:rsidR="00AE78BC" w:rsidRPr="00B546D7" w:rsidRDefault="00AE78BC" w:rsidP="009A07F2">
    <w:pPr>
      <w:pStyle w:val="Encabezado"/>
      <w:rPr>
        <w:rFonts w:ascii="DM Sans 14pt" w:hAnsi="DM Sans 14pt" w:cs="Arial"/>
        <w:b/>
        <w:bCs/>
        <w:sz w:val="16"/>
        <w:szCs w:val="16"/>
        <w:lang w:val="es-ES_tradnl"/>
      </w:rPr>
    </w:pPr>
  </w:p>
  <w:p w14:paraId="5D1D3E56" w14:textId="1BF9ACB0" w:rsidR="00EF7B5A" w:rsidRDefault="004F496B" w:rsidP="001F3F5B">
    <w:pPr>
      <w:pStyle w:val="Encabezado"/>
      <w:jc w:val="right"/>
      <w:rPr>
        <w:rFonts w:ascii="DM Sans 14pt" w:hAnsi="DM Sans 14pt" w:cs="Arial"/>
        <w:b/>
        <w:bCs/>
        <w:sz w:val="16"/>
        <w:szCs w:val="16"/>
        <w:lang w:val="es-ES_tradnl"/>
      </w:rPr>
    </w:pPr>
    <w:r>
      <w:rPr>
        <w:rFonts w:ascii="DM Sans 14pt" w:hAnsi="DM Sans 14pt" w:cs="Arial"/>
        <w:b/>
        <w:bCs/>
        <w:noProof/>
        <w:sz w:val="16"/>
        <w:szCs w:val="16"/>
        <w:lang w:val="ca-ES" w:eastAsia="ca-ES"/>
      </w:rPr>
      <w:drawing>
        <wp:anchor distT="0" distB="0" distL="114300" distR="114300" simplePos="0" relativeHeight="251667456" behindDoc="0" locked="0" layoutInCell="1" allowOverlap="1" wp14:anchorId="24B58BE8" wp14:editId="5462AB36">
          <wp:simplePos x="0" y="0"/>
          <wp:positionH relativeFrom="margin">
            <wp:posOffset>-8981</wp:posOffset>
          </wp:positionH>
          <wp:positionV relativeFrom="paragraph">
            <wp:posOffset>107406</wp:posOffset>
          </wp:positionV>
          <wp:extent cx="842895" cy="347413"/>
          <wp:effectExtent l="0" t="0" r="0" b="0"/>
          <wp:wrapNone/>
          <wp:docPr id="211226988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6988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95" cy="347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18FE4" w14:textId="3BD0978B" w:rsidR="001F3F5B" w:rsidRDefault="001F3F5B" w:rsidP="001F3F5B">
    <w:pPr>
      <w:pStyle w:val="Encabezado"/>
      <w:jc w:val="right"/>
      <w:rPr>
        <w:rFonts w:ascii="DM Sans 14pt" w:hAnsi="DM Sans 14pt" w:cs="Arial"/>
        <w:b/>
        <w:bCs/>
        <w:sz w:val="16"/>
        <w:szCs w:val="16"/>
        <w:lang w:val="es-ES_tradnl"/>
      </w:rPr>
    </w:pPr>
  </w:p>
  <w:p w14:paraId="5F41B5A4" w14:textId="69B15BC8" w:rsidR="001F3F5B" w:rsidRDefault="001F3F5B" w:rsidP="001F3F5B">
    <w:pPr>
      <w:pStyle w:val="Encabezado"/>
      <w:jc w:val="right"/>
      <w:rPr>
        <w:rFonts w:ascii="DM Sans 14pt" w:hAnsi="DM Sans 14pt" w:cs="Arial"/>
        <w:b/>
        <w:bCs/>
        <w:sz w:val="16"/>
        <w:szCs w:val="16"/>
        <w:lang w:val="es-ES_tradnl"/>
      </w:rPr>
    </w:pPr>
  </w:p>
  <w:p w14:paraId="627C9E1B" w14:textId="568425BB" w:rsidR="001F3F5B" w:rsidRDefault="001F3F5B" w:rsidP="001F3F5B">
    <w:pPr>
      <w:pStyle w:val="Encabezado"/>
      <w:jc w:val="right"/>
      <w:rPr>
        <w:rFonts w:ascii="DM Sans 14pt" w:hAnsi="DM Sans 14pt" w:cs="Arial"/>
        <w:b/>
        <w:bCs/>
        <w:sz w:val="16"/>
        <w:szCs w:val="16"/>
        <w:lang w:val="es-ES_tradnl"/>
      </w:rPr>
    </w:pPr>
  </w:p>
  <w:p w14:paraId="3E4E495A" w14:textId="259FC0E9" w:rsidR="00612BB2" w:rsidRPr="00B546D7" w:rsidRDefault="00612BB2">
    <w:pPr>
      <w:pStyle w:val="Encabezado"/>
      <w:rPr>
        <w:rFonts w:ascii="DM Sans 14pt" w:hAnsi="DM Sans 14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141F7" w14:textId="77777777" w:rsidR="004F496B" w:rsidRDefault="004F49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C42"/>
    <w:multiLevelType w:val="hybridMultilevel"/>
    <w:tmpl w:val="D52C99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F6C8A"/>
    <w:multiLevelType w:val="hybridMultilevel"/>
    <w:tmpl w:val="9342C2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90"/>
    <w:multiLevelType w:val="hybridMultilevel"/>
    <w:tmpl w:val="1B3419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5A"/>
    <w:rsid w:val="00013089"/>
    <w:rsid w:val="0001515A"/>
    <w:rsid w:val="00015B5A"/>
    <w:rsid w:val="00033186"/>
    <w:rsid w:val="00040F8F"/>
    <w:rsid w:val="0006182F"/>
    <w:rsid w:val="000E033F"/>
    <w:rsid w:val="000E6446"/>
    <w:rsid w:val="000F3B33"/>
    <w:rsid w:val="00131176"/>
    <w:rsid w:val="00163BD1"/>
    <w:rsid w:val="00192CDD"/>
    <w:rsid w:val="001D1EF1"/>
    <w:rsid w:val="001F3F5B"/>
    <w:rsid w:val="002A39CF"/>
    <w:rsid w:val="002C2A06"/>
    <w:rsid w:val="003016D9"/>
    <w:rsid w:val="00307F20"/>
    <w:rsid w:val="00333BDB"/>
    <w:rsid w:val="00344BDC"/>
    <w:rsid w:val="00346A93"/>
    <w:rsid w:val="00393F82"/>
    <w:rsid w:val="003945A9"/>
    <w:rsid w:val="003C2693"/>
    <w:rsid w:val="00402CA1"/>
    <w:rsid w:val="004036E9"/>
    <w:rsid w:val="00471E26"/>
    <w:rsid w:val="00484631"/>
    <w:rsid w:val="004F496B"/>
    <w:rsid w:val="005618E6"/>
    <w:rsid w:val="00591B56"/>
    <w:rsid w:val="005B3365"/>
    <w:rsid w:val="00605264"/>
    <w:rsid w:val="00612BB2"/>
    <w:rsid w:val="00645F89"/>
    <w:rsid w:val="006713D0"/>
    <w:rsid w:val="006727FA"/>
    <w:rsid w:val="00682B1F"/>
    <w:rsid w:val="006C3EA4"/>
    <w:rsid w:val="006C6F66"/>
    <w:rsid w:val="006D24A0"/>
    <w:rsid w:val="007170BB"/>
    <w:rsid w:val="0072096E"/>
    <w:rsid w:val="00721B40"/>
    <w:rsid w:val="00721F0F"/>
    <w:rsid w:val="0077213D"/>
    <w:rsid w:val="00776840"/>
    <w:rsid w:val="007A67EA"/>
    <w:rsid w:val="007D0704"/>
    <w:rsid w:val="007E509D"/>
    <w:rsid w:val="00800FA7"/>
    <w:rsid w:val="008127C6"/>
    <w:rsid w:val="00835E39"/>
    <w:rsid w:val="008545E1"/>
    <w:rsid w:val="008977CC"/>
    <w:rsid w:val="008A3A12"/>
    <w:rsid w:val="008E0B90"/>
    <w:rsid w:val="008E6C30"/>
    <w:rsid w:val="009022A1"/>
    <w:rsid w:val="00954BFC"/>
    <w:rsid w:val="00977340"/>
    <w:rsid w:val="00996517"/>
    <w:rsid w:val="009A07F2"/>
    <w:rsid w:val="009B56B1"/>
    <w:rsid w:val="009B5F04"/>
    <w:rsid w:val="00A16B71"/>
    <w:rsid w:val="00A30F1D"/>
    <w:rsid w:val="00A7631B"/>
    <w:rsid w:val="00AE78BC"/>
    <w:rsid w:val="00B02921"/>
    <w:rsid w:val="00B546D7"/>
    <w:rsid w:val="00B7121E"/>
    <w:rsid w:val="00BA1C7E"/>
    <w:rsid w:val="00BA44E5"/>
    <w:rsid w:val="00BD0B19"/>
    <w:rsid w:val="00BF5BFC"/>
    <w:rsid w:val="00C0510E"/>
    <w:rsid w:val="00C054B7"/>
    <w:rsid w:val="00CF03DC"/>
    <w:rsid w:val="00CF6494"/>
    <w:rsid w:val="00D033C3"/>
    <w:rsid w:val="00D26C37"/>
    <w:rsid w:val="00D35F19"/>
    <w:rsid w:val="00D93444"/>
    <w:rsid w:val="00E049E7"/>
    <w:rsid w:val="00E12331"/>
    <w:rsid w:val="00E27E3E"/>
    <w:rsid w:val="00E339F0"/>
    <w:rsid w:val="00E81791"/>
    <w:rsid w:val="00E8566D"/>
    <w:rsid w:val="00E85F13"/>
    <w:rsid w:val="00ED38DE"/>
    <w:rsid w:val="00EE24B9"/>
    <w:rsid w:val="00EF7B5A"/>
    <w:rsid w:val="00F55EE7"/>
    <w:rsid w:val="00FC7662"/>
    <w:rsid w:val="00FD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BB982F9"/>
  <w15:docId w15:val="{7676C519-A6CB-B349-8487-A2467E6F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5A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F7B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EF7B5A"/>
  </w:style>
  <w:style w:type="paragraph" w:styleId="Piedepgina">
    <w:name w:val="footer"/>
    <w:basedOn w:val="Normal"/>
    <w:link w:val="PiedepginaCar"/>
    <w:uiPriority w:val="99"/>
    <w:unhideWhenUsed/>
    <w:rsid w:val="00EF7B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B5A"/>
  </w:style>
  <w:style w:type="character" w:styleId="nfasis">
    <w:name w:val="Emphasis"/>
    <w:qFormat/>
    <w:rsid w:val="00EF7B5A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4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446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612BB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BB2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8A3A12"/>
    <w:pPr>
      <w:jc w:val="both"/>
    </w:pPr>
    <w:rPr>
      <w:rFonts w:ascii="Arial" w:hAnsi="Arial" w:cs="Arial"/>
      <w:szCs w:val="24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3A12"/>
    <w:rPr>
      <w:rFonts w:ascii="Arial" w:eastAsia="Times New Roman" w:hAnsi="Arial" w:cs="Arial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8A3A12"/>
    <w:pPr>
      <w:ind w:left="720"/>
    </w:pPr>
    <w:rPr>
      <w:rFonts w:ascii="Times New Roman" w:hAnsi="Times New Roman"/>
      <w:szCs w:val="24"/>
      <w:lang w:val="ca-ES" w:eastAsia="es-ES"/>
    </w:rPr>
  </w:style>
  <w:style w:type="character" w:customStyle="1" w:styleId="Estilo2">
    <w:name w:val="Estilo2"/>
    <w:basedOn w:val="Fuentedeprrafopredeter"/>
    <w:uiPriority w:val="1"/>
    <w:rsid w:val="008A3A12"/>
    <w:rPr>
      <w:rFonts w:ascii="Arial" w:hAnsi="Arial" w:cs="Arial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9C6341103B7C439B6BFE27767CEF02" ma:contentTypeVersion="14" ma:contentTypeDescription="Crear nuevo documento." ma:contentTypeScope="" ma:versionID="129387b3e9fb7025ea5974c5263e7a6d">
  <xsd:schema xmlns:xsd="http://www.w3.org/2001/XMLSchema" xmlns:xs="http://www.w3.org/2001/XMLSchema" xmlns:p="http://schemas.microsoft.com/office/2006/metadata/properties" xmlns:ns2="958ff3d0-038f-4f8f-bc5d-e7fe0dee4f09" xmlns:ns3="31fe2358-18fb-4787-a865-d01a473f8354" targetNamespace="http://schemas.microsoft.com/office/2006/metadata/properties" ma:root="true" ma:fieldsID="606843d6eda2c7f21a1c63e722cbcf4f" ns2:_="" ns3:_="">
    <xsd:import namespace="958ff3d0-038f-4f8f-bc5d-e7fe0dee4f09"/>
    <xsd:import namespace="31fe2358-18fb-4787-a865-d01a473f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ff3d0-038f-4f8f-bc5d-e7fe0dee4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ea7045b-f0e7-454b-be3f-e17eef126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e2358-18fb-4787-a865-d01a473f83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6b7ed-18c7-4b1a-a944-55cb4422e6b5}" ma:internalName="TaxCatchAll" ma:showField="CatchAllData" ma:web="31fe2358-18fb-4787-a865-d01a473f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e2358-18fb-4787-a865-d01a473f8354" xsi:nil="true"/>
    <lcf76f155ced4ddcb4097134ff3c332f xmlns="958ff3d0-038f-4f8f-bc5d-e7fe0dee4f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1BAC-CFE8-4B27-AB4E-E5ABDC910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087D-18BB-49FF-A4A2-E0284B4EF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ff3d0-038f-4f8f-bc5d-e7fe0dee4f09"/>
    <ds:schemaRef ds:uri="31fe2358-18fb-4787-a865-d01a473f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98059-AFBE-4BC2-A54D-A6F93D8DBA3D}">
  <ds:schemaRefs>
    <ds:schemaRef ds:uri="http://schemas.microsoft.com/office/2006/metadata/properties"/>
    <ds:schemaRef ds:uri="http://schemas.microsoft.com/office/infopath/2007/PartnerControls"/>
    <ds:schemaRef ds:uri="31fe2358-18fb-4787-a865-d01a473f8354"/>
    <ds:schemaRef ds:uri="958ff3d0-038f-4f8f-bc5d-e7fe0dee4f09"/>
  </ds:schemaRefs>
</ds:datastoreItem>
</file>

<file path=customXml/itemProps4.xml><?xml version="1.0" encoding="utf-8"?>
<ds:datastoreItem xmlns:ds="http://schemas.openxmlformats.org/officeDocument/2006/customXml" ds:itemID="{ADF2D02B-328D-430D-9606-A64F2DD1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mlaparra</dc:creator>
  <cp:lastModifiedBy>Gil Vinardell, Montserrat</cp:lastModifiedBy>
  <cp:revision>4</cp:revision>
  <dcterms:created xsi:type="dcterms:W3CDTF">2024-12-17T07:55:00Z</dcterms:created>
  <dcterms:modified xsi:type="dcterms:W3CDTF">2024-12-19T07:36:00Z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0x010100109C6341103B7C439B6BFE27767CEF02</vt:lpwstr>
  </property>
</Properties>
</file>