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073A" w14:textId="77777777" w:rsidR="00CD0F6F" w:rsidRDefault="00000000" w:rsidP="00CD0F6F">
      <w:pPr>
        <w:pStyle w:val="Capalera"/>
        <w:tabs>
          <w:tab w:val="left" w:pos="3620"/>
          <w:tab w:val="left" w:pos="6335"/>
        </w:tabs>
        <w:spacing w:before="0"/>
        <w:ind w:firstLine="0"/>
        <w:rPr>
          <w:rFonts w:cs="Arial"/>
          <w:bCs/>
          <w:sz w:val="20"/>
        </w:rPr>
      </w:pPr>
      <w:r>
        <w:rPr>
          <w:rFonts w:cs="Arial"/>
          <w:bCs/>
          <w:vanish/>
          <w:color w:val="C0C0C0"/>
          <w:sz w:val="20"/>
        </w:rPr>
        <w:t>BEGINBODY_ANNEX4</w:t>
      </w:r>
      <w:r>
        <w:rPr>
          <w:rFonts w:cs="Arial"/>
          <w:bCs/>
          <w:sz w:val="20"/>
        </w:rPr>
        <w:t xml:space="preserve"> </w:t>
      </w:r>
    </w:p>
    <w:p w14:paraId="0AF7477A" w14:textId="77777777" w:rsidR="008E4E27" w:rsidRPr="008E4E27" w:rsidRDefault="008E4E27" w:rsidP="008E4E27">
      <w:pPr>
        <w:keepNext/>
        <w:outlineLvl w:val="7"/>
        <w:rPr>
          <w:rFonts w:cs="Arial"/>
          <w:b/>
          <w:spacing w:val="-2"/>
          <w:szCs w:val="24"/>
          <w:u w:val="single"/>
        </w:rPr>
      </w:pPr>
      <w:r w:rsidRPr="008E4E27">
        <w:rPr>
          <w:rFonts w:cs="Arial"/>
          <w:b/>
          <w:spacing w:val="-2"/>
          <w:szCs w:val="24"/>
          <w:u w:val="single"/>
        </w:rPr>
        <w:t>ANNEX  4</w:t>
      </w:r>
    </w:p>
    <w:p w14:paraId="4B7DBD48" w14:textId="77777777" w:rsidR="008E4E27" w:rsidRPr="008E4E27" w:rsidRDefault="008E4E27" w:rsidP="008E4E27">
      <w:pPr>
        <w:rPr>
          <w:rFonts w:cs="Arial"/>
          <w:b/>
          <w:spacing w:val="-2"/>
          <w:sz w:val="20"/>
          <w:szCs w:val="24"/>
          <w:u w:val="single"/>
        </w:rPr>
      </w:pPr>
    </w:p>
    <w:p w14:paraId="109FB6EF" w14:textId="77777777" w:rsidR="008E4E27" w:rsidRPr="008E4E27" w:rsidRDefault="008E4E27" w:rsidP="008E4E27">
      <w:pPr>
        <w:rPr>
          <w:rFonts w:cs="Arial"/>
          <w:b/>
          <w:bCs/>
          <w:sz w:val="18"/>
          <w:szCs w:val="18"/>
        </w:rPr>
      </w:pPr>
    </w:p>
    <w:p w14:paraId="5A39B3D5" w14:textId="77777777" w:rsidR="008E4E27" w:rsidRPr="008E4E27" w:rsidRDefault="008E4E27" w:rsidP="008E4E27">
      <w:pPr>
        <w:rPr>
          <w:rFonts w:cs="Arial"/>
          <w:b/>
          <w:bCs/>
          <w:sz w:val="20"/>
        </w:rPr>
      </w:pPr>
      <w:r w:rsidRPr="008E4E27">
        <w:rPr>
          <w:rFonts w:cs="Arial"/>
          <w:b/>
          <w:bCs/>
          <w:sz w:val="20"/>
        </w:rPr>
        <w:t>SERVEI DE MANTENIMENT I CONSERVACIÓ DELS ESPAIS VERDS DEL SECTOR 2 DE LA CIUTAT DE SABADELL, RESERVAT A CENTRES ESPECIALS DE TREBALL D’INICIATIVA SOCIAL</w:t>
      </w:r>
    </w:p>
    <w:p w14:paraId="72B4D761" w14:textId="77777777" w:rsidR="008E4E27" w:rsidRDefault="008E4E27" w:rsidP="008E4E27">
      <w:pPr>
        <w:rPr>
          <w:rFonts w:cs="Arial"/>
          <w:b/>
          <w:bCs/>
          <w:spacing w:val="-2"/>
          <w:sz w:val="20"/>
          <w:szCs w:val="24"/>
        </w:rPr>
      </w:pPr>
    </w:p>
    <w:p w14:paraId="4099FC35" w14:textId="77777777" w:rsidR="008E4E27" w:rsidRPr="008E4E27" w:rsidRDefault="008E4E27" w:rsidP="008E4E27">
      <w:pPr>
        <w:rPr>
          <w:rFonts w:cs="Arial"/>
          <w:b/>
          <w:bCs/>
          <w:spacing w:val="-2"/>
          <w:sz w:val="20"/>
          <w:szCs w:val="24"/>
        </w:rPr>
      </w:pPr>
    </w:p>
    <w:p w14:paraId="1EB79EC0" w14:textId="77777777" w:rsidR="008E4E27" w:rsidRPr="008E4E27" w:rsidRDefault="008E4E27" w:rsidP="008E4E27">
      <w:pPr>
        <w:rPr>
          <w:rFonts w:cs="Arial"/>
          <w:b/>
          <w:bCs/>
          <w:spacing w:val="-2"/>
          <w:sz w:val="20"/>
          <w:szCs w:val="24"/>
        </w:rPr>
      </w:pPr>
      <w:r w:rsidRPr="008E4E27">
        <w:rPr>
          <w:rFonts w:cs="Arial"/>
          <w:b/>
          <w:bCs/>
          <w:spacing w:val="-2"/>
          <w:sz w:val="20"/>
          <w:szCs w:val="24"/>
        </w:rPr>
        <w:t xml:space="preserve">A. MODEL D’OFERTA ECONÒMICA GENERAL </w:t>
      </w:r>
    </w:p>
    <w:p w14:paraId="0551DEA1" w14:textId="77777777" w:rsidR="008E4E27" w:rsidRPr="008E4E27" w:rsidRDefault="008E4E27" w:rsidP="008E4E27">
      <w:pPr>
        <w:rPr>
          <w:rFonts w:cs="Arial"/>
          <w:spacing w:val="-2"/>
          <w:sz w:val="20"/>
          <w:szCs w:val="24"/>
        </w:rPr>
      </w:pPr>
    </w:p>
    <w:p w14:paraId="30D686C7" w14:textId="77777777" w:rsidR="008E4E27" w:rsidRPr="008E4E27" w:rsidRDefault="008E4E27" w:rsidP="008E4E27">
      <w:pPr>
        <w:rPr>
          <w:rFonts w:cs="Arial"/>
          <w:spacing w:val="-2"/>
          <w:sz w:val="20"/>
          <w:szCs w:val="24"/>
        </w:rPr>
      </w:pPr>
    </w:p>
    <w:p w14:paraId="30FD544A" w14:textId="77777777" w:rsidR="008E4E27" w:rsidRPr="008E4E27" w:rsidRDefault="008E4E27" w:rsidP="008E4E27">
      <w:pPr>
        <w:autoSpaceDE w:val="0"/>
        <w:autoSpaceDN w:val="0"/>
        <w:adjustRightInd w:val="0"/>
        <w:rPr>
          <w:rFonts w:cs="Arial"/>
          <w:sz w:val="20"/>
          <w:szCs w:val="22"/>
        </w:rPr>
      </w:pPr>
      <w:r w:rsidRPr="008E4E27">
        <w:rPr>
          <w:rFonts w:cs="Arial"/>
          <w:sz w:val="20"/>
          <w:szCs w:val="22"/>
        </w:rPr>
        <w:t>En/na</w:t>
      </w:r>
      <w:r w:rsidRPr="008E4E27">
        <w:rPr>
          <w:rFonts w:cs="Arial"/>
          <w:sz w:val="20"/>
          <w:szCs w:val="22"/>
        </w:rPr>
        <w:tab/>
      </w:r>
      <w:r w:rsidRPr="008E4E27">
        <w:rPr>
          <w:rFonts w:cs="Arial"/>
          <w:sz w:val="20"/>
          <w:szCs w:val="22"/>
        </w:rPr>
        <w:tab/>
        <w:t>, amb NIF</w:t>
      </w:r>
      <w:r w:rsidRPr="008E4E27">
        <w:rPr>
          <w:rFonts w:cs="Arial"/>
          <w:sz w:val="20"/>
          <w:szCs w:val="22"/>
        </w:rPr>
        <w:tab/>
        <w:t xml:space="preserve">, en qualitat de </w:t>
      </w:r>
      <w:r w:rsidRPr="008E4E27">
        <w:rPr>
          <w:rFonts w:cs="Arial"/>
          <w:sz w:val="20"/>
          <w:szCs w:val="22"/>
        </w:rPr>
        <w:tab/>
      </w:r>
      <w:r w:rsidRPr="008E4E27">
        <w:rPr>
          <w:rFonts w:cs="Arial"/>
          <w:sz w:val="20"/>
          <w:szCs w:val="22"/>
        </w:rPr>
        <w:tab/>
        <w:t>i en nom i representació de la societat</w:t>
      </w:r>
      <w:r w:rsidRPr="008E4E27">
        <w:rPr>
          <w:rFonts w:cs="Arial"/>
          <w:sz w:val="20"/>
          <w:szCs w:val="22"/>
        </w:rPr>
        <w:tab/>
      </w:r>
      <w:r w:rsidRPr="008E4E27">
        <w:rPr>
          <w:rFonts w:cs="Arial"/>
          <w:sz w:val="20"/>
          <w:szCs w:val="22"/>
        </w:rPr>
        <w:tab/>
      </w:r>
      <w:r w:rsidRPr="008E4E27">
        <w:rPr>
          <w:rFonts w:cs="Arial"/>
          <w:sz w:val="20"/>
          <w:szCs w:val="22"/>
        </w:rPr>
        <w:tab/>
        <w:t xml:space="preserve">, amb CIF .................... i domiciliada a </w:t>
      </w:r>
      <w:r w:rsidRPr="008E4E27">
        <w:rPr>
          <w:rFonts w:cs="Arial"/>
          <w:sz w:val="20"/>
          <w:szCs w:val="22"/>
        </w:rPr>
        <w:tab/>
      </w:r>
      <w:r w:rsidRPr="008E4E27">
        <w:rPr>
          <w:rFonts w:cs="Arial"/>
          <w:sz w:val="20"/>
          <w:szCs w:val="22"/>
        </w:rPr>
        <w:tab/>
      </w:r>
      <w:r w:rsidRPr="008E4E27">
        <w:rPr>
          <w:rFonts w:cs="Arial"/>
          <w:sz w:val="20"/>
          <w:szCs w:val="22"/>
        </w:rPr>
        <w:tab/>
      </w:r>
      <w:r w:rsidRPr="008E4E27">
        <w:rPr>
          <w:rFonts w:cs="Arial"/>
          <w:sz w:val="20"/>
          <w:szCs w:val="22"/>
        </w:rPr>
        <w:tab/>
        <w:t>, segons escriptura pública autoritzada davant Notari/a</w:t>
      </w:r>
      <w:r w:rsidRPr="008E4E27">
        <w:rPr>
          <w:rFonts w:cs="Arial"/>
          <w:sz w:val="20"/>
          <w:szCs w:val="22"/>
        </w:rPr>
        <w:tab/>
      </w:r>
      <w:r w:rsidRPr="008E4E27">
        <w:rPr>
          <w:rFonts w:cs="Arial"/>
          <w:sz w:val="20"/>
          <w:szCs w:val="22"/>
        </w:rPr>
        <w:tab/>
        <w:t xml:space="preserve">, en data </w:t>
      </w:r>
      <w:r w:rsidRPr="008E4E27">
        <w:rPr>
          <w:rFonts w:cs="Arial"/>
          <w:sz w:val="20"/>
          <w:szCs w:val="22"/>
        </w:rPr>
        <w:tab/>
        <w:t>i amb número de protocol</w:t>
      </w:r>
      <w:r w:rsidRPr="008E4E27">
        <w:rPr>
          <w:rFonts w:cs="Arial"/>
          <w:sz w:val="20"/>
          <w:szCs w:val="22"/>
        </w:rPr>
        <w:tab/>
        <w:t>.</w:t>
      </w:r>
    </w:p>
    <w:p w14:paraId="0197661D" w14:textId="77777777" w:rsidR="008E4E27" w:rsidRPr="008E4E27" w:rsidRDefault="008E4E27" w:rsidP="008E4E27">
      <w:pPr>
        <w:rPr>
          <w:rFonts w:cs="Arial"/>
          <w:sz w:val="20"/>
          <w:szCs w:val="22"/>
        </w:rPr>
      </w:pPr>
      <w:r w:rsidRPr="008E4E27">
        <w:rPr>
          <w:rFonts w:cs="Arial"/>
          <w:sz w:val="20"/>
          <w:szCs w:val="22"/>
        </w:rPr>
        <w:t xml:space="preserve">, assabentat de l’anunci publicat en data </w:t>
      </w:r>
      <w:r w:rsidRPr="008E4E27">
        <w:rPr>
          <w:rFonts w:cs="Arial"/>
          <w:sz w:val="20"/>
          <w:szCs w:val="22"/>
        </w:rPr>
        <w:tab/>
      </w:r>
      <w:r w:rsidRPr="008E4E27">
        <w:rPr>
          <w:rFonts w:cs="Arial"/>
          <w:sz w:val="20"/>
          <w:szCs w:val="22"/>
        </w:rPr>
        <w:tab/>
        <w:t>en el perfil del contractant de l’Ajuntament de Sabadell i de les condicions i requisits que s’exigeixen per a l’adjudicació del contracte anomenat</w:t>
      </w:r>
    </w:p>
    <w:p w14:paraId="28352819" w14:textId="77777777" w:rsidR="008E4E27" w:rsidRPr="008E4E27" w:rsidRDefault="008E4E27" w:rsidP="008E4E27">
      <w:pPr>
        <w:rPr>
          <w:rFonts w:cs="Arial"/>
          <w:spacing w:val="-2"/>
          <w:sz w:val="20"/>
          <w:szCs w:val="24"/>
        </w:rPr>
      </w:pPr>
      <w:r w:rsidRPr="008E4E27">
        <w:rPr>
          <w:rFonts w:cs="Arial"/>
          <w:b/>
          <w:bCs/>
          <w:sz w:val="18"/>
          <w:szCs w:val="18"/>
        </w:rPr>
        <w:t xml:space="preserve">SERVEI DE MANTENIMENT I CONSERVACIÓ DELS ESPAIS VERDS DEL SECTOR 2 DE LA CIUTAT DE SABADELL, RESERVAT A CENTRES ESPECIALS DE TREBALL D’INICIATIVA SOCIAL, </w:t>
      </w:r>
      <w:r w:rsidRPr="008E4E27">
        <w:rPr>
          <w:rFonts w:cs="Arial"/>
          <w:spacing w:val="-2"/>
          <w:sz w:val="18"/>
          <w:szCs w:val="18"/>
        </w:rPr>
        <w:t>concorre a</w:t>
      </w:r>
      <w:r w:rsidRPr="008E4E27">
        <w:rPr>
          <w:rFonts w:cs="Arial"/>
          <w:spacing w:val="-2"/>
          <w:sz w:val="20"/>
          <w:szCs w:val="24"/>
        </w:rPr>
        <w:t xml:space="preserve"> aquest procediment i es compromet, en cas de ser seleccionada la seva oferta, a l’execució del contracte amb estricta subjecció al plec de clàusules administratives particulars, al plec de condicions tècniques particulars i la resta de documentació que forma part de la licitació.</w:t>
      </w:r>
    </w:p>
    <w:p w14:paraId="1A501E74" w14:textId="77777777" w:rsidR="008E4E27" w:rsidRPr="008E4E27" w:rsidRDefault="008E4E27" w:rsidP="008E4E27">
      <w:pPr>
        <w:rPr>
          <w:rFonts w:cs="Arial"/>
          <w:spacing w:val="-2"/>
          <w:sz w:val="20"/>
          <w:szCs w:val="24"/>
        </w:rPr>
      </w:pPr>
      <w:r w:rsidRPr="008E4E27">
        <w:rPr>
          <w:rFonts w:cs="Arial"/>
          <w:spacing w:val="-2"/>
          <w:sz w:val="20"/>
          <w:szCs w:val="24"/>
        </w:rPr>
        <w:t xml:space="preserve"> </w:t>
      </w:r>
    </w:p>
    <w:p w14:paraId="0EACFF2E" w14:textId="77777777" w:rsidR="008E4E27" w:rsidRPr="008E4E27" w:rsidRDefault="008E4E27" w:rsidP="008E4E27">
      <w:pPr>
        <w:rPr>
          <w:rFonts w:cs="Arial"/>
          <w:spacing w:val="-2"/>
          <w:sz w:val="20"/>
          <w:szCs w:val="24"/>
        </w:rPr>
      </w:pPr>
      <w:r w:rsidRPr="008E4E27">
        <w:rPr>
          <w:rFonts w:cs="Arial"/>
          <w:spacing w:val="-2"/>
          <w:sz w:val="20"/>
          <w:szCs w:val="24"/>
        </w:rPr>
        <w:t>En relació als criteris d’adjudicació avaluables mitjançant l’aplicació de fórmules que preveu el Plec de clàusules administratives particulars fa constar que l’oferta presentada es desglossa conforme el següent:</w:t>
      </w:r>
    </w:p>
    <w:p w14:paraId="1DC637EE" w14:textId="77777777" w:rsidR="008E4E27" w:rsidRPr="008E4E27" w:rsidRDefault="008E4E27" w:rsidP="008E4E27">
      <w:pPr>
        <w:rPr>
          <w:rFonts w:cs="Arial"/>
          <w:spacing w:val="-2"/>
          <w:sz w:val="20"/>
          <w:szCs w:val="24"/>
        </w:rPr>
      </w:pPr>
    </w:p>
    <w:p w14:paraId="585C67BC" w14:textId="77777777" w:rsidR="008E4E27" w:rsidRPr="008E4E27" w:rsidRDefault="008E4E27" w:rsidP="008E4E27">
      <w:pPr>
        <w:rPr>
          <w:rFonts w:cs="Arial"/>
          <w:spacing w:val="-2"/>
          <w:sz w:val="20"/>
          <w:szCs w:val="24"/>
        </w:rPr>
      </w:pPr>
    </w:p>
    <w:p w14:paraId="6C047751" w14:textId="77777777" w:rsidR="008E4E27" w:rsidRPr="008E4E27" w:rsidRDefault="008E4E27" w:rsidP="008E4E27">
      <w:pPr>
        <w:rPr>
          <w:rFonts w:cs="Arial"/>
          <w:b/>
          <w:sz w:val="20"/>
          <w:szCs w:val="18"/>
        </w:rPr>
      </w:pPr>
      <w:r w:rsidRPr="008E4E27">
        <w:rPr>
          <w:rFonts w:cs="Arial"/>
          <w:b/>
          <w:spacing w:val="-2"/>
          <w:sz w:val="20"/>
        </w:rPr>
        <w:t>1. Baixa</w:t>
      </w:r>
      <w:r w:rsidRPr="008E4E27">
        <w:rPr>
          <w:rFonts w:cs="Arial"/>
          <w:b/>
          <w:spacing w:val="-2"/>
          <w:sz w:val="20"/>
          <w:szCs w:val="18"/>
        </w:rPr>
        <w:t xml:space="preserve"> econòmica </w:t>
      </w:r>
      <w:r w:rsidRPr="008E4E27">
        <w:rPr>
          <w:rFonts w:cs="Arial"/>
          <w:b/>
          <w:sz w:val="20"/>
          <w:szCs w:val="18"/>
        </w:rPr>
        <w:t>(puntuació màxima fins a 42 punts):</w:t>
      </w:r>
    </w:p>
    <w:p w14:paraId="026242AF" w14:textId="77777777" w:rsidR="008E4E27" w:rsidRPr="008E4E27" w:rsidRDefault="008E4E27" w:rsidP="008E4E27">
      <w:pPr>
        <w:rPr>
          <w:rFonts w:cs="Arial"/>
          <w:b/>
          <w:spacing w:val="-2"/>
          <w:sz w:val="20"/>
          <w:szCs w:val="18"/>
        </w:rPr>
      </w:pPr>
    </w:p>
    <w:p w14:paraId="0EA4E88D" w14:textId="77777777" w:rsidR="008E4E27" w:rsidRPr="008E4E27" w:rsidRDefault="008E4E27" w:rsidP="008E4E27">
      <w:pPr>
        <w:rPr>
          <w:rFonts w:cs="Arial"/>
          <w:spacing w:val="-2"/>
          <w:sz w:val="20"/>
          <w:szCs w:val="24"/>
        </w:rPr>
      </w:pPr>
      <w:r w:rsidRPr="008E4E27">
        <w:rPr>
          <w:rFonts w:cs="Arial"/>
          <w:spacing w:val="-2"/>
          <w:sz w:val="20"/>
          <w:szCs w:val="24"/>
        </w:rPr>
        <w:t>Indicar el percentatge de baixa global que s’aplicarà sobre tots i cada un del preus unitaris del Plec de prescripcions tècniques:</w:t>
      </w:r>
    </w:p>
    <w:p w14:paraId="677A2CCF" w14:textId="77777777" w:rsidR="008E4E27" w:rsidRPr="008E4E27" w:rsidRDefault="008E4E27" w:rsidP="008E4E27">
      <w:pPr>
        <w:rPr>
          <w:rFonts w:cs="Arial"/>
          <w:spacing w:val="-2"/>
          <w:sz w:val="20"/>
          <w:szCs w:val="24"/>
        </w:rPr>
      </w:pPr>
    </w:p>
    <w:p w14:paraId="5515EBE5" w14:textId="77777777" w:rsidR="008E4E27" w:rsidRPr="008E4E27" w:rsidRDefault="008E4E27" w:rsidP="008E4E27">
      <w:pPr>
        <w:rPr>
          <w:rFonts w:cs="Arial"/>
          <w:spacing w:val="-2"/>
          <w:sz w:val="20"/>
          <w:szCs w:val="24"/>
        </w:rPr>
      </w:pPr>
      <w:r w:rsidRPr="008E4E27">
        <w:rPr>
          <w:rFonts w:cs="Arial"/>
          <w:spacing w:val="-2"/>
          <w:sz w:val="20"/>
          <w:szCs w:val="24"/>
        </w:rPr>
        <w:t>________%</w:t>
      </w:r>
    </w:p>
    <w:p w14:paraId="4507A335" w14:textId="77777777" w:rsidR="008E4E27" w:rsidRPr="008E4E27" w:rsidRDefault="008E4E27" w:rsidP="008E4E27">
      <w:pPr>
        <w:rPr>
          <w:rFonts w:cs="Arial"/>
          <w:spacing w:val="-2"/>
          <w:sz w:val="20"/>
          <w:szCs w:val="24"/>
        </w:rPr>
      </w:pPr>
    </w:p>
    <w:p w14:paraId="510CFB20" w14:textId="77777777" w:rsidR="008E4E27" w:rsidRPr="008E4E27" w:rsidRDefault="008E4E27" w:rsidP="008E4E27">
      <w:pPr>
        <w:rPr>
          <w:rFonts w:cs="Arial"/>
          <w:spacing w:val="-2"/>
          <w:sz w:val="20"/>
          <w:szCs w:val="24"/>
        </w:rPr>
      </w:pPr>
    </w:p>
    <w:p w14:paraId="7A0AD06A" w14:textId="77777777" w:rsidR="008E4E27" w:rsidRPr="008E4E27" w:rsidRDefault="008E4E27" w:rsidP="008E4E27">
      <w:pPr>
        <w:rPr>
          <w:rFonts w:cs="Arial"/>
          <w:b/>
          <w:sz w:val="20"/>
          <w:szCs w:val="18"/>
        </w:rPr>
      </w:pPr>
      <w:r w:rsidRPr="008E4E27">
        <w:rPr>
          <w:rFonts w:cs="Arial"/>
          <w:b/>
          <w:spacing w:val="-2"/>
          <w:sz w:val="20"/>
        </w:rPr>
        <w:t>2. Millores en la qualitat del servei</w:t>
      </w:r>
      <w:r w:rsidRPr="008E4E27">
        <w:rPr>
          <w:rFonts w:cs="Arial"/>
          <w:b/>
          <w:spacing w:val="-2"/>
          <w:sz w:val="20"/>
          <w:szCs w:val="18"/>
        </w:rPr>
        <w:t xml:space="preserve"> </w:t>
      </w:r>
      <w:r w:rsidRPr="008E4E27">
        <w:rPr>
          <w:rFonts w:cs="Arial"/>
          <w:b/>
          <w:sz w:val="20"/>
          <w:szCs w:val="18"/>
        </w:rPr>
        <w:t>(puntuació màxima fins a 11 punts):</w:t>
      </w:r>
    </w:p>
    <w:p w14:paraId="0BEA71E4" w14:textId="77777777" w:rsidR="008E4E27" w:rsidRPr="008E4E27" w:rsidRDefault="008E4E27" w:rsidP="008E4E27">
      <w:pPr>
        <w:rPr>
          <w:rFonts w:cs="Arial"/>
          <w:b/>
          <w:sz w:val="20"/>
          <w:szCs w:val="18"/>
        </w:rPr>
      </w:pPr>
    </w:p>
    <w:p w14:paraId="3C1FE336" w14:textId="77777777" w:rsidR="008E4E27" w:rsidRPr="008E4E27" w:rsidRDefault="008E4E27" w:rsidP="008E4E27">
      <w:pPr>
        <w:rPr>
          <w:rFonts w:cs="Arial"/>
          <w:b/>
          <w:sz w:val="20"/>
        </w:rPr>
      </w:pPr>
      <w:r w:rsidRPr="008E4E27">
        <w:rPr>
          <w:rFonts w:cs="Arial"/>
          <w:sz w:val="20"/>
          <w:lang w:eastAsia="zh-CN"/>
        </w:rPr>
        <w:t>Indicar les millores que es compromet a executar (els imports i els amidaments són els que s’han determinat en la Lletra AA del Quadre Resum i no són objecte de baixa):</w:t>
      </w:r>
    </w:p>
    <w:p w14:paraId="2E5C6EFA" w14:textId="77777777" w:rsidR="008E4E27" w:rsidRPr="008E4E27" w:rsidRDefault="008E4E27" w:rsidP="008E4E27">
      <w:pPr>
        <w:rPr>
          <w:rFonts w:cs="Arial"/>
          <w:b/>
          <w:sz w:val="20"/>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1102"/>
        <w:gridCol w:w="1134"/>
        <w:gridCol w:w="1325"/>
        <w:gridCol w:w="1151"/>
      </w:tblGrid>
      <w:tr w:rsidR="008E4E27" w:rsidRPr="008E4E27" w14:paraId="1C8E991D" w14:textId="77777777" w:rsidTr="00FE1735">
        <w:trPr>
          <w:trHeight w:val="315"/>
          <w:jc w:val="center"/>
        </w:trPr>
        <w:tc>
          <w:tcPr>
            <w:tcW w:w="4297" w:type="dxa"/>
            <w:shd w:val="clear" w:color="auto" w:fill="auto"/>
            <w:vAlign w:val="center"/>
            <w:hideMark/>
          </w:tcPr>
          <w:p w14:paraId="2B1A36ED" w14:textId="77777777" w:rsidR="008E4E27" w:rsidRPr="008E4E27" w:rsidRDefault="008E4E27" w:rsidP="008E4E27">
            <w:pPr>
              <w:suppressAutoHyphens/>
              <w:jc w:val="left"/>
              <w:rPr>
                <w:rFonts w:cs="Arial"/>
                <w:b/>
                <w:bCs/>
                <w:sz w:val="18"/>
                <w:szCs w:val="18"/>
                <w:lang w:eastAsia="zh-CN"/>
              </w:rPr>
            </w:pPr>
            <w:r w:rsidRPr="008E4E27">
              <w:rPr>
                <w:rFonts w:cs="Arial"/>
                <w:b/>
                <w:bCs/>
                <w:sz w:val="18"/>
                <w:szCs w:val="18"/>
                <w:lang w:eastAsia="zh-CN"/>
              </w:rPr>
              <w:t>DESCRIPCIÓ</w:t>
            </w:r>
          </w:p>
        </w:tc>
        <w:tc>
          <w:tcPr>
            <w:tcW w:w="1120" w:type="dxa"/>
            <w:shd w:val="clear" w:color="auto" w:fill="auto"/>
            <w:vAlign w:val="center"/>
            <w:hideMark/>
          </w:tcPr>
          <w:p w14:paraId="27B9EE3A" w14:textId="77777777" w:rsidR="008E4E27" w:rsidRPr="008E4E27" w:rsidRDefault="008E4E27" w:rsidP="008E4E27">
            <w:pPr>
              <w:suppressAutoHyphens/>
              <w:jc w:val="center"/>
              <w:rPr>
                <w:rFonts w:cs="Arial"/>
                <w:bCs/>
                <w:sz w:val="18"/>
                <w:szCs w:val="18"/>
                <w:lang w:eastAsia="zh-CN"/>
              </w:rPr>
            </w:pPr>
            <w:r w:rsidRPr="008E4E27">
              <w:rPr>
                <w:rFonts w:cs="Arial"/>
                <w:bCs/>
                <w:sz w:val="18"/>
                <w:szCs w:val="18"/>
                <w:lang w:eastAsia="zh-CN"/>
              </w:rPr>
              <w:t>Preu €</w:t>
            </w:r>
          </w:p>
        </w:tc>
        <w:tc>
          <w:tcPr>
            <w:tcW w:w="1135" w:type="dxa"/>
            <w:shd w:val="clear" w:color="auto" w:fill="auto"/>
            <w:vAlign w:val="center"/>
            <w:hideMark/>
          </w:tcPr>
          <w:p w14:paraId="22F4EF87" w14:textId="77777777" w:rsidR="008E4E27" w:rsidRPr="008E4E27" w:rsidRDefault="008E4E27" w:rsidP="008E4E27">
            <w:pPr>
              <w:suppressAutoHyphens/>
              <w:jc w:val="center"/>
              <w:rPr>
                <w:rFonts w:cs="Arial"/>
                <w:bCs/>
                <w:sz w:val="18"/>
                <w:szCs w:val="18"/>
                <w:lang w:eastAsia="zh-CN"/>
              </w:rPr>
            </w:pPr>
            <w:r w:rsidRPr="008E4E27">
              <w:rPr>
                <w:rFonts w:cs="Arial"/>
                <w:bCs/>
                <w:sz w:val="18"/>
                <w:szCs w:val="18"/>
                <w:lang w:eastAsia="zh-CN"/>
              </w:rPr>
              <w:t>Amidament</w:t>
            </w:r>
          </w:p>
        </w:tc>
        <w:tc>
          <w:tcPr>
            <w:tcW w:w="1390" w:type="dxa"/>
            <w:shd w:val="clear" w:color="auto" w:fill="auto"/>
            <w:vAlign w:val="center"/>
            <w:hideMark/>
          </w:tcPr>
          <w:p w14:paraId="2995DA52" w14:textId="77777777" w:rsidR="008E4E27" w:rsidRPr="008E4E27" w:rsidRDefault="008E4E27" w:rsidP="008E4E27">
            <w:pPr>
              <w:suppressAutoHyphens/>
              <w:jc w:val="center"/>
              <w:rPr>
                <w:rFonts w:cs="Arial"/>
                <w:bCs/>
                <w:sz w:val="18"/>
                <w:szCs w:val="18"/>
                <w:lang w:eastAsia="zh-CN"/>
              </w:rPr>
            </w:pPr>
            <w:r w:rsidRPr="008E4E27">
              <w:rPr>
                <w:rFonts w:cs="Arial"/>
                <w:bCs/>
                <w:sz w:val="18"/>
                <w:szCs w:val="18"/>
                <w:lang w:eastAsia="zh-CN"/>
              </w:rPr>
              <w:t>Import €</w:t>
            </w:r>
          </w:p>
        </w:tc>
        <w:tc>
          <w:tcPr>
            <w:tcW w:w="1192" w:type="dxa"/>
            <w:vAlign w:val="center"/>
          </w:tcPr>
          <w:p w14:paraId="74E5522E" w14:textId="77777777" w:rsidR="008E4E27" w:rsidRPr="008E4E27" w:rsidRDefault="008E4E27" w:rsidP="008E4E27">
            <w:pPr>
              <w:tabs>
                <w:tab w:val="center" w:pos="488"/>
              </w:tabs>
              <w:suppressAutoHyphens/>
              <w:rPr>
                <w:rFonts w:cs="Arial"/>
                <w:b/>
                <w:bCs/>
                <w:sz w:val="18"/>
                <w:szCs w:val="18"/>
                <w:lang w:eastAsia="zh-CN"/>
              </w:rPr>
            </w:pPr>
            <w:r w:rsidRPr="008E4E27">
              <w:rPr>
                <w:rFonts w:cs="Arial"/>
                <w:b/>
                <w:bCs/>
                <w:sz w:val="18"/>
                <w:szCs w:val="18"/>
                <w:lang w:eastAsia="zh-CN"/>
              </w:rPr>
              <w:t>OFERTA</w:t>
            </w:r>
          </w:p>
        </w:tc>
      </w:tr>
      <w:tr w:rsidR="008E4E27" w:rsidRPr="008E4E27" w14:paraId="55CD2BFA" w14:textId="77777777" w:rsidTr="00FE1735">
        <w:trPr>
          <w:trHeight w:val="2895"/>
          <w:jc w:val="center"/>
        </w:trPr>
        <w:tc>
          <w:tcPr>
            <w:tcW w:w="4297" w:type="dxa"/>
            <w:shd w:val="clear" w:color="auto" w:fill="auto"/>
            <w:hideMark/>
          </w:tcPr>
          <w:p w14:paraId="25949E51" w14:textId="77777777" w:rsidR="008E4E27" w:rsidRPr="008E4E27" w:rsidRDefault="008E4E27" w:rsidP="008E4E27">
            <w:pPr>
              <w:suppressAutoHyphens/>
              <w:rPr>
                <w:rFonts w:cs="Arial"/>
                <w:bCs/>
                <w:sz w:val="18"/>
                <w:szCs w:val="18"/>
                <w:lang w:eastAsia="zh-CN"/>
              </w:rPr>
            </w:pPr>
            <w:r w:rsidRPr="008E4E27">
              <w:rPr>
                <w:rFonts w:cs="Arial"/>
                <w:b/>
                <w:bCs/>
                <w:sz w:val="18"/>
                <w:szCs w:val="18"/>
                <w:lang w:eastAsia="zh-CN"/>
              </w:rPr>
              <w:t>2.1</w:t>
            </w:r>
            <w:r w:rsidRPr="008E4E27">
              <w:rPr>
                <w:rFonts w:cs="Arial"/>
                <w:bCs/>
                <w:sz w:val="18"/>
                <w:szCs w:val="18"/>
                <w:lang w:eastAsia="zh-CN"/>
              </w:rPr>
              <w:t xml:space="preserve"> Revisió, ampliació i actualització durant el primer any de vigència del contracte de l'inventari existent en format GIS de codi obert dels element de manteniment inclosos en el Sector 2 i integració en sistema QGIS.  Valorada la unitat totalment revisada i actualitzada a partir de criteris de revisió a definir per la DT i on s'inclou tots els elements necessaris per la seva realització.   </w:t>
            </w:r>
          </w:p>
        </w:tc>
        <w:tc>
          <w:tcPr>
            <w:tcW w:w="1120" w:type="dxa"/>
            <w:shd w:val="clear" w:color="auto" w:fill="auto"/>
            <w:vAlign w:val="center"/>
            <w:hideMark/>
          </w:tcPr>
          <w:p w14:paraId="518A466B" w14:textId="77777777" w:rsidR="008E4E27" w:rsidRPr="008E4E27" w:rsidRDefault="008E4E27" w:rsidP="008E4E27">
            <w:pPr>
              <w:suppressAutoHyphens/>
              <w:jc w:val="center"/>
              <w:rPr>
                <w:rFonts w:cs="Arial"/>
                <w:bCs/>
                <w:sz w:val="18"/>
                <w:szCs w:val="18"/>
                <w:lang w:eastAsia="zh-CN"/>
              </w:rPr>
            </w:pPr>
            <w:r w:rsidRPr="008E4E27">
              <w:rPr>
                <w:rFonts w:cs="Arial"/>
                <w:bCs/>
                <w:sz w:val="18"/>
                <w:szCs w:val="18"/>
                <w:lang w:eastAsia="zh-CN"/>
              </w:rPr>
              <w:t>28.250,00</w:t>
            </w:r>
          </w:p>
        </w:tc>
        <w:tc>
          <w:tcPr>
            <w:tcW w:w="1135" w:type="dxa"/>
            <w:shd w:val="clear" w:color="auto" w:fill="auto"/>
            <w:vAlign w:val="center"/>
            <w:hideMark/>
          </w:tcPr>
          <w:p w14:paraId="40BC4B2A" w14:textId="77777777" w:rsidR="008E4E27" w:rsidRPr="008E4E27" w:rsidRDefault="008E4E27" w:rsidP="008E4E27">
            <w:pPr>
              <w:suppressAutoHyphens/>
              <w:jc w:val="center"/>
              <w:rPr>
                <w:rFonts w:cs="Arial"/>
                <w:bCs/>
                <w:sz w:val="18"/>
                <w:szCs w:val="18"/>
                <w:lang w:eastAsia="zh-CN"/>
              </w:rPr>
            </w:pPr>
            <w:r w:rsidRPr="008E4E27">
              <w:rPr>
                <w:rFonts w:cs="Arial"/>
                <w:bCs/>
                <w:sz w:val="18"/>
                <w:szCs w:val="18"/>
                <w:lang w:eastAsia="zh-CN"/>
              </w:rPr>
              <w:t>1 ut</w:t>
            </w:r>
          </w:p>
        </w:tc>
        <w:tc>
          <w:tcPr>
            <w:tcW w:w="1390" w:type="dxa"/>
            <w:shd w:val="clear" w:color="auto" w:fill="auto"/>
            <w:vAlign w:val="center"/>
            <w:hideMark/>
          </w:tcPr>
          <w:p w14:paraId="129C715D" w14:textId="77777777" w:rsidR="008E4E27" w:rsidRPr="008E4E27" w:rsidRDefault="008E4E27" w:rsidP="008E4E27">
            <w:pPr>
              <w:suppressAutoHyphens/>
              <w:jc w:val="center"/>
              <w:rPr>
                <w:rFonts w:cs="Arial"/>
                <w:bCs/>
                <w:sz w:val="18"/>
                <w:szCs w:val="18"/>
                <w:lang w:eastAsia="zh-CN"/>
              </w:rPr>
            </w:pPr>
            <w:r w:rsidRPr="008E4E27">
              <w:rPr>
                <w:rFonts w:cs="Arial"/>
                <w:bCs/>
                <w:sz w:val="18"/>
                <w:szCs w:val="18"/>
                <w:lang w:eastAsia="zh-CN"/>
              </w:rPr>
              <w:t>28.250,00 €</w:t>
            </w:r>
          </w:p>
        </w:tc>
        <w:tc>
          <w:tcPr>
            <w:tcW w:w="1192" w:type="dxa"/>
            <w:vAlign w:val="center"/>
          </w:tcPr>
          <w:p w14:paraId="16B5ADDE" w14:textId="77777777" w:rsidR="008E4E27" w:rsidRPr="008E4E27" w:rsidRDefault="008E4E27" w:rsidP="008E4E27">
            <w:pPr>
              <w:suppressAutoHyphens/>
              <w:jc w:val="center"/>
              <w:rPr>
                <w:rFonts w:cs="Arial"/>
                <w:bCs/>
                <w:sz w:val="18"/>
                <w:szCs w:val="18"/>
                <w:lang w:eastAsia="zh-CN"/>
              </w:rPr>
            </w:pPr>
          </w:p>
          <w:p w14:paraId="52DBD026" w14:textId="77777777" w:rsidR="008E4E27" w:rsidRPr="008E4E27" w:rsidRDefault="008E4E27" w:rsidP="008E4E27">
            <w:pPr>
              <w:suppressAutoHyphens/>
              <w:jc w:val="center"/>
              <w:rPr>
                <w:rFonts w:cs="Arial"/>
                <w:b/>
                <w:bCs/>
                <w:sz w:val="18"/>
                <w:szCs w:val="18"/>
                <w:lang w:eastAsia="zh-CN"/>
              </w:rPr>
            </w:pPr>
            <w:r w:rsidRPr="008E4E27">
              <w:rPr>
                <w:rFonts w:cs="Arial"/>
                <w:b/>
                <w:bCs/>
                <w:sz w:val="18"/>
                <w:szCs w:val="18"/>
                <w:lang w:eastAsia="zh-CN"/>
              </w:rPr>
              <w:t>SI/NO</w:t>
            </w:r>
          </w:p>
        </w:tc>
      </w:tr>
      <w:tr w:rsidR="008E4E27" w:rsidRPr="008E4E27" w14:paraId="49D50F1F" w14:textId="77777777" w:rsidTr="00FE1735">
        <w:trPr>
          <w:trHeight w:val="2208"/>
          <w:jc w:val="center"/>
        </w:trPr>
        <w:tc>
          <w:tcPr>
            <w:tcW w:w="4297" w:type="dxa"/>
            <w:shd w:val="clear" w:color="auto" w:fill="auto"/>
            <w:hideMark/>
          </w:tcPr>
          <w:p w14:paraId="3B1CFE6C" w14:textId="77777777" w:rsidR="008E4E27" w:rsidRPr="008E4E27" w:rsidRDefault="008E4E27" w:rsidP="008E4E27">
            <w:pPr>
              <w:suppressAutoHyphens/>
              <w:rPr>
                <w:rFonts w:cs="Arial"/>
                <w:bCs/>
                <w:sz w:val="18"/>
                <w:szCs w:val="18"/>
                <w:lang w:eastAsia="zh-CN"/>
              </w:rPr>
            </w:pPr>
            <w:r w:rsidRPr="008E4E27">
              <w:rPr>
                <w:rFonts w:cs="Arial"/>
                <w:b/>
                <w:bCs/>
                <w:sz w:val="18"/>
                <w:szCs w:val="18"/>
                <w:lang w:eastAsia="zh-CN"/>
              </w:rPr>
              <w:lastRenderedPageBreak/>
              <w:t>2.2</w:t>
            </w:r>
            <w:r w:rsidRPr="008E4E27">
              <w:rPr>
                <w:rFonts w:cs="Arial"/>
                <w:bCs/>
                <w:sz w:val="18"/>
                <w:szCs w:val="18"/>
                <w:lang w:eastAsia="zh-CN"/>
              </w:rPr>
              <w:t xml:space="preserve"> Revisió i actualització durant el primer any de vigència del contracte i dins l'àmbit de manteniment del Sector 2, del pla de gestió de risc de l'arbrat de la ciutat de Sabadell, disponible en format GIS de codi obert, consistent en la revisió i actualització de mapes de determinació de dianes, actualització de dades d'inventari i de probabilitat de fractura de l'arbrat, revisió de matrius de risc i avaluació de risc de tot l'arbrat inclòs dins l'àmbit de manteniment del Sector 2. Valorada la unitat totalment revisada i actualitzada a partir de criteris de revisió a definir per la DT i on s'inclou tots els elements necessaris per la seva realització.   </w:t>
            </w:r>
          </w:p>
        </w:tc>
        <w:tc>
          <w:tcPr>
            <w:tcW w:w="1120" w:type="dxa"/>
            <w:shd w:val="clear" w:color="auto" w:fill="auto"/>
            <w:vAlign w:val="center"/>
            <w:hideMark/>
          </w:tcPr>
          <w:p w14:paraId="62593E96" w14:textId="77777777" w:rsidR="008E4E27" w:rsidRPr="008E4E27" w:rsidRDefault="008E4E27" w:rsidP="008E4E27">
            <w:pPr>
              <w:suppressAutoHyphens/>
              <w:jc w:val="center"/>
              <w:rPr>
                <w:rFonts w:cs="Arial"/>
                <w:bCs/>
                <w:sz w:val="18"/>
                <w:szCs w:val="18"/>
                <w:lang w:eastAsia="zh-CN"/>
              </w:rPr>
            </w:pPr>
            <w:r w:rsidRPr="008E4E27">
              <w:rPr>
                <w:rFonts w:cs="Arial"/>
                <w:bCs/>
                <w:sz w:val="18"/>
                <w:szCs w:val="18"/>
                <w:lang w:eastAsia="zh-CN"/>
              </w:rPr>
              <w:t>15.150,00</w:t>
            </w:r>
          </w:p>
        </w:tc>
        <w:tc>
          <w:tcPr>
            <w:tcW w:w="1135" w:type="dxa"/>
            <w:shd w:val="clear" w:color="auto" w:fill="auto"/>
            <w:vAlign w:val="center"/>
            <w:hideMark/>
          </w:tcPr>
          <w:p w14:paraId="14C2FA07" w14:textId="77777777" w:rsidR="008E4E27" w:rsidRPr="008E4E27" w:rsidRDefault="008E4E27" w:rsidP="008E4E27">
            <w:pPr>
              <w:suppressAutoHyphens/>
              <w:jc w:val="center"/>
              <w:rPr>
                <w:rFonts w:cs="Arial"/>
                <w:bCs/>
                <w:sz w:val="18"/>
                <w:szCs w:val="18"/>
                <w:lang w:eastAsia="zh-CN"/>
              </w:rPr>
            </w:pPr>
            <w:r w:rsidRPr="008E4E27">
              <w:rPr>
                <w:rFonts w:cs="Arial"/>
                <w:bCs/>
                <w:sz w:val="18"/>
                <w:szCs w:val="18"/>
                <w:lang w:eastAsia="zh-CN"/>
              </w:rPr>
              <w:t>1 ut</w:t>
            </w:r>
          </w:p>
        </w:tc>
        <w:tc>
          <w:tcPr>
            <w:tcW w:w="1390" w:type="dxa"/>
            <w:shd w:val="clear" w:color="auto" w:fill="auto"/>
            <w:vAlign w:val="center"/>
            <w:hideMark/>
          </w:tcPr>
          <w:p w14:paraId="16FEA9D9" w14:textId="77777777" w:rsidR="008E4E27" w:rsidRPr="008E4E27" w:rsidRDefault="008E4E27" w:rsidP="008E4E27">
            <w:pPr>
              <w:suppressAutoHyphens/>
              <w:jc w:val="center"/>
              <w:rPr>
                <w:rFonts w:cs="Arial"/>
                <w:bCs/>
                <w:sz w:val="18"/>
                <w:szCs w:val="18"/>
                <w:lang w:eastAsia="zh-CN"/>
              </w:rPr>
            </w:pPr>
            <w:r w:rsidRPr="008E4E27">
              <w:rPr>
                <w:rFonts w:cs="Arial"/>
                <w:bCs/>
                <w:sz w:val="18"/>
                <w:szCs w:val="18"/>
                <w:lang w:eastAsia="zh-CN"/>
              </w:rPr>
              <w:t>15.150,00 €</w:t>
            </w:r>
          </w:p>
        </w:tc>
        <w:tc>
          <w:tcPr>
            <w:tcW w:w="1192" w:type="dxa"/>
            <w:vAlign w:val="center"/>
          </w:tcPr>
          <w:p w14:paraId="42C6B25D" w14:textId="77777777" w:rsidR="008E4E27" w:rsidRPr="008E4E27" w:rsidRDefault="008E4E27" w:rsidP="008E4E27">
            <w:pPr>
              <w:suppressAutoHyphens/>
              <w:jc w:val="center"/>
              <w:rPr>
                <w:rFonts w:cs="Arial"/>
                <w:bCs/>
                <w:sz w:val="18"/>
                <w:szCs w:val="18"/>
                <w:lang w:eastAsia="zh-CN"/>
              </w:rPr>
            </w:pPr>
          </w:p>
          <w:p w14:paraId="5BB56D07" w14:textId="77777777" w:rsidR="008E4E27" w:rsidRPr="008E4E27" w:rsidRDefault="008E4E27" w:rsidP="008E4E27">
            <w:pPr>
              <w:suppressAutoHyphens/>
              <w:jc w:val="center"/>
              <w:rPr>
                <w:rFonts w:cs="Arial"/>
                <w:bCs/>
                <w:sz w:val="18"/>
                <w:szCs w:val="18"/>
                <w:lang w:eastAsia="zh-CN"/>
              </w:rPr>
            </w:pPr>
            <w:r w:rsidRPr="008E4E27">
              <w:rPr>
                <w:rFonts w:cs="Arial"/>
                <w:b/>
                <w:bCs/>
                <w:sz w:val="18"/>
                <w:szCs w:val="18"/>
                <w:lang w:eastAsia="zh-CN"/>
              </w:rPr>
              <w:t>SI/NO</w:t>
            </w:r>
          </w:p>
          <w:p w14:paraId="5A249E2D" w14:textId="77777777" w:rsidR="008E4E27" w:rsidRPr="008E4E27" w:rsidRDefault="008E4E27" w:rsidP="008E4E27">
            <w:pPr>
              <w:suppressAutoHyphens/>
              <w:rPr>
                <w:rFonts w:cs="Arial"/>
                <w:bCs/>
                <w:sz w:val="18"/>
                <w:szCs w:val="18"/>
                <w:lang w:eastAsia="zh-CN"/>
              </w:rPr>
            </w:pPr>
          </w:p>
        </w:tc>
      </w:tr>
    </w:tbl>
    <w:p w14:paraId="0DB1EBE3" w14:textId="77777777" w:rsidR="008E4E27" w:rsidRPr="008E4E27" w:rsidRDefault="008E4E27" w:rsidP="008E4E27">
      <w:pPr>
        <w:rPr>
          <w:rFonts w:cs="Arial"/>
          <w:b/>
          <w:sz w:val="20"/>
          <w:szCs w:val="18"/>
        </w:rPr>
      </w:pPr>
    </w:p>
    <w:p w14:paraId="7DB30BD9" w14:textId="77777777" w:rsidR="008E4E27" w:rsidRPr="008E4E27" w:rsidRDefault="008E4E27" w:rsidP="008E4E27">
      <w:pPr>
        <w:rPr>
          <w:rFonts w:cs="Arial"/>
          <w:b/>
          <w:sz w:val="20"/>
          <w:szCs w:val="18"/>
        </w:rPr>
      </w:pPr>
    </w:p>
    <w:p w14:paraId="58DA805D" w14:textId="77777777" w:rsidR="008E4E27" w:rsidRPr="008E4E27" w:rsidRDefault="008E4E27" w:rsidP="008E4E27">
      <w:pPr>
        <w:rPr>
          <w:rFonts w:cs="Arial"/>
          <w:b/>
          <w:sz w:val="20"/>
          <w:szCs w:val="18"/>
        </w:rPr>
      </w:pPr>
      <w:r w:rsidRPr="008E4E27">
        <w:rPr>
          <w:rFonts w:cs="Arial"/>
          <w:b/>
          <w:spacing w:val="-2"/>
          <w:sz w:val="20"/>
        </w:rPr>
        <w:t>3. Millores tecnològiques</w:t>
      </w:r>
      <w:r w:rsidRPr="008E4E27">
        <w:rPr>
          <w:rFonts w:cs="Arial"/>
          <w:b/>
          <w:spacing w:val="-2"/>
          <w:sz w:val="20"/>
          <w:szCs w:val="18"/>
        </w:rPr>
        <w:t xml:space="preserve"> </w:t>
      </w:r>
      <w:r w:rsidRPr="008E4E27">
        <w:rPr>
          <w:rFonts w:cs="Arial"/>
          <w:b/>
          <w:sz w:val="20"/>
          <w:szCs w:val="18"/>
        </w:rPr>
        <w:t>(puntuació màxima fins a 11 punts):</w:t>
      </w:r>
    </w:p>
    <w:p w14:paraId="517B456D" w14:textId="77777777" w:rsidR="008E4E27" w:rsidRPr="008E4E27" w:rsidRDefault="008E4E27" w:rsidP="008E4E27">
      <w:pPr>
        <w:rPr>
          <w:rFonts w:cs="Arial"/>
          <w:b/>
          <w:sz w:val="20"/>
          <w:szCs w:val="18"/>
        </w:rPr>
      </w:pPr>
    </w:p>
    <w:p w14:paraId="0123580B" w14:textId="77777777" w:rsidR="008E4E27" w:rsidRPr="008E4E27" w:rsidRDefault="008E4E27" w:rsidP="008E4E27">
      <w:pPr>
        <w:rPr>
          <w:rFonts w:cs="Arial"/>
          <w:b/>
          <w:sz w:val="20"/>
        </w:rPr>
      </w:pPr>
      <w:r w:rsidRPr="008E4E27">
        <w:rPr>
          <w:rFonts w:cs="Arial"/>
          <w:sz w:val="20"/>
          <w:lang w:eastAsia="zh-CN"/>
        </w:rPr>
        <w:t>Indicar les millores que es compromet a executar (els imports i els amidaments són els que s’han determinat en la Lletra AA del Quadre Resum i no són objecte de baixa):</w:t>
      </w:r>
    </w:p>
    <w:p w14:paraId="43F5519F" w14:textId="77777777" w:rsidR="008E4E27" w:rsidRPr="008E4E27" w:rsidRDefault="008E4E27" w:rsidP="008E4E27">
      <w:pPr>
        <w:rPr>
          <w:rFonts w:cs="Arial"/>
          <w:spacing w:val="-2"/>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7"/>
        <w:gridCol w:w="1202"/>
        <w:gridCol w:w="1316"/>
        <w:gridCol w:w="1232"/>
        <w:gridCol w:w="1068"/>
      </w:tblGrid>
      <w:tr w:rsidR="008E4E27" w:rsidRPr="008E4E27" w14:paraId="4D2184D4" w14:textId="77777777" w:rsidTr="00FE1735">
        <w:trPr>
          <w:trHeight w:val="315"/>
        </w:trPr>
        <w:tc>
          <w:tcPr>
            <w:tcW w:w="4154" w:type="dxa"/>
            <w:shd w:val="clear" w:color="auto" w:fill="auto"/>
            <w:vAlign w:val="center"/>
            <w:hideMark/>
          </w:tcPr>
          <w:p w14:paraId="3549205F" w14:textId="77777777" w:rsidR="008E4E27" w:rsidRPr="008E4E27" w:rsidRDefault="008E4E27" w:rsidP="008E4E27">
            <w:pPr>
              <w:suppressAutoHyphens/>
              <w:jc w:val="left"/>
              <w:rPr>
                <w:rFonts w:cs="Arial"/>
                <w:bCs/>
                <w:sz w:val="18"/>
                <w:szCs w:val="18"/>
                <w:lang w:eastAsia="zh-CN"/>
              </w:rPr>
            </w:pPr>
            <w:r w:rsidRPr="008E4E27">
              <w:rPr>
                <w:rFonts w:cs="Arial"/>
                <w:bCs/>
                <w:sz w:val="18"/>
                <w:szCs w:val="18"/>
                <w:lang w:eastAsia="zh-CN"/>
              </w:rPr>
              <w:t>DESCRIPCIÓ</w:t>
            </w:r>
          </w:p>
        </w:tc>
        <w:tc>
          <w:tcPr>
            <w:tcW w:w="1245" w:type="dxa"/>
            <w:shd w:val="clear" w:color="auto" w:fill="auto"/>
            <w:vAlign w:val="center"/>
            <w:hideMark/>
          </w:tcPr>
          <w:p w14:paraId="516BB91F" w14:textId="77777777" w:rsidR="008E4E27" w:rsidRPr="008E4E27" w:rsidRDefault="008E4E27" w:rsidP="008E4E27">
            <w:pPr>
              <w:suppressAutoHyphens/>
              <w:jc w:val="center"/>
              <w:rPr>
                <w:rFonts w:cs="Arial"/>
                <w:bCs/>
                <w:sz w:val="18"/>
                <w:szCs w:val="18"/>
                <w:lang w:eastAsia="zh-CN"/>
              </w:rPr>
            </w:pPr>
            <w:r w:rsidRPr="008E4E27">
              <w:rPr>
                <w:rFonts w:cs="Arial"/>
                <w:bCs/>
                <w:sz w:val="18"/>
                <w:szCs w:val="18"/>
                <w:lang w:eastAsia="zh-CN"/>
              </w:rPr>
              <w:t>Preu €</w:t>
            </w:r>
          </w:p>
        </w:tc>
        <w:tc>
          <w:tcPr>
            <w:tcW w:w="1359" w:type="dxa"/>
            <w:shd w:val="clear" w:color="auto" w:fill="auto"/>
            <w:vAlign w:val="center"/>
            <w:hideMark/>
          </w:tcPr>
          <w:p w14:paraId="2CA9C795" w14:textId="77777777" w:rsidR="008E4E27" w:rsidRPr="008E4E27" w:rsidRDefault="008E4E27" w:rsidP="008E4E27">
            <w:pPr>
              <w:suppressAutoHyphens/>
              <w:jc w:val="center"/>
              <w:rPr>
                <w:rFonts w:cs="Arial"/>
                <w:bCs/>
                <w:sz w:val="18"/>
                <w:szCs w:val="18"/>
                <w:lang w:eastAsia="zh-CN"/>
              </w:rPr>
            </w:pPr>
            <w:r w:rsidRPr="008E4E27">
              <w:rPr>
                <w:rFonts w:cs="Arial"/>
                <w:bCs/>
                <w:sz w:val="18"/>
                <w:szCs w:val="18"/>
                <w:lang w:eastAsia="zh-CN"/>
              </w:rPr>
              <w:t>Amidament</w:t>
            </w:r>
          </w:p>
        </w:tc>
        <w:tc>
          <w:tcPr>
            <w:tcW w:w="1282" w:type="dxa"/>
            <w:shd w:val="clear" w:color="auto" w:fill="auto"/>
            <w:vAlign w:val="center"/>
            <w:hideMark/>
          </w:tcPr>
          <w:p w14:paraId="085A797F" w14:textId="77777777" w:rsidR="008E4E27" w:rsidRPr="008E4E27" w:rsidRDefault="008E4E27" w:rsidP="008E4E27">
            <w:pPr>
              <w:suppressAutoHyphens/>
              <w:jc w:val="center"/>
              <w:rPr>
                <w:rFonts w:cs="Arial"/>
                <w:bCs/>
                <w:sz w:val="18"/>
                <w:szCs w:val="18"/>
                <w:lang w:eastAsia="zh-CN"/>
              </w:rPr>
            </w:pPr>
            <w:r w:rsidRPr="008E4E27">
              <w:rPr>
                <w:rFonts w:cs="Arial"/>
                <w:bCs/>
                <w:sz w:val="18"/>
                <w:szCs w:val="18"/>
                <w:lang w:eastAsia="zh-CN"/>
              </w:rPr>
              <w:t>Import €</w:t>
            </w:r>
          </w:p>
        </w:tc>
        <w:tc>
          <w:tcPr>
            <w:tcW w:w="1094" w:type="dxa"/>
            <w:vAlign w:val="center"/>
          </w:tcPr>
          <w:p w14:paraId="11F3B2DD" w14:textId="77777777" w:rsidR="008E4E27" w:rsidRPr="008E4E27" w:rsidRDefault="008E4E27" w:rsidP="008E4E27">
            <w:pPr>
              <w:suppressAutoHyphens/>
              <w:jc w:val="center"/>
              <w:rPr>
                <w:rFonts w:cs="Arial"/>
                <w:bCs/>
                <w:sz w:val="18"/>
                <w:szCs w:val="18"/>
                <w:lang w:eastAsia="zh-CN"/>
              </w:rPr>
            </w:pPr>
            <w:r w:rsidRPr="008E4E27">
              <w:rPr>
                <w:rFonts w:cs="Arial"/>
                <w:b/>
                <w:bCs/>
                <w:sz w:val="18"/>
                <w:szCs w:val="18"/>
                <w:lang w:eastAsia="zh-CN"/>
              </w:rPr>
              <w:t>OFERTA</w:t>
            </w:r>
          </w:p>
        </w:tc>
      </w:tr>
      <w:tr w:rsidR="008E4E27" w:rsidRPr="008E4E27" w14:paraId="2FE63890" w14:textId="77777777" w:rsidTr="00FE1735">
        <w:trPr>
          <w:trHeight w:val="2399"/>
        </w:trPr>
        <w:tc>
          <w:tcPr>
            <w:tcW w:w="4154" w:type="dxa"/>
            <w:shd w:val="clear" w:color="auto" w:fill="auto"/>
            <w:vAlign w:val="center"/>
            <w:hideMark/>
          </w:tcPr>
          <w:p w14:paraId="19F189DE" w14:textId="77777777" w:rsidR="008E4E27" w:rsidRPr="008E4E27" w:rsidRDefault="008E4E27" w:rsidP="008E4E27">
            <w:pPr>
              <w:suppressAutoHyphens/>
              <w:rPr>
                <w:rFonts w:cs="Arial"/>
                <w:bCs/>
                <w:sz w:val="18"/>
                <w:szCs w:val="18"/>
                <w:lang w:eastAsia="zh-CN"/>
              </w:rPr>
            </w:pPr>
            <w:r w:rsidRPr="008E4E27">
              <w:rPr>
                <w:rFonts w:cs="Arial"/>
                <w:b/>
                <w:bCs/>
                <w:sz w:val="18"/>
                <w:szCs w:val="18"/>
                <w:lang w:eastAsia="zh-CN"/>
              </w:rPr>
              <w:t>3.1</w:t>
            </w:r>
            <w:r w:rsidRPr="008E4E27">
              <w:rPr>
                <w:rFonts w:cs="Arial"/>
                <w:bCs/>
                <w:sz w:val="18"/>
                <w:szCs w:val="18"/>
                <w:lang w:eastAsia="zh-CN"/>
              </w:rPr>
              <w:t xml:space="preserve"> Instal·lació d'equip per a la automatització de la lectura de consums d'aigua en instal·lacions de reg, consistent en un cabalímetre de llautó tipus doll múltiple amb emissor de polsos de factor K=100  i d'una electrovàlvula de tall de 1,5", de material plàstic, amb solenoide de 9 V, per a una pressió màxima de 10 bar.  Valorada la unitat instal·lada i totalment operativa, on s'inclou la localització de canonada principal, moviment de terres, gestió de residus i la realització d'una pericó registrable per a la ubicació dels elements, de 60X60X80 cm interior, sobre llit de formigó H-150 de 15 cm de gruix amb paret de maó, arrebossada i lliscada interiorment, bastiment i tapa de fosa dúctil B125, amb la inscripció Parcs i Jardins</w:t>
            </w:r>
          </w:p>
        </w:tc>
        <w:tc>
          <w:tcPr>
            <w:tcW w:w="1245" w:type="dxa"/>
            <w:shd w:val="clear" w:color="auto" w:fill="auto"/>
            <w:vAlign w:val="center"/>
            <w:hideMark/>
          </w:tcPr>
          <w:p w14:paraId="6242BCBF" w14:textId="77777777" w:rsidR="008E4E27" w:rsidRPr="008E4E27" w:rsidRDefault="008E4E27" w:rsidP="008E4E27">
            <w:pPr>
              <w:suppressAutoHyphens/>
              <w:jc w:val="center"/>
              <w:rPr>
                <w:rFonts w:cs="Arial"/>
                <w:bCs/>
                <w:sz w:val="18"/>
                <w:szCs w:val="18"/>
                <w:lang w:eastAsia="zh-CN"/>
              </w:rPr>
            </w:pPr>
            <w:r w:rsidRPr="008E4E27">
              <w:rPr>
                <w:rFonts w:cs="Arial"/>
                <w:bCs/>
                <w:sz w:val="18"/>
                <w:szCs w:val="18"/>
                <w:lang w:eastAsia="zh-CN"/>
              </w:rPr>
              <w:t>994,97</w:t>
            </w:r>
          </w:p>
        </w:tc>
        <w:tc>
          <w:tcPr>
            <w:tcW w:w="1359" w:type="dxa"/>
            <w:shd w:val="clear" w:color="auto" w:fill="auto"/>
            <w:vAlign w:val="center"/>
            <w:hideMark/>
          </w:tcPr>
          <w:p w14:paraId="354FE6F2" w14:textId="77777777" w:rsidR="008E4E27" w:rsidRPr="008E4E27" w:rsidRDefault="008E4E27" w:rsidP="008E4E27">
            <w:pPr>
              <w:suppressAutoHyphens/>
              <w:jc w:val="center"/>
              <w:rPr>
                <w:rFonts w:cs="Arial"/>
                <w:bCs/>
                <w:sz w:val="18"/>
                <w:szCs w:val="18"/>
                <w:lang w:eastAsia="zh-CN"/>
              </w:rPr>
            </w:pPr>
            <w:r w:rsidRPr="008E4E27">
              <w:rPr>
                <w:rFonts w:cs="Arial"/>
                <w:bCs/>
                <w:sz w:val="18"/>
                <w:szCs w:val="18"/>
                <w:lang w:eastAsia="zh-CN"/>
              </w:rPr>
              <w:t>8 ut</w:t>
            </w:r>
          </w:p>
        </w:tc>
        <w:tc>
          <w:tcPr>
            <w:tcW w:w="1282" w:type="dxa"/>
            <w:shd w:val="clear" w:color="auto" w:fill="auto"/>
            <w:vAlign w:val="center"/>
            <w:hideMark/>
          </w:tcPr>
          <w:p w14:paraId="555B998B" w14:textId="77777777" w:rsidR="008E4E27" w:rsidRPr="008E4E27" w:rsidRDefault="008E4E27" w:rsidP="008E4E27">
            <w:pPr>
              <w:suppressAutoHyphens/>
              <w:jc w:val="center"/>
              <w:rPr>
                <w:rFonts w:cs="Arial"/>
                <w:bCs/>
                <w:sz w:val="18"/>
                <w:szCs w:val="18"/>
                <w:lang w:eastAsia="zh-CN"/>
              </w:rPr>
            </w:pPr>
            <w:r w:rsidRPr="008E4E27">
              <w:rPr>
                <w:rFonts w:cs="Arial"/>
                <w:sz w:val="18"/>
                <w:szCs w:val="18"/>
              </w:rPr>
              <w:t>7.959,76 €</w:t>
            </w:r>
          </w:p>
        </w:tc>
        <w:tc>
          <w:tcPr>
            <w:tcW w:w="1094" w:type="dxa"/>
            <w:vAlign w:val="center"/>
          </w:tcPr>
          <w:p w14:paraId="361E5C36" w14:textId="77777777" w:rsidR="008E4E27" w:rsidRPr="008E4E27" w:rsidRDefault="008E4E27" w:rsidP="008E4E27">
            <w:pPr>
              <w:suppressAutoHyphens/>
              <w:rPr>
                <w:rFonts w:cs="Arial"/>
                <w:bCs/>
                <w:sz w:val="18"/>
                <w:szCs w:val="18"/>
                <w:lang w:eastAsia="zh-CN"/>
              </w:rPr>
            </w:pPr>
          </w:p>
          <w:p w14:paraId="45C460FA" w14:textId="77777777" w:rsidR="008E4E27" w:rsidRPr="008E4E27" w:rsidRDefault="008E4E27" w:rsidP="008E4E27">
            <w:pPr>
              <w:suppressAutoHyphens/>
              <w:rPr>
                <w:rFonts w:cs="Arial"/>
                <w:bCs/>
                <w:sz w:val="18"/>
                <w:szCs w:val="18"/>
                <w:lang w:eastAsia="zh-CN"/>
              </w:rPr>
            </w:pPr>
          </w:p>
          <w:p w14:paraId="19C93D1A" w14:textId="77777777" w:rsidR="008E4E27" w:rsidRPr="008E4E27" w:rsidRDefault="008E4E27" w:rsidP="008E4E27">
            <w:pPr>
              <w:suppressAutoHyphens/>
              <w:jc w:val="center"/>
              <w:rPr>
                <w:rFonts w:cs="Arial"/>
                <w:bCs/>
                <w:sz w:val="18"/>
                <w:szCs w:val="18"/>
                <w:lang w:eastAsia="zh-CN"/>
              </w:rPr>
            </w:pPr>
            <w:r w:rsidRPr="008E4E27">
              <w:rPr>
                <w:rFonts w:cs="Arial"/>
                <w:b/>
                <w:bCs/>
                <w:sz w:val="18"/>
                <w:szCs w:val="18"/>
                <w:lang w:eastAsia="zh-CN"/>
              </w:rPr>
              <w:t>SI/NO</w:t>
            </w:r>
          </w:p>
          <w:p w14:paraId="5839BF99" w14:textId="77777777" w:rsidR="008E4E27" w:rsidRPr="008E4E27" w:rsidRDefault="008E4E27" w:rsidP="008E4E27">
            <w:pPr>
              <w:suppressAutoHyphens/>
              <w:jc w:val="center"/>
              <w:rPr>
                <w:rFonts w:cs="Arial"/>
                <w:bCs/>
                <w:sz w:val="18"/>
                <w:szCs w:val="18"/>
                <w:lang w:eastAsia="zh-CN"/>
              </w:rPr>
            </w:pPr>
          </w:p>
          <w:p w14:paraId="3A78306A" w14:textId="77777777" w:rsidR="008E4E27" w:rsidRPr="008E4E27" w:rsidRDefault="008E4E27" w:rsidP="008E4E27">
            <w:pPr>
              <w:suppressAutoHyphens/>
              <w:jc w:val="center"/>
              <w:rPr>
                <w:rFonts w:cs="Arial"/>
                <w:bCs/>
                <w:sz w:val="18"/>
                <w:szCs w:val="18"/>
                <w:lang w:eastAsia="zh-CN"/>
              </w:rPr>
            </w:pPr>
          </w:p>
        </w:tc>
      </w:tr>
      <w:tr w:rsidR="008E4E27" w:rsidRPr="008E4E27" w14:paraId="787A283A" w14:textId="77777777" w:rsidTr="00FE1735">
        <w:trPr>
          <w:trHeight w:val="2395"/>
        </w:trPr>
        <w:tc>
          <w:tcPr>
            <w:tcW w:w="4154" w:type="dxa"/>
            <w:shd w:val="clear" w:color="auto" w:fill="auto"/>
            <w:vAlign w:val="center"/>
            <w:hideMark/>
          </w:tcPr>
          <w:p w14:paraId="2E14AEED" w14:textId="77777777" w:rsidR="008E4E27" w:rsidRPr="008E4E27" w:rsidRDefault="008E4E27" w:rsidP="008E4E27">
            <w:pPr>
              <w:suppressAutoHyphens/>
              <w:rPr>
                <w:rFonts w:cs="Arial"/>
                <w:bCs/>
                <w:sz w:val="18"/>
                <w:szCs w:val="18"/>
                <w:lang w:eastAsia="zh-CN"/>
              </w:rPr>
            </w:pPr>
            <w:r w:rsidRPr="008E4E27">
              <w:rPr>
                <w:rFonts w:cs="Arial"/>
                <w:b/>
                <w:bCs/>
                <w:sz w:val="18"/>
                <w:szCs w:val="18"/>
                <w:lang w:eastAsia="zh-CN"/>
              </w:rPr>
              <w:t>3.2</w:t>
            </w:r>
            <w:r w:rsidRPr="008E4E27">
              <w:rPr>
                <w:rFonts w:cs="Arial"/>
                <w:bCs/>
                <w:sz w:val="18"/>
                <w:szCs w:val="18"/>
                <w:lang w:eastAsia="zh-CN"/>
              </w:rPr>
              <w:t xml:space="preserve"> Instal·lació de sensor volumètric amb alimentació a 9V, amb entrada per a cabalímetre, per a sensor d'humitat i per a electrovàlvula de tall, segons definició de la DT. Equip amb grau de protecció IP 68, apte  per la Telegestió de reg en sistema capaç d’integrar-se en la plataforma Sentilo o similar, programació de terminals via Radiofreqüència i Bluetooth. Model tipus SAMCLA infinite o similar. Valorada la unitat totalment operativa, on s’inclou la instal·lació, connexió a electrovàlvules, software, llicències i tots els elements auxiliars necessaris pel seu correcte funcionament.</w:t>
            </w:r>
          </w:p>
        </w:tc>
        <w:tc>
          <w:tcPr>
            <w:tcW w:w="1245" w:type="dxa"/>
            <w:shd w:val="clear" w:color="auto" w:fill="auto"/>
            <w:vAlign w:val="center"/>
            <w:hideMark/>
          </w:tcPr>
          <w:p w14:paraId="6A877FEE" w14:textId="77777777" w:rsidR="008E4E27" w:rsidRPr="008E4E27" w:rsidRDefault="008E4E27" w:rsidP="008E4E27">
            <w:pPr>
              <w:suppressAutoHyphens/>
              <w:jc w:val="center"/>
              <w:rPr>
                <w:rFonts w:cs="Arial"/>
                <w:bCs/>
                <w:sz w:val="18"/>
                <w:szCs w:val="18"/>
                <w:lang w:eastAsia="zh-CN"/>
              </w:rPr>
            </w:pPr>
            <w:r w:rsidRPr="008E4E27">
              <w:rPr>
                <w:rFonts w:cs="Arial"/>
                <w:bCs/>
                <w:sz w:val="18"/>
                <w:szCs w:val="18"/>
                <w:lang w:eastAsia="zh-CN"/>
              </w:rPr>
              <w:t>738,81</w:t>
            </w:r>
          </w:p>
        </w:tc>
        <w:tc>
          <w:tcPr>
            <w:tcW w:w="1359" w:type="dxa"/>
            <w:shd w:val="clear" w:color="auto" w:fill="auto"/>
            <w:vAlign w:val="center"/>
            <w:hideMark/>
          </w:tcPr>
          <w:p w14:paraId="6B43B263" w14:textId="77777777" w:rsidR="008E4E27" w:rsidRPr="008E4E27" w:rsidRDefault="008E4E27" w:rsidP="008E4E27">
            <w:pPr>
              <w:suppressAutoHyphens/>
              <w:jc w:val="center"/>
              <w:rPr>
                <w:rFonts w:cs="Arial"/>
                <w:bCs/>
                <w:sz w:val="18"/>
                <w:szCs w:val="18"/>
                <w:lang w:eastAsia="zh-CN"/>
              </w:rPr>
            </w:pPr>
            <w:r w:rsidRPr="008E4E27">
              <w:rPr>
                <w:rFonts w:cs="Arial"/>
                <w:bCs/>
                <w:sz w:val="18"/>
                <w:szCs w:val="18"/>
                <w:lang w:eastAsia="zh-CN"/>
              </w:rPr>
              <w:t>8 ut</w:t>
            </w:r>
          </w:p>
        </w:tc>
        <w:tc>
          <w:tcPr>
            <w:tcW w:w="1282" w:type="dxa"/>
            <w:shd w:val="clear" w:color="auto" w:fill="auto"/>
            <w:vAlign w:val="center"/>
            <w:hideMark/>
          </w:tcPr>
          <w:p w14:paraId="1F1F7382" w14:textId="77777777" w:rsidR="008E4E27" w:rsidRPr="008E4E27" w:rsidRDefault="008E4E27" w:rsidP="008E4E27">
            <w:pPr>
              <w:suppressAutoHyphens/>
              <w:jc w:val="center"/>
              <w:rPr>
                <w:rFonts w:cs="Arial"/>
                <w:bCs/>
                <w:sz w:val="18"/>
                <w:szCs w:val="18"/>
                <w:lang w:eastAsia="zh-CN"/>
              </w:rPr>
            </w:pPr>
            <w:r w:rsidRPr="008E4E27">
              <w:rPr>
                <w:rFonts w:cs="Arial"/>
                <w:sz w:val="18"/>
                <w:szCs w:val="18"/>
              </w:rPr>
              <w:t>5.910,48 €</w:t>
            </w:r>
          </w:p>
        </w:tc>
        <w:tc>
          <w:tcPr>
            <w:tcW w:w="1094" w:type="dxa"/>
            <w:vAlign w:val="center"/>
          </w:tcPr>
          <w:p w14:paraId="149EF94D" w14:textId="77777777" w:rsidR="008E4E27" w:rsidRPr="008E4E27" w:rsidRDefault="008E4E27" w:rsidP="008E4E27">
            <w:pPr>
              <w:suppressAutoHyphens/>
              <w:jc w:val="center"/>
              <w:rPr>
                <w:rFonts w:cs="Arial"/>
                <w:bCs/>
                <w:sz w:val="18"/>
                <w:szCs w:val="18"/>
                <w:lang w:eastAsia="zh-CN"/>
              </w:rPr>
            </w:pPr>
          </w:p>
          <w:p w14:paraId="31CEC5DB" w14:textId="77777777" w:rsidR="008E4E27" w:rsidRPr="008E4E27" w:rsidRDefault="008E4E27" w:rsidP="008E4E27">
            <w:pPr>
              <w:suppressAutoHyphens/>
              <w:jc w:val="center"/>
              <w:rPr>
                <w:rFonts w:cs="Arial"/>
                <w:bCs/>
                <w:sz w:val="18"/>
                <w:szCs w:val="18"/>
                <w:lang w:eastAsia="zh-CN"/>
              </w:rPr>
            </w:pPr>
          </w:p>
          <w:p w14:paraId="648935F4" w14:textId="77777777" w:rsidR="008E4E27" w:rsidRPr="008E4E27" w:rsidRDefault="008E4E27" w:rsidP="008E4E27">
            <w:pPr>
              <w:suppressAutoHyphens/>
              <w:jc w:val="center"/>
              <w:rPr>
                <w:rFonts w:cs="Arial"/>
                <w:bCs/>
                <w:sz w:val="18"/>
                <w:szCs w:val="18"/>
                <w:lang w:eastAsia="zh-CN"/>
              </w:rPr>
            </w:pPr>
            <w:r w:rsidRPr="008E4E27">
              <w:rPr>
                <w:rFonts w:cs="Arial"/>
                <w:b/>
                <w:bCs/>
                <w:sz w:val="18"/>
                <w:szCs w:val="18"/>
                <w:lang w:eastAsia="zh-CN"/>
              </w:rPr>
              <w:t>SI/NO</w:t>
            </w:r>
          </w:p>
          <w:p w14:paraId="7EE7B1D8" w14:textId="77777777" w:rsidR="008E4E27" w:rsidRPr="008E4E27" w:rsidRDefault="008E4E27" w:rsidP="008E4E27">
            <w:pPr>
              <w:suppressAutoHyphens/>
              <w:jc w:val="center"/>
              <w:rPr>
                <w:rFonts w:cs="Arial"/>
                <w:bCs/>
                <w:sz w:val="18"/>
                <w:szCs w:val="18"/>
                <w:lang w:eastAsia="zh-CN"/>
              </w:rPr>
            </w:pPr>
          </w:p>
          <w:p w14:paraId="199EB45E" w14:textId="77777777" w:rsidR="008E4E27" w:rsidRPr="008E4E27" w:rsidRDefault="008E4E27" w:rsidP="008E4E27">
            <w:pPr>
              <w:suppressAutoHyphens/>
              <w:jc w:val="center"/>
              <w:rPr>
                <w:rFonts w:cs="Arial"/>
                <w:bCs/>
                <w:sz w:val="18"/>
                <w:szCs w:val="18"/>
                <w:lang w:eastAsia="zh-CN"/>
              </w:rPr>
            </w:pPr>
          </w:p>
        </w:tc>
      </w:tr>
      <w:tr w:rsidR="008E4E27" w:rsidRPr="008E4E27" w14:paraId="182A0C60" w14:textId="77777777" w:rsidTr="00FE1735">
        <w:trPr>
          <w:trHeight w:val="2477"/>
        </w:trPr>
        <w:tc>
          <w:tcPr>
            <w:tcW w:w="4154" w:type="dxa"/>
            <w:shd w:val="clear" w:color="auto" w:fill="auto"/>
            <w:vAlign w:val="center"/>
            <w:hideMark/>
          </w:tcPr>
          <w:p w14:paraId="01662E1D" w14:textId="77777777" w:rsidR="008E4E27" w:rsidRPr="008E4E27" w:rsidRDefault="008E4E27" w:rsidP="008E4E27">
            <w:pPr>
              <w:suppressAutoHyphens/>
              <w:rPr>
                <w:rFonts w:cs="Arial"/>
                <w:bCs/>
                <w:sz w:val="18"/>
                <w:szCs w:val="18"/>
                <w:lang w:eastAsia="zh-CN"/>
              </w:rPr>
            </w:pPr>
            <w:r w:rsidRPr="008E4E27">
              <w:rPr>
                <w:rFonts w:cs="Arial"/>
                <w:b/>
                <w:bCs/>
                <w:sz w:val="18"/>
                <w:szCs w:val="18"/>
                <w:lang w:eastAsia="zh-CN"/>
              </w:rPr>
              <w:lastRenderedPageBreak/>
              <w:t>3.3</w:t>
            </w:r>
            <w:r w:rsidRPr="008E4E27">
              <w:rPr>
                <w:rFonts w:cs="Arial"/>
                <w:bCs/>
                <w:sz w:val="18"/>
                <w:szCs w:val="18"/>
                <w:lang w:eastAsia="zh-CN"/>
              </w:rPr>
              <w:t xml:space="preserve"> Instal·lació d'un sensor d'humitat amb  alimentació a 9V i d'una sonda d'aigua enterrada tipus Watermark, segons definició de la DT. Equip amb grau de protecció IP 68, apte  per la Telegestió de reg en sistema capaç d’integrar-se en la plataforma Sentilo o similar, programació de terminals via Radiofreqüència i Bluetooth. Model tipus SAMCLA infinite o similar. Valorada la unitat totalment operativa, on s’inclou la instal·lació, connexió, software, llicències i tots els elements auxiliars necessaris pel seu correcte funcionament.</w:t>
            </w:r>
          </w:p>
        </w:tc>
        <w:tc>
          <w:tcPr>
            <w:tcW w:w="1245" w:type="dxa"/>
            <w:shd w:val="clear" w:color="auto" w:fill="auto"/>
            <w:vAlign w:val="center"/>
            <w:hideMark/>
          </w:tcPr>
          <w:p w14:paraId="4803B785" w14:textId="77777777" w:rsidR="008E4E27" w:rsidRPr="008E4E27" w:rsidRDefault="008E4E27" w:rsidP="008E4E27">
            <w:pPr>
              <w:suppressAutoHyphens/>
              <w:jc w:val="center"/>
              <w:rPr>
                <w:rFonts w:cs="Arial"/>
                <w:bCs/>
                <w:sz w:val="18"/>
                <w:szCs w:val="18"/>
                <w:lang w:eastAsia="zh-CN"/>
              </w:rPr>
            </w:pPr>
            <w:r w:rsidRPr="008E4E27">
              <w:rPr>
                <w:rFonts w:cs="Arial"/>
                <w:bCs/>
                <w:sz w:val="18"/>
                <w:szCs w:val="18"/>
                <w:lang w:eastAsia="zh-CN"/>
              </w:rPr>
              <w:t>511,00</w:t>
            </w:r>
          </w:p>
        </w:tc>
        <w:tc>
          <w:tcPr>
            <w:tcW w:w="1359" w:type="dxa"/>
            <w:shd w:val="clear" w:color="auto" w:fill="auto"/>
            <w:vAlign w:val="center"/>
            <w:hideMark/>
          </w:tcPr>
          <w:p w14:paraId="51A450DE" w14:textId="77777777" w:rsidR="008E4E27" w:rsidRPr="008E4E27" w:rsidRDefault="008E4E27" w:rsidP="008E4E27">
            <w:pPr>
              <w:suppressAutoHyphens/>
              <w:jc w:val="center"/>
              <w:rPr>
                <w:rFonts w:cs="Arial"/>
                <w:bCs/>
                <w:sz w:val="18"/>
                <w:szCs w:val="18"/>
                <w:lang w:eastAsia="zh-CN"/>
              </w:rPr>
            </w:pPr>
            <w:r w:rsidRPr="008E4E27">
              <w:rPr>
                <w:rFonts w:cs="Arial"/>
                <w:bCs/>
                <w:sz w:val="18"/>
                <w:szCs w:val="18"/>
                <w:lang w:eastAsia="zh-CN"/>
              </w:rPr>
              <w:t>8 ut</w:t>
            </w:r>
          </w:p>
        </w:tc>
        <w:tc>
          <w:tcPr>
            <w:tcW w:w="1282" w:type="dxa"/>
            <w:shd w:val="clear" w:color="auto" w:fill="auto"/>
            <w:vAlign w:val="center"/>
            <w:hideMark/>
          </w:tcPr>
          <w:p w14:paraId="27BF3B01" w14:textId="77777777" w:rsidR="008E4E27" w:rsidRPr="008E4E27" w:rsidRDefault="008E4E27" w:rsidP="008E4E27">
            <w:pPr>
              <w:suppressAutoHyphens/>
              <w:jc w:val="center"/>
              <w:rPr>
                <w:rFonts w:cs="Arial"/>
                <w:bCs/>
                <w:sz w:val="18"/>
                <w:szCs w:val="18"/>
                <w:lang w:eastAsia="zh-CN"/>
              </w:rPr>
            </w:pPr>
            <w:r w:rsidRPr="008E4E27">
              <w:rPr>
                <w:rFonts w:cs="Arial"/>
                <w:bCs/>
                <w:sz w:val="18"/>
                <w:szCs w:val="18"/>
                <w:lang w:eastAsia="zh-CN"/>
              </w:rPr>
              <w:t>4.088,00 €</w:t>
            </w:r>
          </w:p>
        </w:tc>
        <w:tc>
          <w:tcPr>
            <w:tcW w:w="1094" w:type="dxa"/>
            <w:vAlign w:val="center"/>
          </w:tcPr>
          <w:p w14:paraId="6E474D7B" w14:textId="77777777" w:rsidR="008E4E27" w:rsidRPr="008E4E27" w:rsidRDefault="008E4E27" w:rsidP="008E4E27">
            <w:pPr>
              <w:suppressAutoHyphens/>
              <w:jc w:val="center"/>
              <w:rPr>
                <w:rFonts w:cs="Arial"/>
                <w:bCs/>
                <w:sz w:val="18"/>
                <w:szCs w:val="18"/>
                <w:lang w:eastAsia="zh-CN"/>
              </w:rPr>
            </w:pPr>
          </w:p>
          <w:p w14:paraId="407469C2" w14:textId="77777777" w:rsidR="008E4E27" w:rsidRPr="008E4E27" w:rsidRDefault="008E4E27" w:rsidP="008E4E27">
            <w:pPr>
              <w:suppressAutoHyphens/>
              <w:jc w:val="center"/>
              <w:rPr>
                <w:rFonts w:cs="Arial"/>
                <w:bCs/>
                <w:sz w:val="18"/>
                <w:szCs w:val="18"/>
                <w:lang w:eastAsia="zh-CN"/>
              </w:rPr>
            </w:pPr>
            <w:r w:rsidRPr="008E4E27">
              <w:rPr>
                <w:rFonts w:cs="Arial"/>
                <w:b/>
                <w:bCs/>
                <w:sz w:val="18"/>
                <w:szCs w:val="18"/>
                <w:lang w:eastAsia="zh-CN"/>
              </w:rPr>
              <w:t>SI/NO</w:t>
            </w:r>
          </w:p>
          <w:p w14:paraId="4D0A1DE7" w14:textId="77777777" w:rsidR="008E4E27" w:rsidRPr="008E4E27" w:rsidRDefault="008E4E27" w:rsidP="008E4E27">
            <w:pPr>
              <w:suppressAutoHyphens/>
              <w:jc w:val="center"/>
              <w:rPr>
                <w:rFonts w:cs="Arial"/>
                <w:bCs/>
                <w:sz w:val="18"/>
                <w:szCs w:val="18"/>
                <w:lang w:eastAsia="zh-CN"/>
              </w:rPr>
            </w:pPr>
          </w:p>
        </w:tc>
      </w:tr>
      <w:tr w:rsidR="008E4E27" w:rsidRPr="008E4E27" w14:paraId="0A331341" w14:textId="77777777" w:rsidTr="00FE1735">
        <w:trPr>
          <w:trHeight w:val="2580"/>
        </w:trPr>
        <w:tc>
          <w:tcPr>
            <w:tcW w:w="4154" w:type="dxa"/>
            <w:shd w:val="clear" w:color="auto" w:fill="auto"/>
            <w:vAlign w:val="center"/>
            <w:hideMark/>
          </w:tcPr>
          <w:p w14:paraId="2029701B" w14:textId="77777777" w:rsidR="008E4E27" w:rsidRPr="008E4E27" w:rsidRDefault="008E4E27" w:rsidP="008E4E27">
            <w:pPr>
              <w:suppressAutoHyphens/>
              <w:rPr>
                <w:rFonts w:cs="Arial"/>
                <w:bCs/>
                <w:sz w:val="18"/>
                <w:szCs w:val="18"/>
                <w:lang w:eastAsia="zh-CN"/>
              </w:rPr>
            </w:pPr>
            <w:r w:rsidRPr="008E4E27">
              <w:rPr>
                <w:rFonts w:cs="Arial"/>
                <w:b/>
                <w:bCs/>
                <w:sz w:val="18"/>
                <w:szCs w:val="18"/>
                <w:lang w:eastAsia="zh-CN"/>
              </w:rPr>
              <w:t>3.4</w:t>
            </w:r>
            <w:r w:rsidRPr="008E4E27">
              <w:rPr>
                <w:rFonts w:cs="Arial"/>
                <w:bCs/>
                <w:sz w:val="18"/>
                <w:szCs w:val="18"/>
                <w:lang w:eastAsia="zh-CN"/>
              </w:rPr>
              <w:t xml:space="preserve"> Instal·lació d'equip repetidor de comunicacions alimentat per energia solar fotovoltaica, amb grau de protecció IP 68, aptes  per la Telegestió de reg en sistema capaç d’integrar-se en la plataforma Sentilo o similar, programació de terminals via Bluetooth, execució de programes de reg residents en els terminals, water budgete de 0-200% i gestió mitjançant regles meteorològiques. Model tipus SAMCLA infinite o similar  . Valorada la unitat totalment operativa per renovació d'equips existents i on s’inclou software, llicències i tots els elements auxiliars necessaris pel seu correcte funcionament.</w:t>
            </w:r>
          </w:p>
        </w:tc>
        <w:tc>
          <w:tcPr>
            <w:tcW w:w="1245" w:type="dxa"/>
            <w:shd w:val="clear" w:color="auto" w:fill="auto"/>
            <w:vAlign w:val="center"/>
            <w:hideMark/>
          </w:tcPr>
          <w:p w14:paraId="70BE7C3F" w14:textId="77777777" w:rsidR="008E4E27" w:rsidRPr="008E4E27" w:rsidRDefault="008E4E27" w:rsidP="008E4E27">
            <w:pPr>
              <w:suppressAutoHyphens/>
              <w:jc w:val="center"/>
              <w:rPr>
                <w:rFonts w:cs="Arial"/>
                <w:bCs/>
                <w:sz w:val="18"/>
                <w:szCs w:val="18"/>
                <w:lang w:eastAsia="zh-CN"/>
              </w:rPr>
            </w:pPr>
            <w:r w:rsidRPr="008E4E27">
              <w:rPr>
                <w:rFonts w:cs="Arial"/>
                <w:bCs/>
                <w:sz w:val="18"/>
                <w:szCs w:val="18"/>
                <w:lang w:eastAsia="zh-CN"/>
              </w:rPr>
              <w:t>670,88</w:t>
            </w:r>
          </w:p>
        </w:tc>
        <w:tc>
          <w:tcPr>
            <w:tcW w:w="1359" w:type="dxa"/>
            <w:shd w:val="clear" w:color="auto" w:fill="auto"/>
            <w:vAlign w:val="center"/>
            <w:hideMark/>
          </w:tcPr>
          <w:p w14:paraId="56B15ED1" w14:textId="77777777" w:rsidR="008E4E27" w:rsidRPr="008E4E27" w:rsidRDefault="008E4E27" w:rsidP="008E4E27">
            <w:pPr>
              <w:suppressAutoHyphens/>
              <w:jc w:val="center"/>
              <w:rPr>
                <w:rFonts w:cs="Arial"/>
                <w:bCs/>
                <w:sz w:val="18"/>
                <w:szCs w:val="18"/>
                <w:lang w:eastAsia="zh-CN"/>
              </w:rPr>
            </w:pPr>
            <w:r w:rsidRPr="008E4E27">
              <w:rPr>
                <w:rFonts w:cs="Arial"/>
                <w:bCs/>
                <w:sz w:val="18"/>
                <w:szCs w:val="18"/>
                <w:lang w:eastAsia="zh-CN"/>
              </w:rPr>
              <w:t>8 ut</w:t>
            </w:r>
          </w:p>
        </w:tc>
        <w:tc>
          <w:tcPr>
            <w:tcW w:w="1282" w:type="dxa"/>
            <w:shd w:val="clear" w:color="auto" w:fill="auto"/>
            <w:vAlign w:val="center"/>
            <w:hideMark/>
          </w:tcPr>
          <w:p w14:paraId="6D8F6159" w14:textId="77777777" w:rsidR="008E4E27" w:rsidRPr="008E4E27" w:rsidRDefault="008E4E27" w:rsidP="008E4E27">
            <w:pPr>
              <w:suppressAutoHyphens/>
              <w:jc w:val="center"/>
              <w:rPr>
                <w:rFonts w:cs="Arial"/>
                <w:bCs/>
                <w:sz w:val="18"/>
                <w:szCs w:val="18"/>
                <w:lang w:eastAsia="zh-CN"/>
              </w:rPr>
            </w:pPr>
            <w:r w:rsidRPr="008E4E27">
              <w:rPr>
                <w:rFonts w:cs="Arial"/>
                <w:sz w:val="18"/>
                <w:szCs w:val="18"/>
              </w:rPr>
              <w:t>5.367,04 €</w:t>
            </w:r>
          </w:p>
        </w:tc>
        <w:tc>
          <w:tcPr>
            <w:tcW w:w="1094" w:type="dxa"/>
            <w:vAlign w:val="center"/>
          </w:tcPr>
          <w:p w14:paraId="309682FA" w14:textId="77777777" w:rsidR="008E4E27" w:rsidRPr="008E4E27" w:rsidRDefault="008E4E27" w:rsidP="008E4E27">
            <w:pPr>
              <w:suppressAutoHyphens/>
              <w:rPr>
                <w:rFonts w:cs="Arial"/>
                <w:bCs/>
                <w:sz w:val="18"/>
                <w:szCs w:val="18"/>
                <w:lang w:eastAsia="zh-CN"/>
              </w:rPr>
            </w:pPr>
          </w:p>
          <w:p w14:paraId="192B7D2D" w14:textId="77777777" w:rsidR="008E4E27" w:rsidRPr="008E4E27" w:rsidRDefault="008E4E27" w:rsidP="008E4E27">
            <w:pPr>
              <w:suppressAutoHyphens/>
              <w:rPr>
                <w:rFonts w:cs="Arial"/>
                <w:bCs/>
                <w:sz w:val="18"/>
                <w:szCs w:val="18"/>
                <w:lang w:eastAsia="zh-CN"/>
              </w:rPr>
            </w:pPr>
          </w:p>
          <w:p w14:paraId="346DDE59" w14:textId="77777777" w:rsidR="008E4E27" w:rsidRPr="008E4E27" w:rsidRDefault="008E4E27" w:rsidP="008E4E27">
            <w:pPr>
              <w:suppressAutoHyphens/>
              <w:jc w:val="center"/>
              <w:rPr>
                <w:rFonts w:cs="Arial"/>
                <w:bCs/>
                <w:sz w:val="18"/>
                <w:szCs w:val="18"/>
                <w:lang w:eastAsia="zh-CN"/>
              </w:rPr>
            </w:pPr>
            <w:r w:rsidRPr="008E4E27">
              <w:rPr>
                <w:rFonts w:cs="Arial"/>
                <w:b/>
                <w:bCs/>
                <w:sz w:val="18"/>
                <w:szCs w:val="18"/>
                <w:lang w:eastAsia="zh-CN"/>
              </w:rPr>
              <w:t>SI/NO</w:t>
            </w:r>
          </w:p>
          <w:p w14:paraId="75F7BC3E" w14:textId="77777777" w:rsidR="008E4E27" w:rsidRPr="008E4E27" w:rsidRDefault="008E4E27" w:rsidP="008E4E27">
            <w:pPr>
              <w:suppressAutoHyphens/>
              <w:jc w:val="center"/>
              <w:rPr>
                <w:rFonts w:cs="Arial"/>
                <w:bCs/>
                <w:sz w:val="18"/>
                <w:szCs w:val="18"/>
                <w:lang w:eastAsia="zh-CN"/>
              </w:rPr>
            </w:pPr>
          </w:p>
          <w:p w14:paraId="3BFD9467" w14:textId="77777777" w:rsidR="008E4E27" w:rsidRPr="008E4E27" w:rsidRDefault="008E4E27" w:rsidP="008E4E27">
            <w:pPr>
              <w:suppressAutoHyphens/>
              <w:jc w:val="center"/>
              <w:rPr>
                <w:rFonts w:cs="Arial"/>
                <w:bCs/>
                <w:sz w:val="18"/>
                <w:szCs w:val="18"/>
                <w:lang w:eastAsia="zh-CN"/>
              </w:rPr>
            </w:pPr>
          </w:p>
        </w:tc>
      </w:tr>
      <w:tr w:rsidR="008E4E27" w:rsidRPr="008E4E27" w14:paraId="259BEAF7" w14:textId="77777777" w:rsidTr="00FE1735">
        <w:trPr>
          <w:trHeight w:val="2580"/>
        </w:trPr>
        <w:tc>
          <w:tcPr>
            <w:tcW w:w="4154" w:type="dxa"/>
            <w:shd w:val="clear" w:color="auto" w:fill="auto"/>
            <w:vAlign w:val="center"/>
          </w:tcPr>
          <w:p w14:paraId="6476644D" w14:textId="77777777" w:rsidR="008E4E27" w:rsidRPr="008E4E27" w:rsidRDefault="008E4E27" w:rsidP="008E4E27">
            <w:pPr>
              <w:suppressAutoHyphens/>
              <w:rPr>
                <w:rFonts w:cs="Arial"/>
                <w:b/>
                <w:bCs/>
                <w:sz w:val="18"/>
                <w:szCs w:val="18"/>
                <w:lang w:eastAsia="zh-CN"/>
              </w:rPr>
            </w:pPr>
            <w:r w:rsidRPr="008E4E27">
              <w:rPr>
                <w:rFonts w:cs="Arial"/>
                <w:b/>
                <w:bCs/>
                <w:sz w:val="18"/>
                <w:szCs w:val="18"/>
                <w:lang w:eastAsia="zh-CN"/>
              </w:rPr>
              <w:t>3.5</w:t>
            </w:r>
            <w:r w:rsidRPr="008E4E27">
              <w:rPr>
                <w:rFonts w:cs="Arial"/>
                <w:bCs/>
                <w:sz w:val="18"/>
                <w:szCs w:val="18"/>
                <w:lang w:eastAsia="zh-CN"/>
              </w:rPr>
              <w:t xml:space="preserve"> Implementació durant tot el període de vigència del contracte de sistema tecnològic, operable via web i telefonia mòbil, per a la gestió georeferenciada de tots els espais verds de Sabadell, xarxes de reg i altres elements inclosos en el Sector 2 de manteniment.  S'inclouen treballs previs per a la introducció d'informació de base existent, creació d'estructura de la informació, realització de plugins per a consultes segons criteri i definició de la DT. Valorada la unitat totalment operativa on s’inclou, software, llicències, manteniment de servidors i del sistema i tots els elements necessaris pel seu correcte funcionament.   </w:t>
            </w:r>
          </w:p>
        </w:tc>
        <w:tc>
          <w:tcPr>
            <w:tcW w:w="1245" w:type="dxa"/>
            <w:shd w:val="clear" w:color="auto" w:fill="auto"/>
            <w:vAlign w:val="center"/>
          </w:tcPr>
          <w:p w14:paraId="2CF2C6F3" w14:textId="77777777" w:rsidR="008E4E27" w:rsidRPr="008E4E27" w:rsidRDefault="008E4E27" w:rsidP="008E4E27">
            <w:pPr>
              <w:suppressAutoHyphens/>
              <w:jc w:val="center"/>
              <w:rPr>
                <w:rFonts w:cs="Arial"/>
                <w:bCs/>
                <w:sz w:val="18"/>
                <w:szCs w:val="18"/>
                <w:lang w:eastAsia="zh-CN"/>
              </w:rPr>
            </w:pPr>
            <w:r w:rsidRPr="008E4E27">
              <w:rPr>
                <w:rFonts w:cs="Arial"/>
                <w:bCs/>
                <w:sz w:val="18"/>
                <w:szCs w:val="18"/>
                <w:lang w:eastAsia="zh-CN"/>
              </w:rPr>
              <w:t>20.158,00</w:t>
            </w:r>
          </w:p>
        </w:tc>
        <w:tc>
          <w:tcPr>
            <w:tcW w:w="1359" w:type="dxa"/>
            <w:shd w:val="clear" w:color="auto" w:fill="auto"/>
            <w:vAlign w:val="center"/>
          </w:tcPr>
          <w:p w14:paraId="78C71E1B" w14:textId="77777777" w:rsidR="008E4E27" w:rsidRPr="008E4E27" w:rsidRDefault="008E4E27" w:rsidP="008E4E27">
            <w:pPr>
              <w:suppressAutoHyphens/>
              <w:jc w:val="center"/>
              <w:rPr>
                <w:rFonts w:cs="Arial"/>
                <w:bCs/>
                <w:sz w:val="18"/>
                <w:szCs w:val="18"/>
                <w:lang w:eastAsia="zh-CN"/>
              </w:rPr>
            </w:pPr>
            <w:r w:rsidRPr="008E4E27">
              <w:rPr>
                <w:rFonts w:cs="Arial"/>
                <w:bCs/>
                <w:sz w:val="18"/>
                <w:szCs w:val="18"/>
                <w:lang w:eastAsia="zh-CN"/>
              </w:rPr>
              <w:t>1 ut</w:t>
            </w:r>
          </w:p>
        </w:tc>
        <w:tc>
          <w:tcPr>
            <w:tcW w:w="1282" w:type="dxa"/>
            <w:shd w:val="clear" w:color="auto" w:fill="auto"/>
            <w:vAlign w:val="center"/>
          </w:tcPr>
          <w:p w14:paraId="09DAFD1B" w14:textId="77777777" w:rsidR="008E4E27" w:rsidRPr="008E4E27" w:rsidRDefault="008E4E27" w:rsidP="008E4E27">
            <w:pPr>
              <w:suppressAutoHyphens/>
              <w:jc w:val="center"/>
              <w:rPr>
                <w:rFonts w:cs="Arial"/>
                <w:sz w:val="18"/>
                <w:szCs w:val="18"/>
              </w:rPr>
            </w:pPr>
            <w:r w:rsidRPr="008E4E27">
              <w:rPr>
                <w:rFonts w:cs="Arial"/>
                <w:sz w:val="18"/>
                <w:szCs w:val="18"/>
              </w:rPr>
              <w:t>20.158,00 €</w:t>
            </w:r>
          </w:p>
        </w:tc>
        <w:tc>
          <w:tcPr>
            <w:tcW w:w="1094" w:type="dxa"/>
            <w:vAlign w:val="center"/>
          </w:tcPr>
          <w:p w14:paraId="312C9BB3" w14:textId="77777777" w:rsidR="008E4E27" w:rsidRPr="008E4E27" w:rsidRDefault="008E4E27" w:rsidP="008E4E27">
            <w:pPr>
              <w:suppressAutoHyphens/>
              <w:jc w:val="center"/>
              <w:rPr>
                <w:rFonts w:cs="Arial"/>
                <w:bCs/>
                <w:sz w:val="18"/>
                <w:szCs w:val="18"/>
                <w:lang w:eastAsia="zh-CN"/>
              </w:rPr>
            </w:pPr>
          </w:p>
          <w:p w14:paraId="175DDFEC" w14:textId="77777777" w:rsidR="008E4E27" w:rsidRPr="008E4E27" w:rsidRDefault="008E4E27" w:rsidP="008E4E27">
            <w:pPr>
              <w:suppressAutoHyphens/>
              <w:jc w:val="center"/>
              <w:rPr>
                <w:rFonts w:cs="Arial"/>
                <w:bCs/>
                <w:sz w:val="18"/>
                <w:szCs w:val="18"/>
                <w:lang w:eastAsia="zh-CN"/>
              </w:rPr>
            </w:pPr>
            <w:r w:rsidRPr="008E4E27">
              <w:rPr>
                <w:rFonts w:cs="Arial"/>
                <w:b/>
                <w:bCs/>
                <w:sz w:val="18"/>
                <w:szCs w:val="18"/>
                <w:lang w:eastAsia="zh-CN"/>
              </w:rPr>
              <w:t>SI/NO</w:t>
            </w:r>
          </w:p>
          <w:p w14:paraId="07641590" w14:textId="77777777" w:rsidR="008E4E27" w:rsidRPr="008E4E27" w:rsidRDefault="008E4E27" w:rsidP="008E4E27">
            <w:pPr>
              <w:suppressAutoHyphens/>
              <w:jc w:val="center"/>
              <w:rPr>
                <w:rFonts w:cs="Arial"/>
                <w:bCs/>
                <w:sz w:val="18"/>
                <w:szCs w:val="18"/>
                <w:lang w:eastAsia="zh-CN"/>
              </w:rPr>
            </w:pPr>
          </w:p>
        </w:tc>
      </w:tr>
    </w:tbl>
    <w:p w14:paraId="6991BB4D" w14:textId="77777777" w:rsidR="008E4E27" w:rsidRPr="008E4E27" w:rsidRDefault="008E4E27" w:rsidP="008E4E27">
      <w:pPr>
        <w:rPr>
          <w:rFonts w:cs="Arial"/>
          <w:spacing w:val="-2"/>
          <w:sz w:val="20"/>
          <w:szCs w:val="24"/>
        </w:rPr>
      </w:pPr>
    </w:p>
    <w:p w14:paraId="16CB744F" w14:textId="77777777" w:rsidR="008E4E27" w:rsidRPr="008E4E27" w:rsidRDefault="008E4E27" w:rsidP="008E4E27">
      <w:pPr>
        <w:rPr>
          <w:rFonts w:cs="Arial"/>
          <w:spacing w:val="-2"/>
          <w:sz w:val="20"/>
          <w:szCs w:val="24"/>
        </w:rPr>
      </w:pPr>
    </w:p>
    <w:p w14:paraId="1639AD6E" w14:textId="77777777" w:rsidR="008E4E27" w:rsidRPr="008E4E27" w:rsidRDefault="008E4E27" w:rsidP="008E4E27">
      <w:pPr>
        <w:rPr>
          <w:rFonts w:cs="Arial"/>
          <w:spacing w:val="-2"/>
          <w:sz w:val="20"/>
          <w:szCs w:val="24"/>
        </w:rPr>
      </w:pPr>
    </w:p>
    <w:p w14:paraId="3DBF0750" w14:textId="77777777" w:rsidR="008E4E27" w:rsidRPr="008E4E27" w:rsidRDefault="008E4E27" w:rsidP="008E4E27">
      <w:pPr>
        <w:rPr>
          <w:rFonts w:cs="Arial"/>
          <w:spacing w:val="-2"/>
          <w:sz w:val="20"/>
          <w:szCs w:val="24"/>
        </w:rPr>
      </w:pPr>
    </w:p>
    <w:p w14:paraId="6488644C" w14:textId="77777777" w:rsidR="008E4E27" w:rsidRPr="008E4E27" w:rsidRDefault="008E4E27" w:rsidP="008E4E27">
      <w:pPr>
        <w:rPr>
          <w:rFonts w:cs="Arial"/>
          <w:spacing w:val="-2"/>
          <w:sz w:val="20"/>
          <w:szCs w:val="24"/>
        </w:rPr>
      </w:pPr>
      <w:r w:rsidRPr="008E4E27">
        <w:rPr>
          <w:rFonts w:cs="Arial"/>
          <w:spacing w:val="-2"/>
          <w:sz w:val="20"/>
          <w:szCs w:val="24"/>
        </w:rPr>
        <w:tab/>
      </w:r>
      <w:r w:rsidRPr="008E4E27">
        <w:rPr>
          <w:rFonts w:cs="Arial"/>
          <w:spacing w:val="-2"/>
          <w:sz w:val="20"/>
          <w:szCs w:val="24"/>
        </w:rPr>
        <w:tab/>
        <w:t>, a data de signatura electrònica</w:t>
      </w:r>
    </w:p>
    <w:p w14:paraId="5F7CA873" w14:textId="77777777" w:rsidR="008E4E27" w:rsidRPr="008E4E27" w:rsidRDefault="008E4E27" w:rsidP="008E4E27">
      <w:pPr>
        <w:tabs>
          <w:tab w:val="left" w:pos="-720"/>
        </w:tabs>
        <w:suppressAutoHyphens/>
        <w:outlineLvl w:val="0"/>
        <w:rPr>
          <w:rFonts w:cs="Arial"/>
          <w:spacing w:val="-2"/>
          <w:sz w:val="20"/>
        </w:rPr>
      </w:pPr>
    </w:p>
    <w:p w14:paraId="4C5732BF" w14:textId="77777777" w:rsidR="008E4E27" w:rsidRPr="008E4E27" w:rsidRDefault="008E4E27" w:rsidP="008E4E27">
      <w:pPr>
        <w:tabs>
          <w:tab w:val="left" w:pos="-720"/>
        </w:tabs>
        <w:suppressAutoHyphens/>
        <w:outlineLvl w:val="0"/>
        <w:rPr>
          <w:rFonts w:cs="Arial"/>
          <w:spacing w:val="-2"/>
          <w:sz w:val="20"/>
        </w:rPr>
      </w:pPr>
    </w:p>
    <w:p w14:paraId="4842A39A" w14:textId="77777777" w:rsidR="008E4E27" w:rsidRPr="008E4E27" w:rsidRDefault="008E4E27" w:rsidP="008E4E27">
      <w:pPr>
        <w:tabs>
          <w:tab w:val="left" w:pos="-720"/>
        </w:tabs>
        <w:suppressAutoHyphens/>
        <w:outlineLvl w:val="0"/>
        <w:rPr>
          <w:rFonts w:cs="Arial"/>
          <w:spacing w:val="-2"/>
          <w:sz w:val="20"/>
        </w:rPr>
      </w:pPr>
    </w:p>
    <w:p w14:paraId="3F8B1919" w14:textId="77777777" w:rsidR="008E4E27" w:rsidRPr="008E4E27" w:rsidRDefault="008E4E27" w:rsidP="008E4E27">
      <w:pPr>
        <w:tabs>
          <w:tab w:val="left" w:pos="-720"/>
        </w:tabs>
        <w:suppressAutoHyphens/>
        <w:outlineLvl w:val="0"/>
        <w:rPr>
          <w:rFonts w:cs="Arial"/>
          <w:spacing w:val="-2"/>
          <w:sz w:val="20"/>
        </w:rPr>
      </w:pPr>
    </w:p>
    <w:p w14:paraId="564E98DD" w14:textId="77777777" w:rsidR="008E4E27" w:rsidRPr="008E4E27" w:rsidRDefault="008E4E27" w:rsidP="008E4E27">
      <w:pPr>
        <w:tabs>
          <w:tab w:val="left" w:pos="-720"/>
        </w:tabs>
        <w:suppressAutoHyphens/>
        <w:outlineLvl w:val="0"/>
        <w:rPr>
          <w:rFonts w:cs="Arial"/>
          <w:spacing w:val="-2"/>
          <w:sz w:val="20"/>
        </w:rPr>
      </w:pPr>
      <w:r w:rsidRPr="008E4E27">
        <w:rPr>
          <w:rFonts w:cs="Arial"/>
          <w:spacing w:val="-2"/>
          <w:sz w:val="20"/>
        </w:rPr>
        <w:t xml:space="preserve">Signat, </w:t>
      </w:r>
    </w:p>
    <w:p w14:paraId="204B4CC0" w14:textId="77777777" w:rsidR="008E4E27" w:rsidRPr="008E4E27" w:rsidRDefault="008E4E27" w:rsidP="008E4E27">
      <w:pPr>
        <w:rPr>
          <w:rFonts w:cs="Arial"/>
          <w:spacing w:val="-2"/>
          <w:sz w:val="20"/>
          <w:szCs w:val="24"/>
        </w:rPr>
      </w:pPr>
    </w:p>
    <w:p w14:paraId="03CC1BE6" w14:textId="77777777" w:rsidR="008E4E27" w:rsidRPr="008E4E27" w:rsidRDefault="008E4E27" w:rsidP="008E4E27">
      <w:pPr>
        <w:keepNext/>
        <w:outlineLvl w:val="7"/>
        <w:rPr>
          <w:rFonts w:cs="Arial"/>
          <w:b/>
          <w:spacing w:val="-2"/>
          <w:sz w:val="21"/>
          <w:szCs w:val="24"/>
          <w:u w:val="single"/>
        </w:rPr>
      </w:pPr>
      <w:r w:rsidRPr="008E4E27">
        <w:rPr>
          <w:rFonts w:cs="Arial"/>
          <w:b/>
          <w:spacing w:val="-2"/>
          <w:sz w:val="21"/>
          <w:szCs w:val="24"/>
          <w:u w:val="single"/>
        </w:rPr>
        <w:t xml:space="preserve"> </w:t>
      </w:r>
    </w:p>
    <w:p w14:paraId="4856F83B" w14:textId="77777777" w:rsidR="008E4E27" w:rsidRPr="008E4E27" w:rsidRDefault="008E4E27" w:rsidP="008E4E27">
      <w:pPr>
        <w:rPr>
          <w:sz w:val="21"/>
          <w:szCs w:val="24"/>
        </w:rPr>
      </w:pPr>
    </w:p>
    <w:p w14:paraId="49518542" w14:textId="5482F0D6" w:rsidR="008E4E27" w:rsidRPr="008E4E27" w:rsidRDefault="008E4E27">
      <w:pPr>
        <w:jc w:val="left"/>
        <w:rPr>
          <w:rFonts w:cs="Arial"/>
          <w:spacing w:val="-2"/>
          <w:sz w:val="20"/>
        </w:rPr>
      </w:pPr>
      <w:r w:rsidRPr="008E4E27">
        <w:rPr>
          <w:rFonts w:cs="Arial"/>
          <w:spacing w:val="-2"/>
          <w:sz w:val="20"/>
        </w:rPr>
        <w:br w:type="page"/>
      </w:r>
    </w:p>
    <w:p w14:paraId="138642FC" w14:textId="77777777" w:rsidR="00B80EE0" w:rsidRPr="008E4E27" w:rsidRDefault="00000000" w:rsidP="00B80EE0">
      <w:pPr>
        <w:rPr>
          <w:b/>
          <w:sz w:val="20"/>
        </w:rPr>
      </w:pPr>
      <w:r w:rsidRPr="008E4E27">
        <w:rPr>
          <w:b/>
          <w:sz w:val="20"/>
        </w:rPr>
        <w:lastRenderedPageBreak/>
        <w:t xml:space="preserve">B. MODEL D’OFERTA ECONÒMICA PER LOTS </w:t>
      </w:r>
    </w:p>
    <w:p w14:paraId="20C4858E" w14:textId="77777777" w:rsidR="00B80EE0" w:rsidRPr="008E4E27" w:rsidRDefault="00B80EE0" w:rsidP="00B80EE0">
      <w:pPr>
        <w:rPr>
          <w:rFonts w:cs="Arial"/>
          <w:bCs/>
          <w:spacing w:val="-2"/>
          <w:sz w:val="20"/>
        </w:rPr>
      </w:pPr>
    </w:p>
    <w:p w14:paraId="2E44616B" w14:textId="77777777" w:rsidR="006D636C" w:rsidRPr="008E4E27" w:rsidRDefault="00000000" w:rsidP="006D636C">
      <w:pPr>
        <w:rPr>
          <w:rFonts w:cs="Arial"/>
          <w:sz w:val="20"/>
        </w:rPr>
      </w:pPr>
      <w:r w:rsidRPr="008E4E27">
        <w:rPr>
          <w:rFonts w:cs="Arial"/>
          <w:sz w:val="20"/>
        </w:rPr>
        <w:t>En/na ... , amb NIF ... , en qualitat de ... i en nom i representació de la societat ... , amb CIF ... i domiciliada a ... , segons escriptura pública autoritzada davant Notari/a ... , en data ... i amb número de protocol ... ,</w:t>
      </w:r>
    </w:p>
    <w:p w14:paraId="105A0EA1" w14:textId="77777777" w:rsidR="006D636C" w:rsidRPr="008E4E27" w:rsidRDefault="006D636C" w:rsidP="006D636C">
      <w:pPr>
        <w:rPr>
          <w:rFonts w:cs="Arial"/>
          <w:sz w:val="20"/>
        </w:rPr>
      </w:pPr>
    </w:p>
    <w:p w14:paraId="69EFF846" w14:textId="77777777" w:rsidR="006D636C" w:rsidRPr="008E4E27" w:rsidRDefault="00000000" w:rsidP="006D636C">
      <w:pPr>
        <w:rPr>
          <w:rFonts w:cs="Arial"/>
          <w:sz w:val="20"/>
        </w:rPr>
      </w:pPr>
      <w:r w:rsidRPr="008E4E27">
        <w:rPr>
          <w:rFonts w:cs="Arial"/>
          <w:sz w:val="20"/>
        </w:rPr>
        <w:t>assabentat/da de l’anunci publicat en data ... en el perfil del contractant de l’Ajuntament de Sabadell i de les condicions i requisits que s’exigeixen per a l’adjudicació del contracte anomenat</w:t>
      </w:r>
    </w:p>
    <w:p w14:paraId="361481B4" w14:textId="77777777" w:rsidR="006D636C" w:rsidRPr="008E4E27" w:rsidRDefault="00000000" w:rsidP="006D636C">
      <w:pPr>
        <w:rPr>
          <w:rFonts w:cs="Arial"/>
          <w:sz w:val="20"/>
        </w:rPr>
      </w:pPr>
      <w:r w:rsidRPr="008E4E27">
        <w:rPr>
          <w:rFonts w:cs="Arial"/>
          <w:sz w:val="20"/>
        </w:rPr>
        <w:t>... ,</w:t>
      </w:r>
    </w:p>
    <w:p w14:paraId="4BC09BEC" w14:textId="77777777" w:rsidR="006D636C" w:rsidRPr="008E4E27" w:rsidRDefault="006D636C" w:rsidP="006D636C">
      <w:pPr>
        <w:rPr>
          <w:rFonts w:cs="Arial"/>
          <w:sz w:val="20"/>
        </w:rPr>
      </w:pPr>
    </w:p>
    <w:p w14:paraId="372A9C27" w14:textId="77777777" w:rsidR="006D636C" w:rsidRPr="008E4E27" w:rsidRDefault="00000000" w:rsidP="006D636C">
      <w:pPr>
        <w:rPr>
          <w:rFonts w:cs="Arial"/>
          <w:spacing w:val="-2"/>
          <w:sz w:val="20"/>
        </w:rPr>
      </w:pPr>
      <w:r w:rsidRPr="008E4E27">
        <w:rPr>
          <w:rFonts w:cs="Arial"/>
          <w:spacing w:val="-2"/>
          <w:sz w:val="20"/>
        </w:rPr>
        <w:t>concorre a aquest procediment i es compromet, en cas de ser seleccionada la seva oferta, a l’execució del contracte amb estricta subjecció al plec de clàusules administratives particulars, al plec de condicions tècniques particulars i la resta de documentació que forma part de la licitació.</w:t>
      </w:r>
    </w:p>
    <w:p w14:paraId="78B561D3" w14:textId="77777777" w:rsidR="006D636C" w:rsidRPr="008E4E27" w:rsidRDefault="00000000" w:rsidP="006D636C">
      <w:pPr>
        <w:rPr>
          <w:rFonts w:cs="Arial"/>
          <w:spacing w:val="-2"/>
          <w:sz w:val="20"/>
        </w:rPr>
      </w:pPr>
      <w:r w:rsidRPr="008E4E27">
        <w:rPr>
          <w:rFonts w:cs="Arial"/>
          <w:spacing w:val="-2"/>
          <w:sz w:val="20"/>
        </w:rPr>
        <w:t xml:space="preserve"> </w:t>
      </w:r>
    </w:p>
    <w:p w14:paraId="6176DDCD" w14:textId="77777777" w:rsidR="006D636C" w:rsidRPr="008E4E27" w:rsidRDefault="00000000" w:rsidP="006D636C">
      <w:pPr>
        <w:rPr>
          <w:rFonts w:cs="Arial"/>
          <w:spacing w:val="-2"/>
          <w:sz w:val="20"/>
        </w:rPr>
      </w:pPr>
      <w:r w:rsidRPr="008E4E27">
        <w:rPr>
          <w:rFonts w:cs="Arial"/>
          <w:spacing w:val="-2"/>
          <w:sz w:val="20"/>
        </w:rPr>
        <w:t>En relació als criteris d’adjudicació avaluables mitjançant l’aplicació de fórmules que preveu el Plec de clàusules administratives particulars fa constar que l’oferta presentada es desglossa conforme el següent:</w:t>
      </w:r>
    </w:p>
    <w:p w14:paraId="2827EEF2" w14:textId="77777777" w:rsidR="00B80EE0" w:rsidRPr="008E4E27" w:rsidRDefault="00B80EE0" w:rsidP="00B80EE0">
      <w:pPr>
        <w:rPr>
          <w:rFonts w:cs="Arial"/>
          <w:spacing w:val="-2"/>
          <w:sz w:val="20"/>
        </w:rPr>
      </w:pPr>
    </w:p>
    <w:p w14:paraId="1F067BDA" w14:textId="77777777" w:rsidR="00B80EE0" w:rsidRPr="008E4E27" w:rsidRDefault="00000000" w:rsidP="00B80EE0">
      <w:pPr>
        <w:rPr>
          <w:rFonts w:cs="Arial"/>
          <w:spacing w:val="-2"/>
          <w:sz w:val="20"/>
        </w:rPr>
      </w:pPr>
      <w:r w:rsidRPr="008E4E27">
        <w:rPr>
          <w:rFonts w:cs="Arial"/>
          <w:spacing w:val="-2"/>
          <w:sz w:val="20"/>
        </w:rPr>
        <w:t xml:space="preserve">Criteri </w:t>
      </w:r>
      <w:r w:rsidRPr="008E4E27">
        <w:rPr>
          <w:rFonts w:cs="Arial"/>
          <w:sz w:val="20"/>
        </w:rPr>
        <w:t xml:space="preserve">... </w:t>
      </w:r>
      <w:r w:rsidRPr="008E4E27">
        <w:rPr>
          <w:rFonts w:cs="Arial"/>
          <w:spacing w:val="-2"/>
          <w:sz w:val="20"/>
        </w:rPr>
        <w:t>Descripció</w:t>
      </w:r>
    </w:p>
    <w:p w14:paraId="56CA2E0A" w14:textId="77777777" w:rsidR="00B80EE0" w:rsidRPr="008E4E27" w:rsidRDefault="00B80EE0" w:rsidP="00B80EE0">
      <w:pPr>
        <w:rPr>
          <w:rFonts w:cs="Arial"/>
          <w:spacing w:val="-2"/>
          <w:sz w:val="20"/>
        </w:rPr>
      </w:pPr>
    </w:p>
    <w:p w14:paraId="2555194A" w14:textId="77777777" w:rsidR="00B80EE0" w:rsidRPr="008E4E27" w:rsidRDefault="00000000" w:rsidP="00B80EE0">
      <w:pPr>
        <w:rPr>
          <w:rFonts w:cs="Arial"/>
          <w:spacing w:val="-2"/>
          <w:sz w:val="20"/>
        </w:rPr>
      </w:pPr>
      <w:r w:rsidRPr="008E4E27">
        <w:rPr>
          <w:rFonts w:cs="Arial"/>
          <w:spacing w:val="-2"/>
          <w:sz w:val="20"/>
        </w:rPr>
        <w:t>Lot. Núm.:</w:t>
      </w:r>
    </w:p>
    <w:p w14:paraId="4CB7F5B0" w14:textId="77777777" w:rsidR="00B80EE0" w:rsidRPr="008E4E27" w:rsidRDefault="00000000" w:rsidP="00B80EE0">
      <w:pPr>
        <w:rPr>
          <w:rFonts w:cs="Arial"/>
          <w:spacing w:val="-2"/>
          <w:sz w:val="20"/>
        </w:rPr>
      </w:pPr>
      <w:r w:rsidRPr="008E4E27">
        <w:rPr>
          <w:rFonts w:cs="Arial"/>
          <w:spacing w:val="-2"/>
          <w:sz w:val="20"/>
        </w:rPr>
        <w:t>Import base:</w:t>
      </w:r>
    </w:p>
    <w:p w14:paraId="4859378E" w14:textId="77777777" w:rsidR="00B80EE0" w:rsidRPr="008E4E27" w:rsidRDefault="00000000" w:rsidP="00B80EE0">
      <w:pPr>
        <w:rPr>
          <w:rFonts w:cs="Arial"/>
          <w:spacing w:val="-2"/>
          <w:sz w:val="20"/>
        </w:rPr>
      </w:pPr>
      <w:r w:rsidRPr="008E4E27">
        <w:rPr>
          <w:rFonts w:cs="Arial"/>
          <w:spacing w:val="-2"/>
          <w:sz w:val="20"/>
        </w:rPr>
        <w:t>Import IVA:</w:t>
      </w:r>
    </w:p>
    <w:p w14:paraId="21B51B87" w14:textId="77777777" w:rsidR="00B80EE0" w:rsidRPr="008E4E27" w:rsidRDefault="00000000" w:rsidP="00B80EE0">
      <w:pPr>
        <w:rPr>
          <w:rFonts w:cs="Arial"/>
          <w:spacing w:val="-2"/>
          <w:sz w:val="20"/>
        </w:rPr>
      </w:pPr>
      <w:r w:rsidRPr="008E4E27">
        <w:rPr>
          <w:rFonts w:cs="Arial"/>
          <w:spacing w:val="-2"/>
          <w:sz w:val="20"/>
        </w:rPr>
        <w:t>Import total:</w:t>
      </w:r>
    </w:p>
    <w:p w14:paraId="3BEDD4D2" w14:textId="77777777" w:rsidR="00B80EE0" w:rsidRPr="00B80EE0" w:rsidRDefault="00B80EE0" w:rsidP="00B80EE0">
      <w:pPr>
        <w:rPr>
          <w:rFonts w:cs="Arial"/>
          <w:color w:val="000000"/>
          <w:spacing w:val="-2"/>
          <w:sz w:val="20"/>
        </w:rPr>
      </w:pPr>
    </w:p>
    <w:p w14:paraId="2E0A60C5" w14:textId="77777777" w:rsidR="00B80EE0" w:rsidRPr="00B80EE0" w:rsidRDefault="00000000" w:rsidP="00B80EE0">
      <w:pPr>
        <w:rPr>
          <w:rFonts w:cs="Arial"/>
          <w:color w:val="000000"/>
          <w:spacing w:val="-2"/>
          <w:sz w:val="20"/>
        </w:rPr>
      </w:pPr>
      <w:r w:rsidRPr="00B80EE0">
        <w:rPr>
          <w:rFonts w:cs="Arial"/>
          <w:color w:val="000000"/>
          <w:spacing w:val="-2"/>
          <w:sz w:val="20"/>
        </w:rPr>
        <w:t>Lot. Núm.:</w:t>
      </w:r>
    </w:p>
    <w:p w14:paraId="5F2F2F4B" w14:textId="77777777" w:rsidR="00B80EE0" w:rsidRPr="00B80EE0" w:rsidRDefault="00000000" w:rsidP="00B80EE0">
      <w:pPr>
        <w:rPr>
          <w:rFonts w:cs="Arial"/>
          <w:color w:val="000000"/>
          <w:spacing w:val="-2"/>
          <w:sz w:val="20"/>
        </w:rPr>
      </w:pPr>
      <w:r w:rsidRPr="00B80EE0">
        <w:rPr>
          <w:rFonts w:cs="Arial"/>
          <w:color w:val="000000"/>
          <w:spacing w:val="-2"/>
          <w:sz w:val="20"/>
        </w:rPr>
        <w:t>Import base:</w:t>
      </w:r>
    </w:p>
    <w:p w14:paraId="30364642" w14:textId="77777777" w:rsidR="00B80EE0" w:rsidRPr="00B80EE0" w:rsidRDefault="00000000" w:rsidP="00B80EE0">
      <w:pPr>
        <w:rPr>
          <w:rFonts w:cs="Arial"/>
          <w:color w:val="000000"/>
          <w:spacing w:val="-2"/>
          <w:sz w:val="20"/>
        </w:rPr>
      </w:pPr>
      <w:r w:rsidRPr="00B80EE0">
        <w:rPr>
          <w:rFonts w:cs="Arial"/>
          <w:color w:val="000000"/>
          <w:spacing w:val="-2"/>
          <w:sz w:val="20"/>
        </w:rPr>
        <w:t>Import IVA:</w:t>
      </w:r>
    </w:p>
    <w:p w14:paraId="2D322F0A" w14:textId="77777777" w:rsidR="00B80EE0" w:rsidRPr="00B80EE0" w:rsidRDefault="00000000" w:rsidP="00B80EE0">
      <w:pPr>
        <w:rPr>
          <w:rFonts w:cs="Arial"/>
          <w:color w:val="000000"/>
          <w:spacing w:val="-2"/>
          <w:sz w:val="20"/>
        </w:rPr>
      </w:pPr>
      <w:r w:rsidRPr="00B80EE0">
        <w:rPr>
          <w:rFonts w:cs="Arial"/>
          <w:color w:val="000000"/>
          <w:spacing w:val="-2"/>
          <w:sz w:val="20"/>
        </w:rPr>
        <w:t>Import total:</w:t>
      </w:r>
    </w:p>
    <w:p w14:paraId="79435D09" w14:textId="77777777" w:rsidR="00B80EE0" w:rsidRPr="00B80EE0" w:rsidRDefault="00B80EE0" w:rsidP="00B80EE0">
      <w:pPr>
        <w:rPr>
          <w:rFonts w:cs="Arial"/>
          <w:color w:val="000000"/>
          <w:spacing w:val="-2"/>
          <w:sz w:val="20"/>
        </w:rPr>
      </w:pPr>
    </w:p>
    <w:p w14:paraId="28550A46" w14:textId="77777777" w:rsidR="00B80EE0" w:rsidRPr="00B80EE0" w:rsidRDefault="00B80EE0" w:rsidP="00B80EE0">
      <w:pPr>
        <w:rPr>
          <w:rFonts w:cs="Arial"/>
          <w:color w:val="000000"/>
          <w:spacing w:val="-2"/>
          <w:sz w:val="20"/>
        </w:rPr>
      </w:pPr>
    </w:p>
    <w:p w14:paraId="6177D766" w14:textId="77777777" w:rsidR="00B80EE0" w:rsidRPr="00B80EE0" w:rsidRDefault="00000000" w:rsidP="00B80EE0">
      <w:pPr>
        <w:rPr>
          <w:rFonts w:cs="Arial"/>
          <w:spacing w:val="-2"/>
          <w:sz w:val="20"/>
        </w:rPr>
      </w:pPr>
      <w:r w:rsidRPr="00D46852">
        <w:rPr>
          <w:rFonts w:cs="Arial"/>
          <w:sz w:val="20"/>
          <w:highlight w:val="lightGray"/>
        </w:rPr>
        <w:t>...</w:t>
      </w:r>
      <w:r>
        <w:rPr>
          <w:rFonts w:cs="Arial"/>
          <w:sz w:val="20"/>
        </w:rPr>
        <w:t xml:space="preserve"> </w:t>
      </w:r>
      <w:r w:rsidRPr="00B80EE0">
        <w:rPr>
          <w:rFonts w:cs="Arial"/>
          <w:spacing w:val="-2"/>
          <w:sz w:val="20"/>
        </w:rPr>
        <w:t>, a data de signatura electrònica</w:t>
      </w:r>
    </w:p>
    <w:p w14:paraId="4D8F5831" w14:textId="77777777" w:rsidR="00B80EE0" w:rsidRPr="00B80EE0" w:rsidRDefault="00B80EE0" w:rsidP="00B80EE0">
      <w:pPr>
        <w:rPr>
          <w:rFonts w:cs="Arial"/>
          <w:spacing w:val="-2"/>
          <w:sz w:val="20"/>
        </w:rPr>
      </w:pPr>
    </w:p>
    <w:p w14:paraId="0F373E79" w14:textId="77777777" w:rsidR="00B80EE0" w:rsidRPr="00B80EE0" w:rsidRDefault="00B80EE0" w:rsidP="00B80EE0">
      <w:pPr>
        <w:rPr>
          <w:rFonts w:cs="Arial"/>
          <w:spacing w:val="-2"/>
          <w:sz w:val="20"/>
        </w:rPr>
      </w:pPr>
    </w:p>
    <w:p w14:paraId="5564664C" w14:textId="77777777" w:rsidR="00B80EE0" w:rsidRPr="00B80EE0" w:rsidRDefault="00000000" w:rsidP="00B80EE0">
      <w:pPr>
        <w:rPr>
          <w:rFonts w:cs="Arial"/>
          <w:spacing w:val="-2"/>
          <w:sz w:val="20"/>
        </w:rPr>
      </w:pPr>
      <w:r>
        <w:rPr>
          <w:rFonts w:cs="Arial"/>
          <w:spacing w:val="-2"/>
          <w:sz w:val="20"/>
        </w:rPr>
        <w:t>Signat,</w:t>
      </w:r>
    </w:p>
    <w:p w14:paraId="07B5503F" w14:textId="77777777" w:rsidR="00B80EE0" w:rsidRDefault="00B80EE0" w:rsidP="00B80EE0">
      <w:pPr>
        <w:rPr>
          <w:rFonts w:cs="Arial"/>
          <w:color w:val="000000"/>
          <w:spacing w:val="-2"/>
          <w:sz w:val="20"/>
        </w:rPr>
      </w:pPr>
    </w:p>
    <w:p w14:paraId="51D4442C" w14:textId="77777777" w:rsidR="006D636C" w:rsidRPr="00B80EE0" w:rsidRDefault="006D636C" w:rsidP="00B80EE0">
      <w:pPr>
        <w:rPr>
          <w:rFonts w:cs="Arial"/>
          <w:color w:val="000000"/>
          <w:spacing w:val="-2"/>
          <w:sz w:val="20"/>
        </w:rPr>
      </w:pPr>
    </w:p>
    <w:p w14:paraId="57482A2B" w14:textId="77777777" w:rsidR="00B80EE0" w:rsidRPr="00CD0F6F" w:rsidRDefault="00000000" w:rsidP="00B80EE0">
      <w:pPr>
        <w:rPr>
          <w:rFonts w:ascii="Calibri" w:hAnsi="Calibri"/>
          <w:sz w:val="24"/>
        </w:rPr>
      </w:pPr>
      <w:r>
        <w:rPr>
          <w:rFonts w:cs="Arial"/>
          <w:bCs/>
          <w:vanish/>
          <w:color w:val="C0C0C0"/>
          <w:sz w:val="20"/>
        </w:rPr>
        <w:t>ENDBODY_ANNEX4</w:t>
      </w:r>
      <w:r>
        <w:rPr>
          <w:rFonts w:cs="Arial"/>
          <w:bCs/>
          <w:sz w:val="20"/>
        </w:rPr>
        <w:t xml:space="preserve"> </w:t>
      </w:r>
    </w:p>
    <w:sectPr w:rsidR="00B80EE0" w:rsidRPr="00CD0F6F" w:rsidSect="006D636C">
      <w:headerReference w:type="even" r:id="rId8"/>
      <w:footerReference w:type="even" r:id="rId9"/>
      <w:footerReference w:type="default" r:id="rId10"/>
      <w:footerReference w:type="first" r:id="rId11"/>
      <w:pgSz w:w="11906" w:h="16838"/>
      <w:pgMar w:top="1440" w:right="1700" w:bottom="1134" w:left="1701" w:header="397"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5F1F4" w14:textId="77777777" w:rsidR="004F22D2" w:rsidRDefault="004F22D2">
      <w:r>
        <w:separator/>
      </w:r>
    </w:p>
  </w:endnote>
  <w:endnote w:type="continuationSeparator" w:id="0">
    <w:p w14:paraId="7D417695" w14:textId="77777777" w:rsidR="004F22D2" w:rsidRDefault="004F2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Frutiger-LightCn">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EF4B4" w14:textId="77777777" w:rsidR="00A671FE" w:rsidRPr="00403A17" w:rsidRDefault="00000000" w:rsidP="00E06890">
    <w:pPr>
      <w:pStyle w:val="Peu"/>
      <w:ind w:left="-993" w:right="-851"/>
      <w:jc w:val="center"/>
      <w:rPr>
        <w:rFonts w:cs="Arial"/>
        <w:sz w:val="14"/>
        <w:szCs w:val="14"/>
      </w:rPr>
    </w:pPr>
    <w:r w:rsidRPr="00403A17">
      <w:rPr>
        <w:rFonts w:cs="Frutiger-LightCn"/>
        <w:b/>
        <w:sz w:val="14"/>
        <w:szCs w:val="14"/>
        <w:lang w:eastAsia="es-ES_tradnl"/>
      </w:rPr>
      <w:t>Ajuntament de Sabadell</w:t>
    </w:r>
    <w:r w:rsidRPr="00403A17">
      <w:rPr>
        <w:rFonts w:cs="Frutiger-LightCn"/>
        <w:sz w:val="14"/>
        <w:szCs w:val="14"/>
        <w:lang w:eastAsia="es-ES_tradnl"/>
      </w:rPr>
      <w:t xml:space="preserve"> </w:t>
    </w:r>
    <w:r w:rsidRPr="00403A17">
      <w:rPr>
        <w:rFonts w:cs="Arial"/>
        <w:sz w:val="14"/>
        <w:szCs w:val="14"/>
      </w:rPr>
      <w:t>· Plaça de Sant Roc, 1 · 08201, Sabadell · Tel. 93 745 31 00 · www.sabadell.cat · NIF P0818600I</w:t>
    </w:r>
  </w:p>
  <w:p w14:paraId="5FDE464D" w14:textId="77777777" w:rsidR="00A671FE" w:rsidRPr="00403A17" w:rsidRDefault="00A671FE" w:rsidP="00E06890">
    <w:pPr>
      <w:pStyle w:val="Peu"/>
      <w:ind w:left="-993" w:right="-569"/>
      <w:jc w:val="center"/>
      <w:rPr>
        <w:rFonts w:cs="Arial"/>
        <w:sz w:val="8"/>
        <w:szCs w:val="16"/>
      </w:rPr>
    </w:pPr>
  </w:p>
  <w:p w14:paraId="6D3BD88E" w14:textId="77777777" w:rsidR="00A671FE" w:rsidRPr="00403A17" w:rsidRDefault="00000000" w:rsidP="00E06890">
    <w:pPr>
      <w:pStyle w:val="Peu"/>
      <w:jc w:val="right"/>
      <w:rPr>
        <w:rFonts w:cs="Frutiger-LightCn"/>
        <w:sz w:val="16"/>
        <w:szCs w:val="16"/>
        <w:lang w:eastAsia="es-ES_tradnl"/>
      </w:rPr>
    </w:pPr>
    <w:r w:rsidRPr="00403A17">
      <w:rPr>
        <w:rFonts w:cs="Frutiger-LightCn"/>
        <w:sz w:val="16"/>
        <w:szCs w:val="16"/>
        <w:lang w:eastAsia="es-ES_tradnl"/>
      </w:rPr>
      <w:fldChar w:fldCharType="begin"/>
    </w:r>
    <w:r w:rsidRPr="00403A17">
      <w:rPr>
        <w:rFonts w:cs="Frutiger-LightCn"/>
        <w:sz w:val="16"/>
        <w:szCs w:val="16"/>
        <w:lang w:eastAsia="es-ES_tradnl"/>
      </w:rPr>
      <w:instrText xml:space="preserve"> PAGE </w:instrText>
    </w:r>
    <w:r w:rsidRPr="00403A17">
      <w:rPr>
        <w:rFonts w:cs="Frutiger-LightCn"/>
        <w:sz w:val="16"/>
        <w:szCs w:val="16"/>
        <w:lang w:eastAsia="es-ES_tradnl"/>
      </w:rPr>
      <w:fldChar w:fldCharType="separate"/>
    </w:r>
    <w:r w:rsidR="006D636C">
      <w:rPr>
        <w:rFonts w:cs="Frutiger-LightCn"/>
        <w:noProof/>
        <w:sz w:val="16"/>
        <w:szCs w:val="16"/>
        <w:lang w:eastAsia="es-ES_tradnl"/>
      </w:rPr>
      <w:t>2</w:t>
    </w:r>
    <w:r w:rsidRPr="00403A17">
      <w:rPr>
        <w:rFonts w:cs="Frutiger-LightCn"/>
        <w:sz w:val="16"/>
        <w:szCs w:val="16"/>
        <w:lang w:eastAsia="es-ES_tradnl"/>
      </w:rPr>
      <w:fldChar w:fldCharType="end"/>
    </w:r>
    <w:r w:rsidRPr="00403A17">
      <w:rPr>
        <w:rFonts w:cs="Frutiger-LightCn"/>
        <w:sz w:val="16"/>
        <w:szCs w:val="16"/>
        <w:lang w:eastAsia="es-ES_tradnl"/>
      </w:rPr>
      <w:t>/</w:t>
    </w:r>
    <w:r w:rsidR="00D82ABE" w:rsidRPr="00403A17">
      <w:rPr>
        <w:rFonts w:cs="Frutiger-LightCn"/>
        <w:sz w:val="16"/>
        <w:szCs w:val="16"/>
        <w:lang w:eastAsia="es-ES_tradnl"/>
      </w:rPr>
      <w:fldChar w:fldCharType="begin"/>
    </w:r>
    <w:r w:rsidR="00D82ABE" w:rsidRPr="00403A17">
      <w:rPr>
        <w:rFonts w:cs="Frutiger-LightCn"/>
        <w:sz w:val="16"/>
        <w:szCs w:val="16"/>
        <w:lang w:eastAsia="es-ES_tradnl"/>
      </w:rPr>
      <w:instrText xml:space="preserve"> NUMPAGES  \* MERGEFORMAT </w:instrText>
    </w:r>
    <w:r w:rsidR="00D82ABE" w:rsidRPr="00403A17">
      <w:rPr>
        <w:rFonts w:cs="Frutiger-LightCn"/>
        <w:sz w:val="16"/>
        <w:szCs w:val="16"/>
        <w:lang w:eastAsia="es-ES_tradnl"/>
      </w:rPr>
      <w:fldChar w:fldCharType="separate"/>
    </w:r>
    <w:r w:rsidR="006D636C">
      <w:rPr>
        <w:rFonts w:cs="Frutiger-LightCn"/>
        <w:noProof/>
        <w:sz w:val="16"/>
        <w:szCs w:val="16"/>
        <w:lang w:eastAsia="es-ES_tradnl"/>
      </w:rPr>
      <w:t>2</w:t>
    </w:r>
    <w:r w:rsidR="00D82ABE" w:rsidRPr="00403A17">
      <w:rPr>
        <w:rFonts w:cs="Frutiger-LightCn"/>
        <w:sz w:val="16"/>
        <w:szCs w:val="16"/>
        <w:lang w:eastAsia="es-ES_tradn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41359" w14:textId="77777777" w:rsidR="00A671FE" w:rsidRPr="00403A17" w:rsidRDefault="00A671FE" w:rsidP="009672BD">
    <w:pPr>
      <w:pStyle w:val="Peu"/>
      <w:jc w:val="right"/>
      <w:rPr>
        <w:rFonts w:cs="Frutiger-LightCn"/>
        <w:sz w:val="16"/>
        <w:szCs w:val="16"/>
        <w:lang w:eastAsia="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100B8" w14:textId="77777777" w:rsidR="00A671FE" w:rsidRPr="009344E9" w:rsidRDefault="00000000" w:rsidP="00B851BD">
    <w:pPr>
      <w:framePr w:w="10260" w:h="228" w:hSpace="180" w:wrap="around" w:vAnchor="page" w:hAnchor="page" w:x="872" w:y="15703"/>
      <w:jc w:val="center"/>
      <w:rPr>
        <w:sz w:val="12"/>
      </w:rPr>
    </w:pPr>
    <w:r w:rsidRPr="009344E9">
      <w:rPr>
        <w:color w:val="000000"/>
        <w:sz w:val="12"/>
      </w:rPr>
      <w:t>Ajuntament de Sabadell  - Plaça de Sant Roc, 1 -  - Sabadell</w:t>
    </w:r>
    <w:r w:rsidRPr="009344E9">
      <w:rPr>
        <w:sz w:val="12"/>
      </w:rPr>
      <w:t xml:space="preserve"> </w:t>
    </w:r>
  </w:p>
  <w:p w14:paraId="4B257825" w14:textId="77777777" w:rsidR="00A671FE" w:rsidRPr="009344E9" w:rsidRDefault="00000000" w:rsidP="00B851BD">
    <w:pPr>
      <w:pStyle w:val="Peu"/>
      <w:rPr>
        <w:szCs w:val="16"/>
      </w:rPr>
    </w:pPr>
    <w:r>
      <w:rPr>
        <w:noProof/>
        <w:szCs w:val="16"/>
        <w:lang w:eastAsia="ca-ES"/>
      </w:rPr>
      <mc:AlternateContent>
        <mc:Choice Requires="wps">
          <w:drawing>
            <wp:anchor distT="0" distB="0" distL="114300" distR="114300" simplePos="0" relativeHeight="251658240" behindDoc="0" locked="0" layoutInCell="0" allowOverlap="1" wp14:anchorId="5A6EE77B" wp14:editId="6BB34D5F">
              <wp:simplePos x="0" y="0"/>
              <wp:positionH relativeFrom="page">
                <wp:posOffset>542925</wp:posOffset>
              </wp:positionH>
              <wp:positionV relativeFrom="page">
                <wp:posOffset>9686925</wp:posOffset>
              </wp:positionV>
              <wp:extent cx="6480175" cy="180975"/>
              <wp:effectExtent l="0" t="0" r="1587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AE30B" w14:textId="77777777" w:rsidR="00A671FE" w:rsidRDefault="00000000" w:rsidP="00C2470C">
                          <w:pPr>
                            <w:pStyle w:val="Ttol1"/>
                            <w:rPr>
                              <w:b/>
                            </w:rPr>
                          </w:pPr>
                          <w:r>
                            <w:rPr>
                              <w:rFonts w:ascii="Wingdings" w:hAnsi="Wingdings"/>
                            </w:rPr>
                            <w:sym w:font="Wingdings" w:char="F033"/>
                          </w:r>
                          <w:r w:rsidR="00303BCE">
                            <w:rPr>
                              <w:rStyle w:val="Nmerodepgina"/>
                              <w:b/>
                              <w:sz w:val="18"/>
                            </w:rPr>
                            <w:fldChar w:fldCharType="begin"/>
                          </w:r>
                          <w:r>
                            <w:rPr>
                              <w:rStyle w:val="Nmerodepgina"/>
                              <w:sz w:val="18"/>
                            </w:rPr>
                            <w:instrText xml:space="preserve"> PAGE </w:instrText>
                          </w:r>
                          <w:r w:rsidR="00303BCE">
                            <w:rPr>
                              <w:rStyle w:val="Nmerodepgina"/>
                              <w:b/>
                              <w:sz w:val="18"/>
                            </w:rPr>
                            <w:fldChar w:fldCharType="separate"/>
                          </w:r>
                          <w:r w:rsidR="006D636C">
                            <w:rPr>
                              <w:rStyle w:val="Nmerodepgina"/>
                              <w:noProof/>
                              <w:sz w:val="18"/>
                            </w:rPr>
                            <w:t>1</w:t>
                          </w:r>
                          <w:r w:rsidR="00303BCE">
                            <w:rPr>
                              <w:rStyle w:val="Nmerodepgina"/>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6D636C">
                            <w:rPr>
                              <w:noProof/>
                            </w:rPr>
                            <w:t>2</w:t>
                          </w:r>
                          <w:r w:rsidR="00D82ABE">
                            <w:rPr>
                              <w:b/>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10.25pt;height:14.25pt;margin-top:762.75pt;margin-left:4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A671FE" w:rsidP="00C2470C">
                    <w:pPr>
                      <w:pStyle w:val="Heading1"/>
                      <w:rPr>
                        <w:b/>
                      </w:rPr>
                    </w:pPr>
                    <w:r>
                      <w:rPr>
                        <w:rFonts w:ascii="Wingdings" w:hAnsi="Wingdings"/>
                      </w:rPr>
                      <w:sym w:font="Wingdings" w:char="F033"/>
                    </w:r>
                    <w:r w:rsidR="00303BCE">
                      <w:rPr>
                        <w:rStyle w:val="PageNumber"/>
                        <w:b/>
                        <w:sz w:val="18"/>
                      </w:rPr>
                      <w:fldChar w:fldCharType="begin"/>
                    </w:r>
                    <w:r>
                      <w:rPr>
                        <w:rStyle w:val="PageNumber"/>
                        <w:sz w:val="18"/>
                      </w:rPr>
                      <w:instrText xml:space="preserve"> PAGE </w:instrText>
                    </w:r>
                    <w:r w:rsidR="00303BCE">
                      <w:rPr>
                        <w:rStyle w:val="PageNumber"/>
                        <w:b/>
                        <w:sz w:val="18"/>
                      </w:rPr>
                      <w:fldChar w:fldCharType="separate"/>
                    </w:r>
                    <w:r w:rsidR="006D636C">
                      <w:rPr>
                        <w:rStyle w:val="PageNumber"/>
                        <w:noProof/>
                        <w:sz w:val="18"/>
                      </w:rPr>
                      <w:t>1</w:t>
                    </w:r>
                    <w:r w:rsidR="00303BCE">
                      <w:rPr>
                        <w:rStyle w:val="PageNumber"/>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6D636C">
                      <w:rPr>
                        <w:noProof/>
                      </w:rPr>
                      <w:t>2</w:t>
                    </w:r>
                    <w:r w:rsidR="00D82ABE">
                      <w:rPr>
                        <w:b/>
                        <w:noProof/>
                      </w:rPr>
                      <w:fldChar w:fldCharType="end"/>
                    </w:r>
                  </w:p>
                </w:txbxContent>
              </v:textbox>
            </v:shape>
          </w:pict>
        </mc:Fallback>
      </mc:AlternateContent>
    </w:r>
    <w:r>
      <w:rPr>
        <w:noProof/>
        <w:szCs w:val="16"/>
        <w:lang w:eastAsia="ca-ES"/>
      </w:rPr>
      <mc:AlternateContent>
        <mc:Choice Requires="wps">
          <w:drawing>
            <wp:anchor distT="0" distB="0" distL="114300" distR="114300" simplePos="0" relativeHeight="251660288" behindDoc="0" locked="0" layoutInCell="0" allowOverlap="1" wp14:anchorId="58AC20BC" wp14:editId="5E70A370">
              <wp:simplePos x="0" y="0"/>
              <wp:positionH relativeFrom="page">
                <wp:posOffset>542925</wp:posOffset>
              </wp:positionH>
              <wp:positionV relativeFrom="page">
                <wp:posOffset>9933304</wp:posOffset>
              </wp:positionV>
              <wp:extent cx="6480175" cy="0"/>
              <wp:effectExtent l="0" t="0" r="3492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20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1312" from="42.75pt,782.15pt" to="553pt,782.15pt" o:allowincell="f" strokeweight="0.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08BA7" w14:textId="77777777" w:rsidR="004F22D2" w:rsidRDefault="004F22D2">
      <w:r>
        <w:separator/>
      </w:r>
    </w:p>
  </w:footnote>
  <w:footnote w:type="continuationSeparator" w:id="0">
    <w:p w14:paraId="46BAC782" w14:textId="77777777" w:rsidR="004F22D2" w:rsidRDefault="004F2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7EE17" w14:textId="77777777" w:rsidR="00790D58" w:rsidRDefault="00790D58" w:rsidP="00790D58">
    <w:pPr>
      <w:rPr>
        <w:noProof/>
        <w:lang w:val="es-ES"/>
      </w:rPr>
    </w:pPr>
  </w:p>
  <w:p w14:paraId="4735D91F" w14:textId="77777777" w:rsidR="00A671FE" w:rsidRDefault="00000000" w:rsidP="00C077D7">
    <w:pPr>
      <w:pStyle w:val="Capalera"/>
      <w:ind w:firstLine="0"/>
      <w:jc w:val="left"/>
      <w:rPr>
        <w:noProof/>
        <w:lang w:val="es-ES"/>
      </w:rPr>
    </w:pPr>
    <w:r w:rsidRPr="00C478F9">
      <w:rPr>
        <w:noProof/>
        <w:lang w:eastAsia="ca-ES"/>
      </w:rPr>
      <w:drawing>
        <wp:inline distT="0" distB="0" distL="0" distR="0" wp14:anchorId="4BAA0231" wp14:editId="5422E9C4">
          <wp:extent cx="911171" cy="323850"/>
          <wp:effectExtent l="0" t="0" r="3810" b="0"/>
          <wp:docPr id="9" name="Imatge 7" descr="C:\Users\nbatet\AppData\Local\Microsoft\Windows\Temporary Internet Files\Content.Outlook\HT5RI59L\Ajunta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C:\Users\nbatet\AppData\Local\Microsoft\Windows\Temporary Internet Files\Content.Outlook\HT5RI59L\Ajuntament.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32109" cy="331292"/>
                  </a:xfrm>
                  <a:prstGeom prst="rect">
                    <a:avLst/>
                  </a:prstGeom>
                  <a:noFill/>
                  <a:ln>
                    <a:noFill/>
                  </a:ln>
                </pic:spPr>
              </pic:pic>
            </a:graphicData>
          </a:graphic>
        </wp:inline>
      </w:drawing>
    </w:r>
  </w:p>
  <w:p w14:paraId="77D76242" w14:textId="77777777" w:rsidR="00403A17" w:rsidRDefault="00403A17" w:rsidP="00C077D7">
    <w:pPr>
      <w:pStyle w:val="Capalera"/>
      <w:ind w:firstLine="0"/>
      <w:jc w:val="left"/>
      <w:rPr>
        <w:noProof/>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BAD7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FA9B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4C35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BA0D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306D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583D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689C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C2D8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2F6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CAC0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4E54F12"/>
    <w:multiLevelType w:val="singleLevel"/>
    <w:tmpl w:val="572ED41E"/>
    <w:lvl w:ilvl="0">
      <w:start w:val="1"/>
      <w:numFmt w:val="decimal"/>
      <w:lvlText w:val="(%1)"/>
      <w:lvlJc w:val="left"/>
      <w:pPr>
        <w:tabs>
          <w:tab w:val="num" w:pos="360"/>
        </w:tabs>
        <w:ind w:left="360" w:hanging="360"/>
      </w:pPr>
      <w:rPr>
        <w:rFonts w:hint="default"/>
        <w:i/>
      </w:rPr>
    </w:lvl>
  </w:abstractNum>
  <w:num w:numId="1" w16cid:durableId="5013402">
    <w:abstractNumId w:val="10"/>
  </w:num>
  <w:num w:numId="2" w16cid:durableId="27992908">
    <w:abstractNumId w:val="8"/>
  </w:num>
  <w:num w:numId="3" w16cid:durableId="191111160">
    <w:abstractNumId w:val="3"/>
  </w:num>
  <w:num w:numId="4" w16cid:durableId="1110901259">
    <w:abstractNumId w:val="2"/>
  </w:num>
  <w:num w:numId="5" w16cid:durableId="1867983284">
    <w:abstractNumId w:val="1"/>
  </w:num>
  <w:num w:numId="6" w16cid:durableId="1646350320">
    <w:abstractNumId w:val="0"/>
  </w:num>
  <w:num w:numId="7" w16cid:durableId="1406218881">
    <w:abstractNumId w:val="9"/>
  </w:num>
  <w:num w:numId="8" w16cid:durableId="1584726406">
    <w:abstractNumId w:val="7"/>
  </w:num>
  <w:num w:numId="9" w16cid:durableId="1501777176">
    <w:abstractNumId w:val="6"/>
  </w:num>
  <w:num w:numId="10" w16cid:durableId="816263751">
    <w:abstractNumId w:val="5"/>
  </w:num>
  <w:num w:numId="11" w16cid:durableId="2809621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180"/>
    <w:rsid w:val="00005385"/>
    <w:rsid w:val="00010913"/>
    <w:rsid w:val="0001423A"/>
    <w:rsid w:val="000379E2"/>
    <w:rsid w:val="000521B3"/>
    <w:rsid w:val="00065421"/>
    <w:rsid w:val="00066AC3"/>
    <w:rsid w:val="000730D4"/>
    <w:rsid w:val="0007570E"/>
    <w:rsid w:val="00081001"/>
    <w:rsid w:val="0008304B"/>
    <w:rsid w:val="000940B5"/>
    <w:rsid w:val="00094681"/>
    <w:rsid w:val="000B387E"/>
    <w:rsid w:val="000C5C7B"/>
    <w:rsid w:val="000D2101"/>
    <w:rsid w:val="000D3C18"/>
    <w:rsid w:val="000D776F"/>
    <w:rsid w:val="000E5174"/>
    <w:rsid w:val="000F2784"/>
    <w:rsid w:val="0010271E"/>
    <w:rsid w:val="00110C37"/>
    <w:rsid w:val="00110CB8"/>
    <w:rsid w:val="0011462E"/>
    <w:rsid w:val="00114C55"/>
    <w:rsid w:val="001206A6"/>
    <w:rsid w:val="00161E39"/>
    <w:rsid w:val="00171523"/>
    <w:rsid w:val="00174522"/>
    <w:rsid w:val="0018391D"/>
    <w:rsid w:val="00183A6F"/>
    <w:rsid w:val="001871BC"/>
    <w:rsid w:val="00197357"/>
    <w:rsid w:val="00197414"/>
    <w:rsid w:val="001A1C59"/>
    <w:rsid w:val="001A3C8B"/>
    <w:rsid w:val="001B7C41"/>
    <w:rsid w:val="001D5076"/>
    <w:rsid w:val="001F565E"/>
    <w:rsid w:val="00212113"/>
    <w:rsid w:val="002139E6"/>
    <w:rsid w:val="0022160D"/>
    <w:rsid w:val="002266F7"/>
    <w:rsid w:val="00245720"/>
    <w:rsid w:val="002625B3"/>
    <w:rsid w:val="002627BC"/>
    <w:rsid w:val="0027170C"/>
    <w:rsid w:val="00272180"/>
    <w:rsid w:val="00286EFA"/>
    <w:rsid w:val="00297690"/>
    <w:rsid w:val="002B62EF"/>
    <w:rsid w:val="002B6854"/>
    <w:rsid w:val="002B743E"/>
    <w:rsid w:val="002D0C53"/>
    <w:rsid w:val="002D2989"/>
    <w:rsid w:val="002D5DFC"/>
    <w:rsid w:val="002E4400"/>
    <w:rsid w:val="00303BCE"/>
    <w:rsid w:val="00310201"/>
    <w:rsid w:val="003177B5"/>
    <w:rsid w:val="00327483"/>
    <w:rsid w:val="003356E3"/>
    <w:rsid w:val="00335707"/>
    <w:rsid w:val="00340F8B"/>
    <w:rsid w:val="00345ADC"/>
    <w:rsid w:val="00357295"/>
    <w:rsid w:val="003630F5"/>
    <w:rsid w:val="00364531"/>
    <w:rsid w:val="003715E4"/>
    <w:rsid w:val="00383E91"/>
    <w:rsid w:val="00393DE7"/>
    <w:rsid w:val="003973F8"/>
    <w:rsid w:val="003B06C1"/>
    <w:rsid w:val="003B2833"/>
    <w:rsid w:val="003C1B92"/>
    <w:rsid w:val="003C521F"/>
    <w:rsid w:val="003F5274"/>
    <w:rsid w:val="00403A17"/>
    <w:rsid w:val="00433EDE"/>
    <w:rsid w:val="00437DFF"/>
    <w:rsid w:val="0045359E"/>
    <w:rsid w:val="00493083"/>
    <w:rsid w:val="00497CC7"/>
    <w:rsid w:val="004B3273"/>
    <w:rsid w:val="004C15A5"/>
    <w:rsid w:val="004D795A"/>
    <w:rsid w:val="004D79C2"/>
    <w:rsid w:val="004E278C"/>
    <w:rsid w:val="004F22D2"/>
    <w:rsid w:val="00506ED9"/>
    <w:rsid w:val="005079A7"/>
    <w:rsid w:val="00513FD7"/>
    <w:rsid w:val="005218E2"/>
    <w:rsid w:val="0053180C"/>
    <w:rsid w:val="00576ECE"/>
    <w:rsid w:val="005912F2"/>
    <w:rsid w:val="005962BD"/>
    <w:rsid w:val="005969D8"/>
    <w:rsid w:val="005B585B"/>
    <w:rsid w:val="005E258C"/>
    <w:rsid w:val="005E435A"/>
    <w:rsid w:val="005F0538"/>
    <w:rsid w:val="005F2BFF"/>
    <w:rsid w:val="005F5F5D"/>
    <w:rsid w:val="00603CC8"/>
    <w:rsid w:val="006227E9"/>
    <w:rsid w:val="006252B7"/>
    <w:rsid w:val="00630471"/>
    <w:rsid w:val="00657069"/>
    <w:rsid w:val="00665296"/>
    <w:rsid w:val="0068716D"/>
    <w:rsid w:val="00690C89"/>
    <w:rsid w:val="006B3CBF"/>
    <w:rsid w:val="006C2ED8"/>
    <w:rsid w:val="006C47C6"/>
    <w:rsid w:val="006C5ABE"/>
    <w:rsid w:val="006D636C"/>
    <w:rsid w:val="006D6890"/>
    <w:rsid w:val="006E32A4"/>
    <w:rsid w:val="006E5083"/>
    <w:rsid w:val="006E71DD"/>
    <w:rsid w:val="006F6545"/>
    <w:rsid w:val="0070109B"/>
    <w:rsid w:val="00704980"/>
    <w:rsid w:val="00711E1E"/>
    <w:rsid w:val="007260FC"/>
    <w:rsid w:val="007265EA"/>
    <w:rsid w:val="007322B9"/>
    <w:rsid w:val="00736F24"/>
    <w:rsid w:val="00747C76"/>
    <w:rsid w:val="00770CB1"/>
    <w:rsid w:val="007831A2"/>
    <w:rsid w:val="00790D58"/>
    <w:rsid w:val="00792753"/>
    <w:rsid w:val="007A03CB"/>
    <w:rsid w:val="007A4CA7"/>
    <w:rsid w:val="007A5051"/>
    <w:rsid w:val="007B0AEF"/>
    <w:rsid w:val="007B1D99"/>
    <w:rsid w:val="007D5FF8"/>
    <w:rsid w:val="007F081C"/>
    <w:rsid w:val="007F0853"/>
    <w:rsid w:val="007F69FB"/>
    <w:rsid w:val="00802E58"/>
    <w:rsid w:val="00816027"/>
    <w:rsid w:val="00827925"/>
    <w:rsid w:val="008369E0"/>
    <w:rsid w:val="00851B00"/>
    <w:rsid w:val="00854B8F"/>
    <w:rsid w:val="008618AA"/>
    <w:rsid w:val="00874601"/>
    <w:rsid w:val="008853D8"/>
    <w:rsid w:val="00892B66"/>
    <w:rsid w:val="008D40A0"/>
    <w:rsid w:val="008D722B"/>
    <w:rsid w:val="008E04AE"/>
    <w:rsid w:val="008E4E27"/>
    <w:rsid w:val="008F1498"/>
    <w:rsid w:val="0090158D"/>
    <w:rsid w:val="0090473C"/>
    <w:rsid w:val="00924FBA"/>
    <w:rsid w:val="009344E9"/>
    <w:rsid w:val="00934683"/>
    <w:rsid w:val="009450BA"/>
    <w:rsid w:val="00961C11"/>
    <w:rsid w:val="009672BD"/>
    <w:rsid w:val="00972E0E"/>
    <w:rsid w:val="0098596A"/>
    <w:rsid w:val="0099083D"/>
    <w:rsid w:val="009927D1"/>
    <w:rsid w:val="00992D54"/>
    <w:rsid w:val="00994056"/>
    <w:rsid w:val="009A7BF5"/>
    <w:rsid w:val="009B317D"/>
    <w:rsid w:val="009B70EE"/>
    <w:rsid w:val="009C4547"/>
    <w:rsid w:val="009D3D10"/>
    <w:rsid w:val="009D45B9"/>
    <w:rsid w:val="00A21DA4"/>
    <w:rsid w:val="00A34139"/>
    <w:rsid w:val="00A626BC"/>
    <w:rsid w:val="00A671FE"/>
    <w:rsid w:val="00A94935"/>
    <w:rsid w:val="00AD59EE"/>
    <w:rsid w:val="00AF4F15"/>
    <w:rsid w:val="00B0072E"/>
    <w:rsid w:val="00B01AB3"/>
    <w:rsid w:val="00B029D2"/>
    <w:rsid w:val="00B05CF8"/>
    <w:rsid w:val="00B21CE2"/>
    <w:rsid w:val="00B32A13"/>
    <w:rsid w:val="00B40E25"/>
    <w:rsid w:val="00B62E36"/>
    <w:rsid w:val="00B71832"/>
    <w:rsid w:val="00B71F99"/>
    <w:rsid w:val="00B80EE0"/>
    <w:rsid w:val="00B851BD"/>
    <w:rsid w:val="00B87C14"/>
    <w:rsid w:val="00B921CA"/>
    <w:rsid w:val="00BA3B28"/>
    <w:rsid w:val="00BB64DA"/>
    <w:rsid w:val="00BC1EEB"/>
    <w:rsid w:val="00BC2AA5"/>
    <w:rsid w:val="00BE0DD1"/>
    <w:rsid w:val="00BF4F95"/>
    <w:rsid w:val="00BF611F"/>
    <w:rsid w:val="00C077D7"/>
    <w:rsid w:val="00C15F0C"/>
    <w:rsid w:val="00C16142"/>
    <w:rsid w:val="00C2470C"/>
    <w:rsid w:val="00C40B6C"/>
    <w:rsid w:val="00C442A7"/>
    <w:rsid w:val="00C478F9"/>
    <w:rsid w:val="00C64295"/>
    <w:rsid w:val="00C858C9"/>
    <w:rsid w:val="00C87A2A"/>
    <w:rsid w:val="00CA27EF"/>
    <w:rsid w:val="00CD0F6F"/>
    <w:rsid w:val="00CD2554"/>
    <w:rsid w:val="00CE06AF"/>
    <w:rsid w:val="00CE2AFF"/>
    <w:rsid w:val="00CF2658"/>
    <w:rsid w:val="00D05E8E"/>
    <w:rsid w:val="00D20644"/>
    <w:rsid w:val="00D46852"/>
    <w:rsid w:val="00D62B34"/>
    <w:rsid w:val="00D64CDE"/>
    <w:rsid w:val="00D74EDC"/>
    <w:rsid w:val="00D82ABE"/>
    <w:rsid w:val="00D82DE9"/>
    <w:rsid w:val="00D85CA5"/>
    <w:rsid w:val="00D93F6D"/>
    <w:rsid w:val="00DA7813"/>
    <w:rsid w:val="00DB475D"/>
    <w:rsid w:val="00DC343A"/>
    <w:rsid w:val="00DD090F"/>
    <w:rsid w:val="00DD223C"/>
    <w:rsid w:val="00DD2C26"/>
    <w:rsid w:val="00DD3351"/>
    <w:rsid w:val="00DD5AF2"/>
    <w:rsid w:val="00DE3A5B"/>
    <w:rsid w:val="00DE751E"/>
    <w:rsid w:val="00DF26C1"/>
    <w:rsid w:val="00DF3693"/>
    <w:rsid w:val="00E057D0"/>
    <w:rsid w:val="00E06890"/>
    <w:rsid w:val="00E23620"/>
    <w:rsid w:val="00E24CF5"/>
    <w:rsid w:val="00E40FCA"/>
    <w:rsid w:val="00E62978"/>
    <w:rsid w:val="00E6575B"/>
    <w:rsid w:val="00E71387"/>
    <w:rsid w:val="00E76B89"/>
    <w:rsid w:val="00E834A7"/>
    <w:rsid w:val="00E94BA4"/>
    <w:rsid w:val="00EA75CF"/>
    <w:rsid w:val="00EB7916"/>
    <w:rsid w:val="00EE4E52"/>
    <w:rsid w:val="00EE7435"/>
    <w:rsid w:val="00EE7B02"/>
    <w:rsid w:val="00EF0787"/>
    <w:rsid w:val="00F10947"/>
    <w:rsid w:val="00F45BAA"/>
    <w:rsid w:val="00F54B54"/>
    <w:rsid w:val="00F60414"/>
    <w:rsid w:val="00F645EF"/>
    <w:rsid w:val="00F654E2"/>
    <w:rsid w:val="00F711AA"/>
    <w:rsid w:val="00F72915"/>
    <w:rsid w:val="00F77AE1"/>
    <w:rsid w:val="00F857D6"/>
    <w:rsid w:val="00FA3391"/>
    <w:rsid w:val="00FA3788"/>
    <w:rsid w:val="00FB5874"/>
    <w:rsid w:val="00FF3146"/>
  </w:rsids>
  <m:mathPr>
    <m:mathFont m:val="Cambria Math"/>
    <m:brkBin m:val="before"/>
    <m:brkBinSub m:val="--"/>
    <m:smallFrac m:val="0"/>
    <m:dispDef/>
    <m:lMargin m:val="0"/>
    <m:rMargin m:val="0"/>
    <m:defJc m:val="centerGroup"/>
    <m:wrapRight/>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100EC7"/>
  <w15:docId w15:val="{6827DC0E-C5E4-4714-827B-D1AABCFE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70C"/>
    <w:pPr>
      <w:jc w:val="both"/>
    </w:pPr>
    <w:rPr>
      <w:rFonts w:ascii="Arial" w:hAnsi="Arial"/>
      <w:sz w:val="22"/>
      <w:lang w:val="ca-ES"/>
    </w:rPr>
  </w:style>
  <w:style w:type="paragraph" w:styleId="Ttol1">
    <w:name w:val="heading 1"/>
    <w:basedOn w:val="Normal"/>
    <w:next w:val="Capalera"/>
    <w:link w:val="Ttol1Car"/>
    <w:qFormat/>
    <w:rsid w:val="00C2470C"/>
    <w:pPr>
      <w:outlineLvl w:val="0"/>
    </w:pPr>
  </w:style>
  <w:style w:type="paragraph" w:styleId="Ttol2">
    <w:name w:val="heading 2"/>
    <w:basedOn w:val="Ttol1"/>
    <w:next w:val="Normal"/>
    <w:qFormat/>
    <w:rsid w:val="00C2470C"/>
    <w:pPr>
      <w:outlineLvl w:val="1"/>
    </w:pPr>
  </w:style>
  <w:style w:type="paragraph" w:styleId="Ttol3">
    <w:name w:val="heading 3"/>
    <w:basedOn w:val="Ttol2"/>
    <w:next w:val="Normal"/>
    <w:qFormat/>
    <w:rsid w:val="00C2470C"/>
    <w:pPr>
      <w:outlineLvl w:val="2"/>
    </w:pPr>
  </w:style>
  <w:style w:type="paragraph" w:styleId="Ttol4">
    <w:name w:val="heading 4"/>
    <w:basedOn w:val="Ttol3"/>
    <w:next w:val="Normal"/>
    <w:link w:val="Ttol4Car"/>
    <w:qFormat/>
    <w:rsid w:val="00C2470C"/>
    <w:pPr>
      <w:outlineLvl w:val="3"/>
    </w:pPr>
  </w:style>
  <w:style w:type="paragraph" w:styleId="Ttol5">
    <w:name w:val="heading 5"/>
    <w:basedOn w:val="Ttol4"/>
    <w:next w:val="Normal"/>
    <w:qFormat/>
    <w:rsid w:val="00C2470C"/>
    <w:pPr>
      <w:outlineLvl w:val="4"/>
    </w:pPr>
  </w:style>
  <w:style w:type="paragraph" w:styleId="Ttol6">
    <w:name w:val="heading 6"/>
    <w:basedOn w:val="Ttol5"/>
    <w:next w:val="Normal"/>
    <w:qFormat/>
    <w:rsid w:val="00C2470C"/>
    <w:pPr>
      <w:outlineLvl w:val="5"/>
    </w:pPr>
  </w:style>
  <w:style w:type="paragraph" w:styleId="Ttol7">
    <w:name w:val="heading 7"/>
    <w:basedOn w:val="Ttol6"/>
    <w:next w:val="Normal"/>
    <w:qFormat/>
    <w:rsid w:val="00C2470C"/>
    <w:pPr>
      <w:outlineLvl w:val="6"/>
    </w:pPr>
  </w:style>
  <w:style w:type="paragraph" w:styleId="Ttol8">
    <w:name w:val="heading 8"/>
    <w:basedOn w:val="Senseespaiat"/>
    <w:next w:val="Normal"/>
    <w:link w:val="Ttol8Car"/>
    <w:uiPriority w:val="9"/>
    <w:unhideWhenUsed/>
    <w:qFormat/>
    <w:rsid w:val="00C2470C"/>
    <w:pPr>
      <w:outlineLvl w:val="7"/>
    </w:pPr>
  </w:style>
  <w:style w:type="paragraph" w:styleId="Ttol9">
    <w:name w:val="heading 9"/>
    <w:basedOn w:val="Ttol8"/>
    <w:next w:val="Normal"/>
    <w:link w:val="Ttol9Car"/>
    <w:uiPriority w:val="9"/>
    <w:unhideWhenUsed/>
    <w:rsid w:val="00C2470C"/>
    <w:pPr>
      <w:outlineLvl w:val="8"/>
    </w:p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ensellista">
    <w:name w:val="No List"/>
    <w:uiPriority w:val="99"/>
    <w:semiHidden/>
    <w:unhideWhenUsed/>
  </w:style>
  <w:style w:type="paragraph" w:styleId="Capalera">
    <w:name w:val="header"/>
    <w:basedOn w:val="Normal"/>
    <w:link w:val="CapaleraCar"/>
    <w:semiHidden/>
    <w:rsid w:val="006F6545"/>
    <w:pPr>
      <w:tabs>
        <w:tab w:val="center" w:pos="4252"/>
        <w:tab w:val="right" w:pos="8504"/>
      </w:tabs>
      <w:spacing w:before="120"/>
      <w:ind w:firstLine="425"/>
    </w:pPr>
  </w:style>
  <w:style w:type="paragraph" w:styleId="Peu">
    <w:name w:val="footer"/>
    <w:basedOn w:val="Normal"/>
    <w:semiHidden/>
    <w:rsid w:val="006F6545"/>
    <w:pPr>
      <w:tabs>
        <w:tab w:val="center" w:pos="4252"/>
        <w:tab w:val="right" w:pos="8504"/>
      </w:tabs>
    </w:pPr>
  </w:style>
  <w:style w:type="paragraph" w:styleId="Llegenda">
    <w:name w:val="caption"/>
    <w:basedOn w:val="Normal"/>
    <w:next w:val="Normal"/>
    <w:rsid w:val="00EE707B"/>
    <w:pPr>
      <w:framePr w:w="4699" w:h="949" w:hSpace="141" w:wrap="around" w:vAnchor="text" w:hAnchor="page" w:x="2332" w:y="920"/>
      <w:jc w:val="center"/>
    </w:pPr>
    <w:rPr>
      <w:b/>
      <w:lang w:val="es-ES_tradnl"/>
    </w:rPr>
  </w:style>
  <w:style w:type="character" w:styleId="Nmerodepgina">
    <w:name w:val="page number"/>
    <w:basedOn w:val="Lletraperdefectedelpargraf"/>
    <w:semiHidden/>
    <w:rsid w:val="006F6545"/>
  </w:style>
  <w:style w:type="table" w:styleId="Taulaambquadrcula">
    <w:name w:val="Table Grid"/>
    <w:basedOn w:val="Taulanormal"/>
    <w:uiPriority w:val="59"/>
    <w:rsid w:val="00DB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Ttol1Car">
    <w:name w:val="Títol 1 Car"/>
    <w:link w:val="Ttol1"/>
    <w:rsid w:val="00C2470C"/>
    <w:rPr>
      <w:rFonts w:ascii="Arial" w:hAnsi="Arial"/>
      <w:sz w:val="22"/>
      <w:lang w:val="ca-ES"/>
    </w:rPr>
  </w:style>
  <w:style w:type="paragraph" w:styleId="Mapadeldocument">
    <w:name w:val="Document Map"/>
    <w:basedOn w:val="Normal"/>
    <w:link w:val="MapadeldocumentCar"/>
    <w:uiPriority w:val="99"/>
    <w:semiHidden/>
    <w:unhideWhenUsed/>
    <w:rsid w:val="008B044F"/>
    <w:rPr>
      <w:rFonts w:ascii="Tahoma" w:hAnsi="Tahoma"/>
      <w:sz w:val="16"/>
      <w:szCs w:val="16"/>
    </w:rPr>
  </w:style>
  <w:style w:type="character" w:customStyle="1" w:styleId="MapadeldocumentCar">
    <w:name w:val="Mapa del document Car"/>
    <w:link w:val="Mapadeldocument"/>
    <w:uiPriority w:val="99"/>
    <w:semiHidden/>
    <w:rsid w:val="008B044F"/>
    <w:rPr>
      <w:rFonts w:ascii="Tahoma" w:hAnsi="Tahoma" w:cs="Tahoma"/>
      <w:sz w:val="16"/>
      <w:szCs w:val="16"/>
      <w:lang w:val="ca-ES"/>
    </w:rPr>
  </w:style>
  <w:style w:type="paragraph" w:styleId="NormalWeb">
    <w:name w:val="Normal (Web)"/>
    <w:basedOn w:val="Normal"/>
    <w:uiPriority w:val="99"/>
    <w:semiHidden/>
    <w:unhideWhenUsed/>
    <w:rsid w:val="004B3273"/>
    <w:pPr>
      <w:spacing w:before="100" w:beforeAutospacing="1" w:after="250"/>
      <w:jc w:val="left"/>
    </w:pPr>
    <w:rPr>
      <w:rFonts w:ascii="Times New Roman" w:hAnsi="Times New Roman"/>
      <w:spacing w:val="-1"/>
      <w:sz w:val="43"/>
      <w:szCs w:val="43"/>
    </w:rPr>
  </w:style>
  <w:style w:type="paragraph" w:styleId="Textdeglobus">
    <w:name w:val="Balloon Text"/>
    <w:basedOn w:val="Normal"/>
    <w:link w:val="TextdeglobusCar"/>
    <w:uiPriority w:val="99"/>
    <w:semiHidden/>
    <w:unhideWhenUsed/>
    <w:rsid w:val="00335707"/>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35707"/>
    <w:rPr>
      <w:rFonts w:ascii="Tahoma" w:hAnsi="Tahoma" w:cs="Tahoma"/>
      <w:sz w:val="16"/>
      <w:szCs w:val="16"/>
      <w:lang w:val="ca-ES"/>
    </w:rPr>
  </w:style>
  <w:style w:type="paragraph" w:styleId="Pargrafdellista">
    <w:name w:val="List Paragraph"/>
    <w:basedOn w:val="Normal"/>
    <w:uiPriority w:val="34"/>
    <w:rsid w:val="000B387E"/>
    <w:pPr>
      <w:ind w:left="720"/>
      <w:contextualSpacing/>
    </w:pPr>
  </w:style>
  <w:style w:type="character" w:customStyle="1" w:styleId="Ttol4Car">
    <w:name w:val="Títol 4 Car"/>
    <w:basedOn w:val="Lletraperdefectedelpargraf"/>
    <w:link w:val="Ttol4"/>
    <w:rsid w:val="00C2470C"/>
    <w:rPr>
      <w:rFonts w:ascii="Arial" w:hAnsi="Arial"/>
      <w:sz w:val="22"/>
      <w:lang w:val="ca-ES"/>
    </w:rPr>
  </w:style>
  <w:style w:type="character" w:customStyle="1" w:styleId="CapaleraCar">
    <w:name w:val="Capçalera Car"/>
    <w:basedOn w:val="Lletraperdefectedelpargraf"/>
    <w:link w:val="Capalera"/>
    <w:semiHidden/>
    <w:rsid w:val="0001423A"/>
    <w:rPr>
      <w:rFonts w:ascii="Verdana" w:hAnsi="Verdana"/>
      <w:lang w:val="ca-ES"/>
    </w:rPr>
  </w:style>
  <w:style w:type="character" w:styleId="Enlla">
    <w:name w:val="Hyperlink"/>
    <w:basedOn w:val="Lletraperdefectedelpargraf"/>
    <w:uiPriority w:val="99"/>
    <w:unhideWhenUsed/>
    <w:rsid w:val="002D2989"/>
    <w:rPr>
      <w:color w:val="0000FF" w:themeColor="hyperlink"/>
      <w:u w:val="single"/>
    </w:rPr>
  </w:style>
  <w:style w:type="paragraph" w:styleId="Senseespaiat">
    <w:name w:val="No Spacing"/>
    <w:basedOn w:val="Ttol7"/>
    <w:uiPriority w:val="1"/>
    <w:rsid w:val="00C2470C"/>
  </w:style>
  <w:style w:type="character" w:customStyle="1" w:styleId="Ttol8Car">
    <w:name w:val="Títol 8 Car"/>
    <w:basedOn w:val="Lletraperdefectedelpargraf"/>
    <w:link w:val="Ttol8"/>
    <w:uiPriority w:val="9"/>
    <w:rsid w:val="00C2470C"/>
    <w:rPr>
      <w:rFonts w:ascii="Arial" w:hAnsi="Arial"/>
      <w:sz w:val="22"/>
      <w:lang w:val="ca-ES"/>
    </w:rPr>
  </w:style>
  <w:style w:type="character" w:customStyle="1" w:styleId="Ttol9Car">
    <w:name w:val="Títol 9 Car"/>
    <w:basedOn w:val="Lletraperdefectedelpargraf"/>
    <w:link w:val="Ttol9"/>
    <w:uiPriority w:val="9"/>
    <w:rsid w:val="00C2470C"/>
    <w:rPr>
      <w:rFonts w:ascii="Arial" w:hAnsi="Arial"/>
      <w:sz w:val="22"/>
      <w:lang w:val="ca-ES"/>
    </w:rPr>
  </w:style>
  <w:style w:type="character" w:styleId="Refernciadecomentari">
    <w:name w:val="annotation reference"/>
    <w:basedOn w:val="Lletraperdefectedelpargraf"/>
    <w:uiPriority w:val="99"/>
    <w:semiHidden/>
    <w:unhideWhenUsed/>
    <w:rsid w:val="000C5C7B"/>
    <w:rPr>
      <w:sz w:val="16"/>
      <w:szCs w:val="16"/>
    </w:rPr>
  </w:style>
  <w:style w:type="paragraph" w:styleId="Textdecomentari">
    <w:name w:val="annotation text"/>
    <w:basedOn w:val="Normal"/>
    <w:link w:val="TextdecomentariCar"/>
    <w:uiPriority w:val="99"/>
    <w:semiHidden/>
    <w:unhideWhenUsed/>
    <w:rsid w:val="000C5C7B"/>
    <w:rPr>
      <w:sz w:val="20"/>
    </w:rPr>
  </w:style>
  <w:style w:type="character" w:customStyle="1" w:styleId="TextdecomentariCar">
    <w:name w:val="Text de comentari Car"/>
    <w:basedOn w:val="Lletraperdefectedelpargraf"/>
    <w:link w:val="Textdecomentari"/>
    <w:uiPriority w:val="99"/>
    <w:semiHidden/>
    <w:rsid w:val="000C5C7B"/>
    <w:rPr>
      <w:rFonts w:ascii="Arial" w:hAnsi="Arial"/>
      <w:lang w:val="ca-ES"/>
    </w:rPr>
  </w:style>
  <w:style w:type="paragraph" w:styleId="Temadelcomentari">
    <w:name w:val="annotation subject"/>
    <w:basedOn w:val="Textdecomentari"/>
    <w:next w:val="Textdecomentari"/>
    <w:link w:val="TemadelcomentariCar"/>
    <w:uiPriority w:val="99"/>
    <w:semiHidden/>
    <w:unhideWhenUsed/>
    <w:rsid w:val="000C5C7B"/>
    <w:rPr>
      <w:b/>
      <w:bCs/>
    </w:rPr>
  </w:style>
  <w:style w:type="character" w:customStyle="1" w:styleId="TemadelcomentariCar">
    <w:name w:val="Tema del comentari Car"/>
    <w:basedOn w:val="TextdecomentariCar"/>
    <w:link w:val="Temadelcomentari"/>
    <w:uiPriority w:val="99"/>
    <w:semiHidden/>
    <w:rsid w:val="000C5C7B"/>
    <w:rPr>
      <w:rFonts w:ascii="Arial" w:hAnsi="Arial"/>
      <w:b/>
      <w:bCs/>
      <w:lang w:val="ca-ES"/>
    </w:rPr>
  </w:style>
  <w:style w:type="character" w:styleId="Textdelcontenidor">
    <w:name w:val="Placeholder Text"/>
    <w:basedOn w:val="Lletraperdefectedelpargraf"/>
    <w:uiPriority w:val="99"/>
    <w:semiHidden/>
    <w:rsid w:val="000C5C7B"/>
    <w:rPr>
      <w:color w:val="808080"/>
    </w:rPr>
  </w:style>
  <w:style w:type="paragraph" w:styleId="Textdenotaapeudepgina">
    <w:name w:val="footnote text"/>
    <w:basedOn w:val="Normal"/>
    <w:link w:val="TextdenotaapeudepginaCar"/>
    <w:uiPriority w:val="99"/>
    <w:semiHidden/>
    <w:unhideWhenUsed/>
    <w:rsid w:val="000C5C7B"/>
    <w:rPr>
      <w:rFonts w:ascii="Times New Roman" w:hAnsi="Times New Roman"/>
      <w:sz w:val="20"/>
      <w:lang w:val="x-none"/>
    </w:rPr>
  </w:style>
  <w:style w:type="character" w:customStyle="1" w:styleId="TextdenotaapeudepginaCar">
    <w:name w:val="Text de nota a peu de pàgina Car"/>
    <w:basedOn w:val="Lletraperdefectedelpargraf"/>
    <w:link w:val="Textdenotaapeudepgina"/>
    <w:uiPriority w:val="99"/>
    <w:semiHidden/>
    <w:rsid w:val="000C5C7B"/>
    <w:rPr>
      <w:lang w:val="x-none"/>
    </w:rPr>
  </w:style>
  <w:style w:type="character" w:styleId="Refernciadenotaapeudepgina">
    <w:name w:val="footnote reference"/>
    <w:uiPriority w:val="99"/>
    <w:semiHidden/>
    <w:unhideWhenUsed/>
    <w:rsid w:val="000C5C7B"/>
    <w:rPr>
      <w:vertAlign w:val="superscript"/>
    </w:rPr>
  </w:style>
  <w:style w:type="paragraph" w:styleId="Textindependent3">
    <w:name w:val="Body Text 3"/>
    <w:basedOn w:val="Normal"/>
    <w:link w:val="Textindependent3Car"/>
    <w:semiHidden/>
    <w:rsid w:val="00B80EE0"/>
    <w:pPr>
      <w:tabs>
        <w:tab w:val="left" w:pos="-720"/>
      </w:tabs>
      <w:suppressAutoHyphens/>
      <w:outlineLvl w:val="0"/>
    </w:pPr>
    <w:rPr>
      <w:rFonts w:ascii="Times New Roman" w:hAnsi="Times New Roman"/>
      <w:b/>
      <w:spacing w:val="-3"/>
      <w:sz w:val="24"/>
      <w:u w:val="single"/>
    </w:rPr>
  </w:style>
  <w:style w:type="character" w:customStyle="1" w:styleId="Textindependent3Car">
    <w:name w:val="Text independent 3 Car"/>
    <w:basedOn w:val="Lletraperdefectedelpargraf"/>
    <w:link w:val="Textindependent3"/>
    <w:semiHidden/>
    <w:rsid w:val="00B80EE0"/>
    <w:rPr>
      <w:b/>
      <w:spacing w:val="-3"/>
      <w:sz w:val="24"/>
      <w:u w:val="single"/>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gas\AppData\Roaming\Microsoft\Plantillas\opencertiac34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1C08B-3524-43EE-9354-AD176848A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opencertiac3422.dot</Template>
  <TotalTime>20</TotalTime>
  <Pages>4</Pages>
  <Words>1153</Words>
  <Characters>6574</Characters>
  <Application>Microsoft Office Word</Application>
  <DocSecurity>0</DocSecurity>
  <Lines>54</Lines>
  <Paragraphs>15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Sanchez S  Cristina  ESPAI PUBLIC</cp:lastModifiedBy>
  <cp:revision>8</cp:revision>
  <cp:lastPrinted>2015-04-24T12:36:00Z</cp:lastPrinted>
  <dcterms:created xsi:type="dcterms:W3CDTF">2024-03-04T13:10:00Z</dcterms:created>
  <dcterms:modified xsi:type="dcterms:W3CDTF">2025-01-16T12:09:00Z</dcterms:modified>
</cp:coreProperties>
</file>