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11" w:rsidRPr="004F4DE5" w:rsidRDefault="00B864E6" w:rsidP="00FD6011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  <w:r w:rsidRPr="004F4DE5">
        <w:rPr>
          <w:rFonts w:ascii="Verdana" w:hAnsi="Verdana" w:cs="Arial"/>
          <w:b/>
          <w:sz w:val="24"/>
          <w:szCs w:val="22"/>
          <w:u w:val="single"/>
        </w:rPr>
        <w:t>ANNEX 1</w:t>
      </w:r>
      <w:r w:rsidR="00FD6011" w:rsidRPr="004F4DE5">
        <w:rPr>
          <w:rFonts w:ascii="Verdana" w:hAnsi="Verdana" w:cs="Arial"/>
          <w:b/>
          <w:sz w:val="24"/>
          <w:szCs w:val="22"/>
          <w:u w:val="single"/>
        </w:rPr>
        <w:t>:</w:t>
      </w:r>
    </w:p>
    <w:p w:rsidR="00FD6011" w:rsidRDefault="00FD6011" w:rsidP="00FD6011">
      <w:pPr>
        <w:pStyle w:val="Ttol"/>
        <w:rPr>
          <w:rFonts w:ascii="Verdana" w:hAnsi="Verdana" w:cs="Arial"/>
          <w:b/>
          <w:sz w:val="24"/>
          <w:szCs w:val="24"/>
        </w:rPr>
      </w:pPr>
    </w:p>
    <w:p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........................................, amb l’adreça de correu electrònic següent (@) </w:t>
      </w:r>
      <w:r w:rsidRPr="005B0ECF">
        <w:rPr>
          <w:rFonts w:ascii="Verdana" w:hAnsi="Verdana" w:cs="Arial"/>
          <w:snapToGrid w:val="0"/>
        </w:rPr>
        <w:t>........................................ i als efectes de licitar en</w:t>
      </w:r>
      <w:r w:rsidR="00077B42" w:rsidRPr="005B0ECF">
        <w:rPr>
          <w:rFonts w:ascii="Verdana" w:hAnsi="Verdana" w:cs="Arial"/>
          <w:snapToGrid w:val="0"/>
        </w:rPr>
        <w:t xml:space="preserve"> el procediment d'adjudicació</w:t>
      </w:r>
      <w:r w:rsidR="00077B42" w:rsidRPr="005B0ECF">
        <w:rPr>
          <w:rFonts w:ascii="Verdana" w:hAnsi="Verdana"/>
        </w:rPr>
        <w:t xml:space="preserve"> del contracte que té per objecte </w:t>
      </w:r>
      <w:r w:rsidR="005B0ECF" w:rsidRPr="005B0ECF">
        <w:rPr>
          <w:rFonts w:ascii="Verdana" w:hAnsi="Verdana"/>
        </w:rPr>
        <w:t xml:space="preserve">la renovació </w:t>
      </w:r>
      <w:r w:rsidR="00077B42" w:rsidRPr="005B0ECF">
        <w:rPr>
          <w:rFonts w:ascii="Verdana" w:hAnsi="Verdana" w:cs="Arial"/>
          <w:snapToGrid w:val="0"/>
        </w:rPr>
        <w:t xml:space="preserve">de llicències </w:t>
      </w:r>
      <w:r w:rsidR="005B0ECF" w:rsidRPr="005B0ECF">
        <w:rPr>
          <w:rFonts w:ascii="Verdana" w:hAnsi="Verdana" w:cs="Arial"/>
          <w:snapToGrid w:val="0"/>
        </w:rPr>
        <w:t xml:space="preserve">SAP </w:t>
      </w:r>
      <w:r w:rsidR="00077B42" w:rsidRPr="005B0ECF">
        <w:rPr>
          <w:rFonts w:ascii="Verdana" w:hAnsi="Verdana" w:cs="Arial"/>
          <w:snapToGrid w:val="0"/>
        </w:rPr>
        <w:t xml:space="preserve">Business </w:t>
      </w:r>
      <w:proofErr w:type="spellStart"/>
      <w:r w:rsidR="00077B42" w:rsidRPr="005B0ECF">
        <w:rPr>
          <w:rFonts w:ascii="Verdana" w:hAnsi="Verdana" w:cs="Arial"/>
          <w:snapToGrid w:val="0"/>
        </w:rPr>
        <w:t>Objects</w:t>
      </w:r>
      <w:proofErr w:type="spellEnd"/>
      <w:r w:rsidR="00077B42" w:rsidRPr="005B0ECF">
        <w:rPr>
          <w:rFonts w:ascii="Verdana" w:hAnsi="Verdana" w:cs="Arial"/>
          <w:snapToGrid w:val="0"/>
        </w:rPr>
        <w:t xml:space="preserve"> de l’Institut Municipal d’Hisenda de Barcelona (IMHB), </w:t>
      </w:r>
      <w:r w:rsidR="005B0ECF" w:rsidRPr="005B0ECF">
        <w:rPr>
          <w:rFonts w:ascii="Verdana" w:hAnsi="Verdana" w:cs="Arial"/>
        </w:rPr>
        <w:t>núm. Expedient 005_25</w:t>
      </w:r>
      <w:r w:rsidR="00077B42" w:rsidRPr="005B0ECF">
        <w:rPr>
          <w:rFonts w:ascii="Verdana" w:hAnsi="Verdana" w:cs="Arial"/>
        </w:rPr>
        <w:t>0000</w:t>
      </w:r>
      <w:r w:rsidR="005B0ECF" w:rsidRPr="005B0ECF">
        <w:rPr>
          <w:rFonts w:ascii="Verdana" w:hAnsi="Verdana" w:cs="Arial"/>
        </w:rPr>
        <w:t>04</w:t>
      </w:r>
      <w:r w:rsidRPr="005B0ECF">
        <w:rPr>
          <w:rFonts w:ascii="Verdana" w:hAnsi="Verdana" w:cs="Arial"/>
          <w:snapToGrid w:val="0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  <w:bookmarkStart w:id="4" w:name="annex_1_expedient"/>
      <w:bookmarkEnd w:id="4"/>
    </w:p>
    <w:p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6A56B7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6A56B7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 amb l’adequada solvència econòmica, financera i tècnica o, en el seu cas</w:t>
      </w:r>
    </w:p>
    <w:p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     la classificació empresarial corresponent</w:t>
      </w:r>
    </w:p>
    <w:p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6A56B7">
        <w:rPr>
          <w:rFonts w:ascii="Verdana" w:hAnsi="Verdana"/>
          <w:b/>
          <w:vertAlign w:val="superscript"/>
        </w:rPr>
        <w:footnoteReference w:id="2"/>
      </w:r>
    </w:p>
    <w:p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361AC" w:rsidRPr="006A56B7" w:rsidRDefault="00C361AC" w:rsidP="00C361AC">
      <w:pPr>
        <w:jc w:val="both"/>
        <w:rPr>
          <w:rFonts w:ascii="Verdana" w:hAnsi="Verdana"/>
        </w:rPr>
      </w:pPr>
    </w:p>
    <w:p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9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Pr="006A56B7">
        <w:rPr>
          <w:rFonts w:ascii="Verdana" w:hAnsi="Verdana" w:cs="Arial"/>
          <w:i/>
          <w:color w:val="000000" w:themeColor="text1"/>
        </w:rPr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 xml:space="preserve">Que l’esmentat caràcter confidencial es justifica en les següents raons: 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lastRenderedPageBreak/>
        <w:t>.....</w:t>
      </w:r>
    </w:p>
    <w:p w:rsidR="00C361AC" w:rsidRPr="006A56B7" w:rsidRDefault="00C361AC" w:rsidP="00C361AC">
      <w:pPr>
        <w:rPr>
          <w:rFonts w:ascii="Verdana" w:hAnsi="Verdana" w:cs="Arial"/>
          <w:i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Pr="006A56B7">
        <w:rPr>
          <w:rFonts w:ascii="Verdana" w:hAnsi="Verdana" w:cs="Arial"/>
          <w:shd w:val="clear" w:color="auto" w:fill="FFFFFF" w:themeFill="background1"/>
        </w:rPr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Pr="006A56B7">
        <w:rPr>
          <w:rFonts w:ascii="Verdana" w:hAnsi="Verdana" w:cs="Arial"/>
        </w:rPr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  <w:b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:rsidR="00C361AC" w:rsidRPr="006A56B7" w:rsidRDefault="00C361AC" w:rsidP="00C361AC">
      <w:pPr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:rsidR="00C361AC" w:rsidRPr="006A56B7" w:rsidRDefault="00C361AC" w:rsidP="00C361AC">
      <w:pPr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:rsidR="00C361AC" w:rsidRPr="006A56B7" w:rsidRDefault="00C361AC" w:rsidP="00C361AC">
      <w:pPr>
        <w:jc w:val="both"/>
        <w:rPr>
          <w:rFonts w:ascii="Verdana" w:hAnsi="Verdana" w:cs="Arial"/>
        </w:rPr>
      </w:pPr>
    </w:p>
    <w:p w:rsidR="00C361AC" w:rsidRDefault="00C361AC" w:rsidP="00C361AC">
      <w:pPr>
        <w:jc w:val="both"/>
        <w:rPr>
          <w:rFonts w:ascii="Verdana" w:hAnsi="Verdana" w:cs="Arial"/>
        </w:rPr>
      </w:pPr>
    </w:p>
    <w:p w:rsidR="00E73F76" w:rsidRPr="006A56B7" w:rsidRDefault="00E73F76" w:rsidP="00C361AC">
      <w:pPr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lastRenderedPageBreak/>
        <w:t>Per a empreses que conformen grup empresarial (en cas de no conformar grup empresarial indicar no procedeix):</w:t>
      </w:r>
    </w:p>
    <w:p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:rsidR="00C361AC" w:rsidRPr="006A56B7" w:rsidRDefault="00C361AC" w:rsidP="00C361AC">
      <w:pPr>
        <w:jc w:val="both"/>
        <w:rPr>
          <w:rFonts w:ascii="Verdana" w:hAnsi="Verdana" w:cs="Arial"/>
        </w:rPr>
      </w:pPr>
    </w:p>
    <w:p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Pr="006A56B7">
        <w:rPr>
          <w:rFonts w:ascii="Verdana" w:hAnsi="Verdana" w:cs="Arial"/>
          <w:i/>
        </w:rPr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FD6011" w:rsidRDefault="00FD6011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2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F67744" w:rsidRPr="00CC3FD0" w:rsidRDefault="00F67744" w:rsidP="00F67744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:rsidR="00F67744" w:rsidRDefault="00F67744" w:rsidP="00F67744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:rsidR="00F67744" w:rsidRPr="00CC3FD0" w:rsidRDefault="00F67744" w:rsidP="00F67744">
      <w:pPr>
        <w:jc w:val="center"/>
        <w:rPr>
          <w:rFonts w:ascii="Verdana" w:hAnsi="Verdana" w:cs="Arial"/>
          <w:b/>
          <w:sz w:val="24"/>
          <w:szCs w:val="24"/>
        </w:rPr>
      </w:pPr>
    </w:p>
    <w:p w:rsidR="00F67744" w:rsidRPr="00CC3FD0" w:rsidRDefault="00F67744" w:rsidP="00F67744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:rsidR="00F67744" w:rsidRDefault="00F67744" w:rsidP="00F67744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:rsidR="00F67744" w:rsidRPr="00CC3FD0" w:rsidRDefault="00F67744" w:rsidP="00F67744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F67744" w:rsidRDefault="00F67744" w:rsidP="00F67744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</w:t>
      </w:r>
      <w:r w:rsidRPr="00C93A18">
        <w:rPr>
          <w:rFonts w:ascii="Verdana" w:hAnsi="Verdana"/>
        </w:rPr>
        <w:t xml:space="preserve">objecte </w:t>
      </w:r>
      <w:r w:rsidR="005B0ECF" w:rsidRPr="005B0ECF">
        <w:rPr>
          <w:rFonts w:ascii="Verdana" w:hAnsi="Verdana"/>
        </w:rPr>
        <w:t xml:space="preserve">la renovació </w:t>
      </w:r>
      <w:r w:rsidR="005B0ECF" w:rsidRPr="005B0ECF">
        <w:rPr>
          <w:rFonts w:ascii="Verdana" w:hAnsi="Verdana" w:cs="Arial"/>
          <w:snapToGrid w:val="0"/>
        </w:rPr>
        <w:t xml:space="preserve">de llicències SAP Business </w:t>
      </w:r>
      <w:proofErr w:type="spellStart"/>
      <w:r w:rsidR="005B0ECF" w:rsidRPr="005B0ECF">
        <w:rPr>
          <w:rFonts w:ascii="Verdana" w:hAnsi="Verdana" w:cs="Arial"/>
          <w:snapToGrid w:val="0"/>
        </w:rPr>
        <w:t>Objects</w:t>
      </w:r>
      <w:proofErr w:type="spellEnd"/>
      <w:r w:rsidR="005B0ECF" w:rsidRPr="005B0ECF">
        <w:rPr>
          <w:rFonts w:ascii="Verdana" w:hAnsi="Verdana" w:cs="Arial"/>
          <w:snapToGrid w:val="0"/>
        </w:rPr>
        <w:t xml:space="preserve"> de l’Institut Municipal d’Hisenda de Barcelona (IMHB), </w:t>
      </w:r>
      <w:r w:rsidR="005B0ECF" w:rsidRPr="005B0ECF">
        <w:rPr>
          <w:rFonts w:ascii="Verdana" w:hAnsi="Verdana" w:cs="Arial"/>
        </w:rPr>
        <w:t>núm. Expedient 005_25000004</w:t>
      </w:r>
      <w:r w:rsidRPr="0096672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el següent percentatge de participació del preu en l’execució del contracte:</w:t>
      </w:r>
    </w:p>
    <w:p w:rsidR="00F67744" w:rsidRPr="00AB54AD" w:rsidRDefault="00F67744" w:rsidP="00F67744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F67744" w:rsidRPr="00AB54AD" w:rsidRDefault="00F67744" w:rsidP="00F67744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F67744" w:rsidRPr="00D33BD4" w:rsidRDefault="00F67744" w:rsidP="00F67744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:rsidR="00F67744" w:rsidRPr="00CC3FD0" w:rsidRDefault="00F67744" w:rsidP="00F67744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F67744" w:rsidRPr="00CC3FD0" w:rsidRDefault="00F67744" w:rsidP="00F67744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:rsidR="00F67744" w:rsidRPr="00CC3FD0" w:rsidRDefault="00F67744" w:rsidP="00F67744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:rsidR="00F67744" w:rsidRDefault="00F67744" w:rsidP="00F67744">
      <w:pPr>
        <w:spacing w:after="200" w:line="276" w:lineRule="auto"/>
        <w:rPr>
          <w:rFonts w:ascii="Verdana" w:hAnsi="Verdana"/>
        </w:rPr>
      </w:pPr>
    </w:p>
    <w:p w:rsidR="00F67744" w:rsidRDefault="00F67744" w:rsidP="00F67744">
      <w:pPr>
        <w:rPr>
          <w:rFonts w:ascii="Verdana" w:hAnsi="Verdana"/>
        </w:rPr>
      </w:pPr>
    </w:p>
    <w:p w:rsidR="00F67744" w:rsidRDefault="00F67744" w:rsidP="00F6774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F67744" w:rsidRDefault="00F67744" w:rsidP="00F67744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</w:p>
    <w:p w:rsidR="00F67744" w:rsidRDefault="00F67744" w:rsidP="00F67744">
      <w:pPr>
        <w:spacing w:after="240"/>
        <w:jc w:val="center"/>
        <w:rPr>
          <w:rFonts w:ascii="Verdana" w:hAnsi="Verdana" w:cs="Arial"/>
          <w:b/>
          <w:sz w:val="36"/>
          <w:szCs w:val="24"/>
        </w:rPr>
      </w:pPr>
      <w:r w:rsidRPr="004F4DE5">
        <w:rPr>
          <w:rFonts w:ascii="Verdana" w:hAnsi="Verdana" w:cs="Arial"/>
          <w:b/>
          <w:sz w:val="36"/>
          <w:szCs w:val="24"/>
        </w:rPr>
        <w:br w:type="page"/>
      </w:r>
    </w:p>
    <w:p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</w:p>
    <w:p w:rsid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  <w:r w:rsidRPr="004F4DE5">
        <w:rPr>
          <w:rFonts w:ascii="Verdana" w:hAnsi="Verdana" w:cs="Arial"/>
          <w:b/>
          <w:sz w:val="24"/>
          <w:u w:val="single"/>
        </w:rPr>
        <w:t>ANNEX 3:</w:t>
      </w:r>
    </w:p>
    <w:p w:rsidR="00F67744" w:rsidRPr="00F67744" w:rsidRDefault="00F67744" w:rsidP="00F67744">
      <w:pPr>
        <w:pStyle w:val="Ttol"/>
        <w:ind w:left="708" w:hanging="708"/>
        <w:rPr>
          <w:rFonts w:ascii="Verdana" w:hAnsi="Verdana" w:cs="Arial"/>
          <w:b/>
          <w:sz w:val="24"/>
          <w:u w:val="single"/>
        </w:rPr>
      </w:pPr>
    </w:p>
    <w:p w:rsidR="00FD6011" w:rsidRDefault="00FD6011" w:rsidP="00F67744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p w:rsidR="004F4DE5" w:rsidRDefault="004F4DE5" w:rsidP="00FD6011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tbl>
      <w:tblPr>
        <w:tblStyle w:val="Taulaambquadrcula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D6011" w:rsidTr="00DB766D">
        <w:trPr>
          <w:trHeight w:val="446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D6011" w:rsidRPr="00F65142" w:rsidRDefault="00FD6011" w:rsidP="00F65142">
            <w:pPr>
              <w:pStyle w:val="Textindependent"/>
              <w:shd w:val="clear" w:color="auto" w:fill="FFFFFF"/>
              <w:ind w:right="0"/>
              <w:rPr>
                <w:rFonts w:ascii="Verdana" w:hAnsi="Verdana" w:cs="Arial"/>
              </w:rPr>
            </w:pPr>
            <w:r w:rsidRPr="00405B6D">
              <w:rPr>
                <w:rFonts w:ascii="Verdana" w:hAnsi="Verdana"/>
              </w:rPr>
              <w:t>El/la sotasignat/da, senyor/a</w:t>
            </w:r>
            <w:r w:rsidR="0096672B">
              <w:rPr>
                <w:rFonts w:ascii="Verdana" w:hAnsi="Verdana"/>
              </w:rPr>
              <w:t xml:space="preserve"> ...</w:t>
            </w:r>
            <w:r w:rsidRPr="00405B6D">
              <w:rPr>
                <w:rFonts w:ascii="Verdana" w:hAnsi="Verdana"/>
              </w:rPr>
              <w:t>.............................................................................., amb DNI</w:t>
            </w:r>
            <w:r w:rsidR="0096672B">
              <w:rPr>
                <w:rFonts w:ascii="Verdana" w:hAnsi="Verdana"/>
              </w:rPr>
              <w:t>/NIE núm. .....................</w:t>
            </w:r>
            <w:r w:rsidRPr="00405B6D">
              <w:rPr>
                <w:rFonts w:ascii="Verdana" w:hAnsi="Verdana"/>
              </w:rPr>
              <w:t>........, en nom propi/en qualitat de representant legal de la persona física/jurídica</w:t>
            </w:r>
            <w:r w:rsidR="0096672B">
              <w:rPr>
                <w:rFonts w:ascii="Verdana" w:hAnsi="Verdana"/>
              </w:rPr>
              <w:t xml:space="preserve"> </w:t>
            </w:r>
            <w:r w:rsidRPr="00405B6D">
              <w:rPr>
                <w:rFonts w:ascii="Verdana" w:hAnsi="Verdana"/>
              </w:rPr>
              <w:t>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que té per </w:t>
            </w:r>
            <w:r w:rsidR="0096672B" w:rsidRPr="0096672B">
              <w:rPr>
                <w:rFonts w:ascii="Verdana" w:hAnsi="Verdana"/>
              </w:rPr>
              <w:t xml:space="preserve">objecte </w:t>
            </w:r>
            <w:r w:rsidR="005B0ECF" w:rsidRPr="005B0ECF">
              <w:rPr>
                <w:rFonts w:ascii="Verdana" w:hAnsi="Verdana"/>
              </w:rPr>
              <w:t xml:space="preserve">la renovació </w:t>
            </w:r>
            <w:r w:rsidR="005B0ECF" w:rsidRPr="005B0ECF">
              <w:rPr>
                <w:rFonts w:ascii="Verdana" w:hAnsi="Verdana" w:cs="Arial"/>
                <w:snapToGrid w:val="0"/>
              </w:rPr>
              <w:t xml:space="preserve">de llicències SAP Business </w:t>
            </w:r>
            <w:proofErr w:type="spellStart"/>
            <w:r w:rsidR="005B0ECF" w:rsidRPr="005B0ECF">
              <w:rPr>
                <w:rFonts w:ascii="Verdana" w:hAnsi="Verdana" w:cs="Arial"/>
                <w:snapToGrid w:val="0"/>
              </w:rPr>
              <w:t>Objects</w:t>
            </w:r>
            <w:proofErr w:type="spellEnd"/>
            <w:r w:rsidR="005B0ECF" w:rsidRPr="005B0ECF">
              <w:rPr>
                <w:rFonts w:ascii="Verdana" w:hAnsi="Verdana" w:cs="Arial"/>
                <w:snapToGrid w:val="0"/>
              </w:rPr>
              <w:t xml:space="preserve"> de l’Institut Municipal d’Hisenda de Barcelona (IMHB), </w:t>
            </w:r>
            <w:r w:rsidR="005B0ECF" w:rsidRPr="005B0ECF">
              <w:rPr>
                <w:rFonts w:ascii="Verdana" w:hAnsi="Verdana" w:cs="Arial"/>
              </w:rPr>
              <w:t>núm. Expedient 005_25000004</w:t>
            </w:r>
            <w:bookmarkStart w:id="5" w:name="_GoBack"/>
            <w:bookmarkEnd w:id="5"/>
            <w:r w:rsidR="0096672B" w:rsidRPr="0096672B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</w:t>
            </w:r>
            <w:r w:rsidR="0096672B">
              <w:rPr>
                <w:rFonts w:ascii="Verdana" w:hAnsi="Verdana"/>
                <w:snapToGrid w:val="0"/>
                <w:lang w:eastAsia="es-ES"/>
              </w:rPr>
              <w:t>u de .......................</w:t>
            </w:r>
            <w:r>
              <w:rPr>
                <w:rFonts w:ascii="Verdana" w:hAnsi="Verdana"/>
                <w:snapToGrid w:val="0"/>
                <w:lang w:eastAsia="es-ES"/>
              </w:rPr>
              <w:t>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Preu </w:t>
            </w:r>
            <w:r w:rsidR="00C013E3">
              <w:rPr>
                <w:rFonts w:ascii="Verdana" w:hAnsi="Verdana"/>
                <w:b/>
                <w:snapToGrid w:val="0"/>
                <w:lang w:eastAsia="es-ES"/>
              </w:rPr>
              <w:t>màxim</w:t>
            </w:r>
            <w:r w:rsidRPr="00620E39">
              <w:rPr>
                <w:rFonts w:ascii="Verdana" w:hAnsi="Verdana"/>
                <w:b/>
                <w:snapToGrid w:val="0"/>
                <w:lang w:eastAsia="es-ES"/>
              </w:rPr>
              <w:t xml:space="preserve">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:rsidR="00FD6011" w:rsidRDefault="00FD6011" w:rsidP="00FD6011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D6011" w:rsidRDefault="00FD6011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</w:t>
            </w:r>
            <w:r w:rsidR="003455B6">
              <w:rPr>
                <w:rFonts w:ascii="Verdana" w:hAnsi="Verdana"/>
                <w:snapToGrid w:val="0"/>
                <w:lang w:eastAsia="es-ES"/>
              </w:rPr>
              <w:t>lòs):</w:t>
            </w:r>
            <w:r w:rsidR="003455B6"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:rsidR="003455B6" w:rsidRDefault="003455B6" w:rsidP="003455B6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:rsidR="00F12A17" w:rsidRDefault="004F4DE5" w:rsidP="00C013E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 xml:space="preserve">es desglossa en els costos directes i indirectes següents i els costos salarials següents aplicant el conveni </w:t>
            </w:r>
          </w:p>
          <w:p w:rsidR="004F4DE5" w:rsidRDefault="004F4DE5" w:rsidP="00C013E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................................................................... :</w:t>
            </w:r>
          </w:p>
          <w:p w:rsidR="00FD6011" w:rsidRDefault="00FD6011" w:rsidP="00FD6011">
            <w:pPr>
              <w:tabs>
                <w:tab w:val="decimal" w:pos="3544"/>
              </w:tabs>
              <w:jc w:val="both"/>
            </w:pPr>
          </w:p>
        </w:tc>
      </w:tr>
    </w:tbl>
    <w:p w:rsidR="00FD6011" w:rsidRDefault="00FD6011" w:rsidP="00FD6011">
      <w:pPr>
        <w:jc w:val="center"/>
      </w:pPr>
    </w:p>
    <w:tbl>
      <w:tblPr>
        <w:tblW w:w="91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566"/>
      </w:tblGrid>
      <w:tr w:rsidR="00FD6011" w:rsidRPr="00DC1A33" w:rsidTr="00FD6011">
        <w:trPr>
          <w:trHeight w:val="246"/>
        </w:trPr>
        <w:tc>
          <w:tcPr>
            <w:tcW w:w="4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directes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3455B6" w:rsidRPr="00DC1A33" w:rsidTr="00FD6011">
        <w:trPr>
          <w:trHeight w:val="239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Pr="004F4DE5" w:rsidRDefault="00F12A17" w:rsidP="004F4DE5">
            <w:pPr>
              <w:rPr>
                <w:rFonts w:ascii="Verdana" w:eastAsiaTheme="minorHAnsi" w:hAnsi="Verdana" w:cs="Arial"/>
                <w:lang w:eastAsia="en-US"/>
              </w:rPr>
            </w:pPr>
            <w:r>
              <w:rPr>
                <w:rFonts w:ascii="Verdana" w:hAnsi="Verdana"/>
              </w:rPr>
              <w:t>Costos salarials (personal)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3455B6" w:rsidRPr="00DC1A33" w:rsidTr="00FD6011">
        <w:trPr>
          <w:trHeight w:val="246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4F4DE5" w:rsidRDefault="00F12A17" w:rsidP="004F4D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Costos materials i altres (llicències)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3455B6" w:rsidRPr="00DC1A33" w:rsidTr="00F12A17">
        <w:trPr>
          <w:trHeight w:val="268"/>
        </w:trPr>
        <w:tc>
          <w:tcPr>
            <w:tcW w:w="4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Pr="00DC1A33" w:rsidRDefault="003455B6" w:rsidP="00F12A17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  <w:r>
              <w:rPr>
                <w:rFonts w:ascii="Verdana" w:hAnsi="Verdana"/>
              </w:rPr>
              <w:t xml:space="preserve"> (</w:t>
            </w:r>
            <w:r w:rsidRPr="00DC1A33">
              <w:rPr>
                <w:rFonts w:ascii="Verdana" w:hAnsi="Verdana"/>
              </w:rPr>
              <w:t>Suma costos directes</w:t>
            </w:r>
            <w:r>
              <w:rPr>
                <w:rFonts w:ascii="Verdana" w:hAnsi="Verdana"/>
              </w:rPr>
              <w:t>):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B6" w:rsidRPr="00DC1A33" w:rsidRDefault="003455B6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:rsidR="00FD6011" w:rsidRDefault="00FD6011" w:rsidP="00FD6011">
      <w:pPr>
        <w:rPr>
          <w:rFonts w:ascii="Verdana" w:hAnsi="Verdana"/>
        </w:rPr>
      </w:pPr>
    </w:p>
    <w:tbl>
      <w:tblPr>
        <w:tblW w:w="915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4576"/>
      </w:tblGrid>
      <w:tr w:rsidR="00FD6011" w:rsidRPr="00DC1A33" w:rsidTr="00FD6011">
        <w:trPr>
          <w:trHeight w:val="240"/>
        </w:trPr>
        <w:tc>
          <w:tcPr>
            <w:tcW w:w="4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FD6011" w:rsidRPr="00DC1A33" w:rsidTr="00FD6011">
        <w:trPr>
          <w:trHeight w:val="240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  <w:r w:rsidDel="00713FB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d’estructura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FD6011" w:rsidRPr="00DC1A33" w:rsidTr="00F12A17">
        <w:trPr>
          <w:trHeight w:val="184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  <w:r>
              <w:rPr>
                <w:rFonts w:ascii="Verdana" w:hAnsi="Verdana"/>
              </w:rPr>
              <w:t xml:space="preserve"> (</w:t>
            </w:r>
            <w:r w:rsidRPr="00DC1A33">
              <w:rPr>
                <w:rFonts w:ascii="Verdana" w:hAnsi="Verdana"/>
              </w:rPr>
              <w:t>Suma costos indirectes</w:t>
            </w:r>
            <w:r>
              <w:rPr>
                <w:rFonts w:ascii="Verdana" w:hAnsi="Verdana"/>
              </w:rPr>
              <w:t xml:space="preserve">): 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FD6011" w:rsidRPr="00DC1A33" w:rsidTr="00FD6011">
        <w:trPr>
          <w:trHeight w:val="248"/>
        </w:trPr>
        <w:tc>
          <w:tcPr>
            <w:tcW w:w="4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FD6011" w:rsidRDefault="00FD6011" w:rsidP="00FD6011">
            <w:pPr>
              <w:rPr>
                <w:rFonts w:ascii="Verdana" w:hAnsi="Verdana"/>
                <w:bCs/>
              </w:rPr>
            </w:pPr>
            <w:r w:rsidRPr="00FD6011">
              <w:rPr>
                <w:rFonts w:ascii="Verdana" w:hAnsi="Verdana"/>
                <w:bCs/>
              </w:rPr>
              <w:t>Benefici industrial</w:t>
            </w:r>
            <w:r w:rsidRPr="00FD6011" w:rsidDel="00713FBB">
              <w:rPr>
                <w:rFonts w:ascii="Verdana" w:hAnsi="Verdana"/>
                <w:bCs/>
              </w:rPr>
              <w:t xml:space="preserve"> 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DC1A33" w:rsidRDefault="00FD6011" w:rsidP="00FD6011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:rsidR="00FD6011" w:rsidRPr="00DC1A33" w:rsidRDefault="00FD6011" w:rsidP="00FD6011">
      <w:pPr>
        <w:rPr>
          <w:rFonts w:ascii="Verdana" w:hAnsi="Verdana"/>
        </w:rPr>
      </w:pPr>
    </w:p>
    <w:tbl>
      <w:tblPr>
        <w:tblW w:w="919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598"/>
      </w:tblGrid>
      <w:tr w:rsidR="00FD6011" w:rsidRPr="00DC1A33" w:rsidTr="00FD6011">
        <w:trPr>
          <w:trHeight w:val="471"/>
        </w:trPr>
        <w:tc>
          <w:tcPr>
            <w:tcW w:w="4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011" w:rsidRPr="00523EA9" w:rsidRDefault="00FD6011" w:rsidP="00FD6011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...... €</w:t>
            </w:r>
          </w:p>
        </w:tc>
      </w:tr>
    </w:tbl>
    <w:p w:rsidR="004F4DE5" w:rsidRDefault="004F4DE5" w:rsidP="00FD6011">
      <w:pPr>
        <w:rPr>
          <w:rFonts w:ascii="Verdana" w:hAnsi="Verdana" w:cs="Arial"/>
          <w:i/>
          <w:snapToGrid w:val="0"/>
          <w:lang w:eastAsia="es-ES"/>
        </w:rPr>
      </w:pPr>
    </w:p>
    <w:p w:rsidR="004F4DE5" w:rsidRDefault="004F4DE5" w:rsidP="00FD6011">
      <w:pPr>
        <w:rPr>
          <w:rFonts w:ascii="Verdana" w:hAnsi="Verdana" w:cs="Arial"/>
          <w:i/>
          <w:snapToGrid w:val="0"/>
          <w:lang w:eastAsia="es-ES"/>
        </w:rPr>
      </w:pPr>
    </w:p>
    <w:p w:rsidR="0076702C" w:rsidRPr="00A039F0" w:rsidRDefault="004F4DE5" w:rsidP="00A039F0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 xml:space="preserve"> </w:t>
      </w:r>
      <w:r w:rsidR="00FD6011"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bookmarkEnd w:id="0"/>
    <w:bookmarkEnd w:id="1"/>
    <w:bookmarkEnd w:id="2"/>
    <w:bookmarkEnd w:id="3"/>
    <w:sectPr w:rsidR="0076702C" w:rsidRPr="00A039F0" w:rsidSect="00B864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AC" w:rsidRDefault="00C361AC" w:rsidP="00F82F29">
      <w:r>
        <w:separator/>
      </w:r>
    </w:p>
  </w:endnote>
  <w:endnote w:type="continuationSeparator" w:id="0">
    <w:p w:rsidR="00C361AC" w:rsidRDefault="00C361AC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AC" w:rsidRPr="00C06A33" w:rsidRDefault="00C361AC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5B0ECF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1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5B0ECF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6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:rsidR="00C361AC" w:rsidRDefault="00C361A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AC" w:rsidRDefault="00C361AC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C361AC" w:rsidRPr="00D96068" w:rsidTr="00FD6011">
      <w:tc>
        <w:tcPr>
          <w:tcW w:w="5352" w:type="dxa"/>
        </w:tcPr>
        <w:p w:rsidR="00C361AC" w:rsidRPr="00D96068" w:rsidRDefault="00C361AC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Plec de clàusules administratives particulars definitiu.docx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:rsidR="00C361AC" w:rsidRPr="00D96068" w:rsidRDefault="00C361AC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49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:rsidR="00C361AC" w:rsidRPr="00903FB3" w:rsidRDefault="00C361AC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AC" w:rsidRDefault="00C361AC" w:rsidP="00F82F29">
      <w:r>
        <w:separator/>
      </w:r>
    </w:p>
  </w:footnote>
  <w:footnote w:type="continuationSeparator" w:id="0">
    <w:p w:rsidR="00C361AC" w:rsidRDefault="00C361AC" w:rsidP="00F82F29">
      <w:r>
        <w:continuationSeparator/>
      </w:r>
    </w:p>
  </w:footnote>
  <w:footnote w:id="1">
    <w:p w:rsidR="00C361AC" w:rsidRPr="00A10842" w:rsidRDefault="00C361AC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C361AC" w:rsidRPr="00A10842" w:rsidRDefault="00C361AC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Caldrà presentar una declaració responsable de cadascuna de les entitats de què es tracti, degudament emplenada i signada per dites entitats.</w:t>
      </w:r>
    </w:p>
  </w:footnote>
  <w:footnote w:id="3">
    <w:p w:rsidR="00C361AC" w:rsidRPr="00A10842" w:rsidRDefault="00C361AC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2 Aquesta dada se sol•licita exclusivament amb finalitats estadístiques </w:t>
      </w:r>
    </w:p>
    <w:p w:rsidR="00C361AC" w:rsidRPr="00A10842" w:rsidRDefault="00C361AC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:rsidR="00C361AC" w:rsidRPr="00A10842" w:rsidRDefault="00C361AC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:rsidR="00C361AC" w:rsidRDefault="00C361AC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:rsidR="00F67744" w:rsidRPr="00FA2A34" w:rsidRDefault="00F67744" w:rsidP="00F67744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C361AC" w:rsidRPr="00AB1BDA" w:rsidTr="00FD6011">
      <w:tc>
        <w:tcPr>
          <w:tcW w:w="5000" w:type="pct"/>
        </w:tcPr>
        <w:p w:rsidR="00C361AC" w:rsidRPr="004C37FF" w:rsidRDefault="00C361AC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6529BBDF" wp14:editId="0D194A42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61AC" w:rsidRPr="006D2AF8" w:rsidTr="00FD6011">
      <w:trPr>
        <w:trHeight w:val="592"/>
      </w:trPr>
      <w:tc>
        <w:tcPr>
          <w:tcW w:w="5000" w:type="pct"/>
        </w:tcPr>
        <w:p w:rsidR="00C361AC" w:rsidRPr="004C37FF" w:rsidRDefault="00C361AC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Institut Municipal d’Hisenda</w:t>
          </w:r>
        </w:p>
        <w:p w:rsidR="00C361AC" w:rsidRPr="004C37FF" w:rsidRDefault="00C361AC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:rsidR="00C361AC" w:rsidRPr="004C37FF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:rsidR="00C361AC" w:rsidRPr="004C37FF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:rsidR="00C361AC" w:rsidRPr="004C37FF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:rsidR="00C361AC" w:rsidRDefault="00C361A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C361AC" w:rsidRPr="00AB1BDA" w:rsidTr="00FD6011">
      <w:tc>
        <w:tcPr>
          <w:tcW w:w="2305" w:type="pct"/>
        </w:tcPr>
        <w:p w:rsidR="00C361AC" w:rsidRPr="00AB1BDA" w:rsidRDefault="00C361AC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1E427D33" wp14:editId="77C9E258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61AC" w:rsidRPr="006D2AF8" w:rsidTr="00FD6011">
      <w:trPr>
        <w:trHeight w:val="744"/>
      </w:trPr>
      <w:tc>
        <w:tcPr>
          <w:tcW w:w="2305" w:type="pct"/>
        </w:tcPr>
        <w:p w:rsidR="00C361AC" w:rsidRDefault="00C361AC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:rsidR="00C361AC" w:rsidRPr="00B66EE7" w:rsidRDefault="00C361AC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:rsidR="00C361AC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:rsidR="00C361AC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:rsidR="00C361AC" w:rsidRPr="00E67EC1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:rsidR="00C361AC" w:rsidRPr="006D2AF8" w:rsidRDefault="00C361AC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:rsidR="00C361AC" w:rsidRDefault="00C361AC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4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5"/>
  </w:num>
  <w:num w:numId="5">
    <w:abstractNumId w:val="11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  <w:num w:numId="13">
    <w:abstractNumId w:val="14"/>
  </w:num>
  <w:num w:numId="14">
    <w:abstractNumId w:val="4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29"/>
    <w:rsid w:val="00047FCB"/>
    <w:rsid w:val="00077B42"/>
    <w:rsid w:val="00112DA2"/>
    <w:rsid w:val="002301EC"/>
    <w:rsid w:val="00253FD7"/>
    <w:rsid w:val="002D7E30"/>
    <w:rsid w:val="002E13C7"/>
    <w:rsid w:val="003455B6"/>
    <w:rsid w:val="004033CF"/>
    <w:rsid w:val="0041776B"/>
    <w:rsid w:val="00480ADA"/>
    <w:rsid w:val="004F4DE5"/>
    <w:rsid w:val="005B0ECF"/>
    <w:rsid w:val="005C55F1"/>
    <w:rsid w:val="006F2FBA"/>
    <w:rsid w:val="0076702C"/>
    <w:rsid w:val="0096672B"/>
    <w:rsid w:val="00A039F0"/>
    <w:rsid w:val="00A11E12"/>
    <w:rsid w:val="00A50003"/>
    <w:rsid w:val="00B864E6"/>
    <w:rsid w:val="00C013E3"/>
    <w:rsid w:val="00C361AC"/>
    <w:rsid w:val="00C93A18"/>
    <w:rsid w:val="00CA0A84"/>
    <w:rsid w:val="00CF538E"/>
    <w:rsid w:val="00D93658"/>
    <w:rsid w:val="00DB766D"/>
    <w:rsid w:val="00E54AE8"/>
    <w:rsid w:val="00E62899"/>
    <w:rsid w:val="00E73F76"/>
    <w:rsid w:val="00EB3665"/>
    <w:rsid w:val="00F12A17"/>
    <w:rsid w:val="00F65142"/>
    <w:rsid w:val="00F67744"/>
    <w:rsid w:val="00F82F29"/>
    <w:rsid w:val="00FD6011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Tipusde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Tipusde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361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361AC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Tipusde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Tipusde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361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361AC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tractaciopublica.gencat.cat/ecofin_pscp/AppJava/perfil/BCNAjt/customPro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143C-7057-4907-8A2C-5730936F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Ajuntament de Barcelona</cp:lastModifiedBy>
  <cp:revision>26</cp:revision>
  <dcterms:created xsi:type="dcterms:W3CDTF">2024-01-05T14:51:00Z</dcterms:created>
  <dcterms:modified xsi:type="dcterms:W3CDTF">2025-02-11T10:05:00Z</dcterms:modified>
</cp:coreProperties>
</file>