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98FA" w14:textId="45CEB461" w:rsidR="00D1170D" w:rsidRPr="00327179" w:rsidRDefault="00D1170D" w:rsidP="00327179">
      <w:pPr>
        <w:spacing w:line="360" w:lineRule="auto"/>
        <w:ind w:left="366" w:right="368"/>
        <w:jc w:val="center"/>
        <w:rPr>
          <w:rFonts w:ascii="Arial" w:hAnsi="Arial" w:cs="Arial"/>
          <w:b/>
          <w:color w:val="000000"/>
          <w:spacing w:val="-6"/>
          <w:szCs w:val="22"/>
        </w:rPr>
      </w:pPr>
      <w:r w:rsidRPr="00327179">
        <w:rPr>
          <w:rFonts w:ascii="Arial" w:hAnsi="Arial" w:cs="Arial"/>
          <w:b/>
          <w:color w:val="000000"/>
          <w:spacing w:val="-6"/>
          <w:szCs w:val="22"/>
        </w:rPr>
        <w:t xml:space="preserve">ANEXO </w:t>
      </w:r>
      <w:r w:rsidR="0028717D">
        <w:rPr>
          <w:rFonts w:ascii="Arial" w:hAnsi="Arial" w:cs="Arial"/>
          <w:b/>
          <w:color w:val="000000"/>
          <w:spacing w:val="-6"/>
          <w:szCs w:val="22"/>
        </w:rPr>
        <w:t>4</w:t>
      </w:r>
    </w:p>
    <w:p w14:paraId="7D19602D" w14:textId="77777777" w:rsidR="001D01A5" w:rsidRPr="001D01A5" w:rsidRDefault="001D01A5" w:rsidP="001D01A5">
      <w:pPr>
        <w:pStyle w:val="Estndar"/>
        <w:spacing w:line="360" w:lineRule="auto"/>
        <w:jc w:val="center"/>
        <w:rPr>
          <w:rFonts w:cs="Arial"/>
          <w:b/>
          <w:szCs w:val="22"/>
        </w:rPr>
      </w:pPr>
      <w:r w:rsidRPr="001D01A5">
        <w:rPr>
          <w:rFonts w:cs="Arial"/>
          <w:b/>
          <w:bCs/>
          <w:szCs w:val="22"/>
        </w:rPr>
        <w:t>MODELO OFERTA CRITERIOS SUJETOS A UN JUICIO DE VALOR</w:t>
      </w:r>
    </w:p>
    <w:p w14:paraId="790D7DFE" w14:textId="77777777" w:rsidR="00A06B33" w:rsidRPr="00432CCE" w:rsidRDefault="00A06B33" w:rsidP="00A06B33">
      <w:pPr>
        <w:pStyle w:val="Textoindependiente"/>
        <w:rPr>
          <w:rFonts w:ascii="Arial" w:hAnsi="Arial" w:cs="Arial"/>
          <w:spacing w:val="-2"/>
          <w:szCs w:val="22"/>
        </w:rPr>
      </w:pPr>
    </w:p>
    <w:p w14:paraId="23F0F868" w14:textId="77777777" w:rsidR="00432CCE" w:rsidRPr="00432CCE" w:rsidRDefault="00432CCE" w:rsidP="00432CCE">
      <w:pPr>
        <w:spacing w:line="360" w:lineRule="auto"/>
        <w:rPr>
          <w:rFonts w:ascii="Arial" w:hAnsi="Arial" w:cs="Arial"/>
          <w:b/>
          <w:szCs w:val="22"/>
        </w:rPr>
      </w:pPr>
      <w:r w:rsidRPr="00432CCE">
        <w:rPr>
          <w:rFonts w:ascii="Arial" w:hAnsi="Arial" w:cs="Arial"/>
          <w:szCs w:val="22"/>
        </w:rPr>
        <w:t xml:space="preserve">En/na Sr./Sra./....................................................... Empresa .........................................., con domicilio a </w:t>
      </w:r>
      <w:proofErr w:type="spellStart"/>
      <w:r w:rsidRPr="00432CCE">
        <w:rPr>
          <w:rFonts w:ascii="Arial" w:hAnsi="Arial" w:cs="Arial"/>
          <w:szCs w:val="22"/>
        </w:rPr>
        <w:t>efectos</w:t>
      </w:r>
      <w:proofErr w:type="spellEnd"/>
      <w:r w:rsidRPr="00432CCE">
        <w:rPr>
          <w:rFonts w:ascii="Arial" w:hAnsi="Arial" w:cs="Arial"/>
          <w:szCs w:val="22"/>
        </w:rPr>
        <w:t xml:space="preserve"> de </w:t>
      </w:r>
      <w:proofErr w:type="spellStart"/>
      <w:r w:rsidRPr="00432CCE">
        <w:rPr>
          <w:rFonts w:ascii="Arial" w:hAnsi="Arial" w:cs="Arial"/>
          <w:szCs w:val="22"/>
        </w:rPr>
        <w:t>notificaciones</w:t>
      </w:r>
      <w:proofErr w:type="spellEnd"/>
      <w:r w:rsidRPr="00432CCE">
        <w:rPr>
          <w:rFonts w:ascii="Arial" w:hAnsi="Arial" w:cs="Arial"/>
          <w:szCs w:val="22"/>
        </w:rPr>
        <w:t xml:space="preserve"> a ...................................................... </w:t>
      </w:r>
      <w:proofErr w:type="spellStart"/>
      <w:r w:rsidRPr="00432CCE">
        <w:rPr>
          <w:rFonts w:ascii="Arial" w:hAnsi="Arial" w:cs="Arial"/>
          <w:szCs w:val="22"/>
        </w:rPr>
        <w:t>calle</w:t>
      </w:r>
      <w:proofErr w:type="spellEnd"/>
      <w:r w:rsidRPr="00432CCE">
        <w:rPr>
          <w:rFonts w:ascii="Arial" w:hAnsi="Arial" w:cs="Arial"/>
          <w:szCs w:val="22"/>
        </w:rPr>
        <w:t xml:space="preserve"> ................................................................. núm. ............., </w:t>
      </w:r>
      <w:proofErr w:type="spellStart"/>
      <w:r w:rsidRPr="00432CCE">
        <w:rPr>
          <w:rFonts w:ascii="Arial" w:hAnsi="Arial" w:cs="Arial"/>
          <w:szCs w:val="22"/>
        </w:rPr>
        <w:t>teléfono</w:t>
      </w:r>
      <w:proofErr w:type="spellEnd"/>
      <w:r w:rsidRPr="00432CCE">
        <w:rPr>
          <w:rFonts w:ascii="Arial" w:hAnsi="Arial" w:cs="Arial"/>
          <w:szCs w:val="22"/>
        </w:rPr>
        <w:t xml:space="preserve"> núm. ................... y con NIF .............................., (en caso de actuar por </w:t>
      </w:r>
      <w:proofErr w:type="spellStart"/>
      <w:r w:rsidRPr="00432CCE">
        <w:rPr>
          <w:rFonts w:ascii="Arial" w:hAnsi="Arial" w:cs="Arial"/>
          <w:szCs w:val="22"/>
        </w:rPr>
        <w:t>representación</w:t>
      </w:r>
      <w:proofErr w:type="spellEnd"/>
      <w:r w:rsidRPr="00432CCE">
        <w:rPr>
          <w:rFonts w:ascii="Arial" w:hAnsi="Arial" w:cs="Arial"/>
          <w:szCs w:val="22"/>
        </w:rPr>
        <w:t xml:space="preserve">: como ......................................................, con </w:t>
      </w:r>
      <w:proofErr w:type="spellStart"/>
      <w:r w:rsidRPr="00432CCE">
        <w:rPr>
          <w:rFonts w:ascii="Arial" w:hAnsi="Arial" w:cs="Arial"/>
          <w:szCs w:val="22"/>
        </w:rPr>
        <w:t>poderes</w:t>
      </w:r>
      <w:proofErr w:type="spellEnd"/>
      <w:r w:rsidRPr="00432CCE">
        <w:rPr>
          <w:rFonts w:ascii="Arial" w:hAnsi="Arial" w:cs="Arial"/>
          <w:szCs w:val="22"/>
        </w:rPr>
        <w:t xml:space="preserve"> </w:t>
      </w:r>
      <w:proofErr w:type="spellStart"/>
      <w:r w:rsidRPr="00432CCE">
        <w:rPr>
          <w:rFonts w:ascii="Arial" w:hAnsi="Arial" w:cs="Arial"/>
          <w:szCs w:val="22"/>
        </w:rPr>
        <w:t>otorgados</w:t>
      </w:r>
      <w:proofErr w:type="spellEnd"/>
      <w:r w:rsidRPr="00432CCE">
        <w:rPr>
          <w:rFonts w:ascii="Arial" w:hAnsi="Arial" w:cs="Arial"/>
          <w:szCs w:val="22"/>
        </w:rPr>
        <w:t xml:space="preserve"> </w:t>
      </w:r>
      <w:proofErr w:type="spellStart"/>
      <w:r w:rsidRPr="00432CCE">
        <w:rPr>
          <w:rFonts w:ascii="Arial" w:hAnsi="Arial" w:cs="Arial"/>
          <w:szCs w:val="22"/>
        </w:rPr>
        <w:t>ante</w:t>
      </w:r>
      <w:proofErr w:type="spellEnd"/>
      <w:r w:rsidRPr="00432CCE">
        <w:rPr>
          <w:rFonts w:ascii="Arial" w:hAnsi="Arial" w:cs="Arial"/>
          <w:szCs w:val="22"/>
        </w:rPr>
        <w:t xml:space="preserve"> el </w:t>
      </w:r>
      <w:proofErr w:type="spellStart"/>
      <w:r w:rsidRPr="00432CCE">
        <w:rPr>
          <w:rFonts w:ascii="Arial" w:hAnsi="Arial" w:cs="Arial"/>
          <w:szCs w:val="22"/>
        </w:rPr>
        <w:t>notario</w:t>
      </w:r>
      <w:proofErr w:type="spellEnd"/>
      <w:r w:rsidRPr="00432CCE">
        <w:rPr>
          <w:rFonts w:ascii="Arial" w:hAnsi="Arial" w:cs="Arial"/>
          <w:szCs w:val="22"/>
        </w:rPr>
        <w:t xml:space="preserve"> .............................................................., el </w:t>
      </w:r>
      <w:proofErr w:type="spellStart"/>
      <w:r w:rsidRPr="00432CCE">
        <w:rPr>
          <w:rFonts w:ascii="Arial" w:hAnsi="Arial" w:cs="Arial"/>
          <w:szCs w:val="22"/>
        </w:rPr>
        <w:t>día</w:t>
      </w:r>
      <w:proofErr w:type="spellEnd"/>
      <w:r w:rsidRPr="00432CCE">
        <w:rPr>
          <w:rFonts w:ascii="Arial" w:hAnsi="Arial" w:cs="Arial"/>
          <w:szCs w:val="22"/>
        </w:rPr>
        <w:t xml:space="preserve"> ......................, núm.de </w:t>
      </w:r>
      <w:proofErr w:type="spellStart"/>
      <w:r w:rsidRPr="00432CCE">
        <w:rPr>
          <w:rFonts w:ascii="Arial" w:hAnsi="Arial" w:cs="Arial"/>
          <w:szCs w:val="22"/>
        </w:rPr>
        <w:t>protocolo</w:t>
      </w:r>
      <w:proofErr w:type="spellEnd"/>
      <w:r w:rsidRPr="00432CCE">
        <w:rPr>
          <w:rFonts w:ascii="Arial" w:hAnsi="Arial" w:cs="Arial"/>
          <w:szCs w:val="22"/>
        </w:rPr>
        <w:t xml:space="preserve"> ................) DECLARA que, </w:t>
      </w:r>
      <w:proofErr w:type="spellStart"/>
      <w:r w:rsidRPr="00432CCE">
        <w:rPr>
          <w:rFonts w:ascii="Arial" w:hAnsi="Arial" w:cs="Arial"/>
          <w:szCs w:val="22"/>
        </w:rPr>
        <w:t>habiendo</w:t>
      </w:r>
      <w:proofErr w:type="spellEnd"/>
      <w:r w:rsidRPr="00432CCE">
        <w:rPr>
          <w:rFonts w:ascii="Arial" w:hAnsi="Arial" w:cs="Arial"/>
          <w:szCs w:val="22"/>
        </w:rPr>
        <w:t xml:space="preserve"> </w:t>
      </w:r>
      <w:proofErr w:type="spellStart"/>
      <w:r w:rsidRPr="00432CCE">
        <w:rPr>
          <w:rFonts w:ascii="Arial" w:hAnsi="Arial" w:cs="Arial"/>
          <w:szCs w:val="22"/>
        </w:rPr>
        <w:t>tenido</w:t>
      </w:r>
      <w:proofErr w:type="spellEnd"/>
      <w:r w:rsidRPr="00432CCE">
        <w:rPr>
          <w:rFonts w:ascii="Arial" w:hAnsi="Arial" w:cs="Arial"/>
          <w:szCs w:val="22"/>
        </w:rPr>
        <w:t xml:space="preserve"> </w:t>
      </w:r>
      <w:proofErr w:type="spellStart"/>
      <w:r w:rsidRPr="00432CCE">
        <w:rPr>
          <w:rFonts w:ascii="Arial" w:hAnsi="Arial" w:cs="Arial"/>
          <w:szCs w:val="22"/>
        </w:rPr>
        <w:t>conocimiento</w:t>
      </w:r>
      <w:proofErr w:type="spellEnd"/>
      <w:r w:rsidRPr="00432CCE">
        <w:rPr>
          <w:rFonts w:ascii="Arial" w:hAnsi="Arial" w:cs="Arial"/>
          <w:szCs w:val="22"/>
        </w:rPr>
        <w:t xml:space="preserve"> de las condiciones y </w:t>
      </w:r>
      <w:proofErr w:type="spellStart"/>
      <w:r w:rsidRPr="00432CCE">
        <w:rPr>
          <w:rFonts w:ascii="Arial" w:hAnsi="Arial" w:cs="Arial"/>
          <w:szCs w:val="22"/>
        </w:rPr>
        <w:t>requisitos</w:t>
      </w:r>
      <w:proofErr w:type="spellEnd"/>
      <w:r w:rsidRPr="00432CCE">
        <w:rPr>
          <w:rFonts w:ascii="Arial" w:hAnsi="Arial" w:cs="Arial"/>
          <w:szCs w:val="22"/>
        </w:rPr>
        <w:t xml:space="preserve"> que se </w:t>
      </w:r>
      <w:proofErr w:type="spellStart"/>
      <w:r w:rsidRPr="00432CCE">
        <w:rPr>
          <w:rFonts w:ascii="Arial" w:hAnsi="Arial" w:cs="Arial"/>
          <w:szCs w:val="22"/>
        </w:rPr>
        <w:t>exigen</w:t>
      </w:r>
      <w:proofErr w:type="spellEnd"/>
      <w:r w:rsidRPr="00432CCE">
        <w:rPr>
          <w:rFonts w:ascii="Arial" w:hAnsi="Arial" w:cs="Arial"/>
          <w:szCs w:val="22"/>
        </w:rPr>
        <w:t xml:space="preserve"> para poder ser </w:t>
      </w:r>
      <w:proofErr w:type="spellStart"/>
      <w:r w:rsidRPr="00432CCE">
        <w:rPr>
          <w:rFonts w:ascii="Arial" w:hAnsi="Arial" w:cs="Arial"/>
          <w:szCs w:val="22"/>
        </w:rPr>
        <w:t>adjudicatario</w:t>
      </w:r>
      <w:proofErr w:type="spellEnd"/>
      <w:r w:rsidRPr="00432CCE">
        <w:rPr>
          <w:rFonts w:ascii="Arial" w:hAnsi="Arial" w:cs="Arial"/>
          <w:szCs w:val="22"/>
        </w:rPr>
        <w:t xml:space="preserve">/a del </w:t>
      </w:r>
      <w:proofErr w:type="spellStart"/>
      <w:r w:rsidRPr="00432CCE">
        <w:rPr>
          <w:rFonts w:ascii="Arial" w:hAnsi="Arial" w:cs="Arial"/>
          <w:szCs w:val="22"/>
        </w:rPr>
        <w:t>contrato</w:t>
      </w:r>
      <w:proofErr w:type="spellEnd"/>
      <w:r w:rsidRPr="00432CCE">
        <w:rPr>
          <w:rFonts w:ascii="Arial" w:hAnsi="Arial" w:cs="Arial"/>
          <w:szCs w:val="22"/>
        </w:rPr>
        <w:t xml:space="preserve">. </w:t>
      </w:r>
      <w:r w:rsidRPr="00432CCE">
        <w:rPr>
          <w:rFonts w:ascii="Arial" w:hAnsi="Arial" w:cs="Arial"/>
          <w:b/>
          <w:szCs w:val="22"/>
        </w:rPr>
        <w:t xml:space="preserve">Obras de </w:t>
      </w:r>
      <w:proofErr w:type="spellStart"/>
      <w:r w:rsidRPr="00432CCE">
        <w:rPr>
          <w:rFonts w:ascii="Arial" w:hAnsi="Arial" w:cs="Arial"/>
          <w:b/>
          <w:szCs w:val="22"/>
        </w:rPr>
        <w:t>ampliación</w:t>
      </w:r>
      <w:proofErr w:type="spellEnd"/>
      <w:r w:rsidRPr="00432CCE">
        <w:rPr>
          <w:rFonts w:ascii="Arial" w:hAnsi="Arial" w:cs="Arial"/>
          <w:b/>
          <w:szCs w:val="22"/>
        </w:rPr>
        <w:t xml:space="preserve"> para la </w:t>
      </w:r>
      <w:proofErr w:type="spellStart"/>
      <w:r w:rsidRPr="00432CCE">
        <w:rPr>
          <w:rFonts w:ascii="Arial" w:hAnsi="Arial" w:cs="Arial"/>
          <w:b/>
          <w:szCs w:val="22"/>
        </w:rPr>
        <w:t>mejora</w:t>
      </w:r>
      <w:proofErr w:type="spellEnd"/>
      <w:r w:rsidRPr="00432CCE">
        <w:rPr>
          <w:rFonts w:ascii="Arial" w:hAnsi="Arial" w:cs="Arial"/>
          <w:b/>
          <w:szCs w:val="22"/>
        </w:rPr>
        <w:t xml:space="preserve"> del </w:t>
      </w:r>
      <w:proofErr w:type="spellStart"/>
      <w:r w:rsidRPr="00432CCE">
        <w:rPr>
          <w:rFonts w:ascii="Arial" w:hAnsi="Arial" w:cs="Arial"/>
          <w:b/>
          <w:szCs w:val="22"/>
        </w:rPr>
        <w:t>edificio</w:t>
      </w:r>
      <w:proofErr w:type="spellEnd"/>
      <w:r w:rsidRPr="00432CCE">
        <w:rPr>
          <w:rFonts w:ascii="Arial" w:hAnsi="Arial" w:cs="Arial"/>
          <w:b/>
          <w:szCs w:val="22"/>
        </w:rPr>
        <w:t xml:space="preserve"> </w:t>
      </w:r>
      <w:proofErr w:type="spellStart"/>
      <w:r w:rsidRPr="00432CCE">
        <w:rPr>
          <w:rFonts w:ascii="Arial" w:hAnsi="Arial" w:cs="Arial"/>
          <w:b/>
          <w:szCs w:val="22"/>
        </w:rPr>
        <w:t>anexo</w:t>
      </w:r>
      <w:proofErr w:type="spellEnd"/>
      <w:r w:rsidRPr="00432CCE">
        <w:rPr>
          <w:rFonts w:ascii="Arial" w:hAnsi="Arial" w:cs="Arial"/>
          <w:b/>
          <w:szCs w:val="22"/>
        </w:rPr>
        <w:t xml:space="preserve"> para la </w:t>
      </w:r>
      <w:proofErr w:type="spellStart"/>
      <w:r w:rsidRPr="00432CCE">
        <w:rPr>
          <w:rFonts w:ascii="Arial" w:hAnsi="Arial" w:cs="Arial"/>
          <w:b/>
          <w:szCs w:val="22"/>
        </w:rPr>
        <w:t>biocontención</w:t>
      </w:r>
      <w:proofErr w:type="spellEnd"/>
      <w:r w:rsidRPr="00432CCE">
        <w:rPr>
          <w:rFonts w:ascii="Arial" w:hAnsi="Arial" w:cs="Arial"/>
          <w:b/>
          <w:szCs w:val="22"/>
        </w:rPr>
        <w:t xml:space="preserve"> BSL3, del IRTA-</w:t>
      </w:r>
      <w:proofErr w:type="spellStart"/>
      <w:r w:rsidRPr="00432CCE">
        <w:rPr>
          <w:rFonts w:ascii="Arial" w:hAnsi="Arial" w:cs="Arial"/>
          <w:b/>
          <w:szCs w:val="22"/>
        </w:rPr>
        <w:t>CReSA</w:t>
      </w:r>
      <w:proofErr w:type="spellEnd"/>
      <w:r w:rsidRPr="00432CCE">
        <w:rPr>
          <w:rFonts w:ascii="Arial" w:hAnsi="Arial" w:cs="Arial"/>
          <w:b/>
          <w:szCs w:val="22"/>
        </w:rPr>
        <w:t xml:space="preserve"> </w:t>
      </w:r>
      <w:r w:rsidRPr="00432CCE">
        <w:rPr>
          <w:rFonts w:ascii="Arial" w:hAnsi="Arial" w:cs="Arial"/>
          <w:b/>
          <w:bCs/>
          <w:szCs w:val="22"/>
        </w:rPr>
        <w:t xml:space="preserve">en el marco del </w:t>
      </w:r>
      <w:proofErr w:type="spellStart"/>
      <w:r w:rsidRPr="00432CCE">
        <w:rPr>
          <w:rFonts w:ascii="Arial" w:hAnsi="Arial" w:cs="Arial"/>
          <w:b/>
          <w:bCs/>
          <w:szCs w:val="22"/>
        </w:rPr>
        <w:t>Plan</w:t>
      </w:r>
      <w:proofErr w:type="spellEnd"/>
      <w:r w:rsidRPr="00432CCE">
        <w:rPr>
          <w:rFonts w:ascii="Arial" w:hAnsi="Arial" w:cs="Arial"/>
          <w:b/>
          <w:bCs/>
          <w:szCs w:val="22"/>
        </w:rPr>
        <w:t xml:space="preserve"> de </w:t>
      </w:r>
      <w:proofErr w:type="spellStart"/>
      <w:r w:rsidRPr="00432CCE">
        <w:rPr>
          <w:rFonts w:ascii="Arial" w:hAnsi="Arial" w:cs="Arial"/>
          <w:b/>
          <w:bCs/>
          <w:szCs w:val="22"/>
        </w:rPr>
        <w:t>Recuperación</w:t>
      </w:r>
      <w:proofErr w:type="spellEnd"/>
      <w:r w:rsidRPr="00432CCE">
        <w:rPr>
          <w:rFonts w:ascii="Arial" w:hAnsi="Arial" w:cs="Arial"/>
          <w:b/>
          <w:bCs/>
          <w:szCs w:val="22"/>
        </w:rPr>
        <w:t xml:space="preserve">, </w:t>
      </w:r>
      <w:proofErr w:type="spellStart"/>
      <w:r w:rsidRPr="00432CCE">
        <w:rPr>
          <w:rFonts w:ascii="Arial" w:hAnsi="Arial" w:cs="Arial"/>
          <w:b/>
          <w:bCs/>
          <w:szCs w:val="22"/>
        </w:rPr>
        <w:t>Transformación</w:t>
      </w:r>
      <w:proofErr w:type="spellEnd"/>
      <w:r w:rsidRPr="00432CCE">
        <w:rPr>
          <w:rFonts w:ascii="Arial" w:hAnsi="Arial" w:cs="Arial"/>
          <w:b/>
          <w:bCs/>
          <w:szCs w:val="22"/>
        </w:rPr>
        <w:t xml:space="preserve"> y </w:t>
      </w:r>
      <w:proofErr w:type="spellStart"/>
      <w:r w:rsidRPr="00432CCE">
        <w:rPr>
          <w:rFonts w:ascii="Arial" w:hAnsi="Arial" w:cs="Arial"/>
          <w:b/>
          <w:bCs/>
          <w:szCs w:val="22"/>
        </w:rPr>
        <w:t>Resiliencia</w:t>
      </w:r>
      <w:proofErr w:type="spellEnd"/>
      <w:r w:rsidRPr="00432CCE">
        <w:rPr>
          <w:rFonts w:ascii="Arial" w:hAnsi="Arial" w:cs="Arial"/>
          <w:b/>
          <w:bCs/>
          <w:szCs w:val="22"/>
        </w:rPr>
        <w:t xml:space="preserve">, </w:t>
      </w:r>
      <w:proofErr w:type="spellStart"/>
      <w:r w:rsidRPr="00432CCE">
        <w:rPr>
          <w:rFonts w:ascii="Arial" w:hAnsi="Arial" w:cs="Arial"/>
          <w:b/>
          <w:bCs/>
          <w:szCs w:val="22"/>
        </w:rPr>
        <w:t>financiado</w:t>
      </w:r>
      <w:proofErr w:type="spellEnd"/>
      <w:r w:rsidRPr="00432CCE">
        <w:rPr>
          <w:rFonts w:ascii="Arial" w:hAnsi="Arial" w:cs="Arial"/>
          <w:b/>
          <w:bCs/>
          <w:szCs w:val="22"/>
        </w:rPr>
        <w:t xml:space="preserve"> por el </w:t>
      </w:r>
      <w:proofErr w:type="spellStart"/>
      <w:r w:rsidRPr="00432CCE">
        <w:rPr>
          <w:rFonts w:ascii="Arial" w:hAnsi="Arial" w:cs="Arial"/>
          <w:b/>
          <w:bCs/>
          <w:szCs w:val="22"/>
        </w:rPr>
        <w:t>Mecanismo</w:t>
      </w:r>
      <w:proofErr w:type="spellEnd"/>
      <w:r w:rsidRPr="00432CCE">
        <w:rPr>
          <w:rFonts w:ascii="Arial" w:hAnsi="Arial" w:cs="Arial"/>
          <w:b/>
          <w:bCs/>
          <w:szCs w:val="22"/>
        </w:rPr>
        <w:t xml:space="preserve"> de </w:t>
      </w:r>
      <w:proofErr w:type="spellStart"/>
      <w:r w:rsidRPr="00432CCE">
        <w:rPr>
          <w:rFonts w:ascii="Arial" w:hAnsi="Arial" w:cs="Arial"/>
          <w:b/>
          <w:bCs/>
          <w:szCs w:val="22"/>
        </w:rPr>
        <w:t>Recuperación</w:t>
      </w:r>
      <w:proofErr w:type="spellEnd"/>
      <w:r w:rsidRPr="00432CCE">
        <w:rPr>
          <w:rFonts w:ascii="Arial" w:hAnsi="Arial" w:cs="Arial"/>
          <w:b/>
          <w:bCs/>
          <w:szCs w:val="22"/>
        </w:rPr>
        <w:t xml:space="preserve"> y </w:t>
      </w:r>
      <w:proofErr w:type="spellStart"/>
      <w:r w:rsidRPr="00432CCE">
        <w:rPr>
          <w:rFonts w:ascii="Arial" w:hAnsi="Arial" w:cs="Arial"/>
          <w:b/>
          <w:bCs/>
          <w:szCs w:val="22"/>
        </w:rPr>
        <w:t>Resiliencia</w:t>
      </w:r>
      <w:proofErr w:type="spellEnd"/>
      <w:r w:rsidRPr="00432CCE">
        <w:rPr>
          <w:rFonts w:ascii="Arial" w:hAnsi="Arial" w:cs="Arial"/>
          <w:b/>
          <w:bCs/>
          <w:szCs w:val="22"/>
        </w:rPr>
        <w:t xml:space="preserve">, </w:t>
      </w:r>
      <w:proofErr w:type="spellStart"/>
      <w:r w:rsidRPr="00432CCE">
        <w:rPr>
          <w:rFonts w:ascii="Arial" w:hAnsi="Arial" w:cs="Arial"/>
          <w:b/>
          <w:bCs/>
          <w:szCs w:val="22"/>
        </w:rPr>
        <w:t>Next</w:t>
      </w:r>
      <w:proofErr w:type="spellEnd"/>
      <w:r w:rsidRPr="00432CCE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432CCE">
        <w:rPr>
          <w:rFonts w:ascii="Arial" w:hAnsi="Arial" w:cs="Arial"/>
          <w:b/>
          <w:bCs/>
          <w:szCs w:val="22"/>
        </w:rPr>
        <w:t>Generation</w:t>
      </w:r>
      <w:proofErr w:type="spellEnd"/>
      <w:r w:rsidRPr="00432CCE">
        <w:rPr>
          <w:rFonts w:ascii="Arial" w:hAnsi="Arial" w:cs="Arial"/>
          <w:b/>
          <w:bCs/>
          <w:szCs w:val="22"/>
        </w:rPr>
        <w:t xml:space="preserve"> EU, </w:t>
      </w:r>
      <w:r w:rsidRPr="00432CCE">
        <w:rPr>
          <w:rFonts w:ascii="Arial" w:hAnsi="Arial" w:cs="Arial"/>
          <w:szCs w:val="22"/>
        </w:rPr>
        <w:t xml:space="preserve">con número de </w:t>
      </w:r>
      <w:proofErr w:type="spellStart"/>
      <w:r w:rsidRPr="00432CCE">
        <w:rPr>
          <w:rFonts w:ascii="Arial" w:hAnsi="Arial" w:cs="Arial"/>
          <w:szCs w:val="22"/>
        </w:rPr>
        <w:t>expediente</w:t>
      </w:r>
      <w:proofErr w:type="spellEnd"/>
      <w:r w:rsidRPr="00432CCE">
        <w:rPr>
          <w:rFonts w:ascii="Arial" w:hAnsi="Arial" w:cs="Arial"/>
          <w:szCs w:val="22"/>
        </w:rPr>
        <w:t xml:space="preserve"> </w:t>
      </w:r>
      <w:r w:rsidRPr="00432CCE">
        <w:rPr>
          <w:rFonts w:ascii="Arial" w:hAnsi="Arial" w:cs="Arial"/>
          <w:b/>
          <w:szCs w:val="22"/>
        </w:rPr>
        <w:fldChar w:fldCharType="begin"/>
      </w:r>
      <w:r w:rsidRPr="00432CCE">
        <w:rPr>
          <w:rFonts w:ascii="Arial" w:hAnsi="Arial" w:cs="Arial"/>
          <w:b/>
          <w:szCs w:val="22"/>
        </w:rPr>
        <w:instrText xml:space="preserve"> MERGEFIELD NÚM_EXPEDIENT </w:instrText>
      </w:r>
      <w:r w:rsidRPr="00432CCE">
        <w:rPr>
          <w:rFonts w:ascii="Arial" w:hAnsi="Arial" w:cs="Arial"/>
          <w:b/>
          <w:szCs w:val="22"/>
        </w:rPr>
        <w:fldChar w:fldCharType="separate"/>
      </w:r>
      <w:r w:rsidRPr="00432CCE">
        <w:rPr>
          <w:rFonts w:ascii="Arial" w:hAnsi="Arial" w:cs="Arial"/>
          <w:b/>
          <w:noProof/>
          <w:szCs w:val="22"/>
        </w:rPr>
        <w:t>IRTA-2024137</w:t>
      </w:r>
      <w:r w:rsidRPr="00432CCE">
        <w:rPr>
          <w:rFonts w:ascii="Arial" w:hAnsi="Arial" w:cs="Arial"/>
          <w:b/>
          <w:szCs w:val="22"/>
        </w:rPr>
        <w:fldChar w:fldCharType="end"/>
      </w:r>
      <w:r w:rsidRPr="00432CCE">
        <w:rPr>
          <w:rFonts w:ascii="Arial" w:hAnsi="Arial" w:cs="Arial"/>
          <w:b/>
          <w:szCs w:val="22"/>
        </w:rPr>
        <w:t xml:space="preserve">, </w:t>
      </w:r>
      <w:r w:rsidRPr="00432CCE">
        <w:rPr>
          <w:rFonts w:ascii="Arial" w:hAnsi="Arial" w:cs="Arial"/>
          <w:bCs/>
          <w:szCs w:val="22"/>
        </w:rPr>
        <w:t xml:space="preserve">se </w:t>
      </w:r>
      <w:proofErr w:type="spellStart"/>
      <w:r w:rsidRPr="00432CCE">
        <w:rPr>
          <w:rFonts w:ascii="Arial" w:hAnsi="Arial" w:cs="Arial"/>
          <w:bCs/>
          <w:szCs w:val="22"/>
        </w:rPr>
        <w:t>compromete</w:t>
      </w:r>
      <w:proofErr w:type="spellEnd"/>
      <w:r w:rsidRPr="00432CCE">
        <w:rPr>
          <w:rFonts w:ascii="Arial" w:hAnsi="Arial" w:cs="Arial"/>
          <w:bCs/>
          <w:szCs w:val="22"/>
        </w:rPr>
        <w:t xml:space="preserve"> </w:t>
      </w:r>
      <w:r w:rsidRPr="00432CCE">
        <w:rPr>
          <w:rFonts w:ascii="Arial" w:hAnsi="Arial" w:cs="Arial"/>
          <w:szCs w:val="22"/>
        </w:rPr>
        <w:t xml:space="preserve">a </w:t>
      </w:r>
      <w:proofErr w:type="spellStart"/>
      <w:r w:rsidRPr="00432CCE">
        <w:rPr>
          <w:rFonts w:ascii="Arial" w:hAnsi="Arial" w:cs="Arial"/>
          <w:szCs w:val="22"/>
        </w:rPr>
        <w:t>ejecutarlo</w:t>
      </w:r>
      <w:proofErr w:type="spellEnd"/>
      <w:r w:rsidRPr="00432CCE">
        <w:rPr>
          <w:rFonts w:ascii="Arial" w:hAnsi="Arial" w:cs="Arial"/>
          <w:szCs w:val="22"/>
        </w:rPr>
        <w:t xml:space="preserve"> con estricta </w:t>
      </w:r>
      <w:proofErr w:type="spellStart"/>
      <w:r w:rsidRPr="00432CCE">
        <w:rPr>
          <w:rFonts w:ascii="Arial" w:hAnsi="Arial" w:cs="Arial"/>
          <w:szCs w:val="22"/>
        </w:rPr>
        <w:t>sujeción</w:t>
      </w:r>
      <w:proofErr w:type="spellEnd"/>
      <w:r w:rsidRPr="00432CCE">
        <w:rPr>
          <w:rFonts w:ascii="Arial" w:hAnsi="Arial" w:cs="Arial"/>
          <w:szCs w:val="22"/>
        </w:rPr>
        <w:t xml:space="preserve"> a los </w:t>
      </w:r>
      <w:proofErr w:type="spellStart"/>
      <w:r w:rsidRPr="00432CCE">
        <w:rPr>
          <w:rFonts w:ascii="Arial" w:hAnsi="Arial" w:cs="Arial"/>
          <w:szCs w:val="22"/>
        </w:rPr>
        <w:t>requisitos</w:t>
      </w:r>
      <w:proofErr w:type="spellEnd"/>
      <w:r w:rsidRPr="00432CCE">
        <w:rPr>
          <w:rFonts w:ascii="Arial" w:hAnsi="Arial" w:cs="Arial"/>
          <w:szCs w:val="22"/>
        </w:rPr>
        <w:t xml:space="preserve"> y condiciones </w:t>
      </w:r>
      <w:proofErr w:type="spellStart"/>
      <w:r w:rsidRPr="00432CCE">
        <w:rPr>
          <w:rFonts w:ascii="Arial" w:hAnsi="Arial" w:cs="Arial"/>
          <w:szCs w:val="22"/>
        </w:rPr>
        <w:t>estipulados</w:t>
      </w:r>
      <w:proofErr w:type="spellEnd"/>
      <w:r w:rsidRPr="00432CCE">
        <w:rPr>
          <w:rFonts w:ascii="Arial" w:hAnsi="Arial" w:cs="Arial"/>
          <w:szCs w:val="22"/>
        </w:rPr>
        <w:t xml:space="preserve">, de </w:t>
      </w:r>
      <w:proofErr w:type="spellStart"/>
      <w:r w:rsidRPr="00432CCE">
        <w:rPr>
          <w:rFonts w:ascii="Arial" w:hAnsi="Arial" w:cs="Arial"/>
          <w:szCs w:val="22"/>
        </w:rPr>
        <w:t>acuerdo</w:t>
      </w:r>
      <w:proofErr w:type="spellEnd"/>
      <w:r w:rsidRPr="00432CCE">
        <w:rPr>
          <w:rFonts w:ascii="Arial" w:hAnsi="Arial" w:cs="Arial"/>
          <w:szCs w:val="22"/>
        </w:rPr>
        <w:t xml:space="preserve"> con la </w:t>
      </w:r>
      <w:proofErr w:type="spellStart"/>
      <w:r w:rsidRPr="00432CCE">
        <w:rPr>
          <w:rFonts w:ascii="Arial" w:hAnsi="Arial" w:cs="Arial"/>
          <w:szCs w:val="22"/>
        </w:rPr>
        <w:t>siguiente</w:t>
      </w:r>
      <w:proofErr w:type="spellEnd"/>
      <w:r w:rsidRPr="00432CCE">
        <w:rPr>
          <w:rFonts w:ascii="Arial" w:hAnsi="Arial" w:cs="Arial"/>
          <w:szCs w:val="22"/>
        </w:rPr>
        <w:t xml:space="preserve"> </w:t>
      </w:r>
      <w:proofErr w:type="spellStart"/>
      <w:r w:rsidRPr="00432CCE">
        <w:rPr>
          <w:rFonts w:ascii="Arial" w:hAnsi="Arial" w:cs="Arial"/>
          <w:szCs w:val="22"/>
        </w:rPr>
        <w:t>propuesta</w:t>
      </w:r>
      <w:proofErr w:type="spellEnd"/>
      <w:r w:rsidRPr="00432CCE">
        <w:rPr>
          <w:rFonts w:ascii="Arial" w:hAnsi="Arial" w:cs="Arial"/>
          <w:szCs w:val="22"/>
        </w:rPr>
        <w:t>:</w:t>
      </w:r>
    </w:p>
    <w:p w14:paraId="6E766DEB" w14:textId="77777777" w:rsidR="00432CCE" w:rsidRPr="00432CCE" w:rsidRDefault="00432CCE" w:rsidP="00432CCE">
      <w:pPr>
        <w:spacing w:line="360" w:lineRule="auto"/>
        <w:rPr>
          <w:rFonts w:ascii="Arial" w:hAnsi="Arial" w:cs="Arial"/>
          <w:bCs/>
          <w:color w:val="000000" w:themeColor="text1"/>
          <w:szCs w:val="22"/>
        </w:rPr>
      </w:pPr>
    </w:p>
    <w:p w14:paraId="5063BCCB" w14:textId="77777777" w:rsidR="00432CCE" w:rsidRPr="00432CCE" w:rsidRDefault="00432CCE" w:rsidP="00432CCE">
      <w:pPr>
        <w:pStyle w:val="Prrafodelist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bCs/>
          <w:color w:val="000000" w:themeColor="text1"/>
          <w:szCs w:val="22"/>
          <w:u w:val="single"/>
        </w:rPr>
      </w:pP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Memoria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 del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proceso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productivo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, estructura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organizativa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medios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 auxiliares: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hasta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 15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puntos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 </w:t>
      </w:r>
    </w:p>
    <w:p w14:paraId="1D4E8B4B" w14:textId="77777777" w:rsidR="00432CCE" w:rsidRPr="00432CCE" w:rsidRDefault="00432CCE" w:rsidP="00432CCE">
      <w:pPr>
        <w:pStyle w:val="Prrafodelista"/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bCs/>
          <w:color w:val="000000" w:themeColor="text1"/>
          <w:szCs w:val="22"/>
        </w:rPr>
      </w:pPr>
    </w:p>
    <w:p w14:paraId="69428406" w14:textId="77777777" w:rsidR="00432CCE" w:rsidRPr="00432CCE" w:rsidRDefault="00432CCE" w:rsidP="00432CCE">
      <w:pPr>
        <w:pStyle w:val="Prrafodelist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bCs/>
          <w:color w:val="000000" w:themeColor="text1"/>
          <w:szCs w:val="22"/>
        </w:rPr>
      </w:pP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Explicación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detallada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definición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las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actuaciones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por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áreas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intervención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: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definición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todas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las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áreas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y/o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instalaciones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a remodelar.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Definición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del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alcance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intervención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en cada zona y/o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instalación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.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Conocimiento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físico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los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espacios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instalaciones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a remodelar. Se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valorará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su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coherencia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el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buen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conocimiento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que se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denote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del entorno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donde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será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ejecutada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la obra.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Hasta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5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puntos</w:t>
      </w:r>
      <w:proofErr w:type="spellEnd"/>
    </w:p>
    <w:p w14:paraId="37CFDAD5" w14:textId="77777777" w:rsidR="00432CCE" w:rsidRPr="00432CCE" w:rsidRDefault="00432CCE" w:rsidP="00432CCE">
      <w:pPr>
        <w:pStyle w:val="Prrafodelista"/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color w:val="000000" w:themeColor="text1"/>
          <w:szCs w:val="22"/>
        </w:rPr>
      </w:pPr>
    </w:p>
    <w:p w14:paraId="3C0AF27F" w14:textId="77777777" w:rsidR="00432CCE" w:rsidRPr="00432CCE" w:rsidRDefault="00432CCE" w:rsidP="00432CCE">
      <w:pPr>
        <w:pStyle w:val="Prrafodelista"/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color w:val="000000" w:themeColor="text1"/>
          <w:szCs w:val="22"/>
        </w:rPr>
      </w:pPr>
      <w:r w:rsidRPr="00432CCE">
        <w:rPr>
          <w:rFonts w:ascii="Arial" w:hAnsi="Arial" w:cs="Arial"/>
          <w:bCs/>
          <w:color w:val="000000" w:themeColor="text1"/>
          <w:szCs w:val="22"/>
        </w:rPr>
        <w:t>(...)</w:t>
      </w:r>
    </w:p>
    <w:p w14:paraId="0B05D92B" w14:textId="77777777" w:rsidR="00432CCE" w:rsidRPr="00432CCE" w:rsidRDefault="00432CCE" w:rsidP="00432CCE">
      <w:pPr>
        <w:pStyle w:val="Prrafodelista"/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color w:val="000000" w:themeColor="text1"/>
          <w:szCs w:val="22"/>
        </w:rPr>
      </w:pPr>
    </w:p>
    <w:p w14:paraId="7A68F0BA" w14:textId="77777777" w:rsidR="00432CCE" w:rsidRPr="00432CCE" w:rsidRDefault="00432CCE" w:rsidP="00432CCE">
      <w:pPr>
        <w:pStyle w:val="Prrafodelist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bCs/>
          <w:color w:val="000000" w:themeColor="text1"/>
          <w:szCs w:val="22"/>
        </w:rPr>
      </w:pPr>
      <w:r w:rsidRPr="00432CCE">
        <w:rPr>
          <w:rFonts w:ascii="Arial" w:hAnsi="Arial" w:cs="Arial"/>
          <w:bCs/>
          <w:color w:val="000000" w:themeColor="text1"/>
          <w:szCs w:val="22"/>
        </w:rPr>
        <w:lastRenderedPageBreak/>
        <w:t xml:space="preserve">Organigrama del equipo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técnico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lista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los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medios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maquinaria: Organigrama de I' equipo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técnico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que la empresa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propone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para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ejecución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la obra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valorando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los perfiles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experiencias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del personal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propuestos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, la estructura del equipo y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dedicación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los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miembros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destinados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a las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diferentes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fases de la obra. Se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estudiará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coherencia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propuesta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en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relación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a los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requerimientos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técnicos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, al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alcance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contratación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a las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necesidades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del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proyecto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.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También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se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valorará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el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detalle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justificación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relación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medios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auxiliares y maquinaria principal que el licitador se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compromete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a incorporar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mantener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en la obra,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así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como maquinaria especial que se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necesite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para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trabajos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puntuales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específicos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.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Hasta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5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puntos</w:t>
      </w:r>
      <w:proofErr w:type="spellEnd"/>
    </w:p>
    <w:p w14:paraId="26E812EC" w14:textId="77777777" w:rsidR="00432CCE" w:rsidRPr="00432CCE" w:rsidRDefault="00432CCE" w:rsidP="00432CCE">
      <w:pPr>
        <w:pStyle w:val="Prrafodelista"/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color w:val="000000" w:themeColor="text1"/>
          <w:szCs w:val="22"/>
        </w:rPr>
      </w:pPr>
    </w:p>
    <w:p w14:paraId="302AAB3F" w14:textId="77777777" w:rsidR="00432CCE" w:rsidRPr="00432CCE" w:rsidRDefault="00432CCE" w:rsidP="00432CCE">
      <w:pPr>
        <w:pStyle w:val="Prrafodelista"/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color w:val="000000" w:themeColor="text1"/>
          <w:szCs w:val="22"/>
        </w:rPr>
      </w:pPr>
      <w:r w:rsidRPr="00432CCE">
        <w:rPr>
          <w:rFonts w:ascii="Arial" w:hAnsi="Arial" w:cs="Arial"/>
          <w:bCs/>
          <w:color w:val="000000" w:themeColor="text1"/>
          <w:szCs w:val="22"/>
        </w:rPr>
        <w:t>(...)</w:t>
      </w:r>
    </w:p>
    <w:p w14:paraId="6FF85C9C" w14:textId="77777777" w:rsidR="00432CCE" w:rsidRPr="00432CCE" w:rsidRDefault="00432CCE" w:rsidP="00432CCE">
      <w:pPr>
        <w:tabs>
          <w:tab w:val="left" w:pos="426"/>
        </w:tabs>
        <w:spacing w:line="276" w:lineRule="auto"/>
        <w:rPr>
          <w:rFonts w:ascii="Arial" w:hAnsi="Arial" w:cs="Arial"/>
          <w:bCs/>
          <w:color w:val="000000" w:themeColor="text1"/>
          <w:szCs w:val="22"/>
        </w:rPr>
      </w:pPr>
    </w:p>
    <w:p w14:paraId="2605CCE0" w14:textId="77777777" w:rsidR="00432CCE" w:rsidRPr="00432CCE" w:rsidRDefault="00432CCE" w:rsidP="00432CCE">
      <w:pPr>
        <w:pStyle w:val="Prrafodelista"/>
        <w:numPr>
          <w:ilvl w:val="0"/>
          <w:numId w:val="4"/>
        </w:numPr>
        <w:tabs>
          <w:tab w:val="left" w:pos="426"/>
        </w:tabs>
        <w:spacing w:line="276" w:lineRule="auto"/>
        <w:rPr>
          <w:rFonts w:ascii="Arial" w:hAnsi="Arial" w:cs="Arial"/>
          <w:bCs/>
          <w:color w:val="000000" w:themeColor="text1"/>
          <w:szCs w:val="22"/>
        </w:rPr>
      </w:pP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Puntos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críticos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: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Identificación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aspectos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críticos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,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análisis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los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mismos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planteamiento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su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control (p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ej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.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cortes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tensión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,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montantes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,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situaciones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emergencia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.).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Hasta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5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puntos</w:t>
      </w:r>
      <w:proofErr w:type="spellEnd"/>
    </w:p>
    <w:p w14:paraId="47917F1F" w14:textId="77777777" w:rsidR="00432CCE" w:rsidRPr="00432CCE" w:rsidRDefault="00432CCE" w:rsidP="00432CCE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2"/>
        </w:rPr>
      </w:pPr>
    </w:p>
    <w:p w14:paraId="33C6A89F" w14:textId="77777777" w:rsidR="00432CCE" w:rsidRPr="00432CCE" w:rsidRDefault="00432CCE" w:rsidP="00432CCE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2"/>
          <w:highlight w:val="yellow"/>
        </w:rPr>
      </w:pPr>
    </w:p>
    <w:p w14:paraId="673FA5DD" w14:textId="77777777" w:rsidR="00432CCE" w:rsidRPr="00432CCE" w:rsidRDefault="00432CCE" w:rsidP="00432CCE">
      <w:pPr>
        <w:pStyle w:val="Prrafodelist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bCs/>
          <w:color w:val="000000" w:themeColor="text1"/>
          <w:szCs w:val="22"/>
          <w:u w:val="single"/>
        </w:rPr>
      </w:pP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Calendario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plan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ejecución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.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Hasta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 20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puntos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)</w:t>
      </w:r>
    </w:p>
    <w:p w14:paraId="0FCB01C7" w14:textId="77777777" w:rsidR="00432CCE" w:rsidRPr="00432CCE" w:rsidRDefault="00432CCE" w:rsidP="00432CCE">
      <w:pPr>
        <w:pStyle w:val="Prrafodelista"/>
        <w:tabs>
          <w:tab w:val="left" w:pos="1134"/>
        </w:tabs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Cs/>
          <w:color w:val="000000" w:themeColor="text1"/>
          <w:szCs w:val="22"/>
          <w:u w:val="single"/>
        </w:rPr>
      </w:pPr>
    </w:p>
    <w:p w14:paraId="7A0FF7BF" w14:textId="77777777" w:rsidR="00432CCE" w:rsidRPr="00432CCE" w:rsidRDefault="00432CCE" w:rsidP="00432CCE">
      <w:pPr>
        <w:pStyle w:val="Prrafodelista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  <w:szCs w:val="22"/>
        </w:rPr>
      </w:pPr>
      <w:r w:rsidRPr="00432CCE">
        <w:rPr>
          <w:rFonts w:ascii="Arial" w:hAnsi="Arial" w:cs="Arial"/>
          <w:bCs/>
          <w:color w:val="000000" w:themeColor="text1"/>
          <w:szCs w:val="22"/>
        </w:rPr>
        <w:t xml:space="preserve">Cronograma con diagrama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barras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: Se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deberá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elaborar,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mediante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un cronograma, un diagrama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barras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donde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se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exponga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, por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semanas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, las fases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subfases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o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tareas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concretas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la obra,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especificando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cómo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se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coordinarán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estas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tareas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entre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ellas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también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con el resto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tareas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los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otros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lotes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del las EC (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empresas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contratistas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) de los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lotes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.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Hasta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15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puntos</w:t>
      </w:r>
      <w:proofErr w:type="spellEnd"/>
    </w:p>
    <w:p w14:paraId="51A04D07" w14:textId="77777777" w:rsidR="00432CCE" w:rsidRPr="00432CCE" w:rsidRDefault="00432CCE" w:rsidP="00432CCE">
      <w:pPr>
        <w:pStyle w:val="Prrafodelista"/>
        <w:tabs>
          <w:tab w:val="left" w:pos="284"/>
        </w:tabs>
        <w:spacing w:line="276" w:lineRule="auto"/>
        <w:ind w:left="0"/>
        <w:rPr>
          <w:rFonts w:ascii="Arial" w:hAnsi="Arial" w:cs="Arial"/>
          <w:b/>
          <w:color w:val="000000" w:themeColor="text1"/>
          <w:szCs w:val="22"/>
        </w:rPr>
      </w:pPr>
    </w:p>
    <w:p w14:paraId="0DB7DC17" w14:textId="77777777" w:rsidR="00432CCE" w:rsidRPr="00432CCE" w:rsidRDefault="00432CCE" w:rsidP="00432CCE">
      <w:pPr>
        <w:tabs>
          <w:tab w:val="left" w:pos="284"/>
        </w:tabs>
        <w:spacing w:line="276" w:lineRule="auto"/>
        <w:ind w:left="708"/>
        <w:rPr>
          <w:rFonts w:ascii="Arial" w:hAnsi="Arial" w:cs="Arial"/>
          <w:b/>
          <w:color w:val="000000" w:themeColor="text1"/>
          <w:szCs w:val="22"/>
        </w:rPr>
      </w:pPr>
      <w:r w:rsidRPr="00432CCE">
        <w:rPr>
          <w:rFonts w:ascii="Arial" w:hAnsi="Arial" w:cs="Arial"/>
          <w:b/>
          <w:color w:val="000000" w:themeColor="text1"/>
          <w:szCs w:val="22"/>
        </w:rPr>
        <w:t xml:space="preserve">Se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debe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presentar un diagrama de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Gante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indicando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las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tareas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a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ejecutar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,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mostrando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la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correlación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de las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mismas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, en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ningún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caso se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pueden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indicar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fechas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exactas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calendario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,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pero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se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debe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hacer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un diagrama por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semanas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,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días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o meses (1ª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semana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: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detalle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de las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tareas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, 2ª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semana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: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detalle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de las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tareas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...;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sin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especificar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fechas</w:t>
      </w:r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/>
          <w:color w:val="000000" w:themeColor="text1"/>
          <w:szCs w:val="22"/>
        </w:rPr>
        <w:t>exactas</w:t>
      </w:r>
      <w:commentRangeStart w:id="0"/>
      <w:commentRangeEnd w:id="0"/>
      <w:proofErr w:type="spellEnd"/>
      <w:r w:rsidRPr="00432CCE">
        <w:rPr>
          <w:rFonts w:ascii="Arial" w:hAnsi="Arial" w:cs="Arial"/>
          <w:b/>
          <w:color w:val="000000" w:themeColor="text1"/>
          <w:szCs w:val="22"/>
        </w:rPr>
        <w:commentReference w:id="0"/>
      </w:r>
      <w:r w:rsidRPr="00432CCE">
        <w:rPr>
          <w:rFonts w:ascii="Arial" w:hAnsi="Arial" w:cs="Arial"/>
          <w:b/>
          <w:color w:val="000000" w:themeColor="text1"/>
          <w:szCs w:val="22"/>
        </w:rPr>
        <w:t>).</w:t>
      </w:r>
    </w:p>
    <w:p w14:paraId="618309F6" w14:textId="77777777" w:rsidR="00432CCE" w:rsidRPr="00432CCE" w:rsidRDefault="00432CCE" w:rsidP="00432CCE">
      <w:pPr>
        <w:pStyle w:val="Prrafodelista"/>
        <w:tabs>
          <w:tab w:val="left" w:pos="284"/>
        </w:tabs>
        <w:spacing w:line="276" w:lineRule="auto"/>
        <w:ind w:left="0"/>
        <w:rPr>
          <w:rFonts w:ascii="Arial" w:hAnsi="Arial" w:cs="Arial"/>
          <w:bCs/>
          <w:color w:val="000000" w:themeColor="text1"/>
          <w:szCs w:val="22"/>
        </w:rPr>
      </w:pPr>
    </w:p>
    <w:p w14:paraId="7B2217A0" w14:textId="77777777" w:rsidR="00432CCE" w:rsidRPr="00432CCE" w:rsidRDefault="00432CCE" w:rsidP="00432CCE">
      <w:pPr>
        <w:pStyle w:val="Prrafodelista"/>
        <w:tabs>
          <w:tab w:val="left" w:pos="284"/>
        </w:tabs>
        <w:spacing w:line="276" w:lineRule="auto"/>
        <w:ind w:left="708"/>
        <w:rPr>
          <w:rFonts w:ascii="Arial" w:hAnsi="Arial" w:cs="Arial"/>
          <w:bCs/>
          <w:color w:val="000000" w:themeColor="text1"/>
          <w:szCs w:val="22"/>
        </w:rPr>
      </w:pPr>
      <w:r w:rsidRPr="00432CCE">
        <w:rPr>
          <w:rFonts w:ascii="Arial" w:hAnsi="Arial" w:cs="Arial"/>
          <w:bCs/>
          <w:color w:val="000000" w:themeColor="text1"/>
          <w:szCs w:val="22"/>
        </w:rPr>
        <w:t xml:space="preserve">Se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valorará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concreción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, el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detalle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coherencia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las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diferentes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fases de obra,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así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como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interrelación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entre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ellas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>.</w:t>
      </w:r>
    </w:p>
    <w:p w14:paraId="65F15F97" w14:textId="77777777" w:rsidR="00432CCE" w:rsidRPr="00432CCE" w:rsidRDefault="00432CCE" w:rsidP="00432CCE">
      <w:pPr>
        <w:pStyle w:val="Prrafodelista"/>
        <w:tabs>
          <w:tab w:val="left" w:pos="284"/>
        </w:tabs>
        <w:spacing w:line="276" w:lineRule="auto"/>
        <w:ind w:left="0"/>
        <w:rPr>
          <w:rFonts w:ascii="Arial" w:hAnsi="Arial" w:cs="Arial"/>
          <w:bCs/>
          <w:color w:val="000000" w:themeColor="text1"/>
          <w:szCs w:val="22"/>
        </w:rPr>
      </w:pPr>
    </w:p>
    <w:p w14:paraId="77ED1777" w14:textId="77777777" w:rsidR="00432CCE" w:rsidRPr="00432CCE" w:rsidRDefault="00432CCE" w:rsidP="00432CCE">
      <w:pPr>
        <w:pStyle w:val="Prrafodelista"/>
        <w:numPr>
          <w:ilvl w:val="0"/>
          <w:numId w:val="6"/>
        </w:numPr>
        <w:tabs>
          <w:tab w:val="left" w:pos="284"/>
        </w:tabs>
        <w:spacing w:line="276" w:lineRule="auto"/>
        <w:rPr>
          <w:rFonts w:ascii="Arial" w:hAnsi="Arial" w:cs="Arial"/>
          <w:bCs/>
          <w:color w:val="000000" w:themeColor="text1"/>
          <w:szCs w:val="22"/>
        </w:rPr>
      </w:pP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lastRenderedPageBreak/>
        <w:t>Metodología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LEAN.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Hasta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5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puntos</w:t>
      </w:r>
      <w:proofErr w:type="spellEnd"/>
    </w:p>
    <w:p w14:paraId="5DAA3AD9" w14:textId="77777777" w:rsidR="00432CCE" w:rsidRPr="00432CCE" w:rsidRDefault="00432CCE" w:rsidP="00432CCE">
      <w:pPr>
        <w:pStyle w:val="Prrafodelista"/>
        <w:tabs>
          <w:tab w:val="left" w:pos="284"/>
        </w:tabs>
        <w:spacing w:line="276" w:lineRule="auto"/>
        <w:ind w:left="0"/>
        <w:rPr>
          <w:rFonts w:ascii="Arial" w:hAnsi="Arial" w:cs="Arial"/>
          <w:color w:val="000000" w:themeColor="text1"/>
          <w:szCs w:val="22"/>
          <w:highlight w:val="yellow"/>
        </w:rPr>
      </w:pPr>
    </w:p>
    <w:p w14:paraId="66A0722B" w14:textId="77777777" w:rsidR="00432CCE" w:rsidRPr="00432CCE" w:rsidRDefault="00432CCE" w:rsidP="00432CCE">
      <w:pPr>
        <w:pStyle w:val="Prrafodelista"/>
        <w:tabs>
          <w:tab w:val="left" w:pos="284"/>
        </w:tabs>
        <w:spacing w:line="276" w:lineRule="auto"/>
        <w:ind w:left="709"/>
        <w:rPr>
          <w:rFonts w:ascii="Arial" w:hAnsi="Arial" w:cs="Arial"/>
          <w:bCs/>
          <w:color w:val="000000" w:themeColor="text1"/>
          <w:szCs w:val="22"/>
        </w:rPr>
      </w:pPr>
      <w:r w:rsidRPr="00432CCE">
        <w:rPr>
          <w:rFonts w:ascii="Arial" w:hAnsi="Arial" w:cs="Arial"/>
          <w:bCs/>
          <w:color w:val="000000" w:themeColor="text1"/>
          <w:szCs w:val="22"/>
        </w:rPr>
        <w:t xml:space="preserve">Se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justificará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experiencia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en el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ámbito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gestión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los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procesos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construcción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o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instalación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.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Esto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incluye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desde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procesos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estandarización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construcción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o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montaje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o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resolución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posibles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incidencias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. </w:t>
      </w:r>
    </w:p>
    <w:p w14:paraId="3448C592" w14:textId="77777777" w:rsidR="00432CCE" w:rsidRPr="00432CCE" w:rsidRDefault="00432CCE" w:rsidP="00432CCE">
      <w:pPr>
        <w:pStyle w:val="Prrafodelista"/>
        <w:tabs>
          <w:tab w:val="left" w:pos="284"/>
        </w:tabs>
        <w:spacing w:line="276" w:lineRule="auto"/>
        <w:ind w:left="709"/>
        <w:rPr>
          <w:rFonts w:ascii="Arial" w:hAnsi="Arial" w:cs="Arial"/>
          <w:bCs/>
          <w:color w:val="000000" w:themeColor="text1"/>
          <w:szCs w:val="22"/>
        </w:rPr>
      </w:pPr>
    </w:p>
    <w:p w14:paraId="66D045BB" w14:textId="77777777" w:rsidR="00432CCE" w:rsidRPr="00432CCE" w:rsidRDefault="00432CCE" w:rsidP="00432CCE">
      <w:pPr>
        <w:pStyle w:val="Prrafodelista"/>
        <w:tabs>
          <w:tab w:val="left" w:pos="284"/>
        </w:tabs>
        <w:spacing w:line="276" w:lineRule="auto"/>
        <w:ind w:left="709"/>
        <w:rPr>
          <w:rFonts w:ascii="Arial" w:hAnsi="Arial" w:cs="Arial"/>
          <w:bCs/>
          <w:color w:val="000000" w:themeColor="text1"/>
          <w:szCs w:val="22"/>
        </w:rPr>
      </w:pPr>
      <w:r w:rsidRPr="00432CCE">
        <w:rPr>
          <w:rFonts w:ascii="Arial" w:hAnsi="Arial" w:cs="Arial"/>
          <w:bCs/>
          <w:color w:val="000000" w:themeColor="text1"/>
          <w:szCs w:val="22"/>
        </w:rPr>
        <w:t xml:space="preserve">Se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solicita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presentación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casos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éxito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,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experiencia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justificable o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experiencia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auditable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en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cuanto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procesos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en los que la empresa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haya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implementado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metodología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LEAN en el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ámbito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construcción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las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instalaciones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>.</w:t>
      </w:r>
    </w:p>
    <w:p w14:paraId="5F101303" w14:textId="77777777" w:rsidR="00432CCE" w:rsidRPr="00432CCE" w:rsidRDefault="00432CCE" w:rsidP="00432CCE">
      <w:pPr>
        <w:pStyle w:val="Prrafodelista"/>
        <w:tabs>
          <w:tab w:val="left" w:pos="284"/>
        </w:tabs>
        <w:spacing w:line="276" w:lineRule="auto"/>
        <w:ind w:left="709"/>
        <w:rPr>
          <w:rFonts w:ascii="Arial" w:hAnsi="Arial" w:cs="Arial"/>
          <w:bCs/>
          <w:color w:val="000000" w:themeColor="text1"/>
          <w:szCs w:val="22"/>
        </w:rPr>
      </w:pPr>
    </w:p>
    <w:p w14:paraId="06B65281" w14:textId="77777777" w:rsidR="00432CCE" w:rsidRPr="00432CCE" w:rsidRDefault="00432CCE" w:rsidP="00432CCE">
      <w:pPr>
        <w:pStyle w:val="Prrafodelista"/>
        <w:tabs>
          <w:tab w:val="left" w:pos="284"/>
        </w:tabs>
        <w:spacing w:line="276" w:lineRule="auto"/>
        <w:ind w:left="709"/>
        <w:rPr>
          <w:rFonts w:ascii="Arial" w:hAnsi="Arial" w:cs="Arial"/>
          <w:bCs/>
          <w:color w:val="000000" w:themeColor="text1"/>
          <w:szCs w:val="22"/>
        </w:rPr>
      </w:pP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Sin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embargo,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habrá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que implementar un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plan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actuación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en el que se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fijen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revisiones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periódicas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avances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conjuntamente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con un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plan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objetivos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para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mejora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procesos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decisión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,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supervisión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construcción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. </w:t>
      </w:r>
    </w:p>
    <w:p w14:paraId="1B87CE5F" w14:textId="77777777" w:rsidR="00432CCE" w:rsidRPr="00432CCE" w:rsidRDefault="00432CCE" w:rsidP="00432CCE">
      <w:pPr>
        <w:pStyle w:val="Prrafodelista"/>
        <w:tabs>
          <w:tab w:val="left" w:pos="284"/>
        </w:tabs>
        <w:spacing w:line="276" w:lineRule="auto"/>
        <w:ind w:left="709"/>
        <w:rPr>
          <w:rFonts w:ascii="Arial" w:hAnsi="Arial" w:cs="Arial"/>
          <w:bCs/>
          <w:color w:val="000000" w:themeColor="text1"/>
          <w:szCs w:val="22"/>
        </w:rPr>
      </w:pPr>
    </w:p>
    <w:p w14:paraId="4404CC22" w14:textId="77777777" w:rsidR="00432CCE" w:rsidRPr="00432CCE" w:rsidRDefault="00432CCE" w:rsidP="00432CCE">
      <w:pPr>
        <w:pStyle w:val="Prrafodelista"/>
        <w:tabs>
          <w:tab w:val="left" w:pos="284"/>
        </w:tabs>
        <w:spacing w:line="276" w:lineRule="auto"/>
        <w:ind w:left="709"/>
        <w:rPr>
          <w:rFonts w:ascii="Arial" w:hAnsi="Arial" w:cs="Arial"/>
          <w:bCs/>
          <w:color w:val="000000" w:themeColor="text1"/>
          <w:szCs w:val="22"/>
        </w:rPr>
      </w:pPr>
      <w:r w:rsidRPr="00432CCE">
        <w:rPr>
          <w:rFonts w:ascii="Arial" w:hAnsi="Arial" w:cs="Arial"/>
          <w:bCs/>
          <w:color w:val="000000" w:themeColor="text1"/>
          <w:szCs w:val="22"/>
        </w:rPr>
        <w:t xml:space="preserve">Este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plan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incluye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incorporación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un especialista en LEAN en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construcción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con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referencias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contrastadas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, que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vele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a campo para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revisión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resolución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conflictos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por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optimización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los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procesos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de los costes.</w:t>
      </w:r>
    </w:p>
    <w:p w14:paraId="071801FB" w14:textId="77777777" w:rsidR="00432CCE" w:rsidRPr="00432CCE" w:rsidRDefault="00432CCE" w:rsidP="00432CCE">
      <w:pPr>
        <w:pStyle w:val="Prrafodelista"/>
        <w:tabs>
          <w:tab w:val="left" w:pos="284"/>
        </w:tabs>
        <w:spacing w:line="276" w:lineRule="auto"/>
        <w:ind w:left="709"/>
        <w:rPr>
          <w:rFonts w:ascii="Arial" w:hAnsi="Arial" w:cs="Arial"/>
          <w:bCs/>
          <w:color w:val="000000" w:themeColor="text1"/>
          <w:szCs w:val="22"/>
        </w:rPr>
      </w:pPr>
    </w:p>
    <w:p w14:paraId="3F10B48E" w14:textId="77777777" w:rsidR="00432CCE" w:rsidRPr="00432CCE" w:rsidRDefault="00432CCE" w:rsidP="00432CCE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2"/>
          <w:highlight w:val="yellow"/>
        </w:rPr>
      </w:pPr>
    </w:p>
    <w:p w14:paraId="7EEB722A" w14:textId="77777777" w:rsidR="00432CCE" w:rsidRPr="00432CCE" w:rsidRDefault="00432CCE" w:rsidP="00432CCE">
      <w:pPr>
        <w:pStyle w:val="Prrafodelist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bCs/>
          <w:color w:val="000000" w:themeColor="text1"/>
          <w:szCs w:val="22"/>
          <w:u w:val="single"/>
        </w:rPr>
      </w:pP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Metodología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calidad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,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medio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ambiente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seguridad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salud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: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Hasta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 xml:space="preserve"> 5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  <w:u w:val="single"/>
        </w:rPr>
        <w:t>puntos</w:t>
      </w:r>
      <w:proofErr w:type="spellEnd"/>
    </w:p>
    <w:p w14:paraId="2987B982" w14:textId="77777777" w:rsidR="00432CCE" w:rsidRPr="00432CCE" w:rsidRDefault="00432CCE" w:rsidP="00432CCE">
      <w:pPr>
        <w:pStyle w:val="Prrafodelista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color w:val="000000" w:themeColor="text1"/>
          <w:szCs w:val="22"/>
        </w:rPr>
      </w:pPr>
    </w:p>
    <w:p w14:paraId="56E47AA1" w14:textId="77777777" w:rsidR="00432CCE" w:rsidRPr="00432CCE" w:rsidRDefault="00432CCE" w:rsidP="00432CCE">
      <w:pPr>
        <w:pStyle w:val="Prrafodelista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  <w:szCs w:val="22"/>
        </w:rPr>
      </w:pPr>
      <w:r w:rsidRPr="00432CCE">
        <w:rPr>
          <w:rFonts w:ascii="Arial" w:hAnsi="Arial" w:cs="Arial"/>
          <w:bCs/>
          <w:color w:val="000000" w:themeColor="text1"/>
          <w:szCs w:val="22"/>
        </w:rPr>
        <w:t xml:space="preserve">Programa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calidad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la obra: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Elaboración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un programa de control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calidad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en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recepción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materiales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, control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calidad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en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ejecución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la obra.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Hasta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1 punto</w:t>
      </w:r>
    </w:p>
    <w:p w14:paraId="16415A7E" w14:textId="77777777" w:rsidR="00432CCE" w:rsidRPr="00432CCE" w:rsidRDefault="00432CCE" w:rsidP="00432CCE">
      <w:pPr>
        <w:pStyle w:val="Prrafodelista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color w:val="000000" w:themeColor="text1"/>
          <w:szCs w:val="22"/>
        </w:rPr>
      </w:pPr>
    </w:p>
    <w:p w14:paraId="64394BBE" w14:textId="77777777" w:rsidR="00432CCE" w:rsidRPr="00432CCE" w:rsidRDefault="00432CCE" w:rsidP="00432CCE">
      <w:pPr>
        <w:pStyle w:val="Prrafodelista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  <w:szCs w:val="22"/>
        </w:rPr>
      </w:pPr>
      <w:r w:rsidRPr="00432CCE">
        <w:rPr>
          <w:rFonts w:ascii="Arial" w:hAnsi="Arial" w:cs="Arial"/>
          <w:bCs/>
          <w:color w:val="000000" w:themeColor="text1"/>
          <w:szCs w:val="22"/>
        </w:rPr>
        <w:t xml:space="preserve">Programa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medio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ambiente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: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Elaboración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un programa que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tenga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por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objetivo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reducir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el impacto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medioambiental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teniendo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en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cuenta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criterios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sostenibilidad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contaminación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acústica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atmosférica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.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Hasta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2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puntos</w:t>
      </w:r>
      <w:proofErr w:type="spellEnd"/>
    </w:p>
    <w:p w14:paraId="051BAC2B" w14:textId="77777777" w:rsidR="00432CCE" w:rsidRPr="00432CCE" w:rsidRDefault="00432CCE" w:rsidP="00432CCE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2"/>
        </w:rPr>
      </w:pPr>
    </w:p>
    <w:p w14:paraId="11A88F91" w14:textId="77777777" w:rsidR="00432CCE" w:rsidRPr="00432CCE" w:rsidRDefault="00432CCE" w:rsidP="00432CCE">
      <w:pPr>
        <w:pStyle w:val="Prrafodelista"/>
        <w:numPr>
          <w:ilvl w:val="0"/>
          <w:numId w:val="9"/>
        </w:numPr>
        <w:tabs>
          <w:tab w:val="left" w:pos="284"/>
        </w:tabs>
        <w:spacing w:line="276" w:lineRule="auto"/>
        <w:rPr>
          <w:rFonts w:ascii="Arial" w:hAnsi="Arial" w:cs="Arial"/>
          <w:bCs/>
          <w:color w:val="000000" w:themeColor="text1"/>
          <w:szCs w:val="22"/>
        </w:rPr>
      </w:pPr>
      <w:r w:rsidRPr="00432CCE">
        <w:rPr>
          <w:rFonts w:ascii="Arial" w:hAnsi="Arial" w:cs="Arial"/>
          <w:bCs/>
          <w:color w:val="000000" w:themeColor="text1"/>
          <w:szCs w:val="22"/>
        </w:rPr>
        <w:t xml:space="preserve">Programa de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seguridad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salud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: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Elaboración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un programa que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tenga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por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objetivo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aumentar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seguridad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vele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por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seguridad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los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trabajadores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y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terceros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que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puedan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ser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afectados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por la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ejecución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de la obra.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Hasta</w:t>
      </w:r>
      <w:proofErr w:type="spellEnd"/>
      <w:r w:rsidRPr="00432CCE">
        <w:rPr>
          <w:rFonts w:ascii="Arial" w:hAnsi="Arial" w:cs="Arial"/>
          <w:bCs/>
          <w:color w:val="000000" w:themeColor="text1"/>
          <w:szCs w:val="22"/>
        </w:rPr>
        <w:t xml:space="preserve"> 2 </w:t>
      </w:r>
      <w:proofErr w:type="spellStart"/>
      <w:r w:rsidRPr="00432CCE">
        <w:rPr>
          <w:rFonts w:ascii="Arial" w:hAnsi="Arial" w:cs="Arial"/>
          <w:bCs/>
          <w:color w:val="000000" w:themeColor="text1"/>
          <w:szCs w:val="22"/>
        </w:rPr>
        <w:t>puntos</w:t>
      </w:r>
      <w:proofErr w:type="spellEnd"/>
    </w:p>
    <w:p w14:paraId="0A986C05" w14:textId="77777777" w:rsidR="00432CCE" w:rsidRPr="00432CCE" w:rsidRDefault="00432CCE" w:rsidP="00432CCE">
      <w:pPr>
        <w:tabs>
          <w:tab w:val="left" w:pos="1134"/>
        </w:tabs>
        <w:spacing w:line="276" w:lineRule="auto"/>
        <w:ind w:left="1134"/>
        <w:rPr>
          <w:rFonts w:ascii="Arial" w:hAnsi="Arial" w:cs="Arial"/>
          <w:color w:val="000000" w:themeColor="text1"/>
          <w:szCs w:val="22"/>
          <w:highlight w:val="yellow"/>
        </w:rPr>
      </w:pPr>
    </w:p>
    <w:p w14:paraId="1474B417" w14:textId="77777777" w:rsidR="00432CCE" w:rsidRPr="00432CCE" w:rsidRDefault="00432CCE" w:rsidP="00432CC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 w:themeColor="text1"/>
          <w:szCs w:val="22"/>
        </w:rPr>
      </w:pPr>
    </w:p>
    <w:p w14:paraId="5C2D99A4" w14:textId="77777777" w:rsidR="00432CCE" w:rsidRPr="00432CCE" w:rsidRDefault="00432CCE" w:rsidP="00432CC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 w:themeColor="text1"/>
          <w:szCs w:val="22"/>
        </w:rPr>
      </w:pPr>
    </w:p>
    <w:p w14:paraId="5C6C06C3" w14:textId="77777777" w:rsidR="00432CCE" w:rsidRPr="00432CCE" w:rsidRDefault="00432CCE" w:rsidP="00432CC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 w:themeColor="text1"/>
          <w:szCs w:val="22"/>
        </w:rPr>
      </w:pPr>
      <w:r w:rsidRPr="00432CCE">
        <w:rPr>
          <w:rFonts w:ascii="Arial" w:hAnsi="Arial" w:cs="Arial"/>
          <w:color w:val="000000" w:themeColor="text1"/>
          <w:szCs w:val="22"/>
        </w:rPr>
        <w:t xml:space="preserve">Y para que </w:t>
      </w:r>
      <w:proofErr w:type="spellStart"/>
      <w:r w:rsidRPr="00432CCE">
        <w:rPr>
          <w:rFonts w:ascii="Arial" w:hAnsi="Arial" w:cs="Arial"/>
          <w:color w:val="000000" w:themeColor="text1"/>
          <w:szCs w:val="22"/>
        </w:rPr>
        <w:t>así</w:t>
      </w:r>
      <w:proofErr w:type="spellEnd"/>
      <w:r w:rsidRPr="00432CC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432CCE">
        <w:rPr>
          <w:rFonts w:ascii="Arial" w:hAnsi="Arial" w:cs="Arial"/>
          <w:color w:val="000000" w:themeColor="text1"/>
          <w:szCs w:val="22"/>
        </w:rPr>
        <w:t>conste</w:t>
      </w:r>
      <w:proofErr w:type="spellEnd"/>
      <w:r w:rsidRPr="00432CCE">
        <w:rPr>
          <w:rFonts w:ascii="Arial" w:hAnsi="Arial" w:cs="Arial"/>
          <w:color w:val="000000" w:themeColor="text1"/>
          <w:szCs w:val="22"/>
        </w:rPr>
        <w:t xml:space="preserve">, firma esta oferta </w:t>
      </w:r>
      <w:proofErr w:type="spellStart"/>
      <w:r w:rsidRPr="00432CCE">
        <w:rPr>
          <w:rFonts w:ascii="Arial" w:hAnsi="Arial" w:cs="Arial"/>
          <w:color w:val="000000" w:themeColor="text1"/>
          <w:szCs w:val="22"/>
        </w:rPr>
        <w:t>económica</w:t>
      </w:r>
      <w:proofErr w:type="spellEnd"/>
    </w:p>
    <w:p w14:paraId="374C4D0B" w14:textId="77777777" w:rsidR="00432CCE" w:rsidRPr="00432CCE" w:rsidRDefault="00432CCE" w:rsidP="00432CC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 w:themeColor="text1"/>
          <w:szCs w:val="22"/>
        </w:rPr>
      </w:pPr>
    </w:p>
    <w:p w14:paraId="05346F8C" w14:textId="77777777" w:rsidR="00432CCE" w:rsidRPr="00432CCE" w:rsidRDefault="00432CCE" w:rsidP="00432CC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 w:themeColor="text1"/>
          <w:szCs w:val="22"/>
        </w:rPr>
      </w:pPr>
      <w:r w:rsidRPr="00432CCE">
        <w:rPr>
          <w:rFonts w:ascii="Arial" w:hAnsi="Arial" w:cs="Arial"/>
          <w:color w:val="000000" w:themeColor="text1"/>
          <w:szCs w:val="22"/>
        </w:rPr>
        <w:t>(</w:t>
      </w:r>
      <w:proofErr w:type="spellStart"/>
      <w:r w:rsidRPr="00432CCE">
        <w:rPr>
          <w:rFonts w:ascii="Arial" w:hAnsi="Arial" w:cs="Arial"/>
          <w:color w:val="000000" w:themeColor="text1"/>
          <w:szCs w:val="22"/>
        </w:rPr>
        <w:t>Lugar</w:t>
      </w:r>
      <w:proofErr w:type="spellEnd"/>
      <w:r w:rsidRPr="00432CCE">
        <w:rPr>
          <w:rFonts w:ascii="Arial" w:hAnsi="Arial" w:cs="Arial"/>
          <w:color w:val="000000" w:themeColor="text1"/>
          <w:szCs w:val="22"/>
        </w:rPr>
        <w:t xml:space="preserve"> y </w:t>
      </w:r>
      <w:proofErr w:type="spellStart"/>
      <w:r w:rsidRPr="00432CCE">
        <w:rPr>
          <w:rFonts w:ascii="Arial" w:hAnsi="Arial" w:cs="Arial"/>
          <w:color w:val="000000" w:themeColor="text1"/>
          <w:szCs w:val="22"/>
        </w:rPr>
        <w:t>fecha</w:t>
      </w:r>
      <w:proofErr w:type="spellEnd"/>
      <w:r w:rsidRPr="00432CCE">
        <w:rPr>
          <w:rFonts w:ascii="Arial" w:hAnsi="Arial" w:cs="Arial"/>
          <w:color w:val="000000" w:themeColor="text1"/>
          <w:szCs w:val="22"/>
        </w:rPr>
        <w:t>)</w:t>
      </w:r>
    </w:p>
    <w:p w14:paraId="47A80B73" w14:textId="77777777" w:rsidR="00432CCE" w:rsidRPr="00432CCE" w:rsidRDefault="00432CCE" w:rsidP="00432CC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 w:themeColor="text1"/>
          <w:szCs w:val="22"/>
        </w:rPr>
      </w:pPr>
    </w:p>
    <w:p w14:paraId="14CC2075" w14:textId="77777777" w:rsidR="00432CCE" w:rsidRPr="00432CCE" w:rsidRDefault="00432CCE" w:rsidP="00432CC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 w:themeColor="text1"/>
          <w:szCs w:val="22"/>
        </w:rPr>
      </w:pPr>
      <w:r w:rsidRPr="00432CCE">
        <w:rPr>
          <w:rFonts w:ascii="Arial" w:hAnsi="Arial" w:cs="Arial"/>
          <w:color w:val="000000" w:themeColor="text1"/>
          <w:szCs w:val="22"/>
        </w:rPr>
        <w:t>Firma</w:t>
      </w:r>
    </w:p>
    <w:p w14:paraId="15A76865" w14:textId="77777777" w:rsidR="00A06B33" w:rsidRPr="00432CCE" w:rsidRDefault="00A06B33" w:rsidP="00432CCE">
      <w:pPr>
        <w:pStyle w:val="Textoindependiente"/>
        <w:rPr>
          <w:rFonts w:ascii="Arial" w:hAnsi="Arial" w:cs="Arial"/>
          <w:spacing w:val="-2"/>
          <w:szCs w:val="22"/>
        </w:rPr>
      </w:pPr>
    </w:p>
    <w:p w14:paraId="525CAC8D" w14:textId="77777777" w:rsidR="00A06B33" w:rsidRPr="00A06B33" w:rsidRDefault="00A06B33" w:rsidP="00A06B33">
      <w:pPr>
        <w:pStyle w:val="Textoindependiente"/>
        <w:spacing w:before="216" w:line="360" w:lineRule="auto"/>
        <w:rPr>
          <w:rFonts w:ascii="Arial" w:hAnsi="Arial" w:cs="Arial"/>
          <w:spacing w:val="-2"/>
          <w:szCs w:val="22"/>
        </w:rPr>
      </w:pPr>
    </w:p>
    <w:p w14:paraId="283B115F" w14:textId="77777777" w:rsidR="00A06B33" w:rsidRPr="00A06B33" w:rsidRDefault="00A06B33" w:rsidP="00A06B33">
      <w:pPr>
        <w:pStyle w:val="Textoindependiente"/>
        <w:spacing w:line="360" w:lineRule="auto"/>
        <w:rPr>
          <w:rFonts w:ascii="Arial" w:hAnsi="Arial" w:cs="Arial"/>
          <w:spacing w:val="-2"/>
          <w:szCs w:val="22"/>
        </w:rPr>
      </w:pPr>
    </w:p>
    <w:p w14:paraId="4B8A716E" w14:textId="77777777" w:rsidR="00A06B33" w:rsidRPr="00A06B33" w:rsidRDefault="00A06B33">
      <w:pPr>
        <w:rPr>
          <w:rFonts w:ascii="Arial" w:hAnsi="Arial" w:cs="Arial"/>
          <w:spacing w:val="-2"/>
          <w:szCs w:val="22"/>
        </w:rPr>
      </w:pPr>
    </w:p>
    <w:p w14:paraId="4A1725CA" w14:textId="77777777" w:rsidR="00A06B33" w:rsidRPr="00A06B33" w:rsidRDefault="00A06B33">
      <w:pPr>
        <w:rPr>
          <w:rFonts w:ascii="Arial" w:hAnsi="Arial" w:cs="Arial"/>
          <w:spacing w:val="-2"/>
          <w:szCs w:val="22"/>
        </w:rPr>
      </w:pPr>
    </w:p>
    <w:sectPr w:rsidR="00A06B33" w:rsidRPr="00A06B33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el, Irene" w:date="2025-02-19T12:29:00Z" w:initials="IM">
    <w:p w14:paraId="7605EEA2" w14:textId="77777777" w:rsidR="00432CCE" w:rsidRDefault="00432CCE" w:rsidP="00432CCE">
      <w:pPr>
        <w:pStyle w:val="Textocomentario"/>
        <w:jc w:val="left"/>
      </w:pPr>
      <w:r>
        <w:rPr>
          <w:rStyle w:val="Refdecomentario"/>
          <w:rFonts w:eastAsiaTheme="majorEastAsia"/>
        </w:rPr>
        <w:annotationRef/>
      </w:r>
      <w:r>
        <w:fldChar w:fldCharType="begin"/>
      </w:r>
      <w:r>
        <w:instrText>HYPERLINK "mailto:miquel.domenechp@irta.cat"</w:instrText>
      </w:r>
      <w:bookmarkStart w:id="1" w:name="_@_6C966E25A6C041DEAC8A71853AAED652Z"/>
      <w:r>
        <w:fldChar w:fldCharType="separate"/>
      </w:r>
      <w:bookmarkEnd w:id="1"/>
      <w:r w:rsidRPr="001D38EF">
        <w:rPr>
          <w:rStyle w:val="Mencionar"/>
          <w:noProof/>
        </w:rPr>
        <w:t>@Domenech Plana, Miquel</w:t>
      </w:r>
      <w:r>
        <w:fldChar w:fldCharType="end"/>
      </w:r>
      <w:r>
        <w:t xml:space="preserve"> , ¿te parece bien la puntualización? Es la que usamos ultimamente para no confundir a las licitadoras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05EEA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C2152D" w16cex:dateUtc="2025-02-19T11:29:00Z">
    <w16cex:extLst>
      <w16:ext w16:uri="{CE6994B0-6A32-4C9F-8C6B-6E91EDA988CE}">
        <cr:reactions xmlns:cr="http://schemas.microsoft.com/office/comments/2020/reactions">
          <cr:reaction reactionType="1">
            <cr:reactionInfo dateUtc="2025-02-19T11:36:18Z">
              <cr:user userId="S::miquel.domenechp@irta.cat::53081513-8c63-4515-8638-4ae64e621031" userProvider="AD" userName="Domenech Plana, Miquel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05EEA2" w16cid:durableId="1CC215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1951" w14:textId="77777777" w:rsidR="00AA6F79" w:rsidRDefault="00AA6F79" w:rsidP="00D1170D">
      <w:r>
        <w:separator/>
      </w:r>
    </w:p>
  </w:endnote>
  <w:endnote w:type="continuationSeparator" w:id="0">
    <w:p w14:paraId="4D9D0CE4" w14:textId="77777777" w:rsidR="00AA6F79" w:rsidRDefault="00AA6F79" w:rsidP="00D1170D">
      <w:r>
        <w:continuationSeparator/>
      </w:r>
    </w:p>
  </w:endnote>
  <w:endnote w:type="continuationNotice" w:id="1">
    <w:p w14:paraId="749D37E6" w14:textId="77777777" w:rsidR="0028717D" w:rsidRDefault="00287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3DEE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</w:rPr>
    </w:pPr>
    <w:r w:rsidRPr="00E50670">
      <w:rPr>
        <w:rFonts w:ascii="Arial" w:hAnsi="Arial" w:cs="Arial"/>
        <w:i/>
        <w:iCs/>
        <w:sz w:val="18"/>
        <w:szCs w:val="18"/>
      </w:rPr>
      <w:t xml:space="preserve">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presente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está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financiada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concesión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acuerdo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Orden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13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mayo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2022 de la Ministra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que se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aprueba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convocatoria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correspondiente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año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2022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en el marco del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Recuperación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, 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Transformación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Resiliencia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>.</w:t>
    </w:r>
  </w:p>
  <w:p w14:paraId="38A4891C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  <w:lang w:val="es-ES"/>
      </w:rPr>
    </w:pPr>
  </w:p>
  <w:p w14:paraId="1B2CD31D" w14:textId="77777777" w:rsidR="00D1170D" w:rsidRPr="00E50670" w:rsidRDefault="00D1170D" w:rsidP="00D1170D">
    <w:pPr>
      <w:pStyle w:val="Piedepgina"/>
      <w:rPr>
        <w:i/>
        <w:iCs/>
        <w:color w:val="000000" w:themeColor="text1"/>
        <w:sz w:val="20"/>
      </w:rPr>
    </w:pPr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Con esta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se da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cumplimiento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objetivos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generales de la Política Palanca VII "Pacto por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.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Refuerzo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Nacional de Salud"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Ausite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17 e Inversión 02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instalaciones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estratégicos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en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mismas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", que contempla la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Finalización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todos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de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español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Tecnología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Científica"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incluidos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sobre infraestructura en el marco del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PRTR –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Next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Generation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UE</w:t>
    </w:r>
    <w:r w:rsidRPr="00E50670">
      <w:rPr>
        <w:rFonts w:ascii="Arial" w:hAnsi="Arial" w:cs="Arial"/>
        <w:i/>
        <w:iCs/>
        <w:color w:val="000000" w:themeColor="text1"/>
        <w:sz w:val="20"/>
      </w:rPr>
      <w:t>.</w:t>
    </w:r>
  </w:p>
  <w:p w14:paraId="70C5287F" w14:textId="77777777" w:rsidR="00D1170D" w:rsidRDefault="00D117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6F21" w14:textId="77777777" w:rsidR="00AA6F79" w:rsidRDefault="00AA6F79" w:rsidP="00D1170D">
      <w:r>
        <w:separator/>
      </w:r>
    </w:p>
  </w:footnote>
  <w:footnote w:type="continuationSeparator" w:id="0">
    <w:p w14:paraId="062FE33B" w14:textId="77777777" w:rsidR="00AA6F79" w:rsidRDefault="00AA6F79" w:rsidP="00D1170D">
      <w:r>
        <w:continuationSeparator/>
      </w:r>
    </w:p>
  </w:footnote>
  <w:footnote w:type="continuationNotice" w:id="1">
    <w:p w14:paraId="110EA1ED" w14:textId="77777777" w:rsidR="0028717D" w:rsidRDefault="002871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DB7D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6097BE62" wp14:editId="386F9596">
          <wp:simplePos x="0" y="0"/>
          <wp:positionH relativeFrom="page">
            <wp:align>center</wp:align>
          </wp:positionH>
          <wp:positionV relativeFrom="page">
            <wp:posOffset>440055</wp:posOffset>
          </wp:positionV>
          <wp:extent cx="5797489" cy="420437"/>
          <wp:effectExtent l="0" t="0" r="0" b="0"/>
          <wp:wrapNone/>
          <wp:docPr id="34898698" name="Imagen 34898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7489" cy="420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3625C0" w14:textId="77777777" w:rsidR="00D1170D" w:rsidRDefault="00D1170D" w:rsidP="00D1170D">
    <w:pPr>
      <w:spacing w:line="360" w:lineRule="auto"/>
      <w:ind w:left="2124" w:firstLine="708"/>
      <w:rPr>
        <w:rFonts w:ascii="Arial" w:hAnsi="Arial" w:cs="Arial"/>
        <w:b/>
        <w:bCs/>
        <w:sz w:val="20"/>
      </w:rPr>
    </w:pPr>
  </w:p>
  <w:p w14:paraId="4B52FA56" w14:textId="77777777" w:rsidR="00D1170D" w:rsidRDefault="00D1170D" w:rsidP="00D1170D">
    <w:pPr>
      <w:jc w:val="center"/>
      <w:rPr>
        <w:rFonts w:cs="Arial"/>
        <w:sz w:val="18"/>
        <w:szCs w:val="18"/>
      </w:rPr>
    </w:pPr>
  </w:p>
  <w:p w14:paraId="495A88F0" w14:textId="77777777" w:rsidR="00D1170D" w:rsidRPr="00520F7B" w:rsidRDefault="00D1170D" w:rsidP="00D1170D">
    <w:pPr>
      <w:jc w:val="center"/>
      <w:rPr>
        <w:rFonts w:cs="Arial"/>
        <w:sz w:val="18"/>
        <w:szCs w:val="18"/>
      </w:rPr>
    </w:pPr>
    <w:proofErr w:type="spellStart"/>
    <w:r w:rsidRPr="00C1488A">
      <w:rPr>
        <w:rFonts w:cs="Arial"/>
        <w:sz w:val="18"/>
        <w:szCs w:val="18"/>
      </w:rPr>
      <w:t>Plan</w:t>
    </w:r>
    <w:proofErr w:type="spellEnd"/>
    <w:r w:rsidRPr="00C1488A">
      <w:rPr>
        <w:rFonts w:cs="Arial"/>
        <w:sz w:val="18"/>
        <w:szCs w:val="18"/>
      </w:rPr>
      <w:t xml:space="preserve"> de </w:t>
    </w:r>
    <w:proofErr w:type="spellStart"/>
    <w:r w:rsidRPr="00C1488A">
      <w:rPr>
        <w:rFonts w:cs="Arial"/>
        <w:sz w:val="18"/>
        <w:szCs w:val="18"/>
      </w:rPr>
      <w:t>Recuperación</w:t>
    </w:r>
    <w:proofErr w:type="spellEnd"/>
    <w:r w:rsidRPr="00C1488A">
      <w:rPr>
        <w:rFonts w:cs="Arial"/>
        <w:sz w:val="18"/>
        <w:szCs w:val="18"/>
      </w:rPr>
      <w:t xml:space="preserve">, </w:t>
    </w:r>
    <w:proofErr w:type="spellStart"/>
    <w:r w:rsidRPr="00C1488A">
      <w:rPr>
        <w:rFonts w:cs="Arial"/>
        <w:sz w:val="18"/>
        <w:szCs w:val="18"/>
      </w:rPr>
      <w:t>Transformación</w:t>
    </w:r>
    <w:proofErr w:type="spellEnd"/>
    <w:r w:rsidRPr="00C1488A">
      <w:rPr>
        <w:rFonts w:cs="Arial"/>
        <w:sz w:val="18"/>
        <w:szCs w:val="18"/>
      </w:rPr>
      <w:t xml:space="preserve"> y </w:t>
    </w:r>
    <w:proofErr w:type="spellStart"/>
    <w:r w:rsidRPr="00C1488A">
      <w:rPr>
        <w:rFonts w:cs="Arial"/>
        <w:sz w:val="18"/>
        <w:szCs w:val="18"/>
      </w:rPr>
      <w:t>Resiliencia</w:t>
    </w:r>
    <w:proofErr w:type="spellEnd"/>
    <w:r w:rsidRPr="00C1488A">
      <w:rPr>
        <w:rFonts w:cs="Arial"/>
        <w:sz w:val="18"/>
        <w:szCs w:val="18"/>
      </w:rPr>
      <w:t xml:space="preserve"> – </w:t>
    </w:r>
    <w:proofErr w:type="spellStart"/>
    <w:r w:rsidRPr="00C1488A">
      <w:rPr>
        <w:rFonts w:cs="Arial"/>
        <w:sz w:val="18"/>
        <w:szCs w:val="18"/>
      </w:rPr>
      <w:t>Financiado</w:t>
    </w:r>
    <w:proofErr w:type="spellEnd"/>
    <w:r w:rsidRPr="00C1488A">
      <w:rPr>
        <w:rFonts w:cs="Arial"/>
        <w:sz w:val="18"/>
        <w:szCs w:val="18"/>
      </w:rPr>
      <w:t xml:space="preserve"> por la Unión Europea – </w:t>
    </w:r>
    <w:proofErr w:type="spellStart"/>
    <w:r w:rsidRPr="00C1488A">
      <w:rPr>
        <w:rFonts w:cs="Arial"/>
        <w:sz w:val="18"/>
        <w:szCs w:val="18"/>
      </w:rPr>
      <w:t>Next</w:t>
    </w:r>
    <w:proofErr w:type="spellEnd"/>
    <w:r w:rsidRPr="00C1488A">
      <w:rPr>
        <w:rFonts w:cs="Arial"/>
        <w:sz w:val="18"/>
        <w:szCs w:val="18"/>
      </w:rPr>
      <w:t xml:space="preserve"> </w:t>
    </w:r>
    <w:proofErr w:type="spellStart"/>
    <w:r w:rsidRPr="00C1488A">
      <w:rPr>
        <w:rFonts w:cs="Arial"/>
        <w:sz w:val="18"/>
        <w:szCs w:val="18"/>
      </w:rPr>
      <w:t>Generation</w:t>
    </w:r>
    <w:proofErr w:type="spellEnd"/>
  </w:p>
  <w:p w14:paraId="314434E8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BCA691F" wp14:editId="0F2F84A2">
          <wp:simplePos x="0" y="0"/>
          <wp:positionH relativeFrom="column">
            <wp:posOffset>5257191</wp:posOffset>
          </wp:positionH>
          <wp:positionV relativeFrom="paragraph">
            <wp:posOffset>149123</wp:posOffset>
          </wp:positionV>
          <wp:extent cx="437515" cy="480060"/>
          <wp:effectExtent l="0" t="0" r="635" b="0"/>
          <wp:wrapSquare wrapText="bothSides"/>
          <wp:docPr id="1762786457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16439" name="Imagen 1" descr="Imagen que contiene 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FA6">
      <w:rPr>
        <w:noProof/>
      </w:rPr>
      <w:drawing>
        <wp:anchor distT="0" distB="0" distL="114300" distR="114300" simplePos="0" relativeHeight="251658240" behindDoc="1" locked="0" layoutInCell="1" allowOverlap="1" wp14:anchorId="2D00016F" wp14:editId="7443DD35">
          <wp:simplePos x="0" y="0"/>
          <wp:positionH relativeFrom="margin">
            <wp:posOffset>-195961</wp:posOffset>
          </wp:positionH>
          <wp:positionV relativeFrom="paragraph">
            <wp:posOffset>173558</wp:posOffset>
          </wp:positionV>
          <wp:extent cx="1152525" cy="468630"/>
          <wp:effectExtent l="0" t="0" r="9525" b="7620"/>
          <wp:wrapTight wrapText="bothSides">
            <wp:wrapPolygon edited="0">
              <wp:start x="0" y="0"/>
              <wp:lineTo x="0" y="21073"/>
              <wp:lineTo x="21421" y="21073"/>
              <wp:lineTo x="21421" y="0"/>
              <wp:lineTo x="0" y="0"/>
            </wp:wrapPolygon>
          </wp:wrapTight>
          <wp:docPr id="1810149234" name="Imagen 1810149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E7A54" w14:textId="77777777" w:rsidR="00D1170D" w:rsidRDefault="00D1170D" w:rsidP="00D1170D">
    <w:pPr>
      <w:pStyle w:val="Encabezado"/>
      <w:tabs>
        <w:tab w:val="clear" w:pos="4252"/>
        <w:tab w:val="clear" w:pos="8504"/>
        <w:tab w:val="left" w:pos="2316"/>
      </w:tabs>
      <w:rPr>
        <w:sz w:val="16"/>
      </w:rPr>
    </w:pPr>
  </w:p>
  <w:p w14:paraId="5895F4E2" w14:textId="57974A4A" w:rsidR="00D1170D" w:rsidRDefault="00D1170D">
    <w:pPr>
      <w:pStyle w:val="Encabezado"/>
    </w:pPr>
  </w:p>
  <w:p w14:paraId="72598E1F" w14:textId="77777777" w:rsidR="00D1170D" w:rsidRDefault="00D117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892"/>
    <w:multiLevelType w:val="hybridMultilevel"/>
    <w:tmpl w:val="37AE556E"/>
    <w:lvl w:ilvl="0" w:tplc="D24408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27C7"/>
    <w:multiLevelType w:val="hybridMultilevel"/>
    <w:tmpl w:val="488C6FDE"/>
    <w:lvl w:ilvl="0" w:tplc="692649C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42C7E"/>
    <w:multiLevelType w:val="hybridMultilevel"/>
    <w:tmpl w:val="159666E0"/>
    <w:lvl w:ilvl="0" w:tplc="212C1A4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B72CB"/>
    <w:multiLevelType w:val="hybridMultilevel"/>
    <w:tmpl w:val="499A06DA"/>
    <w:lvl w:ilvl="0" w:tplc="7876DC8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49E2"/>
    <w:multiLevelType w:val="hybridMultilevel"/>
    <w:tmpl w:val="713441F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E4275"/>
    <w:multiLevelType w:val="hybridMultilevel"/>
    <w:tmpl w:val="7B4814DC"/>
    <w:lvl w:ilvl="0" w:tplc="1C5422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05F79"/>
    <w:multiLevelType w:val="hybridMultilevel"/>
    <w:tmpl w:val="C7FEDD04"/>
    <w:lvl w:ilvl="0" w:tplc="73F4B1CE">
      <w:start w:val="1"/>
      <w:numFmt w:val="decimal"/>
      <w:lvlText w:val="(%1)"/>
      <w:lvlJc w:val="left"/>
      <w:pPr>
        <w:ind w:left="954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1" w:tplc="AF420788">
      <w:start w:val="1"/>
      <w:numFmt w:val="lowerLetter"/>
      <w:lvlText w:val="%2)"/>
      <w:lvlJc w:val="left"/>
      <w:pPr>
        <w:ind w:left="714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2" w:tplc="4AF85F42">
      <w:numFmt w:val="bullet"/>
      <w:lvlText w:val="•"/>
      <w:lvlJc w:val="left"/>
      <w:pPr>
        <w:ind w:left="1888" w:hanging="174"/>
      </w:pPr>
      <w:rPr>
        <w:rFonts w:hint="default"/>
        <w:lang w:val="es-ES" w:eastAsia="en-US" w:bidi="ar-SA"/>
      </w:rPr>
    </w:lvl>
    <w:lvl w:ilvl="3" w:tplc="E272CD0E">
      <w:numFmt w:val="bullet"/>
      <w:lvlText w:val="•"/>
      <w:lvlJc w:val="left"/>
      <w:pPr>
        <w:ind w:left="2817" w:hanging="174"/>
      </w:pPr>
      <w:rPr>
        <w:rFonts w:hint="default"/>
        <w:lang w:val="es-ES" w:eastAsia="en-US" w:bidi="ar-SA"/>
      </w:rPr>
    </w:lvl>
    <w:lvl w:ilvl="4" w:tplc="51FC9850">
      <w:numFmt w:val="bullet"/>
      <w:lvlText w:val="•"/>
      <w:lvlJc w:val="left"/>
      <w:pPr>
        <w:ind w:left="3746" w:hanging="174"/>
      </w:pPr>
      <w:rPr>
        <w:rFonts w:hint="default"/>
        <w:lang w:val="es-ES" w:eastAsia="en-US" w:bidi="ar-SA"/>
      </w:rPr>
    </w:lvl>
    <w:lvl w:ilvl="5" w:tplc="9C46BDF4">
      <w:numFmt w:val="bullet"/>
      <w:lvlText w:val="•"/>
      <w:lvlJc w:val="left"/>
      <w:pPr>
        <w:ind w:left="4675" w:hanging="174"/>
      </w:pPr>
      <w:rPr>
        <w:rFonts w:hint="default"/>
        <w:lang w:val="es-ES" w:eastAsia="en-US" w:bidi="ar-SA"/>
      </w:rPr>
    </w:lvl>
    <w:lvl w:ilvl="6" w:tplc="B36A861A">
      <w:numFmt w:val="bullet"/>
      <w:lvlText w:val="•"/>
      <w:lvlJc w:val="left"/>
      <w:pPr>
        <w:ind w:left="5604" w:hanging="174"/>
      </w:pPr>
      <w:rPr>
        <w:rFonts w:hint="default"/>
        <w:lang w:val="es-ES" w:eastAsia="en-US" w:bidi="ar-SA"/>
      </w:rPr>
    </w:lvl>
    <w:lvl w:ilvl="7" w:tplc="3B860D80">
      <w:numFmt w:val="bullet"/>
      <w:lvlText w:val="•"/>
      <w:lvlJc w:val="left"/>
      <w:pPr>
        <w:ind w:left="6533" w:hanging="174"/>
      </w:pPr>
      <w:rPr>
        <w:rFonts w:hint="default"/>
        <w:lang w:val="es-ES" w:eastAsia="en-US" w:bidi="ar-SA"/>
      </w:rPr>
    </w:lvl>
    <w:lvl w:ilvl="8" w:tplc="5210A2A8">
      <w:numFmt w:val="bullet"/>
      <w:lvlText w:val="•"/>
      <w:lvlJc w:val="left"/>
      <w:pPr>
        <w:ind w:left="7462" w:hanging="174"/>
      </w:pPr>
      <w:rPr>
        <w:rFonts w:hint="default"/>
        <w:lang w:val="es-ES" w:eastAsia="en-US" w:bidi="ar-SA"/>
      </w:rPr>
    </w:lvl>
  </w:abstractNum>
  <w:abstractNum w:abstractNumId="7" w15:restartNumberingAfterBreak="0">
    <w:nsid w:val="65245531"/>
    <w:multiLevelType w:val="hybridMultilevel"/>
    <w:tmpl w:val="2518503E"/>
    <w:lvl w:ilvl="0" w:tplc="29340794">
      <w:numFmt w:val="bullet"/>
      <w:lvlText w:val="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5F1785B"/>
    <w:multiLevelType w:val="hybridMultilevel"/>
    <w:tmpl w:val="233AF0CA"/>
    <w:lvl w:ilvl="0" w:tplc="408CC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56707">
    <w:abstractNumId w:val="7"/>
  </w:num>
  <w:num w:numId="2" w16cid:durableId="1167790608">
    <w:abstractNumId w:val="6"/>
  </w:num>
  <w:num w:numId="3" w16cid:durableId="596401331">
    <w:abstractNumId w:val="8"/>
  </w:num>
  <w:num w:numId="4" w16cid:durableId="1982343709">
    <w:abstractNumId w:val="4"/>
  </w:num>
  <w:num w:numId="5" w16cid:durableId="398401153">
    <w:abstractNumId w:val="0"/>
  </w:num>
  <w:num w:numId="6" w16cid:durableId="1486973782">
    <w:abstractNumId w:val="1"/>
  </w:num>
  <w:num w:numId="7" w16cid:durableId="1378357190">
    <w:abstractNumId w:val="5"/>
  </w:num>
  <w:num w:numId="8" w16cid:durableId="597913084">
    <w:abstractNumId w:val="3"/>
  </w:num>
  <w:num w:numId="9" w16cid:durableId="38105554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el, Irene">
    <w15:presenceInfo w15:providerId="AD" w15:userId="S::irene.mael@irta.cat::873a1e9d-f4a7-4cd6-af7e-257083938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0D"/>
    <w:rsid w:val="001D01A5"/>
    <w:rsid w:val="00266C47"/>
    <w:rsid w:val="0028717D"/>
    <w:rsid w:val="00327179"/>
    <w:rsid w:val="00432CCE"/>
    <w:rsid w:val="00630CFB"/>
    <w:rsid w:val="006810B7"/>
    <w:rsid w:val="007804F6"/>
    <w:rsid w:val="007B1712"/>
    <w:rsid w:val="00A06B33"/>
    <w:rsid w:val="00AA6F79"/>
    <w:rsid w:val="00D1170D"/>
    <w:rsid w:val="00E87A75"/>
    <w:rsid w:val="00E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F4D8"/>
  <w15:chartTrackingRefBased/>
  <w15:docId w15:val="{0C212853-C4F9-44FA-B8F6-282E3E9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0D"/>
    <w:pPr>
      <w:spacing w:after="0" w:line="240" w:lineRule="auto"/>
      <w:jc w:val="both"/>
    </w:pPr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D1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7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7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70D"/>
    <w:rPr>
      <w:i/>
      <w:iCs/>
      <w:color w:val="404040" w:themeColor="text1" w:themeTint="BF"/>
    </w:rPr>
  </w:style>
  <w:style w:type="paragraph" w:styleId="Prrafodelista">
    <w:name w:val="List Paragraph"/>
    <w:aliases w:val="PÃ¡rrafo Numerado,Párrafo Numerado,Párrafo de lista1,Párrafo de lista - cat,Cuadrícula mediana 1 - Énfasis 21,Titulo 2"/>
    <w:basedOn w:val="Normal"/>
    <w:link w:val="PrrafodelistaCar"/>
    <w:uiPriority w:val="1"/>
    <w:qFormat/>
    <w:rsid w:val="00D117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7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7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70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D117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character" w:customStyle="1" w:styleId="PrrafodelistaCar">
    <w:name w:val="Párrafo de lista Car"/>
    <w:aliases w:val="PÃ¡rrafo Numerado Car,Párrafo Numerado Car,Párrafo de lista1 Car,Párrafo de lista - cat Car,Cuadrícula mediana 1 - Énfasis 21 Car,Titulo 2 Car"/>
    <w:link w:val="Prrafodelista"/>
    <w:uiPriority w:val="34"/>
    <w:locked/>
    <w:rsid w:val="00D1170D"/>
  </w:style>
  <w:style w:type="paragraph" w:styleId="Encabezado">
    <w:name w:val="header"/>
    <w:aliases w:val="INDEX- PLEC"/>
    <w:basedOn w:val="Normal"/>
    <w:link w:val="Encabezado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customStyle="1" w:styleId="Estndar">
    <w:name w:val="Estándar"/>
    <w:rsid w:val="001D01A5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kern w:val="0"/>
      <w:szCs w:val="20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rsid w:val="00432C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32CC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2CCE"/>
    <w:rPr>
      <w:rFonts w:ascii="Helvetica" w:eastAsia="Times New Roman" w:hAnsi="Helvetica" w:cs="Times New Roman"/>
      <w:kern w:val="0"/>
      <w:sz w:val="20"/>
      <w:szCs w:val="20"/>
      <w:lang w:val="ca-ES" w:eastAsia="es-ES"/>
      <w14:ligatures w14:val="none"/>
    </w:rPr>
  </w:style>
  <w:style w:type="character" w:styleId="Mencionar">
    <w:name w:val="Mention"/>
    <w:basedOn w:val="Fuentedeprrafopredeter"/>
    <w:uiPriority w:val="99"/>
    <w:unhideWhenUsed/>
    <w:rsid w:val="00432C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72f38a4428d4b7705c61ab82623878d1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1d6affea95a6f5905b00b4b55e83c62e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FDC59-62E0-4819-AAE2-5A40F7A65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76B31-B1E9-40D0-981E-7A010EEBF177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3.xml><?xml version="1.0" encoding="utf-8"?>
<ds:datastoreItem xmlns:ds="http://schemas.openxmlformats.org/officeDocument/2006/customXml" ds:itemID="{9D4BD8F3-4C2C-4F40-A163-E4CF3B86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Mael, Irene</dc:creator>
  <cp:keywords/>
  <dc:description/>
  <cp:lastModifiedBy>Mael, Irene</cp:lastModifiedBy>
  <cp:revision>2</cp:revision>
  <dcterms:created xsi:type="dcterms:W3CDTF">2025-03-03T09:11:00Z</dcterms:created>
  <dcterms:modified xsi:type="dcterms:W3CDTF">2025-03-03T09:11:00Z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