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624EF2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624EF2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624EF2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455E906" w:rsidR="005278D7" w:rsidRPr="00624EF2" w:rsidRDefault="005278D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624EF2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Execució </w:t>
      </w:r>
      <w:r w:rsidR="00624EF2" w:rsidRPr="00624EF2">
        <w:rPr>
          <w:rFonts w:ascii="Arial" w:hAnsi="Arial" w:cs="Arial"/>
          <w:b/>
          <w:sz w:val="20"/>
          <w:szCs w:val="20"/>
          <w:lang w:val="ca-ES" w:eastAsia="ca-ES"/>
        </w:rPr>
        <w:t>de les obres del Projecte Constructiu. Millora de la xarxa d’aportació, drenatge i dels calaixos de depuració d’aigües de Cal Tet als Espais Naturals del delta del Llobregat. Clau: ENP-23209</w:t>
      </w:r>
    </w:p>
    <w:p w14:paraId="75C40931" w14:textId="77777777" w:rsidR="00711130" w:rsidRPr="00624EF2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Pr="00624EF2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624EF2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21A62EF5" w14:textId="77777777" w:rsidR="00624EF2" w:rsidRPr="00624EF2" w:rsidRDefault="00624EF2" w:rsidP="00624EF2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624EF2">
          <w:rPr>
            <w:rStyle w:val="Enlla"/>
            <w:rFonts w:ascii="Arial" w:hAnsi="Arial" w:cs="Arial"/>
            <w:lang w:val="ca-ES"/>
          </w:rPr>
          <w:t>https://ftp.infraestructures.cat/?u=PZMnGbhg&amp;p=vtfqd4Gq&amp;path=/ENP-23209%20-%20Millora%20de%20la%20xarxa%20d%E2%80%99aportaci%C3%B3%2C%20drenatge%20i%20dels%20calaixos%20de%20depuraci%C3%B3%20d%E2%80%99aig%C3%BCes%20de%20Cal%20Tet%20als%20espais%20naturals%20de%20Delta%20del%20Llobregat.pdf</w:t>
        </w:r>
      </w:hyperlink>
    </w:p>
    <w:p w14:paraId="56482150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624EF2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624EF2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624EF2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624EF2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624EF2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624EF2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624EF2">
        <w:rPr>
          <w:rFonts w:ascii="Arial" w:hAnsi="Arial" w:cs="Arial"/>
          <w:sz w:val="20"/>
          <w:szCs w:val="20"/>
          <w:lang w:val="ca-ES"/>
        </w:rPr>
        <w:t xml:space="preserve">: </w:t>
      </w:r>
      <w:r w:rsidRPr="00624EF2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624EF2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624EF2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624EF2">
        <w:rPr>
          <w:noProof/>
          <w:u w:val="single"/>
          <w:lang w:val="ca-ES"/>
        </w:rPr>
        <w:t xml:space="preserve"> </w:t>
      </w:r>
    </w:p>
    <w:p w14:paraId="5F5F9FD5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624EF2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624EF2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624EF2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624EF2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624EF2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B07A" w14:textId="77777777" w:rsidR="005F2BA1" w:rsidRDefault="005F2BA1" w:rsidP="00750E66">
      <w:pPr>
        <w:spacing w:after="0" w:line="240" w:lineRule="auto"/>
      </w:pPr>
      <w:r>
        <w:separator/>
      </w:r>
    </w:p>
  </w:endnote>
  <w:endnote w:type="continuationSeparator" w:id="0">
    <w:p w14:paraId="3B303A1A" w14:textId="77777777" w:rsidR="005F2BA1" w:rsidRDefault="005F2BA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74FF6500" w:rsidR="00750E66" w:rsidRPr="00624EF2" w:rsidRDefault="00624EF2" w:rsidP="00624EF2">
    <w:pPr>
      <w:pStyle w:val="Peu"/>
    </w:pPr>
    <w:r w:rsidRPr="00085F71">
      <w:rPr>
        <w:noProof/>
      </w:rPr>
      <w:drawing>
        <wp:inline distT="0" distB="0" distL="0" distR="0" wp14:anchorId="07518F4B" wp14:editId="540DD224">
          <wp:extent cx="5400040" cy="333375"/>
          <wp:effectExtent l="0" t="0" r="0" b="9525"/>
          <wp:docPr id="73708254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B3DA" w14:textId="77777777" w:rsidR="005F2BA1" w:rsidRDefault="005F2BA1" w:rsidP="00750E66">
      <w:pPr>
        <w:spacing w:after="0" w:line="240" w:lineRule="auto"/>
      </w:pPr>
      <w:r>
        <w:separator/>
      </w:r>
    </w:p>
  </w:footnote>
  <w:footnote w:type="continuationSeparator" w:id="0">
    <w:p w14:paraId="39431378" w14:textId="77777777" w:rsidR="005F2BA1" w:rsidRDefault="005F2BA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5F78" w14:textId="0B92F66A" w:rsidR="00624EF2" w:rsidRDefault="00624EF2" w:rsidP="00624EF2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E18562" wp14:editId="2B155375">
          <wp:simplePos x="0" y="0"/>
          <wp:positionH relativeFrom="column">
            <wp:posOffset>-280670</wp:posOffset>
          </wp:positionH>
          <wp:positionV relativeFrom="paragraph">
            <wp:posOffset>-34925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006541502" name="Imatge 2" descr="Imatge que conté text, Font, captura de pantalla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541502" name="Imatge 2" descr="Imatge que conté text, Font, captura de pantalla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</w:t>
    </w:r>
    <w:bookmarkStart w:id="0" w:name="_Hlk189649299"/>
    <w:r>
      <w:t xml:space="preserve">                 </w:t>
    </w:r>
    <w:r>
      <w:rPr>
        <w:noProof/>
        <w:lang w:val="pt-BR"/>
      </w:rPr>
      <w:t xml:space="preserve">             </w:t>
    </w:r>
    <w:r>
      <w:rPr>
        <w:noProof/>
        <w:lang w:val="pt-BR"/>
      </w:rPr>
      <w:t xml:space="preserve">                          </w:t>
    </w:r>
    <w:r>
      <w:rPr>
        <w:noProof/>
        <w:lang w:val="pt-BR"/>
      </w:rPr>
      <w:t xml:space="preserve"> </w:t>
    </w:r>
    <w:r w:rsidRPr="00161694">
      <w:rPr>
        <w:noProof/>
        <w:lang w:val="pt-BR"/>
      </w:rPr>
      <w:drawing>
        <wp:inline distT="0" distB="0" distL="0" distR="0" wp14:anchorId="34C6C084" wp14:editId="69F94048">
          <wp:extent cx="1333500" cy="447675"/>
          <wp:effectExtent l="0" t="0" r="0" b="9525"/>
          <wp:docPr id="369511545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71CF836" w14:textId="550A0A5D" w:rsidR="00750E66" w:rsidRDefault="00750E66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5F2BA1"/>
    <w:rsid w:val="00624EF2"/>
    <w:rsid w:val="00634307"/>
    <w:rsid w:val="00693836"/>
    <w:rsid w:val="006C4E56"/>
    <w:rsid w:val="006E048C"/>
    <w:rsid w:val="00711130"/>
    <w:rsid w:val="00714011"/>
    <w:rsid w:val="00736BA2"/>
    <w:rsid w:val="007448A1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F2B4A"/>
    <w:rsid w:val="009F3435"/>
    <w:rsid w:val="00A3574C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PZMnGbhg&amp;p=vtfqd4Gq&amp;path=/ENP-23209%20-%20Millora%20de%20la%20xarxa%20d%E2%80%99aportaci%C3%B3%2C%20drenatge%20i%20dels%20calaixos%20de%20depuraci%C3%B3%20d%E2%80%99aig%C3%BCes%20de%20Cal%20Tet%20als%20espais%20naturals%20de%20Delta%20del%20Llobregat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2025-03-03T15:13:00Z</dcterms:created>
  <dcterms:modified xsi:type="dcterms:W3CDTF">2025-03-03T15:13:00Z</dcterms:modified>
</cp:coreProperties>
</file>