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B9BF" w14:textId="76503F77" w:rsidR="00DE4126" w:rsidRDefault="00DE4126">
      <w:pPr>
        <w:pStyle w:val="Textoindependiente"/>
        <w:rPr>
          <w:rFonts w:ascii="Times New Roman"/>
          <w:sz w:val="20"/>
        </w:rPr>
      </w:pPr>
    </w:p>
    <w:p w14:paraId="7F9F9FED" w14:textId="29C7564A" w:rsidR="00752310" w:rsidRDefault="00752310">
      <w:pPr>
        <w:pStyle w:val="Textoindependiente"/>
        <w:rPr>
          <w:rFonts w:ascii="Times New Roman"/>
          <w:sz w:val="20"/>
        </w:rPr>
      </w:pPr>
    </w:p>
    <w:p w14:paraId="1D67FB56" w14:textId="77777777" w:rsidR="00752310" w:rsidRPr="00C4552B" w:rsidRDefault="00752310" w:rsidP="00752310">
      <w:pPr>
        <w:jc w:val="both"/>
        <w:rPr>
          <w:rFonts w:ascii="Arial" w:eastAsia="SimSun" w:hAnsi="Arial" w:cs="Arial"/>
          <w:b/>
          <w:color w:val="000000" w:themeColor="text1"/>
          <w:sz w:val="24"/>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7"/>
      </w:tblGrid>
      <w:tr w:rsidR="00C4552B" w:rsidRPr="00C4552B" w14:paraId="62CA1190" w14:textId="77777777" w:rsidTr="00F63E0C">
        <w:trPr>
          <w:trHeight w:val="346"/>
        </w:trPr>
        <w:tc>
          <w:tcPr>
            <w:tcW w:w="7397" w:type="dxa"/>
          </w:tcPr>
          <w:p w14:paraId="6223D214" w14:textId="77777777" w:rsidR="00840B14" w:rsidRDefault="00752310" w:rsidP="00840B14">
            <w:pPr>
              <w:spacing w:line="280" w:lineRule="exact"/>
              <w:rPr>
                <w:rFonts w:ascii="Arial" w:hAnsi="Arial" w:cs="Arial"/>
                <w:color w:val="000000" w:themeColor="text1"/>
                <w:sz w:val="24"/>
                <w:szCs w:val="24"/>
              </w:rPr>
            </w:pPr>
            <w:r w:rsidRPr="00C4552B">
              <w:rPr>
                <w:rFonts w:ascii="Arial" w:hAnsi="Arial" w:cs="Arial"/>
                <w:b/>
                <w:bCs/>
                <w:color w:val="000000" w:themeColor="text1"/>
                <w:sz w:val="24"/>
                <w:szCs w:val="24"/>
              </w:rPr>
              <w:t>Expedient:</w:t>
            </w:r>
            <w:r w:rsidRPr="00C4552B">
              <w:rPr>
                <w:rFonts w:ascii="Arial" w:hAnsi="Arial" w:cs="Arial"/>
                <w:color w:val="000000" w:themeColor="text1"/>
                <w:sz w:val="24"/>
                <w:szCs w:val="24"/>
              </w:rPr>
              <w:t xml:space="preserve">   </w:t>
            </w:r>
          </w:p>
          <w:p w14:paraId="3921DA8C" w14:textId="10187FF7" w:rsidR="00752310" w:rsidRPr="00C4552B" w:rsidRDefault="00407D74" w:rsidP="00840B14">
            <w:pPr>
              <w:spacing w:line="280" w:lineRule="exact"/>
              <w:rPr>
                <w:rFonts w:ascii="Arial" w:hAnsi="Arial" w:cs="Arial"/>
                <w:color w:val="000000" w:themeColor="text1"/>
                <w:sz w:val="24"/>
                <w:szCs w:val="24"/>
              </w:rPr>
            </w:pPr>
            <w:r w:rsidRPr="00407D74">
              <w:rPr>
                <w:rFonts w:ascii="Arial" w:hAnsi="Arial" w:cs="Arial"/>
                <w:color w:val="000000" w:themeColor="text1"/>
                <w:sz w:val="24"/>
                <w:szCs w:val="24"/>
              </w:rPr>
              <w:t>CCAM-2025-55</w:t>
            </w:r>
          </w:p>
        </w:tc>
      </w:tr>
      <w:tr w:rsidR="00C4552B" w:rsidRPr="00C4552B" w14:paraId="01D4F091" w14:textId="77777777" w:rsidTr="00F63E0C">
        <w:trPr>
          <w:trHeight w:val="359"/>
        </w:trPr>
        <w:tc>
          <w:tcPr>
            <w:tcW w:w="7397" w:type="dxa"/>
          </w:tcPr>
          <w:p w14:paraId="196DBAAA" w14:textId="77777777" w:rsidR="00840B14" w:rsidRDefault="00752310" w:rsidP="00840B14">
            <w:pPr>
              <w:spacing w:line="276" w:lineRule="auto"/>
              <w:rPr>
                <w:rFonts w:ascii="Arial" w:hAnsi="Arial" w:cs="Arial"/>
                <w:color w:val="000000" w:themeColor="text1"/>
                <w:sz w:val="24"/>
                <w:szCs w:val="24"/>
              </w:rPr>
            </w:pPr>
            <w:r w:rsidRPr="00C4552B">
              <w:rPr>
                <w:rFonts w:ascii="Arial" w:hAnsi="Arial" w:cs="Arial"/>
                <w:b/>
                <w:bCs/>
                <w:color w:val="000000" w:themeColor="text1"/>
                <w:sz w:val="24"/>
                <w:szCs w:val="24"/>
              </w:rPr>
              <w:t>Procediment:</w:t>
            </w:r>
            <w:r w:rsidRPr="00C4552B">
              <w:rPr>
                <w:rFonts w:ascii="Arial" w:hAnsi="Arial" w:cs="Arial"/>
                <w:color w:val="000000" w:themeColor="text1"/>
                <w:sz w:val="24"/>
                <w:szCs w:val="24"/>
              </w:rPr>
              <w:t xml:space="preserve"> </w:t>
            </w:r>
          </w:p>
          <w:p w14:paraId="7D109FF2" w14:textId="25B7DB88" w:rsidR="00752310" w:rsidRPr="00C4552B" w:rsidRDefault="00752310" w:rsidP="00840B14">
            <w:pPr>
              <w:spacing w:line="276" w:lineRule="auto"/>
              <w:rPr>
                <w:rFonts w:ascii="Arial" w:hAnsi="Arial" w:cs="Arial"/>
                <w:color w:val="000000" w:themeColor="text1"/>
                <w:sz w:val="24"/>
                <w:szCs w:val="24"/>
              </w:rPr>
            </w:pPr>
            <w:r w:rsidRPr="00C4552B">
              <w:rPr>
                <w:rFonts w:ascii="Arial" w:hAnsi="Arial" w:cs="Arial"/>
                <w:color w:val="000000" w:themeColor="text1"/>
                <w:sz w:val="24"/>
                <w:szCs w:val="24"/>
              </w:rPr>
              <w:t>Basat en Acord Marc amb concreció de condicions</w:t>
            </w:r>
          </w:p>
        </w:tc>
      </w:tr>
      <w:tr w:rsidR="00C4552B" w:rsidRPr="00C4552B" w14:paraId="48F58815" w14:textId="77777777" w:rsidTr="00F63E0C">
        <w:trPr>
          <w:trHeight w:val="306"/>
        </w:trPr>
        <w:tc>
          <w:tcPr>
            <w:tcW w:w="7397" w:type="dxa"/>
          </w:tcPr>
          <w:p w14:paraId="23599704" w14:textId="77777777" w:rsidR="00840B14" w:rsidRDefault="00752310" w:rsidP="00840B14">
            <w:pPr>
              <w:spacing w:line="276" w:lineRule="auto"/>
              <w:rPr>
                <w:rFonts w:ascii="Arial" w:hAnsi="Arial" w:cs="Arial"/>
                <w:color w:val="000000" w:themeColor="text1"/>
                <w:sz w:val="24"/>
                <w:szCs w:val="24"/>
              </w:rPr>
            </w:pPr>
            <w:r w:rsidRPr="00C4552B">
              <w:rPr>
                <w:rFonts w:ascii="Arial" w:hAnsi="Arial" w:cs="Arial"/>
                <w:b/>
                <w:bCs/>
                <w:color w:val="000000" w:themeColor="text1"/>
                <w:sz w:val="24"/>
                <w:szCs w:val="24"/>
              </w:rPr>
              <w:t>Objecte:</w:t>
            </w:r>
            <w:r w:rsidRPr="00C4552B">
              <w:rPr>
                <w:rFonts w:ascii="Arial" w:hAnsi="Arial" w:cs="Arial"/>
                <w:color w:val="000000" w:themeColor="text1"/>
                <w:sz w:val="24"/>
                <w:szCs w:val="24"/>
              </w:rPr>
              <w:t xml:space="preserve"> </w:t>
            </w:r>
          </w:p>
          <w:p w14:paraId="611DA2A5" w14:textId="632DE74D" w:rsidR="00752310" w:rsidRPr="00C4552B" w:rsidRDefault="00752310" w:rsidP="00840B14">
            <w:pPr>
              <w:spacing w:line="276" w:lineRule="auto"/>
              <w:rPr>
                <w:rFonts w:ascii="Arial" w:hAnsi="Arial" w:cs="Arial"/>
                <w:color w:val="000000" w:themeColor="text1"/>
                <w:sz w:val="24"/>
                <w:szCs w:val="24"/>
              </w:rPr>
            </w:pPr>
            <w:r w:rsidRPr="00C4552B">
              <w:rPr>
                <w:rFonts w:ascii="Arial" w:hAnsi="Arial" w:cs="Arial"/>
                <w:color w:val="000000" w:themeColor="text1"/>
                <w:sz w:val="24"/>
                <w:szCs w:val="24"/>
              </w:rPr>
              <w:t>Servei d’inserció de publicitat institucional per difondre l’edició d</w:t>
            </w:r>
            <w:r w:rsidR="00764E8E" w:rsidRPr="00C4552B">
              <w:rPr>
                <w:rFonts w:ascii="Arial" w:hAnsi="Arial" w:cs="Arial"/>
                <w:color w:val="000000" w:themeColor="text1"/>
                <w:sz w:val="24"/>
                <w:szCs w:val="24"/>
              </w:rPr>
              <w:t>´</w:t>
            </w:r>
            <w:r w:rsidR="009D5E94">
              <w:rPr>
                <w:rFonts w:ascii="Arial" w:hAnsi="Arial" w:cs="Arial"/>
                <w:color w:val="000000" w:themeColor="text1"/>
                <w:sz w:val="24"/>
                <w:szCs w:val="24"/>
              </w:rPr>
              <w:t xml:space="preserve">abril </w:t>
            </w:r>
            <w:r w:rsidR="00D5000F" w:rsidRPr="00C4552B">
              <w:rPr>
                <w:rFonts w:ascii="Arial" w:hAnsi="Arial" w:cs="Arial"/>
                <w:color w:val="000000" w:themeColor="text1"/>
                <w:sz w:val="24"/>
                <w:szCs w:val="24"/>
              </w:rPr>
              <w:t>202</w:t>
            </w:r>
            <w:r w:rsidR="009D5E94">
              <w:rPr>
                <w:rFonts w:ascii="Arial" w:hAnsi="Arial" w:cs="Arial"/>
                <w:color w:val="000000" w:themeColor="text1"/>
                <w:sz w:val="24"/>
                <w:szCs w:val="24"/>
              </w:rPr>
              <w:t>5</w:t>
            </w:r>
            <w:r w:rsidRPr="00C4552B">
              <w:rPr>
                <w:rFonts w:ascii="Arial" w:hAnsi="Arial" w:cs="Arial"/>
                <w:color w:val="000000" w:themeColor="text1"/>
                <w:sz w:val="24"/>
                <w:szCs w:val="24"/>
              </w:rPr>
              <w:t xml:space="preserve"> del 080 Barcelona </w:t>
            </w:r>
            <w:proofErr w:type="spellStart"/>
            <w:r w:rsidRPr="00C4552B">
              <w:rPr>
                <w:rFonts w:ascii="Arial" w:hAnsi="Arial" w:cs="Arial"/>
                <w:color w:val="000000" w:themeColor="text1"/>
                <w:sz w:val="24"/>
                <w:szCs w:val="24"/>
              </w:rPr>
              <w:t>Fashion</w:t>
            </w:r>
            <w:proofErr w:type="spellEnd"/>
            <w:r w:rsidRPr="00C4552B">
              <w:rPr>
                <w:rFonts w:ascii="Arial" w:hAnsi="Arial" w:cs="Arial"/>
                <w:color w:val="000000" w:themeColor="text1"/>
                <w:sz w:val="24"/>
                <w:szCs w:val="24"/>
              </w:rPr>
              <w:t xml:space="preserve"> </w:t>
            </w:r>
          </w:p>
        </w:tc>
      </w:tr>
      <w:tr w:rsidR="00C4552B" w:rsidRPr="00C4552B" w14:paraId="56CA0ED3" w14:textId="77777777" w:rsidTr="00F63E0C">
        <w:trPr>
          <w:trHeight w:val="306"/>
        </w:trPr>
        <w:tc>
          <w:tcPr>
            <w:tcW w:w="7397" w:type="dxa"/>
          </w:tcPr>
          <w:p w14:paraId="457FE8BB" w14:textId="77777777" w:rsidR="00840B14" w:rsidRDefault="00752310" w:rsidP="00840B1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rPr>
                <w:rFonts w:ascii="Arial" w:hAnsi="Arial" w:cs="Arial"/>
                <w:color w:val="000000" w:themeColor="text1"/>
                <w:sz w:val="24"/>
                <w:szCs w:val="24"/>
              </w:rPr>
            </w:pPr>
            <w:r w:rsidRPr="00C4552B">
              <w:rPr>
                <w:rFonts w:ascii="Arial" w:hAnsi="Arial" w:cs="Arial"/>
                <w:b/>
                <w:bCs/>
                <w:color w:val="000000" w:themeColor="text1"/>
                <w:sz w:val="24"/>
                <w:szCs w:val="24"/>
              </w:rPr>
              <w:t>Termini d’execució:</w:t>
            </w:r>
            <w:r w:rsidRPr="00C4552B">
              <w:rPr>
                <w:rFonts w:ascii="Arial" w:hAnsi="Arial" w:cs="Arial"/>
                <w:color w:val="000000" w:themeColor="text1"/>
                <w:sz w:val="24"/>
                <w:szCs w:val="24"/>
              </w:rPr>
              <w:t xml:space="preserve">   </w:t>
            </w:r>
          </w:p>
          <w:p w14:paraId="0E726CF1" w14:textId="3B24E400" w:rsidR="00752310" w:rsidRPr="00C4552B" w:rsidRDefault="00764E8E" w:rsidP="00840B1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rPr>
                <w:rFonts w:ascii="Arial" w:hAnsi="Arial" w:cs="Arial"/>
                <w:color w:val="000000" w:themeColor="text1"/>
                <w:sz w:val="24"/>
                <w:szCs w:val="24"/>
              </w:rPr>
            </w:pPr>
            <w:r w:rsidRPr="00C4552B">
              <w:rPr>
                <w:rFonts w:ascii="Arial" w:hAnsi="Arial" w:cs="Arial"/>
                <w:color w:val="000000" w:themeColor="text1"/>
                <w:sz w:val="24"/>
                <w:szCs w:val="24"/>
              </w:rPr>
              <w:t>Des d’adjudicació contracte i fins a 3</w:t>
            </w:r>
            <w:r w:rsidR="00D5000F" w:rsidRPr="00C4552B">
              <w:rPr>
                <w:rFonts w:ascii="Arial" w:hAnsi="Arial" w:cs="Arial"/>
                <w:color w:val="000000" w:themeColor="text1"/>
                <w:sz w:val="24"/>
                <w:szCs w:val="24"/>
              </w:rPr>
              <w:t>0/</w:t>
            </w:r>
            <w:r w:rsidR="009D5E94">
              <w:rPr>
                <w:rFonts w:ascii="Arial" w:hAnsi="Arial" w:cs="Arial"/>
                <w:color w:val="000000" w:themeColor="text1"/>
                <w:sz w:val="24"/>
                <w:szCs w:val="24"/>
              </w:rPr>
              <w:t>0</w:t>
            </w:r>
            <w:r w:rsidR="00BD54F4">
              <w:rPr>
                <w:rFonts w:ascii="Arial" w:hAnsi="Arial" w:cs="Arial"/>
                <w:color w:val="000000" w:themeColor="text1"/>
                <w:sz w:val="24"/>
                <w:szCs w:val="24"/>
              </w:rPr>
              <w:t>5</w:t>
            </w:r>
            <w:r w:rsidR="00D5000F" w:rsidRPr="00C4552B">
              <w:rPr>
                <w:rFonts w:ascii="Arial" w:hAnsi="Arial" w:cs="Arial"/>
                <w:color w:val="000000" w:themeColor="text1"/>
                <w:sz w:val="24"/>
                <w:szCs w:val="24"/>
              </w:rPr>
              <w:t>/202</w:t>
            </w:r>
            <w:r w:rsidR="00CB6C7C">
              <w:rPr>
                <w:rFonts w:ascii="Arial" w:hAnsi="Arial" w:cs="Arial"/>
                <w:color w:val="000000" w:themeColor="text1"/>
                <w:sz w:val="24"/>
                <w:szCs w:val="24"/>
              </w:rPr>
              <w:t>5</w:t>
            </w:r>
            <w:r w:rsidRPr="00C4552B">
              <w:rPr>
                <w:rFonts w:ascii="Arial" w:hAnsi="Arial" w:cs="Arial"/>
                <w:color w:val="000000" w:themeColor="text1"/>
                <w:sz w:val="24"/>
                <w:szCs w:val="24"/>
              </w:rPr>
              <w:t>.</w:t>
            </w:r>
          </w:p>
        </w:tc>
      </w:tr>
    </w:tbl>
    <w:p w14:paraId="57E9DFBF" w14:textId="77777777" w:rsidR="00752310" w:rsidRPr="00C4552B" w:rsidRDefault="00752310" w:rsidP="00752310">
      <w:pPr>
        <w:rPr>
          <w:rFonts w:ascii="Arial" w:hAnsi="Arial" w:cs="Arial"/>
          <w:b/>
          <w:color w:val="000000" w:themeColor="text1"/>
          <w:sz w:val="24"/>
          <w:szCs w:val="24"/>
          <w:u w:val="single"/>
        </w:rPr>
      </w:pPr>
    </w:p>
    <w:p w14:paraId="4239799A" w14:textId="77777777" w:rsidR="00752310" w:rsidRPr="00C4552B" w:rsidRDefault="00752310" w:rsidP="00752310">
      <w:pPr>
        <w:rPr>
          <w:rFonts w:ascii="Arial" w:hAnsi="Arial" w:cs="Arial"/>
          <w:b/>
          <w:color w:val="000000" w:themeColor="text1"/>
          <w:sz w:val="24"/>
          <w:szCs w:val="24"/>
          <w:u w:val="single"/>
        </w:rPr>
      </w:pPr>
    </w:p>
    <w:p w14:paraId="31FAF345" w14:textId="77777777" w:rsidR="00752310" w:rsidRPr="00C4552B" w:rsidRDefault="00752310" w:rsidP="00752310">
      <w:pPr>
        <w:pStyle w:val="Prrafodelista"/>
        <w:widowControl/>
        <w:numPr>
          <w:ilvl w:val="0"/>
          <w:numId w:val="1"/>
        </w:numPr>
        <w:pBdr>
          <w:bottom w:val="single" w:sz="4" w:space="1" w:color="auto"/>
        </w:pBdr>
        <w:autoSpaceDE/>
        <w:autoSpaceDN/>
        <w:ind w:left="142" w:hanging="142"/>
        <w:rPr>
          <w:rStyle w:val="Textoennegrita"/>
          <w:rFonts w:ascii="Arial" w:hAnsi="Arial" w:cs="Arial"/>
          <w:bCs w:val="0"/>
          <w:color w:val="000000" w:themeColor="text1"/>
          <w:sz w:val="24"/>
          <w:szCs w:val="24"/>
          <w:u w:val="single"/>
        </w:rPr>
      </w:pPr>
      <w:r w:rsidRPr="00C4552B">
        <w:rPr>
          <w:rStyle w:val="Textoennegrita"/>
          <w:rFonts w:ascii="Arial" w:hAnsi="Arial" w:cs="Arial"/>
          <w:color w:val="000000" w:themeColor="text1"/>
          <w:sz w:val="24"/>
          <w:szCs w:val="24"/>
        </w:rPr>
        <w:t xml:space="preserve"> Justificació de la necessitat de contractar</w:t>
      </w:r>
    </w:p>
    <w:p w14:paraId="03536E3E" w14:textId="77777777" w:rsidR="00752310" w:rsidRPr="00C4552B" w:rsidRDefault="00752310" w:rsidP="00752310">
      <w:pPr>
        <w:adjustRightInd w:val="0"/>
        <w:jc w:val="both"/>
        <w:rPr>
          <w:rFonts w:ascii="Arial" w:eastAsiaTheme="minorHAnsi" w:hAnsi="Arial" w:cs="Arial"/>
          <w:color w:val="000000" w:themeColor="text1"/>
          <w:sz w:val="24"/>
          <w:szCs w:val="24"/>
        </w:rPr>
      </w:pPr>
    </w:p>
    <w:p w14:paraId="32B901A3" w14:textId="77777777" w:rsidR="00752310" w:rsidRPr="00C4552B" w:rsidRDefault="00752310" w:rsidP="00452C3E">
      <w:pPr>
        <w:pStyle w:val="NormalWeb"/>
        <w:shd w:val="clear" w:color="auto" w:fill="FFFFFF"/>
        <w:spacing w:before="0" w:beforeAutospacing="0" w:after="150" w:afterAutospacing="0"/>
        <w:jc w:val="both"/>
        <w:rPr>
          <w:rFonts w:ascii="Arial" w:hAnsi="Arial" w:cs="Arial"/>
          <w:color w:val="000000" w:themeColor="text1"/>
        </w:rPr>
      </w:pPr>
      <w:r w:rsidRPr="00C4552B">
        <w:rPr>
          <w:rFonts w:ascii="Arial" w:hAnsi="Arial" w:cs="Arial"/>
          <w:color w:val="000000" w:themeColor="text1"/>
        </w:rPr>
        <w:t xml:space="preserve">El Consorci de Comerç, Artesania i Moda de Catalunya té encomanada, entre d’altres, la </w:t>
      </w:r>
      <w:proofErr w:type="spellStart"/>
      <w:r w:rsidRPr="00C4552B">
        <w:rPr>
          <w:rFonts w:ascii="Arial" w:hAnsi="Arial" w:cs="Arial"/>
          <w:color w:val="000000" w:themeColor="text1"/>
        </w:rPr>
        <w:t>funcións</w:t>
      </w:r>
      <w:proofErr w:type="spellEnd"/>
      <w:r w:rsidRPr="00C4552B">
        <w:rPr>
          <w:rFonts w:ascii="Arial" w:hAnsi="Arial" w:cs="Arial"/>
          <w:color w:val="000000" w:themeColor="text1"/>
        </w:rPr>
        <w:t xml:space="preserve"> el fomentar la difusió de la moda catalana, dins i fora del seu territori, mitjançant les diferents actuacions. El 080 Barcelona </w:t>
      </w:r>
      <w:proofErr w:type="spellStart"/>
      <w:r w:rsidRPr="00C4552B">
        <w:rPr>
          <w:rFonts w:ascii="Arial" w:hAnsi="Arial" w:cs="Arial"/>
          <w:color w:val="000000" w:themeColor="text1"/>
        </w:rPr>
        <w:t>Fashion</w:t>
      </w:r>
      <w:proofErr w:type="spellEnd"/>
      <w:r w:rsidRPr="00C4552B">
        <w:rPr>
          <w:rFonts w:ascii="Arial" w:hAnsi="Arial" w:cs="Arial"/>
          <w:color w:val="000000" w:themeColor="text1"/>
        </w:rPr>
        <w:t xml:space="preserve"> és una d’elles.</w:t>
      </w:r>
    </w:p>
    <w:p w14:paraId="7E809E22" w14:textId="728AD1D8" w:rsidR="00752310" w:rsidRPr="00C4552B" w:rsidRDefault="00752310" w:rsidP="00452C3E">
      <w:pPr>
        <w:pStyle w:val="NormalWeb"/>
        <w:shd w:val="clear" w:color="auto" w:fill="FFFFFF"/>
        <w:spacing w:before="0" w:beforeAutospacing="0" w:after="150" w:afterAutospacing="0"/>
        <w:jc w:val="both"/>
        <w:rPr>
          <w:rFonts w:ascii="Arial" w:hAnsi="Arial" w:cs="Arial"/>
          <w:color w:val="000000" w:themeColor="text1"/>
        </w:rPr>
      </w:pPr>
      <w:r w:rsidRPr="00C4552B">
        <w:rPr>
          <w:rFonts w:ascii="Arial" w:hAnsi="Arial" w:cs="Arial"/>
          <w:color w:val="000000" w:themeColor="text1"/>
        </w:rPr>
        <w:t xml:space="preserve">El 080 Barcelona </w:t>
      </w:r>
      <w:proofErr w:type="spellStart"/>
      <w:r w:rsidRPr="00C4552B">
        <w:rPr>
          <w:rFonts w:ascii="Arial" w:hAnsi="Arial" w:cs="Arial"/>
          <w:color w:val="000000" w:themeColor="text1"/>
        </w:rPr>
        <w:t>Fashion</w:t>
      </w:r>
      <w:proofErr w:type="spellEnd"/>
      <w:r w:rsidRPr="00C4552B">
        <w:rPr>
          <w:rFonts w:ascii="Arial" w:hAnsi="Arial" w:cs="Arial"/>
          <w:color w:val="000000" w:themeColor="text1"/>
        </w:rPr>
        <w:t xml:space="preserve"> celebrarà la seva 3</w:t>
      </w:r>
      <w:r w:rsidR="00CB6C7C">
        <w:rPr>
          <w:rFonts w:ascii="Arial" w:hAnsi="Arial" w:cs="Arial"/>
          <w:color w:val="000000" w:themeColor="text1"/>
        </w:rPr>
        <w:t>5</w:t>
      </w:r>
      <w:r w:rsidR="00D5000F" w:rsidRPr="00C4552B">
        <w:rPr>
          <w:rFonts w:ascii="Arial" w:hAnsi="Arial" w:cs="Arial"/>
          <w:color w:val="000000" w:themeColor="text1"/>
        </w:rPr>
        <w:t xml:space="preserve"> </w:t>
      </w:r>
      <w:r w:rsidRPr="00C4552B">
        <w:rPr>
          <w:rFonts w:ascii="Arial" w:hAnsi="Arial" w:cs="Arial"/>
          <w:color w:val="000000" w:themeColor="text1"/>
        </w:rPr>
        <w:t xml:space="preserve">a edició </w:t>
      </w:r>
      <w:r w:rsidR="00CB6C7C">
        <w:rPr>
          <w:rFonts w:ascii="Arial" w:hAnsi="Arial" w:cs="Arial"/>
          <w:color w:val="000000" w:themeColor="text1"/>
        </w:rPr>
        <w:t>de l’1 al 4 d’abril de 2025</w:t>
      </w:r>
      <w:r w:rsidRPr="00C4552B">
        <w:rPr>
          <w:rFonts w:ascii="Arial" w:hAnsi="Arial" w:cs="Arial"/>
          <w:color w:val="000000" w:themeColor="text1"/>
        </w:rPr>
        <w:t>, al Recinte Modernista de Sant Pau, on creadors i marques de moda, catalanes i internacionals, presentaran les seves noves col·leccions. La trobada més important del sector de la moda a Catalunya torna a aquest impressionant conjunt arquitectònic, joia del modernisme català, com a escenari de la propera edició, que recupera el format presencial.</w:t>
      </w:r>
    </w:p>
    <w:p w14:paraId="4A1D7CF3" w14:textId="77777777" w:rsidR="00752310" w:rsidRPr="00C4552B" w:rsidRDefault="00752310" w:rsidP="00452C3E">
      <w:pPr>
        <w:shd w:val="clear" w:color="auto" w:fill="FFFFFF"/>
        <w:spacing w:after="150"/>
        <w:jc w:val="both"/>
        <w:rPr>
          <w:rFonts w:ascii="Arial" w:eastAsia="Times New Roman" w:hAnsi="Arial" w:cs="Arial"/>
          <w:color w:val="000000" w:themeColor="text1"/>
          <w:sz w:val="24"/>
          <w:szCs w:val="24"/>
          <w:lang w:eastAsia="ca-ES"/>
        </w:rPr>
      </w:pPr>
      <w:r w:rsidRPr="00C4552B">
        <w:rPr>
          <w:rFonts w:ascii="Arial" w:eastAsia="Times New Roman" w:hAnsi="Arial" w:cs="Arial"/>
          <w:color w:val="000000" w:themeColor="text1"/>
          <w:sz w:val="24"/>
          <w:szCs w:val="24"/>
          <w:lang w:eastAsia="ca-ES"/>
        </w:rPr>
        <w:t xml:space="preserve">El 080 Barcelona </w:t>
      </w:r>
      <w:proofErr w:type="spellStart"/>
      <w:r w:rsidRPr="00C4552B">
        <w:rPr>
          <w:rFonts w:ascii="Arial" w:eastAsia="Times New Roman" w:hAnsi="Arial" w:cs="Arial"/>
          <w:color w:val="000000" w:themeColor="text1"/>
          <w:sz w:val="24"/>
          <w:szCs w:val="24"/>
          <w:lang w:eastAsia="ca-ES"/>
        </w:rPr>
        <w:t>Fashion</w:t>
      </w:r>
      <w:proofErr w:type="spellEnd"/>
      <w:r w:rsidRPr="00C4552B">
        <w:rPr>
          <w:rFonts w:ascii="Arial" w:eastAsia="Times New Roman" w:hAnsi="Arial" w:cs="Arial"/>
          <w:color w:val="000000" w:themeColor="text1"/>
          <w:sz w:val="24"/>
          <w:szCs w:val="24"/>
          <w:lang w:eastAsia="ca-ES"/>
        </w:rPr>
        <w:t xml:space="preserve"> és una plataforma de moda que té com a objectiu impulsar la transformació del sector de la moda a través de la innovació tecnològica, alhora que treballa per situar Catalunya com a altaveu del canvi en el sector de la moda, tant a nivell nacional com internacional. Així mateix acompanya les marques catalanes en la seva transformació i posicionament. De la mateixa manera, la 080 Barcelona </w:t>
      </w:r>
      <w:proofErr w:type="spellStart"/>
      <w:r w:rsidRPr="00C4552B">
        <w:rPr>
          <w:rFonts w:ascii="Arial" w:eastAsia="Times New Roman" w:hAnsi="Arial" w:cs="Arial"/>
          <w:color w:val="000000" w:themeColor="text1"/>
          <w:sz w:val="24"/>
          <w:szCs w:val="24"/>
          <w:lang w:eastAsia="ca-ES"/>
        </w:rPr>
        <w:t>Fashion</w:t>
      </w:r>
      <w:proofErr w:type="spellEnd"/>
      <w:r w:rsidRPr="00C4552B">
        <w:rPr>
          <w:rFonts w:ascii="Arial" w:eastAsia="Times New Roman" w:hAnsi="Arial" w:cs="Arial"/>
          <w:color w:val="000000" w:themeColor="text1"/>
          <w:sz w:val="24"/>
          <w:szCs w:val="24"/>
          <w:lang w:eastAsia="ca-ES"/>
        </w:rPr>
        <w:t xml:space="preserve"> és una plataforma que promou la sostenibilitat i la circularitat, així com la diversitat i </w:t>
      </w:r>
      <w:proofErr w:type="spellStart"/>
      <w:r w:rsidRPr="00C4552B">
        <w:rPr>
          <w:rFonts w:ascii="Arial" w:eastAsia="Times New Roman" w:hAnsi="Arial" w:cs="Arial"/>
          <w:color w:val="000000" w:themeColor="text1"/>
          <w:sz w:val="24"/>
          <w:szCs w:val="24"/>
          <w:lang w:eastAsia="ca-ES"/>
        </w:rPr>
        <w:t>inclusivitat</w:t>
      </w:r>
      <w:proofErr w:type="spellEnd"/>
      <w:r w:rsidRPr="00C4552B">
        <w:rPr>
          <w:rFonts w:ascii="Arial" w:eastAsia="Times New Roman" w:hAnsi="Arial" w:cs="Arial"/>
          <w:color w:val="000000" w:themeColor="text1"/>
          <w:sz w:val="24"/>
          <w:szCs w:val="24"/>
          <w:lang w:eastAsia="ca-ES"/>
        </w:rPr>
        <w:t>.</w:t>
      </w:r>
    </w:p>
    <w:p w14:paraId="684F5C07" w14:textId="77777777" w:rsidR="00752310" w:rsidRPr="00C4552B" w:rsidRDefault="00752310" w:rsidP="00452C3E">
      <w:pPr>
        <w:pStyle w:val="NormalWeb"/>
        <w:shd w:val="clear" w:color="auto" w:fill="FFFFFF"/>
        <w:spacing w:before="0" w:beforeAutospacing="0" w:after="150" w:afterAutospacing="0"/>
        <w:jc w:val="both"/>
        <w:rPr>
          <w:rFonts w:ascii="Arial" w:hAnsi="Arial" w:cs="Arial"/>
          <w:color w:val="000000" w:themeColor="text1"/>
        </w:rPr>
      </w:pPr>
      <w:r w:rsidRPr="00C4552B">
        <w:rPr>
          <w:rFonts w:ascii="Arial" w:hAnsi="Arial" w:cs="Arial"/>
          <w:color w:val="000000" w:themeColor="text1"/>
        </w:rPr>
        <w:t>Per tal de fer difusió de l’esdeveniment cal fer una campanya per a fer-lo conèixer arreu del món.</w:t>
      </w:r>
    </w:p>
    <w:p w14:paraId="32F68CDD" w14:textId="77777777" w:rsidR="00752310" w:rsidRPr="00C4552B" w:rsidRDefault="00752310" w:rsidP="00752310">
      <w:pPr>
        <w:pStyle w:val="Prrafodelista"/>
        <w:widowControl/>
        <w:numPr>
          <w:ilvl w:val="0"/>
          <w:numId w:val="1"/>
        </w:numPr>
        <w:pBdr>
          <w:bottom w:val="single" w:sz="4" w:space="1" w:color="auto"/>
        </w:pBdr>
        <w:tabs>
          <w:tab w:val="left" w:pos="284"/>
        </w:tabs>
        <w:autoSpaceDE/>
        <w:autoSpaceDN/>
        <w:ind w:left="142" w:hanging="142"/>
        <w:rPr>
          <w:rStyle w:val="Textoennegrita"/>
          <w:rFonts w:ascii="Arial" w:hAnsi="Arial" w:cs="Arial"/>
          <w:bCs w:val="0"/>
          <w:color w:val="000000" w:themeColor="text1"/>
          <w:sz w:val="24"/>
          <w:szCs w:val="24"/>
        </w:rPr>
      </w:pPr>
      <w:r w:rsidRPr="00C4552B">
        <w:rPr>
          <w:rStyle w:val="Textoennegrita"/>
          <w:rFonts w:ascii="Arial" w:hAnsi="Arial" w:cs="Arial"/>
          <w:color w:val="000000" w:themeColor="text1"/>
          <w:sz w:val="24"/>
          <w:szCs w:val="24"/>
        </w:rPr>
        <w:t>Determinació del preu del contracte</w:t>
      </w:r>
    </w:p>
    <w:p w14:paraId="3786B6E7" w14:textId="77777777" w:rsidR="00752310" w:rsidRPr="00C4552B" w:rsidRDefault="00752310" w:rsidP="00752310">
      <w:pPr>
        <w:rPr>
          <w:rStyle w:val="Textoennegrita"/>
          <w:rFonts w:ascii="Arial" w:hAnsi="Arial" w:cs="Arial"/>
          <w:b w:val="0"/>
          <w:bCs w:val="0"/>
          <w:color w:val="000000" w:themeColor="text1"/>
          <w:sz w:val="24"/>
          <w:szCs w:val="24"/>
        </w:rPr>
      </w:pPr>
    </w:p>
    <w:p w14:paraId="462393BC" w14:textId="018C53D5" w:rsidR="00752310" w:rsidRPr="00C4552B" w:rsidRDefault="00752310" w:rsidP="00752310">
      <w:pPr>
        <w:spacing w:line="276" w:lineRule="auto"/>
        <w:rPr>
          <w:rFonts w:ascii="Arial" w:hAnsi="Arial" w:cs="Arial"/>
          <w:color w:val="000000" w:themeColor="text1"/>
          <w:sz w:val="24"/>
          <w:szCs w:val="24"/>
          <w:highlight w:val="yellow"/>
        </w:rPr>
      </w:pPr>
      <w:r w:rsidRPr="00C4552B">
        <w:rPr>
          <w:rFonts w:ascii="Arial" w:hAnsi="Arial" w:cs="Arial"/>
          <w:color w:val="000000" w:themeColor="text1"/>
          <w:sz w:val="24"/>
          <w:szCs w:val="24"/>
        </w:rPr>
        <w:t xml:space="preserve">L’import del contracte és de </w:t>
      </w:r>
      <w:r w:rsidRPr="00C4552B">
        <w:rPr>
          <w:rFonts w:ascii="Arial" w:hAnsi="Arial" w:cs="Arial"/>
          <w:b/>
          <w:color w:val="000000" w:themeColor="text1"/>
          <w:sz w:val="24"/>
          <w:szCs w:val="24"/>
        </w:rPr>
        <w:t>3</w:t>
      </w:r>
      <w:r w:rsidR="00D5000F" w:rsidRPr="00C4552B">
        <w:rPr>
          <w:rFonts w:ascii="Arial" w:hAnsi="Arial" w:cs="Arial"/>
          <w:b/>
          <w:color w:val="000000" w:themeColor="text1"/>
          <w:sz w:val="24"/>
          <w:szCs w:val="24"/>
        </w:rPr>
        <w:t>00</w:t>
      </w:r>
      <w:r w:rsidRPr="00C4552B">
        <w:rPr>
          <w:rFonts w:ascii="Arial" w:hAnsi="Arial" w:cs="Arial"/>
          <w:b/>
          <w:color w:val="000000" w:themeColor="text1"/>
          <w:sz w:val="24"/>
          <w:szCs w:val="24"/>
        </w:rPr>
        <w:t xml:space="preserve">.000,00 €.  </w:t>
      </w:r>
      <w:r w:rsidRPr="00C4552B">
        <w:rPr>
          <w:rFonts w:ascii="Arial" w:hAnsi="Arial" w:cs="Arial"/>
          <w:color w:val="000000" w:themeColor="text1"/>
          <w:sz w:val="24"/>
          <w:szCs w:val="24"/>
        </w:rPr>
        <w:t xml:space="preserve">Aquest import inclou totes les despeses </w:t>
      </w:r>
      <w:r w:rsidRPr="00C4552B">
        <w:rPr>
          <w:rFonts w:ascii="Arial" w:hAnsi="Arial" w:cs="Arial"/>
          <w:b/>
          <w:color w:val="000000" w:themeColor="text1"/>
          <w:sz w:val="24"/>
          <w:szCs w:val="24"/>
        </w:rPr>
        <w:t>llevat de l’IVA.</w:t>
      </w:r>
    </w:p>
    <w:p w14:paraId="5DE768A4" w14:textId="77777777" w:rsidR="00752310" w:rsidRPr="00C4552B" w:rsidRDefault="00752310" w:rsidP="00752310">
      <w:pPr>
        <w:rPr>
          <w:rFonts w:ascii="Arial" w:hAnsi="Arial" w:cs="Arial"/>
          <w:b/>
          <w:color w:val="000000" w:themeColor="text1"/>
          <w:sz w:val="24"/>
          <w:szCs w:val="24"/>
        </w:rPr>
      </w:pPr>
    </w:p>
    <w:p w14:paraId="11A63126" w14:textId="54018750" w:rsidR="00752310" w:rsidRDefault="00752310" w:rsidP="00752310">
      <w:pPr>
        <w:rPr>
          <w:rFonts w:ascii="Arial" w:hAnsi="Arial" w:cs="Arial"/>
          <w:b/>
          <w:bCs/>
          <w:color w:val="000000" w:themeColor="text1"/>
          <w:sz w:val="24"/>
          <w:szCs w:val="24"/>
        </w:rPr>
      </w:pPr>
      <w:bookmarkStart w:id="0" w:name="_Hlk131496600"/>
      <w:r w:rsidRPr="00C4552B">
        <w:rPr>
          <w:rFonts w:ascii="Arial" w:hAnsi="Arial" w:cs="Arial"/>
          <w:color w:val="000000" w:themeColor="text1"/>
          <w:sz w:val="24"/>
          <w:szCs w:val="24"/>
        </w:rPr>
        <w:t xml:space="preserve">L’import correspon la següent partida pressupostària: </w:t>
      </w:r>
      <w:r w:rsidR="009A0EB8" w:rsidRPr="00C4552B">
        <w:rPr>
          <w:rFonts w:ascii="Arial" w:hAnsi="Arial" w:cs="Arial"/>
          <w:b/>
          <w:bCs/>
          <w:color w:val="000000" w:themeColor="text1"/>
          <w:sz w:val="24"/>
          <w:szCs w:val="24"/>
        </w:rPr>
        <w:t>226001/641</w:t>
      </w:r>
    </w:p>
    <w:p w14:paraId="15A60179" w14:textId="77777777" w:rsidR="00C4552B" w:rsidRPr="00C4552B" w:rsidRDefault="00C4552B" w:rsidP="00752310">
      <w:pPr>
        <w:rPr>
          <w:rFonts w:ascii="Arial" w:eastAsiaTheme="minorHAnsi" w:hAnsi="Arial" w:cs="Arial"/>
          <w:color w:val="000000" w:themeColor="text1"/>
          <w:sz w:val="24"/>
          <w:szCs w:val="24"/>
        </w:rPr>
      </w:pPr>
    </w:p>
    <w:bookmarkEnd w:id="0"/>
    <w:p w14:paraId="0D6D66E5" w14:textId="77777777" w:rsidR="00752310" w:rsidRPr="00C4552B" w:rsidRDefault="00752310" w:rsidP="00752310">
      <w:pPr>
        <w:pStyle w:val="Prrafodelista"/>
        <w:widowControl/>
        <w:numPr>
          <w:ilvl w:val="0"/>
          <w:numId w:val="1"/>
        </w:numPr>
        <w:pBdr>
          <w:bottom w:val="single" w:sz="4" w:space="1" w:color="auto"/>
        </w:pBdr>
        <w:tabs>
          <w:tab w:val="left" w:pos="284"/>
        </w:tabs>
        <w:autoSpaceDE/>
        <w:autoSpaceDN/>
        <w:ind w:left="142" w:hanging="142"/>
        <w:rPr>
          <w:rStyle w:val="Textoennegrita"/>
          <w:rFonts w:ascii="Arial" w:hAnsi="Arial" w:cs="Arial"/>
          <w:bCs w:val="0"/>
          <w:color w:val="000000" w:themeColor="text1"/>
          <w:sz w:val="24"/>
          <w:szCs w:val="24"/>
        </w:rPr>
      </w:pPr>
      <w:r w:rsidRPr="00C4552B">
        <w:rPr>
          <w:rStyle w:val="Textoennegrita"/>
          <w:rFonts w:ascii="Arial" w:hAnsi="Arial" w:cs="Arial"/>
          <w:color w:val="000000" w:themeColor="text1"/>
          <w:sz w:val="24"/>
          <w:szCs w:val="24"/>
        </w:rPr>
        <w:t>Proposta d’utilització de procediment de contractació</w:t>
      </w:r>
    </w:p>
    <w:p w14:paraId="39111391" w14:textId="77777777" w:rsidR="00752310" w:rsidRPr="00C4552B" w:rsidRDefault="00752310" w:rsidP="00752310">
      <w:pPr>
        <w:rPr>
          <w:rStyle w:val="Textoennegrita"/>
          <w:rFonts w:ascii="Arial" w:hAnsi="Arial" w:cs="Arial"/>
          <w:b w:val="0"/>
          <w:bCs w:val="0"/>
          <w:color w:val="000000" w:themeColor="text1"/>
          <w:sz w:val="24"/>
          <w:szCs w:val="24"/>
        </w:rPr>
      </w:pPr>
    </w:p>
    <w:p w14:paraId="5F287A3D" w14:textId="77777777" w:rsidR="00752310" w:rsidRPr="00C4552B" w:rsidRDefault="00752310" w:rsidP="00752310">
      <w:pPr>
        <w:spacing w:line="276" w:lineRule="auto"/>
        <w:jc w:val="both"/>
        <w:rPr>
          <w:rFonts w:ascii="Arial" w:hAnsi="Arial" w:cs="Arial"/>
          <w:color w:val="000000" w:themeColor="text1"/>
          <w:sz w:val="24"/>
          <w:szCs w:val="24"/>
        </w:rPr>
      </w:pPr>
      <w:r w:rsidRPr="00C4552B">
        <w:rPr>
          <w:rFonts w:ascii="Arial" w:hAnsi="Arial" w:cs="Arial"/>
          <w:color w:val="000000" w:themeColor="text1"/>
          <w:sz w:val="24"/>
          <w:szCs w:val="24"/>
        </w:rPr>
        <w:t>Aquesta contractació basada de l’Acord marc de serveis de gestió i inserció de publicitat institucional en els mitjans de comunicació, adjudicat pel Departament d’Economia i Hisenda (expedient EC-2022-32), es fa mitjançant procediment de consulta a les empreses contractistes del Lot 1 de l’Acord Marc.</w:t>
      </w:r>
    </w:p>
    <w:p w14:paraId="2EE66AD3" w14:textId="77777777" w:rsidR="00752310" w:rsidRPr="00C4552B" w:rsidRDefault="00752310" w:rsidP="00752310">
      <w:pPr>
        <w:spacing w:line="276" w:lineRule="auto"/>
        <w:rPr>
          <w:rFonts w:ascii="Arial" w:hAnsi="Arial" w:cs="Arial"/>
          <w:color w:val="000000" w:themeColor="text1"/>
          <w:sz w:val="24"/>
          <w:szCs w:val="24"/>
        </w:rPr>
      </w:pPr>
    </w:p>
    <w:p w14:paraId="589CF35F" w14:textId="77777777" w:rsidR="00752310" w:rsidRPr="00C4552B" w:rsidRDefault="00752310" w:rsidP="00752310">
      <w:pPr>
        <w:spacing w:line="276" w:lineRule="auto"/>
        <w:jc w:val="both"/>
        <w:rPr>
          <w:rFonts w:ascii="Arial" w:hAnsi="Arial" w:cs="Arial"/>
          <w:color w:val="000000" w:themeColor="text1"/>
          <w:sz w:val="24"/>
          <w:szCs w:val="24"/>
        </w:rPr>
      </w:pPr>
      <w:r w:rsidRPr="00C4552B">
        <w:rPr>
          <w:rFonts w:ascii="Arial" w:hAnsi="Arial" w:cs="Arial"/>
          <w:color w:val="000000" w:themeColor="text1"/>
          <w:sz w:val="24"/>
          <w:szCs w:val="24"/>
        </w:rPr>
        <w:t>Es tracta d'un contracte de serveis. Es proposa la tramitació com a expedient Basat d’Acord Marc amb concreció de condicions.</w:t>
      </w:r>
    </w:p>
    <w:p w14:paraId="183171BC" w14:textId="77777777" w:rsidR="00752310" w:rsidRPr="00C4552B" w:rsidRDefault="00752310" w:rsidP="00752310">
      <w:pPr>
        <w:rPr>
          <w:rStyle w:val="Textoennegrita"/>
          <w:rFonts w:ascii="Arial" w:hAnsi="Arial" w:cs="Arial"/>
          <w:b w:val="0"/>
          <w:bCs w:val="0"/>
          <w:color w:val="000000" w:themeColor="text1"/>
          <w:sz w:val="24"/>
          <w:szCs w:val="24"/>
        </w:rPr>
      </w:pPr>
    </w:p>
    <w:p w14:paraId="3BE4F431"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u w:val="single"/>
        </w:rPr>
      </w:pPr>
      <w:r w:rsidRPr="00C4552B">
        <w:rPr>
          <w:rStyle w:val="Textoennegrita"/>
          <w:rFonts w:ascii="Arial" w:hAnsi="Arial" w:cs="Arial"/>
          <w:color w:val="000000" w:themeColor="text1"/>
          <w:sz w:val="24"/>
          <w:szCs w:val="24"/>
        </w:rPr>
        <w:br/>
      </w:r>
      <w:r w:rsidRPr="00C4552B">
        <w:rPr>
          <w:rFonts w:ascii="Arial" w:hAnsi="Arial" w:cs="Arial"/>
          <w:color w:val="000000" w:themeColor="text1"/>
          <w:sz w:val="24"/>
          <w:szCs w:val="24"/>
          <w:u w:val="single"/>
        </w:rPr>
        <w:t>Determinació del proveïdor i del preu del contracte</w:t>
      </w:r>
    </w:p>
    <w:p w14:paraId="5978CCCC"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u w:val="single"/>
        </w:rPr>
      </w:pPr>
    </w:p>
    <w:p w14:paraId="0A559584" w14:textId="77777777" w:rsidR="00752310" w:rsidRPr="00C4552B" w:rsidRDefault="00752310" w:rsidP="00752310">
      <w:pPr>
        <w:spacing w:before="100" w:beforeAutospacing="1" w:after="100" w:afterAutospacing="1"/>
        <w:jc w:val="both"/>
        <w:rPr>
          <w:rFonts w:ascii="Arial" w:hAnsi="Arial" w:cs="Arial"/>
          <w:color w:val="000000" w:themeColor="text1"/>
          <w:sz w:val="24"/>
          <w:szCs w:val="24"/>
        </w:rPr>
      </w:pPr>
      <w:r w:rsidRPr="00C4552B">
        <w:rPr>
          <w:rFonts w:ascii="Arial" w:hAnsi="Arial" w:cs="Arial"/>
          <w:color w:val="000000" w:themeColor="text1"/>
          <w:sz w:val="24"/>
          <w:szCs w:val="24"/>
        </w:rPr>
        <w:t xml:space="preserve">Cal tenir en compte que la concreció de condicions no requereix d’uns serveis d’anàlisi prèvia ni de planificació ja que es tracta d’una comanda tancada per a un mitjà, uns suports i un número d’insercions concrets, per tant a l’hora de seleccionar només es valorarà l’oferta econòmica, la qual es puntuarà amb un màxim de 100 punts. </w:t>
      </w:r>
    </w:p>
    <w:p w14:paraId="10558F8B"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color w:val="000000" w:themeColor="text1"/>
          <w:sz w:val="24"/>
          <w:szCs w:val="24"/>
        </w:rPr>
        <w:t xml:space="preserve">Per a valorar l’oferta econòmica presentada el criteri emprat és el preu unitari final optimitzat. </w:t>
      </w:r>
    </w:p>
    <w:p w14:paraId="3D708FE1" w14:textId="77777777" w:rsidR="00752310" w:rsidRPr="00C4552B" w:rsidRDefault="00752310" w:rsidP="00752310">
      <w:pPr>
        <w:pStyle w:val="Default"/>
        <w:jc w:val="both"/>
        <w:rPr>
          <w:color w:val="000000" w:themeColor="text1"/>
        </w:rPr>
      </w:pPr>
    </w:p>
    <w:p w14:paraId="224C700D" w14:textId="77777777" w:rsidR="00752310" w:rsidRPr="00C4552B" w:rsidRDefault="00752310" w:rsidP="00752310">
      <w:pPr>
        <w:jc w:val="both"/>
        <w:rPr>
          <w:rFonts w:ascii="Arial" w:hAnsi="Arial" w:cs="Arial"/>
          <w:b/>
          <w:color w:val="000000" w:themeColor="text1"/>
          <w:sz w:val="24"/>
          <w:szCs w:val="24"/>
        </w:rPr>
      </w:pPr>
      <w:r w:rsidRPr="00C4552B">
        <w:rPr>
          <w:rFonts w:ascii="Arial" w:hAnsi="Arial" w:cs="Arial"/>
          <w:color w:val="000000" w:themeColor="text1"/>
          <w:sz w:val="24"/>
          <w:szCs w:val="24"/>
        </w:rPr>
        <w:t>El</w:t>
      </w:r>
      <w:r w:rsidRPr="00C4552B">
        <w:rPr>
          <w:rFonts w:ascii="Arial" w:hAnsi="Arial" w:cs="Arial"/>
          <w:b/>
          <w:color w:val="000000" w:themeColor="text1"/>
          <w:sz w:val="24"/>
          <w:szCs w:val="24"/>
        </w:rPr>
        <w:t xml:space="preserve"> </w:t>
      </w:r>
      <w:r w:rsidRPr="00C4552B">
        <w:rPr>
          <w:rFonts w:ascii="Arial" w:hAnsi="Arial" w:cs="Arial"/>
          <w:color w:val="000000" w:themeColor="text1"/>
          <w:sz w:val="24"/>
          <w:szCs w:val="24"/>
        </w:rPr>
        <w:t>criteri emprat per fer la valoració de l’oferta econòmica presentada és el preu total.</w:t>
      </w:r>
    </w:p>
    <w:p w14:paraId="697356DF" w14:textId="77777777" w:rsidR="00752310" w:rsidRPr="00C4552B" w:rsidRDefault="00752310" w:rsidP="00752310">
      <w:pPr>
        <w:jc w:val="both"/>
        <w:rPr>
          <w:rFonts w:ascii="Arial" w:hAnsi="Arial" w:cs="Arial"/>
          <w:color w:val="000000" w:themeColor="text1"/>
          <w:sz w:val="24"/>
          <w:szCs w:val="24"/>
        </w:rPr>
      </w:pPr>
    </w:p>
    <w:p w14:paraId="08D8930A"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color w:val="000000" w:themeColor="text1"/>
          <w:sz w:val="24"/>
          <w:szCs w:val="24"/>
        </w:rPr>
        <w:t xml:space="preserve">La puntuació màxima d’aquest criteri és de 100 punts i s’aplicarà la fórmula següent: </w:t>
      </w:r>
    </w:p>
    <w:p w14:paraId="778D9AEE" w14:textId="77777777" w:rsidR="00752310" w:rsidRPr="00C4552B" w:rsidRDefault="00752310" w:rsidP="00752310">
      <w:pPr>
        <w:jc w:val="both"/>
        <w:rPr>
          <w:rFonts w:ascii="Arial" w:hAnsi="Arial" w:cs="Arial"/>
          <w:color w:val="000000" w:themeColor="text1"/>
          <w:sz w:val="24"/>
          <w:szCs w:val="24"/>
        </w:rPr>
      </w:pPr>
    </w:p>
    <w:p w14:paraId="0E7D946D"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noProof/>
          <w:color w:val="000000" w:themeColor="text1"/>
          <w:sz w:val="24"/>
          <w:szCs w:val="24"/>
          <w:lang w:eastAsia="ca-ES"/>
        </w:rPr>
        <w:drawing>
          <wp:inline distT="0" distB="0" distL="0" distR="0" wp14:anchorId="5B9505FB" wp14:editId="7F135E1F">
            <wp:extent cx="3416300" cy="723900"/>
            <wp:effectExtent l="0" t="0" r="0" b="0"/>
            <wp:docPr id="1" name="Imatge 1"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300" cy="723900"/>
                    </a:xfrm>
                    <a:prstGeom prst="rect">
                      <a:avLst/>
                    </a:prstGeom>
                    <a:noFill/>
                    <a:ln>
                      <a:noFill/>
                    </a:ln>
                  </pic:spPr>
                </pic:pic>
              </a:graphicData>
            </a:graphic>
          </wp:inline>
        </w:drawing>
      </w:r>
    </w:p>
    <w:p w14:paraId="02B3C5BC" w14:textId="77777777" w:rsidR="00752310" w:rsidRPr="00C4552B" w:rsidRDefault="00752310" w:rsidP="00752310">
      <w:pPr>
        <w:jc w:val="both"/>
        <w:rPr>
          <w:rFonts w:ascii="Arial" w:hAnsi="Arial" w:cs="Arial"/>
          <w:color w:val="000000" w:themeColor="text1"/>
          <w:sz w:val="24"/>
          <w:szCs w:val="24"/>
        </w:rPr>
      </w:pPr>
    </w:p>
    <w:p w14:paraId="45B57040"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color w:val="000000" w:themeColor="text1"/>
          <w:sz w:val="24"/>
          <w:szCs w:val="24"/>
        </w:rPr>
        <w:t>Aquest import base (*), inclou tots els descomptes i càrrecs abans d’IVA, inclosa la comissió d’agència.</w:t>
      </w:r>
    </w:p>
    <w:p w14:paraId="5CA00E82" w14:textId="77777777" w:rsidR="00752310" w:rsidRPr="00C4552B" w:rsidRDefault="00752310" w:rsidP="00752310">
      <w:pPr>
        <w:jc w:val="both"/>
        <w:rPr>
          <w:rFonts w:ascii="Arial" w:hAnsi="Arial" w:cs="Arial"/>
          <w:b/>
          <w:color w:val="000000" w:themeColor="text1"/>
          <w:sz w:val="24"/>
          <w:szCs w:val="24"/>
        </w:rPr>
      </w:pPr>
    </w:p>
    <w:p w14:paraId="0359781B" w14:textId="77777777" w:rsidR="00752310" w:rsidRPr="00C4552B" w:rsidRDefault="00752310" w:rsidP="00752310">
      <w:pPr>
        <w:jc w:val="both"/>
        <w:rPr>
          <w:rFonts w:ascii="Arial" w:hAnsi="Arial" w:cs="Arial"/>
          <w:color w:val="000000" w:themeColor="text1"/>
          <w:sz w:val="24"/>
          <w:szCs w:val="24"/>
        </w:rPr>
      </w:pPr>
    </w:p>
    <w:p w14:paraId="1A616659" w14:textId="77777777" w:rsidR="00752310" w:rsidRPr="00C4552B" w:rsidRDefault="00752310" w:rsidP="00752310">
      <w:pPr>
        <w:pStyle w:val="Textoindependiente"/>
        <w:spacing w:line="276" w:lineRule="auto"/>
        <w:ind w:right="220"/>
        <w:jc w:val="both"/>
        <w:rPr>
          <w:rFonts w:ascii="Arial" w:eastAsiaTheme="minorEastAsia" w:hAnsi="Arial" w:cs="Arial"/>
          <w:color w:val="000000" w:themeColor="text1"/>
        </w:rPr>
      </w:pPr>
      <w:r w:rsidRPr="00C4552B">
        <w:rPr>
          <w:rFonts w:ascii="Arial" w:eastAsiaTheme="minorEastAsia" w:hAnsi="Arial" w:cs="Arial"/>
          <w:color w:val="000000" w:themeColor="text1"/>
        </w:rPr>
        <w:t xml:space="preserve">Les ofertes es demanaran a les empreses contractistes del Lot 1 (multimèdia) de l’Acord Marc EC-2022-32: </w:t>
      </w:r>
      <w:proofErr w:type="spellStart"/>
      <w:r w:rsidRPr="00C4552B">
        <w:rPr>
          <w:rFonts w:ascii="Arial" w:eastAsiaTheme="minorEastAsia" w:hAnsi="Arial" w:cs="Arial"/>
          <w:color w:val="000000" w:themeColor="text1"/>
        </w:rPr>
        <w:t>Havas</w:t>
      </w:r>
      <w:proofErr w:type="spellEnd"/>
      <w:r w:rsidRPr="00C4552B">
        <w:rPr>
          <w:rFonts w:ascii="Arial" w:eastAsiaTheme="minorEastAsia" w:hAnsi="Arial" w:cs="Arial"/>
          <w:color w:val="000000" w:themeColor="text1"/>
        </w:rPr>
        <w:t xml:space="preserve"> Media Group Spain SAU; Carat España SAU, </w:t>
      </w:r>
      <w:proofErr w:type="spellStart"/>
      <w:r w:rsidRPr="00C4552B">
        <w:rPr>
          <w:rFonts w:ascii="Arial" w:eastAsiaTheme="minorEastAsia" w:hAnsi="Arial" w:cs="Arial"/>
          <w:color w:val="000000" w:themeColor="text1"/>
        </w:rPr>
        <w:t>Wavemaker</w:t>
      </w:r>
      <w:proofErr w:type="spellEnd"/>
      <w:r w:rsidRPr="00C4552B">
        <w:rPr>
          <w:rFonts w:ascii="Arial" w:eastAsiaTheme="minorEastAsia" w:hAnsi="Arial" w:cs="Arial"/>
          <w:color w:val="000000" w:themeColor="text1"/>
        </w:rPr>
        <w:t xml:space="preserve"> </w:t>
      </w:r>
      <w:proofErr w:type="spellStart"/>
      <w:r w:rsidRPr="00C4552B">
        <w:rPr>
          <w:rFonts w:ascii="Arial" w:eastAsiaTheme="minorEastAsia" w:hAnsi="Arial" w:cs="Arial"/>
          <w:color w:val="000000" w:themeColor="text1"/>
        </w:rPr>
        <w:t>Publicidad</w:t>
      </w:r>
      <w:proofErr w:type="spellEnd"/>
      <w:r w:rsidRPr="00C4552B">
        <w:rPr>
          <w:rFonts w:ascii="Arial" w:eastAsiaTheme="minorEastAsia" w:hAnsi="Arial" w:cs="Arial"/>
          <w:color w:val="000000" w:themeColor="text1"/>
        </w:rPr>
        <w:t xml:space="preserve"> Spain, SL i UTE </w:t>
      </w:r>
      <w:proofErr w:type="spellStart"/>
      <w:r w:rsidRPr="00C4552B">
        <w:rPr>
          <w:rFonts w:ascii="Arial" w:eastAsiaTheme="minorEastAsia" w:hAnsi="Arial" w:cs="Arial"/>
          <w:color w:val="000000" w:themeColor="text1"/>
        </w:rPr>
        <w:t>Itan</w:t>
      </w:r>
      <w:proofErr w:type="spellEnd"/>
      <w:r w:rsidRPr="00C4552B">
        <w:rPr>
          <w:rFonts w:ascii="Arial" w:eastAsiaTheme="minorEastAsia" w:hAnsi="Arial" w:cs="Arial"/>
          <w:color w:val="000000" w:themeColor="text1"/>
        </w:rPr>
        <w:t xml:space="preserve"> Media SL-</w:t>
      </w:r>
      <w:proofErr w:type="spellStart"/>
      <w:r w:rsidRPr="00C4552B">
        <w:rPr>
          <w:rFonts w:ascii="Arial" w:eastAsiaTheme="minorEastAsia" w:hAnsi="Arial" w:cs="Arial"/>
          <w:color w:val="000000" w:themeColor="text1"/>
        </w:rPr>
        <w:t>Gesmedia</w:t>
      </w:r>
      <w:proofErr w:type="spellEnd"/>
      <w:r w:rsidRPr="00C4552B">
        <w:rPr>
          <w:rFonts w:ascii="Arial" w:eastAsiaTheme="minorEastAsia" w:hAnsi="Arial" w:cs="Arial"/>
          <w:color w:val="000000" w:themeColor="text1"/>
        </w:rPr>
        <w:t xml:space="preserve"> </w:t>
      </w:r>
      <w:proofErr w:type="spellStart"/>
      <w:r w:rsidRPr="00C4552B">
        <w:rPr>
          <w:rFonts w:ascii="Arial" w:eastAsiaTheme="minorEastAsia" w:hAnsi="Arial" w:cs="Arial"/>
          <w:color w:val="000000" w:themeColor="text1"/>
        </w:rPr>
        <w:t>Consulting</w:t>
      </w:r>
      <w:proofErr w:type="spellEnd"/>
      <w:r w:rsidRPr="00C4552B">
        <w:rPr>
          <w:rFonts w:ascii="Arial" w:eastAsiaTheme="minorEastAsia" w:hAnsi="Arial" w:cs="Arial"/>
          <w:color w:val="000000" w:themeColor="text1"/>
        </w:rPr>
        <w:t xml:space="preserve"> SAU. </w:t>
      </w:r>
    </w:p>
    <w:p w14:paraId="25A02333" w14:textId="77777777" w:rsidR="00752310" w:rsidRPr="00C4552B" w:rsidRDefault="00752310" w:rsidP="00752310">
      <w:pPr>
        <w:jc w:val="both"/>
        <w:rPr>
          <w:rFonts w:ascii="Arial" w:hAnsi="Arial" w:cs="Arial"/>
          <w:color w:val="000000" w:themeColor="text1"/>
          <w:sz w:val="24"/>
          <w:szCs w:val="24"/>
        </w:rPr>
      </w:pPr>
    </w:p>
    <w:p w14:paraId="0B731E38" w14:textId="77777777" w:rsidR="00752310" w:rsidRPr="00C4552B" w:rsidRDefault="00752310" w:rsidP="00752310">
      <w:pPr>
        <w:jc w:val="both"/>
        <w:rPr>
          <w:rFonts w:ascii="Arial" w:hAnsi="Arial" w:cs="Arial"/>
          <w:color w:val="000000" w:themeColor="text1"/>
          <w:sz w:val="24"/>
          <w:szCs w:val="24"/>
        </w:rPr>
      </w:pPr>
    </w:p>
    <w:p w14:paraId="5A5AF0C8" w14:textId="77777777" w:rsidR="00752310" w:rsidRPr="00C4552B" w:rsidRDefault="00752310" w:rsidP="00752310">
      <w:pPr>
        <w:jc w:val="both"/>
        <w:rPr>
          <w:rFonts w:ascii="Arial" w:hAnsi="Arial" w:cs="Arial"/>
          <w:b/>
          <w:color w:val="000000" w:themeColor="text1"/>
          <w:sz w:val="24"/>
          <w:szCs w:val="24"/>
        </w:rPr>
      </w:pPr>
    </w:p>
    <w:p w14:paraId="6DD40976" w14:textId="77777777" w:rsidR="00752310" w:rsidRPr="00C4552B" w:rsidRDefault="00752310" w:rsidP="00752310">
      <w:pPr>
        <w:jc w:val="both"/>
        <w:rPr>
          <w:rFonts w:ascii="Arial" w:hAnsi="Arial" w:cs="Arial"/>
          <w:color w:val="000000" w:themeColor="text1"/>
          <w:sz w:val="24"/>
          <w:szCs w:val="24"/>
          <w:u w:val="single"/>
        </w:rPr>
      </w:pPr>
      <w:r w:rsidRPr="00C4552B">
        <w:rPr>
          <w:rFonts w:ascii="Arial" w:hAnsi="Arial" w:cs="Arial"/>
          <w:color w:val="000000" w:themeColor="text1"/>
          <w:sz w:val="24"/>
          <w:szCs w:val="24"/>
          <w:u w:val="single"/>
        </w:rPr>
        <w:t xml:space="preserve">Desempat </w:t>
      </w:r>
    </w:p>
    <w:p w14:paraId="7A7BE7C7" w14:textId="77777777" w:rsidR="00752310" w:rsidRPr="00C4552B" w:rsidRDefault="00752310" w:rsidP="00752310">
      <w:pPr>
        <w:spacing w:line="240" w:lineRule="atLeast"/>
        <w:ind w:left="-284"/>
        <w:jc w:val="both"/>
        <w:rPr>
          <w:rFonts w:ascii="Arial" w:hAnsi="Arial" w:cs="Arial"/>
          <w:color w:val="000000" w:themeColor="text1"/>
          <w:sz w:val="24"/>
          <w:szCs w:val="24"/>
        </w:rPr>
      </w:pPr>
    </w:p>
    <w:p w14:paraId="7E77BD7E" w14:textId="77777777" w:rsidR="00752310" w:rsidRPr="00C4552B" w:rsidRDefault="00752310" w:rsidP="00752310">
      <w:pPr>
        <w:jc w:val="both"/>
        <w:rPr>
          <w:rFonts w:ascii="Arial" w:eastAsia="SimSun" w:hAnsi="Arial" w:cs="Arial"/>
          <w:color w:val="000000" w:themeColor="text1"/>
          <w:sz w:val="24"/>
          <w:szCs w:val="24"/>
        </w:rPr>
      </w:pPr>
      <w:r w:rsidRPr="00C4552B">
        <w:rPr>
          <w:rFonts w:ascii="Arial" w:hAnsi="Arial" w:cs="Arial"/>
          <w:color w:val="000000" w:themeColor="text1"/>
          <w:sz w:val="24"/>
          <w:szCs w:val="24"/>
        </w:rPr>
        <w:t>En el cas que es donés un empat entre les ofertes presentades per les empreses licitadores, es requerirà d’aquestes una nova proposta. En cas de persistir l'empat, es donarà com a guanyadora la que hagi arribat abans de forma constatable a través de la data i hora de presentació de la nova proposta en la plataforma de serveis de contractació del Departament, segons el que estableix la clàusula 31 de plec de clàusules administratives de l’Acord marc (EC-2022-32).</w:t>
      </w:r>
    </w:p>
    <w:p w14:paraId="52AD82E2" w14:textId="77777777" w:rsidR="00752310" w:rsidRPr="00C4552B" w:rsidRDefault="00752310" w:rsidP="00752310">
      <w:pPr>
        <w:jc w:val="both"/>
        <w:rPr>
          <w:rFonts w:ascii="Arial" w:eastAsia="SimSun" w:hAnsi="Arial" w:cs="Arial"/>
          <w:color w:val="000000" w:themeColor="text1"/>
          <w:sz w:val="24"/>
          <w:szCs w:val="24"/>
        </w:rPr>
      </w:pPr>
    </w:p>
    <w:p w14:paraId="5646D679" w14:textId="045965B5" w:rsidR="00752310" w:rsidRDefault="00752310" w:rsidP="00752310">
      <w:pPr>
        <w:jc w:val="both"/>
        <w:rPr>
          <w:rFonts w:ascii="Arial" w:eastAsia="SimSun" w:hAnsi="Arial" w:cs="Arial"/>
          <w:color w:val="000000" w:themeColor="text1"/>
          <w:sz w:val="24"/>
          <w:szCs w:val="24"/>
        </w:rPr>
      </w:pPr>
      <w:r w:rsidRPr="00C4552B">
        <w:rPr>
          <w:rFonts w:ascii="Arial" w:eastAsia="SimSun" w:hAnsi="Arial" w:cs="Arial"/>
          <w:color w:val="000000" w:themeColor="text1"/>
          <w:sz w:val="24"/>
          <w:szCs w:val="24"/>
        </w:rPr>
        <w:t>S’adjunta a aquesta comanda un brífing amb la planificació de la inserció a mitjans de l’Estat espanyol (ANNEX 1)</w:t>
      </w:r>
      <w:r w:rsidR="00CB6C7C">
        <w:rPr>
          <w:rFonts w:ascii="Arial" w:eastAsia="SimSun" w:hAnsi="Arial" w:cs="Arial"/>
          <w:color w:val="000000" w:themeColor="text1"/>
          <w:sz w:val="24"/>
          <w:szCs w:val="24"/>
        </w:rPr>
        <w:t xml:space="preserve"> i</w:t>
      </w:r>
      <w:r w:rsidRPr="00C4552B">
        <w:rPr>
          <w:rFonts w:ascii="Arial" w:eastAsia="SimSun" w:hAnsi="Arial" w:cs="Arial"/>
          <w:color w:val="000000" w:themeColor="text1"/>
          <w:sz w:val="24"/>
          <w:szCs w:val="24"/>
        </w:rPr>
        <w:t xml:space="preserve"> mitjans internacional (ANNEX 2) </w:t>
      </w:r>
    </w:p>
    <w:p w14:paraId="6FBA01D9" w14:textId="77777777" w:rsidR="00E36C47" w:rsidRPr="00C4552B" w:rsidRDefault="00E36C47" w:rsidP="00752310">
      <w:pPr>
        <w:jc w:val="both"/>
        <w:rPr>
          <w:rFonts w:ascii="Arial" w:eastAsia="SimSun" w:hAnsi="Arial" w:cs="Arial"/>
          <w:color w:val="000000" w:themeColor="text1"/>
          <w:sz w:val="24"/>
          <w:szCs w:val="24"/>
        </w:rPr>
      </w:pPr>
    </w:p>
    <w:p w14:paraId="769ECF39" w14:textId="6D61020A" w:rsidR="00752310" w:rsidRPr="00C4552B" w:rsidRDefault="00752310" w:rsidP="00752310">
      <w:pPr>
        <w:jc w:val="both"/>
        <w:rPr>
          <w:rFonts w:ascii="Arial" w:eastAsia="SimSun" w:hAnsi="Arial" w:cs="Arial"/>
          <w:color w:val="000000" w:themeColor="text1"/>
          <w:sz w:val="24"/>
          <w:szCs w:val="24"/>
          <w:u w:val="single"/>
        </w:rPr>
      </w:pPr>
    </w:p>
    <w:p w14:paraId="17B55096" w14:textId="21E155A6" w:rsidR="00C937E7" w:rsidRPr="00C4552B" w:rsidRDefault="00C937E7" w:rsidP="00752310">
      <w:pPr>
        <w:pBdr>
          <w:bottom w:val="single" w:sz="4" w:space="1" w:color="auto"/>
        </w:pBdr>
        <w:rPr>
          <w:rFonts w:ascii="Arial" w:eastAsia="SimSun" w:hAnsi="Arial" w:cs="Arial"/>
          <w:color w:val="000000" w:themeColor="text1"/>
          <w:sz w:val="24"/>
          <w:szCs w:val="24"/>
          <w:u w:val="single"/>
        </w:rPr>
      </w:pPr>
    </w:p>
    <w:p w14:paraId="5C9F7BE6" w14:textId="77777777" w:rsidR="00C937E7" w:rsidRPr="00C4552B" w:rsidRDefault="00C937E7" w:rsidP="00752310">
      <w:pPr>
        <w:pBdr>
          <w:bottom w:val="single" w:sz="4" w:space="1" w:color="auto"/>
        </w:pBdr>
        <w:rPr>
          <w:rFonts w:ascii="Arial" w:hAnsi="Arial" w:cs="Arial"/>
          <w:color w:val="000000" w:themeColor="text1"/>
          <w:sz w:val="24"/>
          <w:szCs w:val="24"/>
        </w:rPr>
      </w:pPr>
    </w:p>
    <w:p w14:paraId="046CEF4C" w14:textId="77777777" w:rsidR="00752310" w:rsidRPr="00C4552B" w:rsidRDefault="00752310" w:rsidP="00752310">
      <w:pPr>
        <w:pStyle w:val="Prrafodelista"/>
        <w:widowControl/>
        <w:numPr>
          <w:ilvl w:val="0"/>
          <w:numId w:val="1"/>
        </w:numPr>
        <w:pBdr>
          <w:bottom w:val="single" w:sz="4" w:space="1" w:color="auto"/>
        </w:pBdr>
        <w:tabs>
          <w:tab w:val="left" w:pos="284"/>
        </w:tabs>
        <w:autoSpaceDE/>
        <w:autoSpaceDN/>
        <w:ind w:left="142" w:hanging="142"/>
        <w:rPr>
          <w:rFonts w:ascii="Arial" w:hAnsi="Arial" w:cs="Arial"/>
          <w:b/>
          <w:color w:val="000000" w:themeColor="text1"/>
          <w:sz w:val="24"/>
          <w:szCs w:val="24"/>
        </w:rPr>
      </w:pPr>
      <w:r w:rsidRPr="00C4552B">
        <w:rPr>
          <w:rFonts w:ascii="Arial" w:hAnsi="Arial" w:cs="Arial"/>
          <w:b/>
          <w:color w:val="000000" w:themeColor="text1"/>
          <w:sz w:val="24"/>
          <w:szCs w:val="24"/>
        </w:rPr>
        <w:t xml:space="preserve"> Altres requisits del contracte</w:t>
      </w:r>
    </w:p>
    <w:p w14:paraId="6224FA6B"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p>
    <w:p w14:paraId="3FA7C379" w14:textId="5902D348"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r w:rsidRPr="00C4552B">
        <w:rPr>
          <w:rFonts w:ascii="Arial" w:hAnsi="Arial" w:cs="Arial"/>
          <w:color w:val="000000" w:themeColor="text1"/>
          <w:sz w:val="24"/>
          <w:szCs w:val="24"/>
        </w:rPr>
        <w:t xml:space="preserve">Termini d’execució: des d’adjudicació contracte i fins a </w:t>
      </w:r>
      <w:r w:rsidR="00764E8E" w:rsidRPr="00C4552B">
        <w:rPr>
          <w:rFonts w:ascii="Arial" w:hAnsi="Arial" w:cs="Arial"/>
          <w:color w:val="000000" w:themeColor="text1"/>
          <w:sz w:val="24"/>
          <w:szCs w:val="24"/>
        </w:rPr>
        <w:t>3</w:t>
      </w:r>
      <w:r w:rsidR="00D5000F" w:rsidRPr="00C4552B">
        <w:rPr>
          <w:rFonts w:ascii="Arial" w:hAnsi="Arial" w:cs="Arial"/>
          <w:color w:val="000000" w:themeColor="text1"/>
          <w:sz w:val="24"/>
          <w:szCs w:val="24"/>
        </w:rPr>
        <w:t>0</w:t>
      </w:r>
      <w:r w:rsidR="00764E8E" w:rsidRPr="00C4552B">
        <w:rPr>
          <w:rFonts w:ascii="Arial" w:hAnsi="Arial" w:cs="Arial"/>
          <w:color w:val="000000" w:themeColor="text1"/>
          <w:sz w:val="24"/>
          <w:szCs w:val="24"/>
        </w:rPr>
        <w:t>/</w:t>
      </w:r>
      <w:r w:rsidR="00CB6C7C">
        <w:rPr>
          <w:rFonts w:ascii="Arial" w:hAnsi="Arial" w:cs="Arial"/>
          <w:color w:val="000000" w:themeColor="text1"/>
          <w:sz w:val="24"/>
          <w:szCs w:val="24"/>
        </w:rPr>
        <w:t>0</w:t>
      </w:r>
      <w:r w:rsidR="007B1CE4">
        <w:rPr>
          <w:rFonts w:ascii="Arial" w:hAnsi="Arial" w:cs="Arial"/>
          <w:color w:val="000000" w:themeColor="text1"/>
          <w:sz w:val="24"/>
          <w:szCs w:val="24"/>
        </w:rPr>
        <w:t>5</w:t>
      </w:r>
      <w:r w:rsidR="00764E8E" w:rsidRPr="00C4552B">
        <w:rPr>
          <w:rFonts w:ascii="Arial" w:hAnsi="Arial" w:cs="Arial"/>
          <w:color w:val="000000" w:themeColor="text1"/>
          <w:sz w:val="24"/>
          <w:szCs w:val="24"/>
        </w:rPr>
        <w:t>/202</w:t>
      </w:r>
      <w:r w:rsidR="00CB6C7C">
        <w:rPr>
          <w:rFonts w:ascii="Arial" w:hAnsi="Arial" w:cs="Arial"/>
          <w:color w:val="000000" w:themeColor="text1"/>
          <w:sz w:val="24"/>
          <w:szCs w:val="24"/>
        </w:rPr>
        <w:t>5</w:t>
      </w:r>
      <w:r w:rsidRPr="00C4552B">
        <w:rPr>
          <w:rFonts w:ascii="Arial" w:hAnsi="Arial" w:cs="Arial"/>
          <w:color w:val="000000" w:themeColor="text1"/>
          <w:sz w:val="24"/>
          <w:szCs w:val="24"/>
        </w:rPr>
        <w:t>.</w:t>
      </w:r>
    </w:p>
    <w:p w14:paraId="2202C250"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b/>
          <w:color w:val="000000" w:themeColor="text1"/>
          <w:sz w:val="24"/>
          <w:szCs w:val="24"/>
        </w:rPr>
      </w:pPr>
    </w:p>
    <w:p w14:paraId="5EE54A3B" w14:textId="77777777" w:rsidR="00752310" w:rsidRPr="00C4552B" w:rsidRDefault="00752310" w:rsidP="00752310">
      <w:pPr>
        <w:pBdr>
          <w:bottom w:val="single" w:sz="4" w:space="1" w:color="auto"/>
        </w:pBd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b/>
          <w:color w:val="000000" w:themeColor="text1"/>
          <w:sz w:val="24"/>
          <w:szCs w:val="24"/>
        </w:rPr>
      </w:pPr>
    </w:p>
    <w:p w14:paraId="1D5DAB1A" w14:textId="77777777" w:rsidR="00752310" w:rsidRPr="00C4552B" w:rsidRDefault="00752310" w:rsidP="00752310">
      <w:pPr>
        <w:pStyle w:val="Prrafodelista"/>
        <w:widowControl/>
        <w:numPr>
          <w:ilvl w:val="0"/>
          <w:numId w:val="1"/>
        </w:numPr>
        <w:pBdr>
          <w:bottom w:val="single" w:sz="4" w:space="1" w:color="auto"/>
        </w:pBdr>
        <w:tabs>
          <w:tab w:val="left" w:pos="284"/>
        </w:tabs>
        <w:autoSpaceDE/>
        <w:autoSpaceDN/>
        <w:ind w:left="142" w:hanging="142"/>
        <w:rPr>
          <w:rFonts w:ascii="Arial" w:hAnsi="Arial" w:cs="Arial"/>
          <w:b/>
          <w:color w:val="000000" w:themeColor="text1"/>
          <w:sz w:val="24"/>
          <w:szCs w:val="24"/>
        </w:rPr>
      </w:pPr>
      <w:r w:rsidRPr="00C4552B">
        <w:rPr>
          <w:rFonts w:ascii="Arial" w:hAnsi="Arial" w:cs="Arial"/>
          <w:b/>
          <w:color w:val="000000" w:themeColor="text1"/>
          <w:sz w:val="24"/>
          <w:szCs w:val="24"/>
        </w:rPr>
        <w:t>Pagament</w:t>
      </w:r>
    </w:p>
    <w:p w14:paraId="2D79CCFA"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p>
    <w:p w14:paraId="4F2529C1" w14:textId="00392012" w:rsidR="004F0FCF" w:rsidRDefault="00752310" w:rsidP="004F0FCF">
      <w:pPr>
        <w:pStyle w:val="Default"/>
        <w:jc w:val="both"/>
        <w:rPr>
          <w:sz w:val="20"/>
          <w:szCs w:val="20"/>
        </w:rPr>
      </w:pPr>
      <w:r w:rsidRPr="00C4552B">
        <w:rPr>
          <w:color w:val="000000" w:themeColor="text1"/>
        </w:rPr>
        <w:t>El pagament es realitzarà</w:t>
      </w:r>
      <w:r w:rsidR="004F0FCF">
        <w:rPr>
          <w:color w:val="000000" w:themeColor="text1"/>
        </w:rPr>
        <w:t xml:space="preserve"> mitjançant factures parcials</w:t>
      </w:r>
      <w:r w:rsidR="00E36C47">
        <w:rPr>
          <w:color w:val="000000" w:themeColor="text1"/>
        </w:rPr>
        <w:t>, a</w:t>
      </w:r>
      <w:r w:rsidR="004F0FCF" w:rsidRPr="004F0FCF">
        <w:t xml:space="preserve"> mida que es porti a terme l’execució</w:t>
      </w:r>
      <w:r w:rsidR="004F0FCF">
        <w:rPr>
          <w:sz w:val="20"/>
          <w:szCs w:val="20"/>
        </w:rPr>
        <w:t>.</w:t>
      </w:r>
      <w:r w:rsidR="004F0FCF" w:rsidRPr="004F0FCF">
        <w:rPr>
          <w:sz w:val="20"/>
          <w:szCs w:val="20"/>
        </w:rPr>
        <w:t xml:space="preserve"> </w:t>
      </w:r>
    </w:p>
    <w:p w14:paraId="478D6C72" w14:textId="5B4F2DAF" w:rsidR="00752310" w:rsidRPr="00C4552B" w:rsidRDefault="00752310" w:rsidP="00752310">
      <w:pPr>
        <w:jc w:val="both"/>
        <w:rPr>
          <w:rFonts w:ascii="Arial" w:hAnsi="Arial" w:cs="Arial"/>
          <w:color w:val="000000" w:themeColor="text1"/>
          <w:sz w:val="24"/>
          <w:szCs w:val="24"/>
        </w:rPr>
      </w:pPr>
    </w:p>
    <w:p w14:paraId="17863C31" w14:textId="77777777" w:rsidR="00752310" w:rsidRPr="00C4552B" w:rsidRDefault="00752310" w:rsidP="00752310">
      <w:pPr>
        <w:rPr>
          <w:rFonts w:ascii="Arial" w:hAnsi="Arial" w:cs="Arial"/>
          <w:color w:val="000000" w:themeColor="text1"/>
          <w:sz w:val="24"/>
          <w:szCs w:val="24"/>
        </w:rPr>
      </w:pPr>
    </w:p>
    <w:p w14:paraId="13BFD10F" w14:textId="77777777" w:rsidR="00752310" w:rsidRPr="00C4552B" w:rsidRDefault="00752310" w:rsidP="00752310">
      <w:pPr>
        <w:pStyle w:val="Prrafodelista"/>
        <w:widowControl/>
        <w:numPr>
          <w:ilvl w:val="0"/>
          <w:numId w:val="1"/>
        </w:numPr>
        <w:pBdr>
          <w:bottom w:val="single" w:sz="4" w:space="1" w:color="auto"/>
        </w:pBdr>
        <w:tabs>
          <w:tab w:val="left" w:pos="284"/>
        </w:tabs>
        <w:autoSpaceDE/>
        <w:autoSpaceDN/>
        <w:ind w:left="142" w:hanging="142"/>
        <w:rPr>
          <w:rFonts w:ascii="Arial" w:hAnsi="Arial" w:cs="Arial"/>
          <w:b/>
          <w:color w:val="000000" w:themeColor="text1"/>
          <w:sz w:val="24"/>
          <w:szCs w:val="24"/>
        </w:rPr>
      </w:pPr>
      <w:r w:rsidRPr="00C4552B">
        <w:rPr>
          <w:rFonts w:ascii="Arial" w:hAnsi="Arial" w:cs="Arial"/>
          <w:b/>
          <w:color w:val="000000" w:themeColor="text1"/>
          <w:sz w:val="24"/>
          <w:szCs w:val="24"/>
        </w:rPr>
        <w:t xml:space="preserve"> Confidencialitat</w:t>
      </w:r>
    </w:p>
    <w:p w14:paraId="40C3FB33"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p>
    <w:p w14:paraId="3988A9B2"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r w:rsidRPr="00C4552B">
        <w:rPr>
          <w:rFonts w:ascii="Arial" w:hAnsi="Arial" w:cs="Arial"/>
          <w:color w:val="000000" w:themeColor="text1"/>
          <w:sz w:val="24"/>
          <w:szCs w:val="24"/>
        </w:rPr>
        <w:t>El contractista haurà de mantenir sigil respecte de les dades o antecedents que estiguin relacionats amb l’objecte del contracte, dels quals tingui coneixement en raó de l’execució d’aquest, i que no siguin públics o notoris.</w:t>
      </w:r>
    </w:p>
    <w:p w14:paraId="4AE2E728"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p>
    <w:p w14:paraId="7DCACD08"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color w:val="000000" w:themeColor="text1"/>
          <w:sz w:val="24"/>
          <w:szCs w:val="24"/>
        </w:rPr>
        <w:t>L’entitat adjudicatària del contracte s’obliga al compliment d’allò establert a la Llei Orgànica 15/1999, de 13 de desembre, de protecció de dades de caràcter personal (LOPD) i al Reial Decret 1720/2007, de 21 de desembre, pel qual s’aprova el Reglament de desenvolupament de la LOPD (en endavant RLOPD) en relació a les dades personals a les que tingui accés durant la vigència d’aquest contracte. La documentació i informació que es desprengui o a la qual es tingui accés amb ocasió de la realització d’aquest contracte, que corresponen a l’Administració contractant responsable del fitxer de dades personals, té caràcter confidencial i no podrà ésser objecte de reproducció total o parcial per cap mitjà o suport. Per tant, no se’n podrà fer ni tractament ni edició informàtica, ni transmissió a terceres persones fora de l’estricte àmbit de l’execució directa del contracte, ni tant sols entre la resta del personal que tingui o pugui tenir l’entitat que presta el servei objecte d’aquest contracte.</w:t>
      </w:r>
    </w:p>
    <w:p w14:paraId="6828B480" w14:textId="77777777" w:rsidR="00752310" w:rsidRPr="00C4552B" w:rsidRDefault="00752310" w:rsidP="00752310">
      <w:pPr>
        <w:rPr>
          <w:rFonts w:ascii="Arial" w:hAnsi="Arial" w:cs="Arial"/>
          <w:color w:val="000000" w:themeColor="text1"/>
          <w:sz w:val="24"/>
          <w:szCs w:val="24"/>
        </w:rPr>
      </w:pPr>
    </w:p>
    <w:p w14:paraId="7CA1716E" w14:textId="77777777" w:rsidR="00752310" w:rsidRPr="00C4552B" w:rsidRDefault="00752310" w:rsidP="00752310">
      <w:pPr>
        <w:rPr>
          <w:rFonts w:ascii="Arial" w:hAnsi="Arial" w:cs="Arial"/>
          <w:color w:val="000000" w:themeColor="text1"/>
          <w:sz w:val="24"/>
          <w:szCs w:val="24"/>
        </w:rPr>
      </w:pPr>
    </w:p>
    <w:p w14:paraId="58898E7B" w14:textId="77777777" w:rsidR="00752310" w:rsidRPr="00C4552B" w:rsidRDefault="00752310" w:rsidP="00752310">
      <w:pPr>
        <w:pBdr>
          <w:bottom w:val="single" w:sz="4" w:space="1" w:color="auto"/>
        </w:pBd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b/>
          <w:color w:val="000000" w:themeColor="text1"/>
          <w:sz w:val="24"/>
          <w:szCs w:val="24"/>
        </w:rPr>
      </w:pPr>
      <w:r w:rsidRPr="00C4552B">
        <w:rPr>
          <w:rFonts w:ascii="Arial" w:hAnsi="Arial" w:cs="Arial"/>
          <w:b/>
          <w:color w:val="000000" w:themeColor="text1"/>
          <w:sz w:val="24"/>
          <w:szCs w:val="24"/>
        </w:rPr>
        <w:t>Clàusules lingüístiques</w:t>
      </w:r>
    </w:p>
    <w:p w14:paraId="302BF8E6" w14:textId="77777777" w:rsidR="00752310" w:rsidRPr="00C4552B" w:rsidRDefault="00752310" w:rsidP="0075231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40" w:lineRule="exact"/>
        <w:jc w:val="both"/>
        <w:rPr>
          <w:rFonts w:ascii="Arial" w:hAnsi="Arial" w:cs="Arial"/>
          <w:color w:val="000000" w:themeColor="text1"/>
          <w:sz w:val="24"/>
          <w:szCs w:val="24"/>
        </w:rPr>
      </w:pPr>
    </w:p>
    <w:p w14:paraId="21F85ED5" w14:textId="77777777" w:rsidR="00752310" w:rsidRPr="00C4552B" w:rsidRDefault="00752310" w:rsidP="00752310">
      <w:pPr>
        <w:jc w:val="both"/>
        <w:rPr>
          <w:rFonts w:ascii="Arial" w:hAnsi="Arial" w:cs="Arial"/>
          <w:color w:val="000000" w:themeColor="text1"/>
          <w:sz w:val="24"/>
          <w:szCs w:val="24"/>
        </w:rPr>
      </w:pPr>
      <w:r w:rsidRPr="00C4552B">
        <w:rPr>
          <w:rFonts w:ascii="Arial" w:hAnsi="Arial" w:cs="Arial"/>
          <w:color w:val="000000" w:themeColor="text1"/>
          <w:sz w:val="24"/>
          <w:szCs w:val="24"/>
        </w:rPr>
        <w:t>En compliment de la Recomanació 2/2005, de 5 de maig, de la Comissió Permanent de la Junta Consultiva de Contractació Administrativa, l’empresa contractista ha d’emprar el català en les relacions amb l’Administració de la Generalitat derivades de l’execució de l’objecte d’aquest contracte. Així mateix, l’empresa contractista ha d’emprar, almenys, el català en els rètols, les publicacions, els avisos i en la resta de comunicacions de caràcter general que es derivin de l’execució de les prestacions objecte del contracte.</w:t>
      </w:r>
    </w:p>
    <w:p w14:paraId="505ACB99" w14:textId="77777777" w:rsidR="00752310" w:rsidRPr="00C4552B" w:rsidRDefault="00752310" w:rsidP="00752310">
      <w:pPr>
        <w:rPr>
          <w:rFonts w:ascii="Arial" w:hAnsi="Arial" w:cs="Arial"/>
          <w:b/>
          <w:color w:val="000000" w:themeColor="text1"/>
          <w:sz w:val="24"/>
          <w:szCs w:val="24"/>
          <w:u w:val="single"/>
        </w:rPr>
      </w:pPr>
    </w:p>
    <w:p w14:paraId="46418B97" w14:textId="77777777" w:rsidR="00752310" w:rsidRPr="00C4552B" w:rsidRDefault="00752310" w:rsidP="00752310">
      <w:pPr>
        <w:rPr>
          <w:rFonts w:ascii="Arial" w:hAnsi="Arial" w:cs="Arial"/>
          <w:color w:val="000000" w:themeColor="text1"/>
          <w:sz w:val="24"/>
          <w:szCs w:val="24"/>
        </w:rPr>
      </w:pPr>
    </w:p>
    <w:p w14:paraId="5F460CDA" w14:textId="77777777" w:rsidR="00752310" w:rsidRPr="00C4552B" w:rsidRDefault="00752310">
      <w:pPr>
        <w:pStyle w:val="Textoindependiente"/>
        <w:rPr>
          <w:rFonts w:ascii="Arial" w:hAnsi="Arial" w:cs="Arial"/>
          <w:color w:val="000000" w:themeColor="text1"/>
        </w:rPr>
      </w:pPr>
    </w:p>
    <w:sectPr w:rsidR="00752310" w:rsidRPr="00C4552B" w:rsidSect="00262AAE">
      <w:headerReference w:type="default" r:id="rId8"/>
      <w:footerReference w:type="default" r:id="rId9"/>
      <w:pgSz w:w="11910" w:h="16840"/>
      <w:pgMar w:top="1940" w:right="980" w:bottom="960" w:left="1480" w:header="597" w:footer="7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BDC9" w14:textId="77777777" w:rsidR="00CC37D7" w:rsidRDefault="00CC37D7">
      <w:r>
        <w:separator/>
      </w:r>
    </w:p>
  </w:endnote>
  <w:endnote w:type="continuationSeparator" w:id="0">
    <w:p w14:paraId="1428D1A5" w14:textId="77777777" w:rsidR="00CC37D7" w:rsidRDefault="00CC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BA43" w14:textId="77777777" w:rsidR="00DE4126" w:rsidRDefault="00000000">
    <w:pPr>
      <w:pStyle w:val="Textoindependiente"/>
      <w:spacing w:line="14" w:lineRule="auto"/>
      <w:rPr>
        <w:sz w:val="20"/>
      </w:rPr>
    </w:pPr>
    <w:r>
      <w:rPr>
        <w:noProof/>
      </w:rPr>
      <w:drawing>
        <wp:anchor distT="0" distB="0" distL="0" distR="0" simplePos="0" relativeHeight="251662336" behindDoc="1" locked="0" layoutInCell="1" allowOverlap="1" wp14:anchorId="3E9B0B0B" wp14:editId="5D0377F1">
          <wp:simplePos x="0" y="0"/>
          <wp:positionH relativeFrom="page">
            <wp:posOffset>1080135</wp:posOffset>
          </wp:positionH>
          <wp:positionV relativeFrom="page">
            <wp:posOffset>10080625</wp:posOffset>
          </wp:positionV>
          <wp:extent cx="930910" cy="23558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930910" cy="235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8919" w14:textId="77777777" w:rsidR="00CC37D7" w:rsidRDefault="00CC37D7">
      <w:r>
        <w:separator/>
      </w:r>
    </w:p>
  </w:footnote>
  <w:footnote w:type="continuationSeparator" w:id="0">
    <w:p w14:paraId="16A2EA22" w14:textId="77777777" w:rsidR="00CC37D7" w:rsidRDefault="00CC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78D0" w14:textId="77777777" w:rsidR="00DE4126" w:rsidRDefault="00000000">
    <w:pPr>
      <w:pStyle w:val="Textoindependiente"/>
      <w:spacing w:line="14" w:lineRule="auto"/>
      <w:rPr>
        <w:sz w:val="20"/>
      </w:rPr>
    </w:pPr>
    <w:r>
      <w:rPr>
        <w:noProof/>
      </w:rPr>
      <w:drawing>
        <wp:anchor distT="0" distB="0" distL="0" distR="0" simplePos="0" relativeHeight="251659264" behindDoc="1" locked="0" layoutInCell="1" allowOverlap="1" wp14:anchorId="3FFF166C" wp14:editId="380BFAA3">
          <wp:simplePos x="0" y="0"/>
          <wp:positionH relativeFrom="page">
            <wp:posOffset>605155</wp:posOffset>
          </wp:positionH>
          <wp:positionV relativeFrom="page">
            <wp:posOffset>379094</wp:posOffset>
          </wp:positionV>
          <wp:extent cx="1692910" cy="86296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692910" cy="862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E4094"/>
    <w:multiLevelType w:val="hybridMultilevel"/>
    <w:tmpl w:val="DC76380E"/>
    <w:lvl w:ilvl="0" w:tplc="BE0A3AFA">
      <w:start w:val="1"/>
      <w:numFmt w:val="upperRoman"/>
      <w:lvlText w:val="%1."/>
      <w:lvlJc w:val="left"/>
      <w:pPr>
        <w:ind w:left="1080" w:hanging="72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8807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26"/>
    <w:rsid w:val="0000145A"/>
    <w:rsid w:val="000079BD"/>
    <w:rsid w:val="000273FC"/>
    <w:rsid w:val="000B41E2"/>
    <w:rsid w:val="001008A7"/>
    <w:rsid w:val="0011707B"/>
    <w:rsid w:val="001C0544"/>
    <w:rsid w:val="001C64CD"/>
    <w:rsid w:val="001C72E6"/>
    <w:rsid w:val="001E46D6"/>
    <w:rsid w:val="00262AAE"/>
    <w:rsid w:val="00381D1A"/>
    <w:rsid w:val="00391B74"/>
    <w:rsid w:val="0039271C"/>
    <w:rsid w:val="00407D74"/>
    <w:rsid w:val="00421154"/>
    <w:rsid w:val="0042648B"/>
    <w:rsid w:val="00452C3E"/>
    <w:rsid w:val="004D1493"/>
    <w:rsid w:val="004F0FCF"/>
    <w:rsid w:val="00500F91"/>
    <w:rsid w:val="00554FF8"/>
    <w:rsid w:val="0056087B"/>
    <w:rsid w:val="005758E3"/>
    <w:rsid w:val="005A5B35"/>
    <w:rsid w:val="005F29FF"/>
    <w:rsid w:val="0062386B"/>
    <w:rsid w:val="00692C4C"/>
    <w:rsid w:val="006D2655"/>
    <w:rsid w:val="00744B06"/>
    <w:rsid w:val="00752310"/>
    <w:rsid w:val="00754235"/>
    <w:rsid w:val="00764E8E"/>
    <w:rsid w:val="007B1CE4"/>
    <w:rsid w:val="007F0163"/>
    <w:rsid w:val="00821314"/>
    <w:rsid w:val="0084066C"/>
    <w:rsid w:val="00840B14"/>
    <w:rsid w:val="00880D60"/>
    <w:rsid w:val="008F1225"/>
    <w:rsid w:val="009505F5"/>
    <w:rsid w:val="00954026"/>
    <w:rsid w:val="00954C4E"/>
    <w:rsid w:val="00986814"/>
    <w:rsid w:val="009A0EB8"/>
    <w:rsid w:val="009D5E94"/>
    <w:rsid w:val="00A30C82"/>
    <w:rsid w:val="00BD54F4"/>
    <w:rsid w:val="00C4552B"/>
    <w:rsid w:val="00C52357"/>
    <w:rsid w:val="00C726C6"/>
    <w:rsid w:val="00C937E7"/>
    <w:rsid w:val="00CB6C7C"/>
    <w:rsid w:val="00CC37D7"/>
    <w:rsid w:val="00D37295"/>
    <w:rsid w:val="00D4354A"/>
    <w:rsid w:val="00D5000F"/>
    <w:rsid w:val="00DE4126"/>
    <w:rsid w:val="00E36C47"/>
    <w:rsid w:val="00E40614"/>
    <w:rsid w:val="00E71301"/>
    <w:rsid w:val="00EB2DA0"/>
    <w:rsid w:val="00F37FCE"/>
    <w:rsid w:val="00F60D38"/>
    <w:rsid w:val="00F72F2A"/>
    <w:rsid w:val="00FA7B3A"/>
    <w:rsid w:val="00FE0F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EB7D"/>
  <w15:docId w15:val="{9109FE61-CFA3-436A-B8ED-9C519CE7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8E"/>
    <w:rPr>
      <w:rFonts w:ascii="Microsoft Sans Serif" w:eastAsia="Microsoft Sans Serif" w:hAnsi="Microsoft Sans Serif" w:cs="Microsoft Sans Serif"/>
      <w:lang w:val="ca-ES"/>
    </w:rPr>
  </w:style>
  <w:style w:type="paragraph" w:styleId="Ttulo1">
    <w:name w:val="heading 1"/>
    <w:basedOn w:val="Normal"/>
    <w:uiPriority w:val="9"/>
    <w:qFormat/>
    <w:pPr>
      <w:ind w:left="222"/>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6238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Lista sin Numerar,Párrafo de lista - cat,Párrafo Numerado,Párrafo de lista1,Llista pics,Epígrafs superior i inferior"/>
    <w:basedOn w:val="Normal"/>
    <w:link w:val="PrrafodelistaCar"/>
    <w:uiPriority w:val="34"/>
    <w:qFormat/>
  </w:style>
  <w:style w:type="paragraph" w:customStyle="1" w:styleId="TableParagraph">
    <w:name w:val="Table Paragraph"/>
    <w:basedOn w:val="Normal"/>
    <w:uiPriority w:val="1"/>
    <w:qFormat/>
    <w:pPr>
      <w:ind w:left="107"/>
    </w:pPr>
    <w:rPr>
      <w:rFonts w:ascii="Arial" w:eastAsia="Arial" w:hAnsi="Arial" w:cs="Arial"/>
    </w:rPr>
  </w:style>
  <w:style w:type="paragraph" w:styleId="NormalWeb">
    <w:name w:val="Normal (Web)"/>
    <w:basedOn w:val="Normal"/>
    <w:uiPriority w:val="99"/>
    <w:semiHidden/>
    <w:unhideWhenUsed/>
    <w:rsid w:val="0011707B"/>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paragraph" w:customStyle="1" w:styleId="Default">
    <w:name w:val="Default"/>
    <w:rsid w:val="00F72F2A"/>
    <w:pPr>
      <w:widowControl/>
      <w:adjustRightInd w:val="0"/>
    </w:pPr>
    <w:rPr>
      <w:rFonts w:ascii="Arial" w:hAnsi="Arial" w:cs="Arial"/>
      <w:color w:val="000000"/>
      <w:sz w:val="24"/>
      <w:szCs w:val="24"/>
      <w:lang w:val="ca-ES"/>
    </w:rPr>
  </w:style>
  <w:style w:type="paragraph" w:styleId="Encabezado">
    <w:name w:val="header"/>
    <w:basedOn w:val="Normal"/>
    <w:link w:val="EncabezadoCar"/>
    <w:uiPriority w:val="99"/>
    <w:unhideWhenUsed/>
    <w:rsid w:val="0062386B"/>
    <w:pPr>
      <w:tabs>
        <w:tab w:val="center" w:pos="4252"/>
        <w:tab w:val="right" w:pos="8504"/>
      </w:tabs>
    </w:pPr>
  </w:style>
  <w:style w:type="character" w:customStyle="1" w:styleId="EncabezadoCar">
    <w:name w:val="Encabezado Car"/>
    <w:basedOn w:val="Fuentedeprrafopredeter"/>
    <w:link w:val="Encabezado"/>
    <w:uiPriority w:val="99"/>
    <w:rsid w:val="0062386B"/>
    <w:rPr>
      <w:rFonts w:ascii="Microsoft Sans Serif" w:eastAsia="Microsoft Sans Serif" w:hAnsi="Microsoft Sans Serif" w:cs="Microsoft Sans Serif"/>
      <w:lang w:val="ca-ES"/>
    </w:rPr>
  </w:style>
  <w:style w:type="paragraph" w:styleId="Piedepgina">
    <w:name w:val="footer"/>
    <w:basedOn w:val="Normal"/>
    <w:link w:val="PiedepginaCar"/>
    <w:uiPriority w:val="99"/>
    <w:unhideWhenUsed/>
    <w:rsid w:val="0062386B"/>
    <w:pPr>
      <w:tabs>
        <w:tab w:val="center" w:pos="4252"/>
        <w:tab w:val="right" w:pos="8504"/>
      </w:tabs>
    </w:pPr>
  </w:style>
  <w:style w:type="character" w:customStyle="1" w:styleId="PiedepginaCar">
    <w:name w:val="Pie de página Car"/>
    <w:basedOn w:val="Fuentedeprrafopredeter"/>
    <w:link w:val="Piedepgina"/>
    <w:uiPriority w:val="99"/>
    <w:rsid w:val="0062386B"/>
    <w:rPr>
      <w:rFonts w:ascii="Microsoft Sans Serif" w:eastAsia="Microsoft Sans Serif" w:hAnsi="Microsoft Sans Serif" w:cs="Microsoft Sans Serif"/>
      <w:lang w:val="ca-ES"/>
    </w:rPr>
  </w:style>
  <w:style w:type="character" w:customStyle="1" w:styleId="Ttulo2Car">
    <w:name w:val="Título 2 Car"/>
    <w:basedOn w:val="Fuentedeprrafopredeter"/>
    <w:link w:val="Ttulo2"/>
    <w:uiPriority w:val="9"/>
    <w:semiHidden/>
    <w:rsid w:val="0062386B"/>
    <w:rPr>
      <w:rFonts w:asciiTheme="majorHAnsi" w:eastAsiaTheme="majorEastAsia" w:hAnsiTheme="majorHAnsi" w:cstheme="majorBidi"/>
      <w:color w:val="365F91" w:themeColor="accent1" w:themeShade="BF"/>
      <w:sz w:val="26"/>
      <w:szCs w:val="26"/>
      <w:lang w:val="ca-ES"/>
    </w:rPr>
  </w:style>
  <w:style w:type="character" w:styleId="Textoennegrita">
    <w:name w:val="Strong"/>
    <w:basedOn w:val="Fuentedeprrafopredeter"/>
    <w:uiPriority w:val="22"/>
    <w:qFormat/>
    <w:rsid w:val="0062386B"/>
    <w:rPr>
      <w:b/>
      <w:bCs/>
      <w:color w:val="auto"/>
    </w:rPr>
  </w:style>
  <w:style w:type="character" w:customStyle="1" w:styleId="PrrafodelistaCar">
    <w:name w:val="Párrafo de lista Car"/>
    <w:aliases w:val="Lista sin Numerar Car,Párrafo de lista - cat Car,Párrafo Numerado Car,Párrafo de lista1 Car,Llista pics Car,Epígrafs superior i inferior Car"/>
    <w:link w:val="Prrafodelista"/>
    <w:uiPriority w:val="34"/>
    <w:qFormat/>
    <w:locked/>
    <w:rsid w:val="0062386B"/>
    <w:rPr>
      <w:rFonts w:ascii="Microsoft Sans Serif" w:eastAsia="Microsoft Sans Serif" w:hAnsi="Microsoft Sans Serif" w:cs="Microsoft Sans Seri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23521">
      <w:bodyDiv w:val="1"/>
      <w:marLeft w:val="0"/>
      <w:marRight w:val="0"/>
      <w:marTop w:val="0"/>
      <w:marBottom w:val="0"/>
      <w:divBdr>
        <w:top w:val="none" w:sz="0" w:space="0" w:color="auto"/>
        <w:left w:val="none" w:sz="0" w:space="0" w:color="auto"/>
        <w:bottom w:val="none" w:sz="0" w:space="0" w:color="auto"/>
        <w:right w:val="none" w:sz="0" w:space="0" w:color="auto"/>
      </w:divBdr>
    </w:div>
    <w:div w:id="1763843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4ba42557548a96b2140ae105cfed8a31">
  <xsd:schema xmlns:xsd="http://www.w3.org/2001/XMLSchema" xmlns:xs="http://www.w3.org/2001/XMLSchema" xmlns:p="http://schemas.microsoft.com/office/2006/metadata/properties" xmlns:ns2="5983087b-e9bf-48e8-aae9-bcca7c527709" targetNamespace="http://schemas.microsoft.com/office/2006/metadata/properties" ma:root="true" ma:fieldsID="9bbf0d09f0f59c808aba22f92a8fbf0e"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C6837-6370-488F-8534-FAF9E8D4BB7C}"/>
</file>

<file path=customXml/itemProps2.xml><?xml version="1.0" encoding="utf-8"?>
<ds:datastoreItem xmlns:ds="http://schemas.openxmlformats.org/officeDocument/2006/customXml" ds:itemID="{28D59A6D-A7DA-4AB3-94A1-D89E06984469}"/>
</file>

<file path=customXml/itemProps3.xml><?xml version="1.0" encoding="utf-8"?>
<ds:datastoreItem xmlns:ds="http://schemas.openxmlformats.org/officeDocument/2006/customXml" ds:itemID="{51016654-66A6-456F-BF0F-C413F033ED77}"/>
</file>

<file path=docProps/app.xml><?xml version="1.0" encoding="utf-8"?>
<Properties xmlns="http://schemas.openxmlformats.org/officeDocument/2006/extended-properties" xmlns:vt="http://schemas.openxmlformats.org/officeDocument/2006/docPropsVTypes">
  <Template>Normal</Template>
  <TotalTime>96</TotalTime>
  <Pages>3</Pages>
  <Words>894</Words>
  <Characters>5100</Characters>
  <Application>Microsoft Office Word</Application>
  <DocSecurity>0</DocSecurity>
  <Lines>42</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Paper direcció general comerç</vt:lpstr>
      <vt:lpstr>Paper direcció general comerç</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direcció general comerç</dc:title>
  <dc:creator>Desconegut</dc:creator>
  <cp:lastModifiedBy>Ballber Coderch, Enric</cp:lastModifiedBy>
  <cp:revision>26</cp:revision>
  <cp:lastPrinted>2023-04-05T07:38:00Z</cp:lastPrinted>
  <dcterms:created xsi:type="dcterms:W3CDTF">2023-04-05T10:04:00Z</dcterms:created>
  <dcterms:modified xsi:type="dcterms:W3CDTF">2025-02-26T12:04:00Z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2016</vt:lpwstr>
  </property>
  <property fmtid="{D5CDD505-2E9C-101B-9397-08002B2CF9AE}" pid="4" name="LastSaved">
    <vt:filetime>2022-10-12T00:00:00Z</vt:filetime>
  </property>
  <property fmtid="{D5CDD505-2E9C-101B-9397-08002B2CF9AE}" pid="5" name="ContentTypeId">
    <vt:lpwstr>0x010100221A5A2D06014E4FB2EAA02D698E7585</vt:lpwstr>
  </property>
</Properties>
</file>