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A06" w:rsidRDefault="004E4A06" w:rsidP="004E4A0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ANNEX II</w:t>
      </w:r>
    </w:p>
    <w:p w:rsidR="004E4A06" w:rsidRPr="00A44141" w:rsidRDefault="004E4A06" w:rsidP="004E4A06">
      <w:pPr>
        <w:rPr>
          <w:rFonts w:ascii="Arial Narrow" w:hAnsi="Arial Narrow"/>
          <w:sz w:val="10"/>
          <w:szCs w:val="10"/>
        </w:rPr>
      </w:pPr>
    </w:p>
    <w:p w:rsidR="004E4A06" w:rsidRPr="00A44141" w:rsidRDefault="004E4A06" w:rsidP="004E4A06">
      <w:pPr>
        <w:jc w:val="both"/>
        <w:rPr>
          <w:rFonts w:ascii="Arial Narrow" w:hAnsi="Arial Narrow"/>
          <w:b/>
        </w:rPr>
      </w:pPr>
      <w:r w:rsidRPr="00A44141">
        <w:rPr>
          <w:rFonts w:ascii="Arial Narrow" w:hAnsi="Arial Narrow"/>
          <w:b/>
        </w:rPr>
        <w:t>MODEL DE DECLARACIÓ RESPONSABLE DEL COMPLIMENT DE LES CONDICIONS ESTABLERTES PER</w:t>
      </w:r>
      <w:r w:rsidR="0022079D">
        <w:rPr>
          <w:rFonts w:ascii="Arial Narrow" w:hAnsi="Arial Narrow"/>
          <w:b/>
        </w:rPr>
        <w:t xml:space="preserve"> </w:t>
      </w:r>
      <w:bookmarkStart w:id="0" w:name="_GoBack"/>
      <w:bookmarkEnd w:id="0"/>
      <w:r w:rsidRPr="00A44141">
        <w:rPr>
          <w:rFonts w:ascii="Arial Narrow" w:hAnsi="Arial Narrow"/>
          <w:b/>
        </w:rPr>
        <w:t>CONTRACTAR AMB EL SECTOR PÚBLIC</w:t>
      </w:r>
    </w:p>
    <w:p w:rsidR="004E4A06" w:rsidRPr="00893D0D" w:rsidRDefault="004E4A06" w:rsidP="004E4A06">
      <w:pPr>
        <w:spacing w:after="0"/>
        <w:jc w:val="both"/>
        <w:rPr>
          <w:rFonts w:ascii="Arial Narrow" w:hAnsi="Arial Narrow"/>
          <w:sz w:val="10"/>
          <w:szCs w:val="10"/>
        </w:rPr>
      </w:pP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El/la senyor/a .........................................................................  (nom i cognoms) amb NIF .............. en nom propi, declara sota la seva responsabilitat que (si s’escau: l’empresa ..........................................................), essent licitadora del contracte del servei de delegat de protecció de dades i altres serveis connexos:</w:t>
      </w:r>
    </w:p>
    <w:p w:rsidR="004E4A06" w:rsidRPr="00893D0D" w:rsidRDefault="004E4A06" w:rsidP="004E4A06">
      <w:pPr>
        <w:spacing w:after="0"/>
        <w:jc w:val="both"/>
        <w:rPr>
          <w:rFonts w:ascii="Arial Narrow" w:hAnsi="Arial Narrow"/>
          <w:sz w:val="10"/>
          <w:szCs w:val="10"/>
        </w:rPr>
      </w:pP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▪ Que l’empresa es comprometre’s a adscriure a l’execució del contracte determinats mitjans materials</w:t>
      </w: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i/o personals especificats en els Plecs.</w:t>
      </w:r>
    </w:p>
    <w:p w:rsidR="004E4A06" w:rsidRPr="00893D0D" w:rsidRDefault="004E4A06" w:rsidP="004E4A06">
      <w:pPr>
        <w:spacing w:after="0"/>
        <w:jc w:val="both"/>
        <w:rPr>
          <w:rFonts w:ascii="Arial Narrow" w:hAnsi="Arial Narrow"/>
          <w:sz w:val="10"/>
          <w:szCs w:val="10"/>
        </w:rPr>
      </w:pP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▪ Que disposa de les autoritzacions necessàries per exercir l’activitat.</w:t>
      </w:r>
    </w:p>
    <w:p w:rsidR="004E4A06" w:rsidRPr="00893D0D" w:rsidRDefault="004E4A06" w:rsidP="004E4A06">
      <w:pPr>
        <w:spacing w:after="0"/>
        <w:jc w:val="both"/>
        <w:rPr>
          <w:rFonts w:ascii="Arial Narrow" w:hAnsi="Arial Narrow"/>
          <w:sz w:val="10"/>
          <w:szCs w:val="10"/>
        </w:rPr>
      </w:pP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▪ Que posseeix l’habilitació professional precisa per a la realització de l’objecte del contracte.</w:t>
      </w:r>
    </w:p>
    <w:p w:rsidR="004E4A06" w:rsidRPr="00893D0D" w:rsidRDefault="004E4A06" w:rsidP="004E4A06">
      <w:pPr>
        <w:spacing w:after="0"/>
        <w:jc w:val="both"/>
        <w:rPr>
          <w:rFonts w:ascii="Arial Narrow" w:hAnsi="Arial Narrow"/>
          <w:sz w:val="10"/>
          <w:szCs w:val="10"/>
        </w:rPr>
      </w:pP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▪ Que la plantilla de l’empresa està integrada per un nombre de persones treballadores amb discapacitat  o inferior al 2% o que s’ha adoptat alguna de les mesures alternatives previstes en la legislació vigent.</w:t>
      </w: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SÍ NO </w:t>
      </w:r>
      <w:proofErr w:type="spellStart"/>
      <w:r>
        <w:rPr>
          <w:rFonts w:ascii="Arial Narrow" w:hAnsi="Arial Narrow"/>
        </w:rPr>
        <w:t>No</w:t>
      </w:r>
      <w:proofErr w:type="spellEnd"/>
      <w:r>
        <w:rPr>
          <w:rFonts w:ascii="Arial Narrow" w:hAnsi="Arial Narrow"/>
        </w:rPr>
        <w:t xml:space="preserve"> obligat per normativa</w:t>
      </w:r>
    </w:p>
    <w:p w:rsidR="004E4A06" w:rsidRPr="00893D0D" w:rsidRDefault="004E4A06" w:rsidP="004E4A06">
      <w:pPr>
        <w:spacing w:after="0"/>
        <w:jc w:val="both"/>
        <w:rPr>
          <w:rFonts w:ascii="Arial Narrow" w:hAnsi="Arial Narrow"/>
          <w:sz w:val="10"/>
          <w:szCs w:val="10"/>
        </w:rPr>
      </w:pP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▪ Que l’empresa disposa d’un pla d’igualtat d’oportunitats entre les dones i els homes.</w:t>
      </w: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SÍ NO </w:t>
      </w:r>
      <w:proofErr w:type="spellStart"/>
      <w:r>
        <w:rPr>
          <w:rFonts w:ascii="Arial Narrow" w:hAnsi="Arial Narrow"/>
        </w:rPr>
        <w:t>No</w:t>
      </w:r>
      <w:proofErr w:type="spellEnd"/>
      <w:r>
        <w:rPr>
          <w:rFonts w:ascii="Arial Narrow" w:hAnsi="Arial Narrow"/>
        </w:rPr>
        <w:t xml:space="preserve"> obligat per normativa</w:t>
      </w:r>
    </w:p>
    <w:p w:rsidR="004E4A06" w:rsidRPr="00893D0D" w:rsidRDefault="004E4A06" w:rsidP="004E4A06">
      <w:pPr>
        <w:spacing w:after="0"/>
        <w:jc w:val="both"/>
        <w:rPr>
          <w:rFonts w:ascii="Arial Narrow" w:hAnsi="Arial Narrow"/>
          <w:sz w:val="10"/>
          <w:szCs w:val="10"/>
        </w:rPr>
      </w:pP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▪ Respecte d’Impost sobre Activitats Econòmiques ( IAE) l’empresa</w:t>
      </w: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□ Està subjecta a l’IAE □ Està no subjecta o exempta de l’IAE i són vigents les circumstàncies </w:t>
      </w: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que donaren lloc a la no-subjecció o l’exempció.</w:t>
      </w: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▪ </w:t>
      </w:r>
      <w:proofErr w:type="spellStart"/>
      <w:r>
        <w:rPr>
          <w:rFonts w:ascii="Arial Narrow" w:hAnsi="Arial Narrow"/>
        </w:rPr>
        <w:t>Dóna</w:t>
      </w:r>
      <w:proofErr w:type="spellEnd"/>
      <w:r>
        <w:rPr>
          <w:rFonts w:ascii="Arial Narrow" w:hAnsi="Arial Narrow"/>
        </w:rPr>
        <w:t xml:space="preserve"> compliment a les previsions de la normativa en matèria de prevenció de riscos laborals.</w:t>
      </w:r>
    </w:p>
    <w:p w:rsidR="004E4A06" w:rsidRPr="00893D0D" w:rsidRDefault="004E4A06" w:rsidP="004E4A06">
      <w:pPr>
        <w:spacing w:after="0"/>
        <w:jc w:val="both"/>
        <w:rPr>
          <w:rFonts w:ascii="Arial Narrow" w:hAnsi="Arial Narrow"/>
          <w:sz w:val="10"/>
          <w:szCs w:val="10"/>
        </w:rPr>
      </w:pP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▪ Que l’empresa declara que té la capacitat per aplicar, en cas que el contracte comporti el tractament de dades de caràcter personal, les mesures tècniques i organitzatives apropiades per garantir i acreditar que el tractament s’efectua de conformitat amb el Reglament (UE) 2016/679 del Parlament Europeu i del Consell de 27 d’abril de 2016 relatiu a la protecció de les persones físiques pel que fa al tractament de dades personals i a la lliure circulació d’aquestes dades i pel que es deroga la Directiva 95/46/CE, i la Llei orgànica 3/2018, de 5 de desembre, de protecció de dades personals i garantia dels drets digitals.</w:t>
      </w:r>
    </w:p>
    <w:p w:rsidR="004E4A06" w:rsidRPr="00893D0D" w:rsidRDefault="004E4A06" w:rsidP="004E4A06">
      <w:pPr>
        <w:spacing w:after="0"/>
        <w:jc w:val="both"/>
        <w:rPr>
          <w:rFonts w:ascii="Arial Narrow" w:hAnsi="Arial Narrow"/>
          <w:sz w:val="10"/>
          <w:szCs w:val="10"/>
        </w:rPr>
      </w:pP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▪ Que reuneix algun/s dels criteris de preferència en cas d’igualació de proposicions SÍ NO</w:t>
      </w:r>
    </w:p>
    <w:p w:rsidR="004E4A06" w:rsidRPr="00893D0D" w:rsidRDefault="004E4A06" w:rsidP="004E4A06">
      <w:pPr>
        <w:spacing w:after="0"/>
        <w:jc w:val="both"/>
        <w:rPr>
          <w:rFonts w:ascii="Arial Narrow" w:hAnsi="Arial Narrow"/>
          <w:sz w:val="10"/>
          <w:szCs w:val="10"/>
        </w:rPr>
      </w:pP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▪ Es designa com a persona/es autoritzada/es per a rebre l’avís de les notificacions, comunicacions i requeriments per mitjans electrònics a</w:t>
      </w:r>
      <w:r w:rsidR="0022079D">
        <w:rPr>
          <w:rFonts w:ascii="Arial Narrow" w:hAnsi="Arial Narrow"/>
        </w:rPr>
        <w:t>:</w:t>
      </w:r>
    </w:p>
    <w:p w:rsidR="0022079D" w:rsidRPr="0022079D" w:rsidRDefault="0022079D" w:rsidP="004E4A06">
      <w:pPr>
        <w:spacing w:after="0"/>
        <w:jc w:val="both"/>
        <w:rPr>
          <w:rFonts w:ascii="Arial Narrow" w:hAnsi="Arial Narrow"/>
          <w:sz w:val="10"/>
          <w:szCs w:val="10"/>
        </w:rPr>
      </w:pPr>
    </w:p>
    <w:tbl>
      <w:tblPr>
        <w:tblStyle w:val="Taulaambquadrcula"/>
        <w:tblpPr w:leftFromText="141" w:rightFromText="141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689"/>
        <w:gridCol w:w="2124"/>
      </w:tblGrid>
      <w:tr w:rsidR="004E4A06" w:rsidTr="00E309E4">
        <w:trPr>
          <w:trHeight w:val="274"/>
        </w:trPr>
        <w:tc>
          <w:tcPr>
            <w:tcW w:w="2405" w:type="dxa"/>
          </w:tcPr>
          <w:p w:rsidR="004E4A06" w:rsidRDefault="004E4A06" w:rsidP="00E309E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Persona/es autoritzada/es*</w:t>
            </w:r>
          </w:p>
        </w:tc>
        <w:tc>
          <w:tcPr>
            <w:tcW w:w="1276" w:type="dxa"/>
          </w:tcPr>
          <w:p w:rsidR="004E4A06" w:rsidRDefault="004E4A06" w:rsidP="00E309E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DNI*</w:t>
            </w:r>
          </w:p>
        </w:tc>
        <w:tc>
          <w:tcPr>
            <w:tcW w:w="2689" w:type="dxa"/>
          </w:tcPr>
          <w:p w:rsidR="004E4A06" w:rsidRDefault="004E4A06" w:rsidP="00E309E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Correu electrònic professional*</w:t>
            </w:r>
          </w:p>
        </w:tc>
        <w:tc>
          <w:tcPr>
            <w:tcW w:w="2124" w:type="dxa"/>
          </w:tcPr>
          <w:p w:rsidR="004E4A06" w:rsidRDefault="004E4A06" w:rsidP="00E309E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Mòbil professional*</w:t>
            </w:r>
          </w:p>
        </w:tc>
      </w:tr>
      <w:tr w:rsidR="004E4A06" w:rsidTr="00E309E4">
        <w:tc>
          <w:tcPr>
            <w:tcW w:w="2405" w:type="dxa"/>
          </w:tcPr>
          <w:p w:rsidR="004E4A06" w:rsidRDefault="004E4A06" w:rsidP="00E309E4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4E4A06" w:rsidRDefault="004E4A06" w:rsidP="00E309E4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89" w:type="dxa"/>
          </w:tcPr>
          <w:p w:rsidR="004E4A06" w:rsidRDefault="004E4A06" w:rsidP="00E309E4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24" w:type="dxa"/>
          </w:tcPr>
          <w:p w:rsidR="004E4A06" w:rsidRDefault="004E4A06" w:rsidP="00E309E4">
            <w:pPr>
              <w:jc w:val="both"/>
              <w:rPr>
                <w:rFonts w:ascii="Arial Narrow" w:hAnsi="Arial Narrow"/>
              </w:rPr>
            </w:pPr>
          </w:p>
        </w:tc>
      </w:tr>
    </w:tbl>
    <w:p w:rsidR="004E4A06" w:rsidRPr="00893D0D" w:rsidRDefault="004E4A06" w:rsidP="004E4A06">
      <w:pPr>
        <w:spacing w:after="0"/>
        <w:jc w:val="both"/>
        <w:rPr>
          <w:rFonts w:ascii="Arial Narrow" w:hAnsi="Arial Narrow"/>
          <w:sz w:val="20"/>
          <w:szCs w:val="20"/>
        </w:rPr>
      </w:pPr>
      <w:r w:rsidRPr="00893D0D">
        <w:rPr>
          <w:rFonts w:ascii="Arial Narrow" w:hAnsi="Arial Narrow"/>
          <w:sz w:val="20"/>
          <w:szCs w:val="20"/>
        </w:rPr>
        <w:t>*Camps obligatoris</w:t>
      </w: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Si l’adreça electrònica o el número de telèfon mòbil facilitats a efectes d’avís de notificació, Comunicacions i requeriments quedessin en desús, s’haurà de comunicar la dita circumstància, per escrit, al Consell Comarcal del Baix Llobregat per tal de fer la modificació corresponent o revocar l’autorització de notificació electrònica.</w:t>
      </w: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El licitador/contractista declara que ha obtingut el consentiment exprés de les persones a qui autoritza per rebre les notificacions, comunicacions i requeriments derivades d’aquesta contractació, per tal que el Consell Comarcal del Baix Llobregat pugui facilitar-les al servei e-</w:t>
      </w:r>
      <w:proofErr w:type="spellStart"/>
      <w:r>
        <w:rPr>
          <w:rFonts w:ascii="Arial Narrow" w:hAnsi="Arial Narrow"/>
        </w:rPr>
        <w:t>Notum</w:t>
      </w:r>
      <w:proofErr w:type="spellEnd"/>
      <w:r>
        <w:rPr>
          <w:rFonts w:ascii="Arial Narrow" w:hAnsi="Arial Narrow"/>
        </w:rPr>
        <w:t xml:space="preserve"> a aquests efectes.</w:t>
      </w: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▪ Que es compromet a subscriure una assegurança de responsabilitat civil amb les condicions establertes en els Plecs de clàusules administratives particulars.</w:t>
      </w:r>
    </w:p>
    <w:p w:rsidR="004E4A06" w:rsidRPr="00893D0D" w:rsidRDefault="004E4A06" w:rsidP="004E4A06">
      <w:pPr>
        <w:spacing w:after="0"/>
        <w:jc w:val="both"/>
        <w:rPr>
          <w:rFonts w:ascii="Arial Narrow" w:hAnsi="Arial Narrow"/>
          <w:sz w:val="10"/>
          <w:szCs w:val="10"/>
        </w:rPr>
      </w:pP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▪ Que, en cas que es tracti d’empresa estrangera, es sotmet a la jurisdicció dels Jutjats i Tribunals espanyols.</w:t>
      </w:r>
    </w:p>
    <w:p w:rsidR="0022079D" w:rsidRDefault="0022079D" w:rsidP="004E4A06">
      <w:pPr>
        <w:spacing w:after="0"/>
        <w:jc w:val="both"/>
        <w:rPr>
          <w:rFonts w:ascii="Arial Narrow" w:hAnsi="Arial Narrow"/>
        </w:rPr>
      </w:pPr>
    </w:p>
    <w:p w:rsidR="0022079D" w:rsidRDefault="0022079D" w:rsidP="004E4A06">
      <w:pPr>
        <w:spacing w:after="0"/>
        <w:jc w:val="both"/>
        <w:rPr>
          <w:rFonts w:ascii="Arial Narrow" w:hAnsi="Arial Narrow"/>
        </w:rPr>
      </w:pPr>
    </w:p>
    <w:p w:rsidR="0022079D" w:rsidRDefault="0022079D" w:rsidP="004E4A06">
      <w:pPr>
        <w:spacing w:after="0"/>
        <w:jc w:val="both"/>
        <w:rPr>
          <w:rFonts w:ascii="Arial Narrow" w:hAnsi="Arial Narrow"/>
        </w:rPr>
      </w:pPr>
    </w:p>
    <w:p w:rsidR="0022079D" w:rsidRDefault="0022079D" w:rsidP="004E4A06">
      <w:pPr>
        <w:spacing w:after="0"/>
        <w:jc w:val="both"/>
        <w:rPr>
          <w:rFonts w:ascii="Arial Narrow" w:hAnsi="Arial Narrow"/>
        </w:rPr>
      </w:pPr>
    </w:p>
    <w:p w:rsidR="004E4A06" w:rsidRPr="00893D0D" w:rsidRDefault="004E4A06" w:rsidP="004E4A06">
      <w:pPr>
        <w:spacing w:after="0"/>
        <w:jc w:val="both"/>
        <w:rPr>
          <w:rFonts w:ascii="Arial Narrow" w:hAnsi="Arial Narrow"/>
          <w:sz w:val="10"/>
          <w:szCs w:val="10"/>
        </w:rPr>
      </w:pP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▪ Que en el supòsit que formulin empreses vinculades, s’indica el grup empresarial al què pertany indicant les empreses que la composen:__________</w:t>
      </w:r>
    </w:p>
    <w:p w:rsidR="004E4A06" w:rsidRPr="00893D0D" w:rsidRDefault="004E4A06" w:rsidP="004E4A06">
      <w:pPr>
        <w:spacing w:after="0"/>
        <w:jc w:val="both"/>
        <w:rPr>
          <w:rFonts w:ascii="Arial Narrow" w:hAnsi="Arial Narrow"/>
          <w:sz w:val="10"/>
          <w:szCs w:val="10"/>
        </w:rPr>
      </w:pP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▪ Que en cas de resultar adjudicatari, es compromet a aportar la documentació assenyalada en la clàusula corresponent dels Plecs.</w:t>
      </w: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</w:p>
    <w:p w:rsidR="004E4A06" w:rsidRDefault="004E4A06" w:rsidP="004E4A0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4E4A06" w:rsidRDefault="004E4A06" w:rsidP="004E4A06">
      <w:pPr>
        <w:rPr>
          <w:rFonts w:ascii="Arial Narrow" w:hAnsi="Arial Narrow"/>
        </w:rPr>
      </w:pPr>
    </w:p>
    <w:sectPr w:rsidR="004E4A06" w:rsidSect="0015490B">
      <w:pgSz w:w="11906" w:h="16838"/>
      <w:pgMar w:top="1417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06"/>
    <w:rsid w:val="0015490B"/>
    <w:rsid w:val="0022079D"/>
    <w:rsid w:val="004E4A06"/>
    <w:rsid w:val="005C0B6A"/>
    <w:rsid w:val="006B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8FB"/>
  <w15:chartTrackingRefBased/>
  <w15:docId w15:val="{74005F8C-E807-4847-A7BB-B7759363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A06"/>
    <w:pPr>
      <w:spacing w:line="256" w:lineRule="auto"/>
    </w:p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eastAsia="Times New Roman" w:hAnsi="Verdana" w:cs="Times New Roman"/>
      <w:b/>
      <w:bCs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eastAsia="Times New Roman" w:hAnsi="Verdana" w:cs="Times New Roman"/>
      <w:b/>
      <w:bCs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uppressAutoHyphens/>
      <w:spacing w:before="240" w:after="60"/>
      <w:outlineLvl w:val="7"/>
    </w:pPr>
    <w:rPr>
      <w:rFonts w:eastAsia="Times New Roman"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eastAsia="Times New Roman" w:cs="Times New Roman"/>
      <w:b/>
      <w:bCs/>
      <w:sz w:val="20"/>
      <w:szCs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eastAsia="Times New Roman" w:cs="Times New Roman"/>
    </w:rPr>
  </w:style>
  <w:style w:type="table" w:styleId="Taulaambquadrcula">
    <w:name w:val="Table Grid"/>
    <w:basedOn w:val="Taulanormal"/>
    <w:uiPriority w:val="39"/>
    <w:rsid w:val="004E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1</cp:revision>
  <dcterms:created xsi:type="dcterms:W3CDTF">2025-02-24T15:38:00Z</dcterms:created>
  <dcterms:modified xsi:type="dcterms:W3CDTF">2025-02-24T15:51:00Z</dcterms:modified>
</cp:coreProperties>
</file>