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6EE1A" w14:textId="77777777" w:rsidR="00256E1B" w:rsidRPr="00475E4C" w:rsidRDefault="00256E1B" w:rsidP="0006090B">
      <w:pPr>
        <w:pStyle w:val="Textindependent"/>
        <w:spacing w:before="28"/>
        <w:jc w:val="both"/>
        <w:rPr>
          <w:rFonts w:ascii="Arial" w:hAnsi="Arial" w:cs="Arial"/>
        </w:rPr>
      </w:pPr>
    </w:p>
    <w:p w14:paraId="08E92986" w14:textId="1D53EADB" w:rsidR="00345768" w:rsidRDefault="00207C9E" w:rsidP="0006090B">
      <w:pPr>
        <w:ind w:left="222" w:right="231"/>
        <w:jc w:val="both"/>
        <w:rPr>
          <w:rFonts w:ascii="Arial" w:hAnsi="Arial" w:cs="Arial"/>
          <w:b/>
          <w:bCs/>
          <w:sz w:val="20"/>
          <w:szCs w:val="20"/>
        </w:rPr>
      </w:pPr>
      <w:r w:rsidRPr="00136EC6">
        <w:rPr>
          <w:rFonts w:ascii="Arial" w:hAnsi="Arial" w:cs="Arial"/>
          <w:b/>
          <w:sz w:val="20"/>
          <w:szCs w:val="20"/>
        </w:rPr>
        <w:t>PLEC DE PRESCRIPCIONS TÈCNIQUES</w:t>
      </w:r>
      <w:r w:rsidR="00136EC6" w:rsidRPr="00136EC6">
        <w:rPr>
          <w:rFonts w:ascii="Arial" w:hAnsi="Arial" w:cs="Arial"/>
          <w:b/>
          <w:sz w:val="20"/>
          <w:szCs w:val="20"/>
        </w:rPr>
        <w:t xml:space="preserve"> DEL </w:t>
      </w:r>
      <w:r w:rsidR="00345768" w:rsidRPr="00136EC6">
        <w:rPr>
          <w:rFonts w:ascii="Arial" w:hAnsi="Arial" w:cs="Arial"/>
          <w:b/>
          <w:bCs/>
          <w:sz w:val="20"/>
          <w:szCs w:val="20"/>
        </w:rPr>
        <w:t>SERVEI DE TRANSPORT DE CONCENTRACIÓ I DESEMBALATGE</w:t>
      </w:r>
      <w:r w:rsidR="007923CB" w:rsidRPr="00136EC6">
        <w:rPr>
          <w:rFonts w:ascii="Arial" w:hAnsi="Arial" w:cs="Arial"/>
          <w:b/>
          <w:bCs/>
          <w:sz w:val="20"/>
          <w:szCs w:val="20"/>
        </w:rPr>
        <w:t xml:space="preserve"> DE LES OBRES QUE PARTICIPEN A</w:t>
      </w:r>
      <w:r w:rsidR="00136EC6">
        <w:rPr>
          <w:rFonts w:ascii="Arial" w:hAnsi="Arial" w:cs="Arial"/>
          <w:b/>
          <w:bCs/>
          <w:sz w:val="20"/>
          <w:szCs w:val="20"/>
        </w:rPr>
        <w:t xml:space="preserve"> L’EXPOSICIÓ “MUSEU HABITAT”</w:t>
      </w:r>
    </w:p>
    <w:p w14:paraId="37659C77" w14:textId="47613C62" w:rsidR="00136EC6" w:rsidRDefault="00136EC6" w:rsidP="0006090B">
      <w:pPr>
        <w:ind w:left="222" w:right="231"/>
        <w:jc w:val="both"/>
        <w:rPr>
          <w:rFonts w:ascii="Arial" w:hAnsi="Arial" w:cs="Arial"/>
          <w:b/>
          <w:bCs/>
          <w:sz w:val="20"/>
          <w:szCs w:val="20"/>
        </w:rPr>
      </w:pPr>
    </w:p>
    <w:p w14:paraId="45C26874" w14:textId="0C6529CB" w:rsidR="00136EC6" w:rsidRDefault="00136EC6" w:rsidP="00136EC6">
      <w:pPr>
        <w:pStyle w:val="Textindependent"/>
        <w:jc w:val="both"/>
        <w:rPr>
          <w:rFonts w:ascii="Arial" w:hAnsi="Arial" w:cs="Arial"/>
          <w:b/>
        </w:rPr>
      </w:pPr>
    </w:p>
    <w:p w14:paraId="06BABA50" w14:textId="6A0B121A" w:rsidR="00444C13" w:rsidRPr="00475E4C" w:rsidRDefault="00444C13" w:rsidP="0006090B">
      <w:pPr>
        <w:pStyle w:val="Textindependent"/>
        <w:numPr>
          <w:ilvl w:val="0"/>
          <w:numId w:val="10"/>
        </w:numPr>
        <w:jc w:val="both"/>
        <w:rPr>
          <w:rFonts w:ascii="Arial" w:hAnsi="Arial" w:cs="Arial"/>
          <w:b/>
        </w:rPr>
      </w:pPr>
      <w:r w:rsidRPr="00475E4C">
        <w:rPr>
          <w:rFonts w:ascii="Arial" w:hAnsi="Arial" w:cs="Arial"/>
          <w:b/>
        </w:rPr>
        <w:t>Objecte del contracte</w:t>
      </w:r>
    </w:p>
    <w:p w14:paraId="448A5186" w14:textId="77777777" w:rsidR="00444C13" w:rsidRPr="00475E4C" w:rsidRDefault="00444C13" w:rsidP="0006090B">
      <w:pPr>
        <w:pStyle w:val="Textindependent"/>
        <w:jc w:val="both"/>
        <w:rPr>
          <w:rFonts w:ascii="Arial" w:hAnsi="Arial" w:cs="Arial"/>
          <w:b/>
        </w:rPr>
      </w:pPr>
    </w:p>
    <w:p w14:paraId="09665FF1" w14:textId="05E1DEB7" w:rsidR="00444C13" w:rsidRPr="00475E4C" w:rsidRDefault="00444C13" w:rsidP="0006090B">
      <w:pPr>
        <w:pStyle w:val="Textindependent"/>
        <w:jc w:val="both"/>
        <w:rPr>
          <w:rFonts w:ascii="Arial" w:hAnsi="Arial" w:cs="Arial"/>
        </w:rPr>
      </w:pPr>
      <w:r w:rsidRPr="00475E4C">
        <w:rPr>
          <w:rFonts w:ascii="Arial" w:hAnsi="Arial" w:cs="Arial"/>
        </w:rPr>
        <w:t>L’objecte d’aquest contracte és la prestació del servei de transport de concentració i desembalatge de les obres que participen a l’exposició “Museu Habitat” (</w:t>
      </w:r>
      <w:r w:rsidR="00A66497">
        <w:rPr>
          <w:rFonts w:ascii="Arial" w:hAnsi="Arial" w:cs="Arial"/>
        </w:rPr>
        <w:t>Annex I</w:t>
      </w:r>
      <w:r w:rsidRPr="00475E4C">
        <w:rPr>
          <w:rFonts w:ascii="Arial" w:hAnsi="Arial" w:cs="Arial"/>
        </w:rPr>
        <w:t xml:space="preserve">) que tindrà lloc a </w:t>
      </w:r>
      <w:r w:rsidR="006F6CC3">
        <w:rPr>
          <w:rFonts w:ascii="Arial" w:hAnsi="Arial" w:cs="Arial"/>
        </w:rPr>
        <w:t>due</w:t>
      </w:r>
      <w:r w:rsidRPr="00475E4C">
        <w:rPr>
          <w:rFonts w:ascii="Arial" w:hAnsi="Arial" w:cs="Arial"/>
        </w:rPr>
        <w:t xml:space="preserve">s seus diferents de Barcelona (Palau Moja, i el pavelló de Victòria Eugènia) des del </w:t>
      </w:r>
      <w:r w:rsidR="006F6CC3">
        <w:rPr>
          <w:rFonts w:ascii="Arial" w:hAnsi="Arial" w:cs="Arial"/>
        </w:rPr>
        <w:t>17 de juny</w:t>
      </w:r>
      <w:r w:rsidRPr="00475E4C">
        <w:rPr>
          <w:rFonts w:ascii="Arial" w:hAnsi="Arial" w:cs="Arial"/>
        </w:rPr>
        <w:t xml:space="preserve"> de 2025 fins el </w:t>
      </w:r>
      <w:r w:rsidR="006F6CC3">
        <w:rPr>
          <w:rFonts w:ascii="Arial" w:hAnsi="Arial" w:cs="Arial"/>
        </w:rPr>
        <w:t>5 d’octubre</w:t>
      </w:r>
      <w:r w:rsidRPr="00475E4C">
        <w:rPr>
          <w:rFonts w:ascii="Arial" w:hAnsi="Arial" w:cs="Arial"/>
        </w:rPr>
        <w:t xml:space="preserve"> de 2025.</w:t>
      </w:r>
    </w:p>
    <w:p w14:paraId="377B675C" w14:textId="77777777" w:rsidR="00444C13" w:rsidRPr="00475E4C" w:rsidRDefault="00444C13" w:rsidP="0006090B">
      <w:pPr>
        <w:pStyle w:val="Textindependent"/>
        <w:jc w:val="both"/>
        <w:rPr>
          <w:rFonts w:ascii="Arial" w:hAnsi="Arial" w:cs="Arial"/>
        </w:rPr>
      </w:pPr>
    </w:p>
    <w:p w14:paraId="143900DA" w14:textId="77777777" w:rsidR="00444C13" w:rsidRPr="00475E4C" w:rsidRDefault="00444C13" w:rsidP="0006090B">
      <w:pPr>
        <w:pStyle w:val="Textindependent"/>
        <w:jc w:val="both"/>
        <w:rPr>
          <w:rFonts w:ascii="Arial" w:hAnsi="Arial" w:cs="Arial"/>
        </w:rPr>
      </w:pPr>
      <w:r w:rsidRPr="00475E4C">
        <w:rPr>
          <w:rFonts w:ascii="Arial" w:hAnsi="Arial" w:cs="Arial"/>
        </w:rPr>
        <w:t>El servei ha d’incloure:</w:t>
      </w:r>
    </w:p>
    <w:p w14:paraId="69E26929" w14:textId="77777777" w:rsidR="00444C13" w:rsidRPr="00475E4C" w:rsidRDefault="00444C13" w:rsidP="0006090B">
      <w:pPr>
        <w:pStyle w:val="Textindependent"/>
        <w:jc w:val="both"/>
        <w:rPr>
          <w:rFonts w:ascii="Arial" w:hAnsi="Arial" w:cs="Arial"/>
        </w:rPr>
      </w:pPr>
    </w:p>
    <w:p w14:paraId="2DE92C0D" w14:textId="77777777" w:rsidR="00444C13" w:rsidRPr="00475E4C" w:rsidRDefault="00444C13" w:rsidP="0006090B">
      <w:pPr>
        <w:pStyle w:val="Textindependent"/>
        <w:numPr>
          <w:ilvl w:val="2"/>
          <w:numId w:val="8"/>
        </w:numPr>
        <w:jc w:val="both"/>
        <w:rPr>
          <w:rFonts w:ascii="Arial" w:hAnsi="Arial" w:cs="Arial"/>
        </w:rPr>
      </w:pPr>
      <w:r w:rsidRPr="00475E4C">
        <w:rPr>
          <w:rFonts w:ascii="Arial" w:hAnsi="Arial" w:cs="Arial"/>
        </w:rPr>
        <w:t>Presa de mides de les obres, prèvia a la recollida.</w:t>
      </w:r>
    </w:p>
    <w:p w14:paraId="654BC69D" w14:textId="22942910" w:rsidR="00444C13" w:rsidRPr="00475E4C" w:rsidRDefault="00444C13" w:rsidP="0006090B">
      <w:pPr>
        <w:pStyle w:val="Textindependent"/>
        <w:numPr>
          <w:ilvl w:val="2"/>
          <w:numId w:val="8"/>
        </w:numPr>
        <w:jc w:val="both"/>
        <w:rPr>
          <w:rFonts w:ascii="Arial" w:hAnsi="Arial" w:cs="Arial"/>
        </w:rPr>
      </w:pPr>
      <w:r w:rsidRPr="00475E4C">
        <w:rPr>
          <w:rFonts w:ascii="Arial" w:hAnsi="Arial" w:cs="Arial"/>
        </w:rPr>
        <w:t xml:space="preserve">Construcció de les caixes necessàries per al transport, d'acord amb les indicacions de </w:t>
      </w:r>
      <w:r w:rsidR="0006090B" w:rsidRPr="00475E4C">
        <w:rPr>
          <w:rFonts w:ascii="Arial" w:hAnsi="Arial" w:cs="Arial"/>
        </w:rPr>
        <w:t>l’</w:t>
      </w:r>
      <w:r w:rsidR="00A66497">
        <w:rPr>
          <w:rFonts w:ascii="Arial" w:hAnsi="Arial" w:cs="Arial"/>
          <w:b/>
        </w:rPr>
        <w:t>Annex I</w:t>
      </w:r>
      <w:r w:rsidRPr="00475E4C">
        <w:rPr>
          <w:rFonts w:ascii="Arial" w:hAnsi="Arial" w:cs="Arial"/>
        </w:rPr>
        <w:t>.</w:t>
      </w:r>
    </w:p>
    <w:p w14:paraId="270F5159" w14:textId="77777777" w:rsidR="00444C13" w:rsidRPr="00475E4C" w:rsidRDefault="00444C13" w:rsidP="0006090B">
      <w:pPr>
        <w:pStyle w:val="Textindependent"/>
        <w:numPr>
          <w:ilvl w:val="2"/>
          <w:numId w:val="8"/>
        </w:numPr>
        <w:jc w:val="both"/>
        <w:rPr>
          <w:rFonts w:ascii="Arial" w:hAnsi="Arial" w:cs="Arial"/>
        </w:rPr>
      </w:pPr>
      <w:r w:rsidRPr="00475E4C">
        <w:rPr>
          <w:rFonts w:ascii="Arial" w:hAnsi="Arial" w:cs="Arial"/>
        </w:rPr>
        <w:t>Realitzar l'embalatge en origen. Si les obres es troben embalades caldrà seguir un d'aquests dos procediments:</w:t>
      </w:r>
    </w:p>
    <w:p w14:paraId="11B094C8" w14:textId="77777777" w:rsidR="00444C13" w:rsidRPr="00475E4C" w:rsidRDefault="00444C13" w:rsidP="0006090B">
      <w:pPr>
        <w:pStyle w:val="Textindependent"/>
        <w:numPr>
          <w:ilvl w:val="3"/>
          <w:numId w:val="8"/>
        </w:numPr>
        <w:jc w:val="both"/>
        <w:rPr>
          <w:rFonts w:ascii="Arial" w:hAnsi="Arial" w:cs="Arial"/>
        </w:rPr>
      </w:pPr>
      <w:r w:rsidRPr="00475E4C">
        <w:rPr>
          <w:rFonts w:ascii="Arial" w:hAnsi="Arial" w:cs="Arial"/>
          <w:b/>
        </w:rPr>
        <w:t xml:space="preserve">Prestador- Institució: </w:t>
      </w:r>
      <w:r w:rsidRPr="00475E4C">
        <w:rPr>
          <w:rFonts w:ascii="Arial" w:hAnsi="Arial" w:cs="Arial"/>
        </w:rPr>
        <w:t>Recollir l'obra sempre i quan vagi amb un Informe d'Estat de Conservació amb data d’emissió de l’informe de no més de 10 dies i, en el cas de que falti aquest informe, es farà una anotació a l'albarà. Sempre que es reculli embalat caldrà també indicar a l’albarà que l'obra surt sense comprovar contingut.</w:t>
      </w:r>
    </w:p>
    <w:p w14:paraId="3E488124" w14:textId="77777777" w:rsidR="00444C13" w:rsidRPr="00475E4C" w:rsidRDefault="00444C13" w:rsidP="0006090B">
      <w:pPr>
        <w:pStyle w:val="Textindependent"/>
        <w:numPr>
          <w:ilvl w:val="3"/>
          <w:numId w:val="8"/>
        </w:numPr>
        <w:jc w:val="both"/>
        <w:rPr>
          <w:rFonts w:ascii="Arial" w:hAnsi="Arial" w:cs="Arial"/>
        </w:rPr>
      </w:pPr>
      <w:r w:rsidRPr="00475E4C">
        <w:rPr>
          <w:rFonts w:ascii="Arial" w:hAnsi="Arial" w:cs="Arial"/>
          <w:b/>
        </w:rPr>
        <w:t xml:space="preserve">Prestador- Galeria o Particular: </w:t>
      </w:r>
      <w:r w:rsidRPr="00475E4C">
        <w:rPr>
          <w:rFonts w:ascii="Arial" w:hAnsi="Arial" w:cs="Arial"/>
        </w:rPr>
        <w:t>Desembalar l'obra i tornar a embalar segons criteris de l'empresa adjudicatària.</w:t>
      </w:r>
    </w:p>
    <w:p w14:paraId="7E8F1CAA" w14:textId="77777777" w:rsidR="00444C13" w:rsidRPr="00475E4C" w:rsidRDefault="00444C13" w:rsidP="0006090B">
      <w:pPr>
        <w:pStyle w:val="Textindependent"/>
        <w:numPr>
          <w:ilvl w:val="2"/>
          <w:numId w:val="8"/>
        </w:numPr>
        <w:jc w:val="both"/>
        <w:rPr>
          <w:rFonts w:ascii="Arial" w:hAnsi="Arial" w:cs="Arial"/>
        </w:rPr>
      </w:pPr>
      <w:r w:rsidRPr="00475E4C">
        <w:rPr>
          <w:rFonts w:ascii="Arial" w:hAnsi="Arial" w:cs="Arial"/>
        </w:rPr>
        <w:t>Fer la càrrega en origen.</w:t>
      </w:r>
    </w:p>
    <w:p w14:paraId="534B96C0" w14:textId="77777777" w:rsidR="00444C13" w:rsidRPr="00475E4C" w:rsidRDefault="00444C13" w:rsidP="0006090B">
      <w:pPr>
        <w:pStyle w:val="Textindependent"/>
        <w:numPr>
          <w:ilvl w:val="2"/>
          <w:numId w:val="8"/>
        </w:numPr>
        <w:jc w:val="both"/>
        <w:rPr>
          <w:rFonts w:ascii="Arial" w:hAnsi="Arial" w:cs="Arial"/>
        </w:rPr>
      </w:pPr>
      <w:r w:rsidRPr="00475E4C">
        <w:rPr>
          <w:rFonts w:ascii="Arial" w:hAnsi="Arial" w:cs="Arial"/>
        </w:rPr>
        <w:t>Fer el transport.</w:t>
      </w:r>
    </w:p>
    <w:p w14:paraId="15E31A4C" w14:textId="77777777" w:rsidR="00444C13" w:rsidRPr="00475E4C" w:rsidRDefault="00444C13" w:rsidP="0006090B">
      <w:pPr>
        <w:pStyle w:val="Textindependent"/>
        <w:numPr>
          <w:ilvl w:val="2"/>
          <w:numId w:val="8"/>
        </w:numPr>
        <w:jc w:val="both"/>
        <w:rPr>
          <w:rFonts w:ascii="Arial" w:hAnsi="Arial" w:cs="Arial"/>
        </w:rPr>
      </w:pPr>
      <w:r w:rsidRPr="00475E4C">
        <w:rPr>
          <w:rFonts w:ascii="Arial" w:hAnsi="Arial" w:cs="Arial"/>
        </w:rPr>
        <w:t>Gestió de correus pel desembalatge segon criteris indicats al punt 1.</w:t>
      </w:r>
    </w:p>
    <w:p w14:paraId="44748138" w14:textId="77777777" w:rsidR="00444C13" w:rsidRPr="00475E4C" w:rsidRDefault="00444C13" w:rsidP="0006090B">
      <w:pPr>
        <w:pStyle w:val="Textindependent"/>
        <w:numPr>
          <w:ilvl w:val="2"/>
          <w:numId w:val="8"/>
        </w:numPr>
        <w:jc w:val="both"/>
        <w:rPr>
          <w:rFonts w:ascii="Arial" w:hAnsi="Arial" w:cs="Arial"/>
        </w:rPr>
      </w:pPr>
      <w:r w:rsidRPr="00475E4C">
        <w:rPr>
          <w:rFonts w:ascii="Arial" w:hAnsi="Arial" w:cs="Arial"/>
        </w:rPr>
        <w:t>Fer les gestions de tall de carrer o d’aparcament necessàries per accedir a les diferents seus.</w:t>
      </w:r>
    </w:p>
    <w:p w14:paraId="448E103E" w14:textId="77777777" w:rsidR="00444C13" w:rsidRPr="00475E4C" w:rsidRDefault="00444C13" w:rsidP="0006090B">
      <w:pPr>
        <w:pStyle w:val="Textindependent"/>
        <w:numPr>
          <w:ilvl w:val="2"/>
          <w:numId w:val="8"/>
        </w:numPr>
        <w:jc w:val="both"/>
        <w:rPr>
          <w:rFonts w:ascii="Arial" w:hAnsi="Arial" w:cs="Arial"/>
        </w:rPr>
      </w:pPr>
      <w:r w:rsidRPr="00475E4C">
        <w:rPr>
          <w:rFonts w:ascii="Arial" w:hAnsi="Arial" w:cs="Arial"/>
        </w:rPr>
        <w:t>Lliurar les obres a les diferents seus en la data prevista.</w:t>
      </w:r>
    </w:p>
    <w:p w14:paraId="1911FEA1" w14:textId="77777777" w:rsidR="00444C13" w:rsidRPr="00475E4C" w:rsidRDefault="00444C13" w:rsidP="0006090B">
      <w:pPr>
        <w:pStyle w:val="Textindependent"/>
        <w:numPr>
          <w:ilvl w:val="2"/>
          <w:numId w:val="8"/>
        </w:numPr>
        <w:jc w:val="both"/>
        <w:rPr>
          <w:rFonts w:ascii="Arial" w:hAnsi="Arial" w:cs="Arial"/>
        </w:rPr>
      </w:pPr>
      <w:r w:rsidRPr="00475E4C">
        <w:rPr>
          <w:rFonts w:ascii="Arial" w:hAnsi="Arial" w:cs="Arial"/>
        </w:rPr>
        <w:t>Fer la descàrrega a les diferents seus.</w:t>
      </w:r>
    </w:p>
    <w:p w14:paraId="626233BD" w14:textId="64C12614" w:rsidR="00444C13" w:rsidRPr="00475E4C" w:rsidRDefault="00444C13" w:rsidP="0006090B">
      <w:pPr>
        <w:pStyle w:val="Textindependent"/>
        <w:numPr>
          <w:ilvl w:val="2"/>
          <w:numId w:val="8"/>
        </w:numPr>
        <w:jc w:val="both"/>
        <w:rPr>
          <w:rFonts w:ascii="Arial" w:hAnsi="Arial" w:cs="Arial"/>
        </w:rPr>
      </w:pPr>
      <w:r w:rsidRPr="00475E4C">
        <w:rPr>
          <w:rFonts w:ascii="Arial" w:hAnsi="Arial" w:cs="Arial"/>
        </w:rPr>
        <w:t xml:space="preserve">Fer el desembalatge amb dos equips de 4 operaris especialitzats, per tant 8 operaris, en deu jornades de 8 hores del </w:t>
      </w:r>
      <w:r w:rsidR="006F6CC3">
        <w:rPr>
          <w:rFonts w:ascii="Arial" w:hAnsi="Arial" w:cs="Arial"/>
        </w:rPr>
        <w:t>26 de maig al 6 de juny</w:t>
      </w:r>
      <w:r w:rsidRPr="00475E4C">
        <w:rPr>
          <w:rFonts w:ascii="Arial" w:hAnsi="Arial" w:cs="Arial"/>
        </w:rPr>
        <w:t xml:space="preserve"> de 2025. Les jornades seran distribuïdes de la següent manera: </w:t>
      </w:r>
      <w:r w:rsidR="006F6CC3">
        <w:rPr>
          <w:rFonts w:ascii="Arial" w:hAnsi="Arial" w:cs="Arial"/>
        </w:rPr>
        <w:t>8</w:t>
      </w:r>
      <w:r w:rsidRPr="00475E4C">
        <w:rPr>
          <w:rFonts w:ascii="Arial" w:hAnsi="Arial" w:cs="Arial"/>
        </w:rPr>
        <w:t xml:space="preserve"> (</w:t>
      </w:r>
      <w:r w:rsidR="006F6CC3">
        <w:rPr>
          <w:rFonts w:ascii="Arial" w:hAnsi="Arial" w:cs="Arial"/>
        </w:rPr>
        <w:t>8)</w:t>
      </w:r>
      <w:r w:rsidRPr="00475E4C">
        <w:rPr>
          <w:rFonts w:ascii="Arial" w:hAnsi="Arial" w:cs="Arial"/>
        </w:rPr>
        <w:t xml:space="preserve"> jornades per desembalar al Palau Victòria Eugènia i  dues (2) jornades per desembalar al Palau Moja.</w:t>
      </w:r>
    </w:p>
    <w:p w14:paraId="6C67BDE9" w14:textId="77777777" w:rsidR="00444C13" w:rsidRPr="00475E4C" w:rsidRDefault="00444C13" w:rsidP="0006090B">
      <w:pPr>
        <w:pStyle w:val="Textindependent"/>
        <w:numPr>
          <w:ilvl w:val="2"/>
          <w:numId w:val="8"/>
        </w:numPr>
        <w:jc w:val="both"/>
        <w:rPr>
          <w:rFonts w:ascii="Arial" w:hAnsi="Arial" w:cs="Arial"/>
        </w:rPr>
      </w:pPr>
      <w:r w:rsidRPr="00475E4C">
        <w:rPr>
          <w:rFonts w:ascii="Arial" w:hAnsi="Arial" w:cs="Arial"/>
        </w:rPr>
        <w:t>Retirada de les caixes buides.</w:t>
      </w:r>
    </w:p>
    <w:p w14:paraId="62ED9532" w14:textId="181FACB4" w:rsidR="00444C13" w:rsidRPr="00475E4C" w:rsidRDefault="00444C13" w:rsidP="0006090B">
      <w:pPr>
        <w:pStyle w:val="Textindependent"/>
        <w:numPr>
          <w:ilvl w:val="2"/>
          <w:numId w:val="8"/>
        </w:numPr>
        <w:jc w:val="both"/>
        <w:rPr>
          <w:rFonts w:ascii="Arial" w:hAnsi="Arial" w:cs="Arial"/>
        </w:rPr>
      </w:pPr>
      <w:r w:rsidRPr="00475E4C">
        <w:rPr>
          <w:rFonts w:ascii="Arial" w:hAnsi="Arial" w:cs="Arial"/>
        </w:rPr>
        <w:t xml:space="preserve">Transport de les caixes buides </w:t>
      </w:r>
      <w:r w:rsidR="00EA33CF">
        <w:rPr>
          <w:rFonts w:ascii="Arial" w:hAnsi="Arial" w:cs="Arial"/>
        </w:rPr>
        <w:t>del</w:t>
      </w:r>
      <w:bookmarkStart w:id="0" w:name="_GoBack"/>
      <w:bookmarkEnd w:id="0"/>
      <w:r w:rsidRPr="00475E4C">
        <w:rPr>
          <w:rFonts w:ascii="Arial" w:hAnsi="Arial" w:cs="Arial"/>
        </w:rPr>
        <w:t xml:space="preserve"> Palau Moja a la seu del Palau Victòria Eugènia.</w:t>
      </w:r>
    </w:p>
    <w:p w14:paraId="4F817B40" w14:textId="77777777" w:rsidR="00444C13" w:rsidRPr="00475E4C" w:rsidRDefault="00444C13" w:rsidP="0006090B">
      <w:pPr>
        <w:pStyle w:val="Textindependent"/>
        <w:jc w:val="both"/>
        <w:rPr>
          <w:rFonts w:ascii="Arial" w:hAnsi="Arial" w:cs="Arial"/>
        </w:rPr>
      </w:pPr>
    </w:p>
    <w:p w14:paraId="35622928" w14:textId="77777777" w:rsidR="00444C13" w:rsidRPr="00475E4C" w:rsidRDefault="00444C13" w:rsidP="0006090B">
      <w:pPr>
        <w:pStyle w:val="Textindependent"/>
        <w:jc w:val="both"/>
        <w:rPr>
          <w:rFonts w:ascii="Arial" w:hAnsi="Arial" w:cs="Arial"/>
        </w:rPr>
      </w:pPr>
    </w:p>
    <w:p w14:paraId="11D1B462" w14:textId="77777777" w:rsidR="00444C13" w:rsidRPr="00475E4C" w:rsidRDefault="00444C13" w:rsidP="0006090B">
      <w:pPr>
        <w:pStyle w:val="Textindependent"/>
        <w:jc w:val="both"/>
        <w:rPr>
          <w:rFonts w:ascii="Arial" w:hAnsi="Arial" w:cs="Arial"/>
        </w:rPr>
      </w:pPr>
    </w:p>
    <w:p w14:paraId="3501C6B4" w14:textId="77777777" w:rsidR="00444C13" w:rsidRPr="00475E4C" w:rsidRDefault="00444C13" w:rsidP="0006090B">
      <w:pPr>
        <w:pStyle w:val="Textindependent"/>
        <w:jc w:val="both"/>
        <w:rPr>
          <w:rFonts w:ascii="Arial" w:hAnsi="Arial" w:cs="Arial"/>
        </w:rPr>
      </w:pPr>
      <w:r w:rsidRPr="00475E4C">
        <w:rPr>
          <w:rFonts w:ascii="Arial" w:hAnsi="Arial" w:cs="Arial"/>
        </w:rPr>
        <w:t>L’empresa adjudicatària assumirà totes les despeses derivades de la tramitació, gestió i coordinació de permisos d’exportació, impostos, escortes de seguretat privada o qualsevol altre que sigui necessari per tal que el transport es faci efectiu.</w:t>
      </w:r>
    </w:p>
    <w:p w14:paraId="2030BC96" w14:textId="77777777" w:rsidR="00444C13" w:rsidRPr="00475E4C" w:rsidRDefault="00444C13" w:rsidP="0006090B">
      <w:pPr>
        <w:pStyle w:val="Textindependent"/>
        <w:jc w:val="both"/>
        <w:rPr>
          <w:rFonts w:ascii="Arial" w:hAnsi="Arial" w:cs="Arial"/>
        </w:rPr>
      </w:pPr>
    </w:p>
    <w:p w14:paraId="08BF8E21" w14:textId="77777777" w:rsidR="00444C13" w:rsidRPr="00475E4C" w:rsidRDefault="00444C13" w:rsidP="0006090B">
      <w:pPr>
        <w:pStyle w:val="Textindependent"/>
        <w:jc w:val="both"/>
        <w:rPr>
          <w:rFonts w:ascii="Arial" w:hAnsi="Arial" w:cs="Arial"/>
          <w:b/>
        </w:rPr>
      </w:pPr>
    </w:p>
    <w:p w14:paraId="37BC2DFA" w14:textId="77777777" w:rsidR="00444C13" w:rsidRPr="00475E4C" w:rsidRDefault="00444C13" w:rsidP="0006090B">
      <w:pPr>
        <w:pStyle w:val="Textindependent"/>
        <w:numPr>
          <w:ilvl w:val="0"/>
          <w:numId w:val="10"/>
        </w:numPr>
        <w:jc w:val="both"/>
        <w:rPr>
          <w:rFonts w:ascii="Arial" w:hAnsi="Arial" w:cs="Arial"/>
          <w:b/>
        </w:rPr>
      </w:pPr>
      <w:r w:rsidRPr="00475E4C">
        <w:rPr>
          <w:rFonts w:ascii="Arial" w:hAnsi="Arial" w:cs="Arial"/>
          <w:b/>
        </w:rPr>
        <w:t>Lloc i calendari</w:t>
      </w:r>
    </w:p>
    <w:p w14:paraId="493CAD2E" w14:textId="77777777" w:rsidR="00444C13" w:rsidRPr="00475E4C" w:rsidRDefault="00444C13" w:rsidP="0006090B">
      <w:pPr>
        <w:pStyle w:val="Textindependent"/>
        <w:jc w:val="both"/>
        <w:rPr>
          <w:rFonts w:ascii="Arial" w:hAnsi="Arial" w:cs="Arial"/>
          <w:b/>
        </w:rPr>
      </w:pPr>
    </w:p>
    <w:p w14:paraId="37CCA3FD" w14:textId="77777777" w:rsidR="00444C13" w:rsidRPr="00475E4C" w:rsidRDefault="00444C13" w:rsidP="0006090B">
      <w:pPr>
        <w:pStyle w:val="Textindependent"/>
        <w:numPr>
          <w:ilvl w:val="1"/>
          <w:numId w:val="10"/>
        </w:numPr>
        <w:jc w:val="both"/>
        <w:rPr>
          <w:rFonts w:ascii="Arial" w:hAnsi="Arial" w:cs="Arial"/>
          <w:b/>
        </w:rPr>
      </w:pPr>
      <w:r w:rsidRPr="00475E4C">
        <w:rPr>
          <w:rFonts w:ascii="Arial" w:hAnsi="Arial" w:cs="Arial"/>
          <w:b/>
        </w:rPr>
        <w:t>Calendari</w:t>
      </w:r>
    </w:p>
    <w:p w14:paraId="40BBF86D" w14:textId="77777777" w:rsidR="00444C13" w:rsidRPr="00475E4C" w:rsidRDefault="00444C13" w:rsidP="0006090B">
      <w:pPr>
        <w:pStyle w:val="Textindependent"/>
        <w:jc w:val="both"/>
        <w:rPr>
          <w:rFonts w:ascii="Arial" w:hAnsi="Arial" w:cs="Arial"/>
          <w:b/>
        </w:rPr>
      </w:pPr>
    </w:p>
    <w:p w14:paraId="06364D6F" w14:textId="3717AF47" w:rsidR="00444C13" w:rsidRPr="00475E4C" w:rsidRDefault="00444C13" w:rsidP="0006090B">
      <w:pPr>
        <w:pStyle w:val="Textindependent"/>
        <w:jc w:val="both"/>
        <w:rPr>
          <w:rFonts w:ascii="Arial" w:hAnsi="Arial" w:cs="Arial"/>
        </w:rPr>
      </w:pPr>
      <w:r w:rsidRPr="00475E4C">
        <w:rPr>
          <w:rFonts w:ascii="Arial" w:hAnsi="Arial" w:cs="Arial"/>
        </w:rPr>
        <w:t xml:space="preserve">Es preveu que els serveis es prestin entre </w:t>
      </w:r>
      <w:r w:rsidR="006F6CC3">
        <w:rPr>
          <w:rFonts w:ascii="Arial" w:hAnsi="Arial" w:cs="Arial"/>
        </w:rPr>
        <w:t xml:space="preserve">el </w:t>
      </w:r>
      <w:r w:rsidR="00C93AE8">
        <w:rPr>
          <w:rFonts w:ascii="Arial" w:hAnsi="Arial" w:cs="Arial"/>
        </w:rPr>
        <w:t>14 d’abril</w:t>
      </w:r>
      <w:r w:rsidRPr="00475E4C">
        <w:rPr>
          <w:rFonts w:ascii="Arial" w:hAnsi="Arial" w:cs="Arial"/>
        </w:rPr>
        <w:t xml:space="preserve"> de 2025 o data de formalització del contracte, si és posterior</w:t>
      </w:r>
      <w:r w:rsidR="00D25A70">
        <w:rPr>
          <w:rFonts w:ascii="Arial" w:hAnsi="Arial" w:cs="Arial"/>
        </w:rPr>
        <w:t>,</w:t>
      </w:r>
      <w:r w:rsidRPr="00475E4C">
        <w:rPr>
          <w:rFonts w:ascii="Arial" w:hAnsi="Arial" w:cs="Arial"/>
        </w:rPr>
        <w:t xml:space="preserve"> i el </w:t>
      </w:r>
      <w:r w:rsidR="00C93AE8">
        <w:rPr>
          <w:rFonts w:ascii="Arial" w:hAnsi="Arial" w:cs="Arial"/>
        </w:rPr>
        <w:t>30</w:t>
      </w:r>
      <w:r w:rsidR="006F6CC3">
        <w:rPr>
          <w:rFonts w:ascii="Arial" w:hAnsi="Arial" w:cs="Arial"/>
        </w:rPr>
        <w:t xml:space="preserve"> de juny</w:t>
      </w:r>
      <w:r w:rsidRPr="00475E4C">
        <w:rPr>
          <w:rFonts w:ascii="Arial" w:hAnsi="Arial" w:cs="Arial"/>
        </w:rPr>
        <w:t xml:space="preserve"> de 2025: </w:t>
      </w:r>
    </w:p>
    <w:p w14:paraId="6C455B03" w14:textId="77777777" w:rsidR="00444C13" w:rsidRPr="00475E4C" w:rsidRDefault="00444C13" w:rsidP="0006090B">
      <w:pPr>
        <w:pStyle w:val="Textindependent"/>
        <w:jc w:val="both"/>
        <w:rPr>
          <w:rFonts w:ascii="Arial" w:hAnsi="Arial" w:cs="Arial"/>
        </w:rPr>
      </w:pPr>
    </w:p>
    <w:p w14:paraId="3BC16B11" w14:textId="06ED88D2" w:rsidR="00444C13" w:rsidRPr="00475E4C" w:rsidRDefault="00444C13" w:rsidP="0006090B">
      <w:pPr>
        <w:pStyle w:val="Textindependent"/>
        <w:jc w:val="both"/>
        <w:rPr>
          <w:rFonts w:ascii="Arial" w:hAnsi="Arial" w:cs="Arial"/>
        </w:rPr>
      </w:pPr>
      <w:r w:rsidRPr="00475E4C">
        <w:rPr>
          <w:rFonts w:ascii="Arial" w:hAnsi="Arial" w:cs="Arial"/>
        </w:rPr>
        <w:t>- Construcció de caixes i altres materials d’embalatge: de</w:t>
      </w:r>
      <w:r w:rsidR="00C93AE8">
        <w:rPr>
          <w:rFonts w:ascii="Arial" w:hAnsi="Arial" w:cs="Arial"/>
        </w:rPr>
        <w:t>l 1</w:t>
      </w:r>
      <w:r w:rsidR="006F6CC3">
        <w:rPr>
          <w:rFonts w:ascii="Arial" w:hAnsi="Arial" w:cs="Arial"/>
        </w:rPr>
        <w:t>4 d’abril</w:t>
      </w:r>
      <w:r w:rsidRPr="00475E4C">
        <w:rPr>
          <w:rFonts w:ascii="Arial" w:hAnsi="Arial" w:cs="Arial"/>
        </w:rPr>
        <w:t xml:space="preserve"> </w:t>
      </w:r>
      <w:r w:rsidR="002E6387">
        <w:rPr>
          <w:rFonts w:ascii="Arial" w:hAnsi="Arial" w:cs="Arial"/>
        </w:rPr>
        <w:t>al 16</w:t>
      </w:r>
      <w:r w:rsidR="00C93AE8">
        <w:rPr>
          <w:rFonts w:ascii="Arial" w:hAnsi="Arial" w:cs="Arial"/>
        </w:rPr>
        <w:t xml:space="preserve"> de maig de 2025</w:t>
      </w:r>
      <w:r w:rsidR="002E6387">
        <w:rPr>
          <w:rFonts w:ascii="Arial" w:hAnsi="Arial" w:cs="Arial"/>
        </w:rPr>
        <w:t>.</w:t>
      </w:r>
      <w:r w:rsidRPr="00475E4C">
        <w:rPr>
          <w:rFonts w:ascii="Arial" w:hAnsi="Arial" w:cs="Arial"/>
        </w:rPr>
        <w:t xml:space="preserve"> </w:t>
      </w:r>
    </w:p>
    <w:p w14:paraId="06353116" w14:textId="32088D27" w:rsidR="00444C13" w:rsidRPr="00475E4C" w:rsidRDefault="00444C13" w:rsidP="0006090B">
      <w:pPr>
        <w:pStyle w:val="Textindependent"/>
        <w:jc w:val="both"/>
        <w:rPr>
          <w:rFonts w:ascii="Arial" w:hAnsi="Arial" w:cs="Arial"/>
        </w:rPr>
      </w:pPr>
      <w:r w:rsidRPr="00475E4C">
        <w:rPr>
          <w:rFonts w:ascii="Arial" w:hAnsi="Arial" w:cs="Arial"/>
        </w:rPr>
        <w:t xml:space="preserve">- Embalatge, transport i lliurament d’obres al diferents destins: </w:t>
      </w:r>
      <w:r w:rsidR="006F6CC3">
        <w:rPr>
          <w:rFonts w:ascii="Arial" w:hAnsi="Arial" w:cs="Arial"/>
        </w:rPr>
        <w:t>la setmana del 26 de maig</w:t>
      </w:r>
      <w:r w:rsidR="002E6387">
        <w:rPr>
          <w:rFonts w:ascii="Arial" w:hAnsi="Arial" w:cs="Arial"/>
        </w:rPr>
        <w:t xml:space="preserve"> de 2025.</w:t>
      </w:r>
    </w:p>
    <w:p w14:paraId="41A8DE87" w14:textId="49F93597" w:rsidR="00444C13" w:rsidRDefault="00444C13" w:rsidP="0006090B">
      <w:pPr>
        <w:pStyle w:val="Textindependent"/>
        <w:jc w:val="both"/>
        <w:rPr>
          <w:rFonts w:ascii="Arial" w:hAnsi="Arial" w:cs="Arial"/>
        </w:rPr>
      </w:pPr>
      <w:r w:rsidRPr="00475E4C">
        <w:rPr>
          <w:rFonts w:ascii="Arial" w:hAnsi="Arial" w:cs="Arial"/>
        </w:rPr>
        <w:t>- Desembalatge d’ob</w:t>
      </w:r>
      <w:r w:rsidR="00D25A70">
        <w:rPr>
          <w:rFonts w:ascii="Arial" w:hAnsi="Arial" w:cs="Arial"/>
        </w:rPr>
        <w:t xml:space="preserve">res als diferents destins: del </w:t>
      </w:r>
      <w:r w:rsidR="006F6CC3">
        <w:rPr>
          <w:rFonts w:ascii="Arial" w:hAnsi="Arial" w:cs="Arial"/>
        </w:rPr>
        <w:t>2</w:t>
      </w:r>
      <w:r w:rsidR="00D25A70">
        <w:rPr>
          <w:rFonts w:ascii="Arial" w:hAnsi="Arial" w:cs="Arial"/>
        </w:rPr>
        <w:t>6</w:t>
      </w:r>
      <w:r w:rsidRPr="00475E4C">
        <w:rPr>
          <w:rFonts w:ascii="Arial" w:hAnsi="Arial" w:cs="Arial"/>
        </w:rPr>
        <w:t xml:space="preserve"> </w:t>
      </w:r>
      <w:r w:rsidR="006F6CC3">
        <w:rPr>
          <w:rFonts w:ascii="Arial" w:hAnsi="Arial" w:cs="Arial"/>
        </w:rPr>
        <w:t xml:space="preserve">de maig </w:t>
      </w:r>
      <w:r w:rsidRPr="00475E4C">
        <w:rPr>
          <w:rFonts w:ascii="Arial" w:hAnsi="Arial" w:cs="Arial"/>
        </w:rPr>
        <w:t xml:space="preserve">al </w:t>
      </w:r>
      <w:r w:rsidR="006F6CC3">
        <w:rPr>
          <w:rFonts w:ascii="Arial" w:hAnsi="Arial" w:cs="Arial"/>
        </w:rPr>
        <w:t>6 de juny</w:t>
      </w:r>
      <w:r w:rsidRPr="00475E4C">
        <w:rPr>
          <w:rFonts w:ascii="Arial" w:hAnsi="Arial" w:cs="Arial"/>
        </w:rPr>
        <w:t xml:space="preserve"> de 2025</w:t>
      </w:r>
      <w:r w:rsidR="00D25A70">
        <w:rPr>
          <w:rFonts w:ascii="Arial" w:hAnsi="Arial" w:cs="Arial"/>
        </w:rPr>
        <w:t>.</w:t>
      </w:r>
    </w:p>
    <w:p w14:paraId="03C8C14E" w14:textId="0D6B93F5" w:rsidR="00D25A70" w:rsidRDefault="00D25A70" w:rsidP="0006090B">
      <w:pPr>
        <w:pStyle w:val="Textindependent"/>
        <w:jc w:val="both"/>
        <w:rPr>
          <w:rFonts w:ascii="Arial" w:hAnsi="Arial" w:cs="Arial"/>
        </w:rPr>
      </w:pPr>
    </w:p>
    <w:p w14:paraId="7317D692" w14:textId="77777777" w:rsidR="00D25A70" w:rsidRPr="00475E4C" w:rsidRDefault="00D25A70" w:rsidP="0006090B">
      <w:pPr>
        <w:pStyle w:val="Textindependent"/>
        <w:jc w:val="both"/>
        <w:rPr>
          <w:rFonts w:ascii="Arial" w:hAnsi="Arial" w:cs="Arial"/>
          <w:b/>
        </w:rPr>
      </w:pPr>
    </w:p>
    <w:p w14:paraId="066DAA1A" w14:textId="77777777" w:rsidR="00444C13" w:rsidRPr="00475E4C" w:rsidRDefault="00444C13" w:rsidP="0006090B">
      <w:pPr>
        <w:pStyle w:val="Textindependent"/>
        <w:jc w:val="both"/>
        <w:rPr>
          <w:rFonts w:ascii="Arial" w:hAnsi="Arial" w:cs="Arial"/>
          <w:b/>
        </w:rPr>
      </w:pPr>
    </w:p>
    <w:p w14:paraId="38235EBE" w14:textId="77777777" w:rsidR="00444C13" w:rsidRPr="00475E4C" w:rsidRDefault="00444C13" w:rsidP="0006090B">
      <w:pPr>
        <w:pStyle w:val="Textindependent"/>
        <w:numPr>
          <w:ilvl w:val="1"/>
          <w:numId w:val="10"/>
        </w:numPr>
        <w:jc w:val="both"/>
        <w:rPr>
          <w:rFonts w:ascii="Arial" w:hAnsi="Arial" w:cs="Arial"/>
          <w:b/>
        </w:rPr>
      </w:pPr>
      <w:r w:rsidRPr="00475E4C">
        <w:rPr>
          <w:rFonts w:ascii="Arial" w:hAnsi="Arial" w:cs="Arial"/>
          <w:b/>
        </w:rPr>
        <w:t>Lloc</w:t>
      </w:r>
    </w:p>
    <w:p w14:paraId="3FF67AD0" w14:textId="77777777" w:rsidR="00444C13" w:rsidRPr="00475E4C" w:rsidRDefault="00444C13" w:rsidP="0006090B">
      <w:pPr>
        <w:pStyle w:val="Textindependent"/>
        <w:jc w:val="both"/>
        <w:rPr>
          <w:rFonts w:ascii="Arial" w:hAnsi="Arial" w:cs="Arial"/>
          <w:b/>
        </w:rPr>
      </w:pPr>
    </w:p>
    <w:p w14:paraId="6DD24498" w14:textId="160417E4" w:rsidR="00444C13" w:rsidRPr="00475E4C" w:rsidRDefault="00444C13" w:rsidP="0006090B">
      <w:pPr>
        <w:pStyle w:val="Textindependent"/>
        <w:numPr>
          <w:ilvl w:val="2"/>
          <w:numId w:val="10"/>
        </w:numPr>
        <w:jc w:val="both"/>
        <w:rPr>
          <w:rFonts w:ascii="Arial" w:hAnsi="Arial" w:cs="Arial"/>
          <w:b/>
        </w:rPr>
      </w:pPr>
      <w:r w:rsidRPr="00475E4C">
        <w:rPr>
          <w:rFonts w:ascii="Arial" w:hAnsi="Arial" w:cs="Arial"/>
          <w:b/>
        </w:rPr>
        <w:t>Lloc d’origen de les obres:</w:t>
      </w:r>
      <w:r w:rsidRPr="00475E4C">
        <w:rPr>
          <w:rFonts w:ascii="Arial" w:hAnsi="Arial" w:cs="Arial"/>
        </w:rPr>
        <w:t xml:space="preserve"> Adreces dels diferents prestadors segons document </w:t>
      </w:r>
      <w:r w:rsidR="00A66497">
        <w:rPr>
          <w:rFonts w:ascii="Arial" w:hAnsi="Arial" w:cs="Arial"/>
          <w:b/>
        </w:rPr>
        <w:t>Annex I</w:t>
      </w:r>
      <w:r w:rsidRPr="00475E4C">
        <w:rPr>
          <w:rFonts w:ascii="Arial" w:hAnsi="Arial" w:cs="Arial"/>
        </w:rPr>
        <w:t>.</w:t>
      </w:r>
    </w:p>
    <w:p w14:paraId="369E5C8D" w14:textId="77777777" w:rsidR="00444C13" w:rsidRPr="00475E4C" w:rsidRDefault="00444C13" w:rsidP="0006090B">
      <w:pPr>
        <w:pStyle w:val="Textindependent"/>
        <w:jc w:val="both"/>
        <w:rPr>
          <w:rFonts w:ascii="Arial" w:hAnsi="Arial" w:cs="Arial"/>
          <w:b/>
        </w:rPr>
      </w:pPr>
    </w:p>
    <w:p w14:paraId="74516543" w14:textId="445F014B" w:rsidR="00444C13" w:rsidRPr="00475E4C" w:rsidRDefault="00444C13" w:rsidP="0006090B">
      <w:pPr>
        <w:pStyle w:val="Textindependent"/>
        <w:numPr>
          <w:ilvl w:val="2"/>
          <w:numId w:val="10"/>
        </w:numPr>
        <w:jc w:val="both"/>
        <w:rPr>
          <w:rFonts w:ascii="Arial" w:hAnsi="Arial" w:cs="Arial"/>
        </w:rPr>
      </w:pPr>
      <w:r w:rsidRPr="00475E4C">
        <w:rPr>
          <w:rFonts w:ascii="Arial" w:hAnsi="Arial" w:cs="Arial"/>
          <w:b/>
        </w:rPr>
        <w:t>Lloc de destí de les obres:</w:t>
      </w:r>
      <w:r w:rsidRPr="00475E4C">
        <w:rPr>
          <w:rFonts w:ascii="Arial" w:hAnsi="Arial" w:cs="Arial"/>
        </w:rPr>
        <w:t xml:space="preserve"> Les obres objecte d’aquest contracte hauran de ser entregades al lloc d’exposició previst a l’</w:t>
      </w:r>
      <w:r w:rsidR="00A66497">
        <w:rPr>
          <w:rFonts w:ascii="Arial" w:hAnsi="Arial" w:cs="Arial"/>
          <w:b/>
        </w:rPr>
        <w:t>Annex I</w:t>
      </w:r>
      <w:r w:rsidRPr="00475E4C">
        <w:rPr>
          <w:rFonts w:ascii="Arial" w:hAnsi="Arial" w:cs="Arial"/>
          <w:b/>
        </w:rPr>
        <w:t>.</w:t>
      </w:r>
      <w:r w:rsidRPr="00475E4C">
        <w:rPr>
          <w:rFonts w:ascii="Arial" w:hAnsi="Arial" w:cs="Arial"/>
        </w:rPr>
        <w:t xml:space="preserve"> L’exposició “Museu Habitat” tindrà lloc a </w:t>
      </w:r>
      <w:r w:rsidR="006F6CC3">
        <w:rPr>
          <w:rFonts w:ascii="Arial" w:hAnsi="Arial" w:cs="Arial"/>
        </w:rPr>
        <w:t>dues</w:t>
      </w:r>
      <w:r w:rsidRPr="00475E4C">
        <w:rPr>
          <w:rFonts w:ascii="Arial" w:hAnsi="Arial" w:cs="Arial"/>
        </w:rPr>
        <w:t xml:space="preserve"> seus diferents de Barcelona: </w:t>
      </w:r>
    </w:p>
    <w:p w14:paraId="71A6A596" w14:textId="77777777" w:rsidR="00444C13" w:rsidRPr="00475E4C" w:rsidRDefault="00444C13" w:rsidP="0006090B">
      <w:pPr>
        <w:pStyle w:val="Textindependent"/>
        <w:jc w:val="both"/>
        <w:rPr>
          <w:rFonts w:ascii="Arial" w:hAnsi="Arial" w:cs="Arial"/>
        </w:rPr>
      </w:pPr>
    </w:p>
    <w:p w14:paraId="212B5B36" w14:textId="77777777" w:rsidR="00444C13" w:rsidRPr="00475E4C" w:rsidRDefault="00444C13" w:rsidP="0006090B">
      <w:pPr>
        <w:pStyle w:val="Textindependent"/>
        <w:numPr>
          <w:ilvl w:val="3"/>
          <w:numId w:val="10"/>
        </w:numPr>
        <w:jc w:val="both"/>
        <w:rPr>
          <w:rFonts w:ascii="Arial" w:hAnsi="Arial" w:cs="Arial"/>
        </w:rPr>
      </w:pPr>
      <w:r w:rsidRPr="00475E4C">
        <w:rPr>
          <w:rFonts w:ascii="Arial" w:hAnsi="Arial" w:cs="Arial"/>
        </w:rPr>
        <w:t xml:space="preserve">Palau Victòria Eugènia: Plaça de Carles Buïgas, 7, 08038 Barcelona. </w:t>
      </w:r>
    </w:p>
    <w:p w14:paraId="1C90E35C" w14:textId="77777777" w:rsidR="00444C13" w:rsidRPr="00475E4C" w:rsidRDefault="00444C13" w:rsidP="0006090B">
      <w:pPr>
        <w:pStyle w:val="Textindependent"/>
        <w:numPr>
          <w:ilvl w:val="3"/>
          <w:numId w:val="10"/>
        </w:numPr>
        <w:jc w:val="both"/>
        <w:rPr>
          <w:rFonts w:ascii="Arial" w:hAnsi="Arial" w:cs="Arial"/>
        </w:rPr>
      </w:pPr>
      <w:r w:rsidRPr="00475E4C">
        <w:rPr>
          <w:rFonts w:ascii="Arial" w:hAnsi="Arial" w:cs="Arial"/>
        </w:rPr>
        <w:t>Palau Moja: Carrer de la Portaferrissa, 1, Ciutat Vella, 08002 Barcelona.</w:t>
      </w:r>
    </w:p>
    <w:p w14:paraId="7D6F141D" w14:textId="77777777" w:rsidR="00444C13" w:rsidRPr="00475E4C" w:rsidRDefault="00444C13" w:rsidP="0006090B">
      <w:pPr>
        <w:pStyle w:val="Textindependent"/>
        <w:jc w:val="both"/>
        <w:rPr>
          <w:rFonts w:ascii="Arial" w:hAnsi="Arial" w:cs="Arial"/>
        </w:rPr>
      </w:pPr>
    </w:p>
    <w:p w14:paraId="2963989E" w14:textId="77777777" w:rsidR="00444C13" w:rsidRPr="00475E4C" w:rsidRDefault="00444C13" w:rsidP="0006090B">
      <w:pPr>
        <w:pStyle w:val="Textindependent"/>
        <w:jc w:val="both"/>
        <w:rPr>
          <w:rFonts w:ascii="Arial" w:hAnsi="Arial" w:cs="Arial"/>
          <w:b/>
        </w:rPr>
      </w:pPr>
    </w:p>
    <w:p w14:paraId="20CAFD89" w14:textId="592F181F" w:rsidR="0006090B" w:rsidRPr="00475E4C" w:rsidRDefault="00444C13" w:rsidP="0006090B">
      <w:pPr>
        <w:pStyle w:val="Textindependent"/>
        <w:numPr>
          <w:ilvl w:val="0"/>
          <w:numId w:val="10"/>
        </w:numPr>
        <w:jc w:val="both"/>
        <w:rPr>
          <w:rFonts w:ascii="Arial" w:hAnsi="Arial" w:cs="Arial"/>
          <w:b/>
        </w:rPr>
      </w:pPr>
      <w:r w:rsidRPr="00475E4C">
        <w:rPr>
          <w:rFonts w:ascii="Arial" w:hAnsi="Arial" w:cs="Arial"/>
          <w:b/>
        </w:rPr>
        <w:t>Condicions generals</w:t>
      </w:r>
    </w:p>
    <w:p w14:paraId="7EBD4D47" w14:textId="77777777" w:rsidR="0006090B" w:rsidRPr="00475E4C" w:rsidRDefault="0006090B" w:rsidP="0006090B">
      <w:pPr>
        <w:pStyle w:val="Textindependent"/>
        <w:ind w:left="720"/>
        <w:jc w:val="both"/>
        <w:rPr>
          <w:rFonts w:ascii="Arial" w:hAnsi="Arial" w:cs="Arial"/>
          <w:b/>
        </w:rPr>
      </w:pPr>
    </w:p>
    <w:p w14:paraId="4DF4B84A" w14:textId="15656D0D" w:rsidR="00444C13" w:rsidRPr="00136EC6" w:rsidRDefault="00444C13" w:rsidP="0006090B">
      <w:pPr>
        <w:pStyle w:val="Textindependent"/>
        <w:numPr>
          <w:ilvl w:val="1"/>
          <w:numId w:val="10"/>
        </w:numPr>
        <w:jc w:val="both"/>
        <w:rPr>
          <w:rFonts w:ascii="Arial" w:hAnsi="Arial" w:cs="Arial"/>
          <w:b/>
        </w:rPr>
      </w:pPr>
      <w:r w:rsidRPr="00136EC6">
        <w:rPr>
          <w:rFonts w:ascii="Arial" w:hAnsi="Arial" w:cs="Arial"/>
          <w:b/>
          <w:bCs/>
          <w:iCs/>
        </w:rPr>
        <w:t>Transport, logística i accessos al museu</w:t>
      </w:r>
    </w:p>
    <w:p w14:paraId="6F1544E4" w14:textId="77777777" w:rsidR="0006090B" w:rsidRPr="00475E4C" w:rsidRDefault="0006090B" w:rsidP="0006090B">
      <w:pPr>
        <w:pStyle w:val="Textindependent"/>
        <w:ind w:left="1440"/>
        <w:jc w:val="both"/>
        <w:rPr>
          <w:rFonts w:ascii="Arial" w:hAnsi="Arial" w:cs="Arial"/>
          <w:b/>
        </w:rPr>
      </w:pPr>
    </w:p>
    <w:p w14:paraId="422B2ECD" w14:textId="77777777" w:rsidR="0006090B" w:rsidRPr="00475E4C" w:rsidRDefault="0006090B" w:rsidP="0006090B">
      <w:pPr>
        <w:pStyle w:val="Textindependent"/>
        <w:numPr>
          <w:ilvl w:val="0"/>
          <w:numId w:val="12"/>
        </w:numPr>
        <w:ind w:left="1440"/>
        <w:jc w:val="both"/>
        <w:rPr>
          <w:rFonts w:ascii="Arial" w:hAnsi="Arial" w:cs="Arial"/>
        </w:rPr>
      </w:pPr>
      <w:r w:rsidRPr="00475E4C">
        <w:rPr>
          <w:rFonts w:ascii="Arial" w:hAnsi="Arial" w:cs="Arial"/>
          <w:b/>
        </w:rPr>
        <w:t xml:space="preserve">Tots els vehicles emprats pel transport han de tenir capacitat adequada a les mesures i al pes de les obres, </w:t>
      </w:r>
      <w:r w:rsidRPr="00475E4C">
        <w:rPr>
          <w:rFonts w:ascii="Arial" w:hAnsi="Arial" w:cs="Arial"/>
        </w:rPr>
        <w:t>suspensió pneumàtica, xassís isotèrmic i semi- armat amb un sistema d'alarma connectat en tots els accessos (zona de la cabina i de càrrega), detecció d'incendis així com sistemes d'extinció, termòstat amb un sistema de control d'humitat, plataforma elevadora i telèfon mòbil. En algun cas es podrà demanar camió- ploma.</w:t>
      </w:r>
    </w:p>
    <w:p w14:paraId="0DAF3E46" w14:textId="77777777" w:rsidR="0006090B" w:rsidRPr="00475E4C" w:rsidRDefault="0006090B" w:rsidP="0006090B">
      <w:pPr>
        <w:pStyle w:val="Textindependent"/>
        <w:ind w:left="1440"/>
        <w:jc w:val="both"/>
        <w:rPr>
          <w:rFonts w:ascii="Arial" w:hAnsi="Arial" w:cs="Arial"/>
        </w:rPr>
      </w:pPr>
    </w:p>
    <w:p w14:paraId="16F4C811" w14:textId="77777777" w:rsidR="0006090B" w:rsidRPr="00475E4C" w:rsidRDefault="0006090B" w:rsidP="0006090B">
      <w:pPr>
        <w:pStyle w:val="Textindependent"/>
        <w:numPr>
          <w:ilvl w:val="0"/>
          <w:numId w:val="12"/>
        </w:numPr>
        <w:ind w:left="1440"/>
        <w:jc w:val="both"/>
        <w:rPr>
          <w:rFonts w:ascii="Arial" w:hAnsi="Arial" w:cs="Arial"/>
        </w:rPr>
      </w:pPr>
      <w:r w:rsidRPr="00475E4C">
        <w:rPr>
          <w:rFonts w:ascii="Arial" w:hAnsi="Arial" w:cs="Arial"/>
        </w:rPr>
        <w:t>L'empresa de transports procurarà, en tots els casos, realitzar el trasllat de les obres per la ruta més directa possible.</w:t>
      </w:r>
    </w:p>
    <w:p w14:paraId="47ABF656" w14:textId="77777777" w:rsidR="0006090B" w:rsidRPr="00475E4C" w:rsidRDefault="0006090B" w:rsidP="0006090B">
      <w:pPr>
        <w:pStyle w:val="Pargrafdellista"/>
        <w:ind w:left="1439"/>
        <w:rPr>
          <w:rFonts w:ascii="Arial" w:hAnsi="Arial" w:cs="Arial"/>
          <w:sz w:val="20"/>
          <w:szCs w:val="20"/>
        </w:rPr>
      </w:pPr>
    </w:p>
    <w:p w14:paraId="2B1629FE" w14:textId="77777777" w:rsidR="0006090B" w:rsidRPr="00475E4C" w:rsidRDefault="0006090B" w:rsidP="0006090B">
      <w:pPr>
        <w:pStyle w:val="Textindependent"/>
        <w:numPr>
          <w:ilvl w:val="0"/>
          <w:numId w:val="12"/>
        </w:numPr>
        <w:ind w:left="1440"/>
        <w:jc w:val="both"/>
        <w:rPr>
          <w:rFonts w:ascii="Arial" w:hAnsi="Arial" w:cs="Arial"/>
        </w:rPr>
      </w:pPr>
      <w:r w:rsidRPr="00475E4C">
        <w:rPr>
          <w:rFonts w:ascii="Arial" w:hAnsi="Arial" w:cs="Arial"/>
        </w:rPr>
        <w:t>En el cas de transports combinats, l'empresa licitadora de transports haurà d'indicar la ruta exacta d'aquests.</w:t>
      </w:r>
    </w:p>
    <w:p w14:paraId="0C55CC92" w14:textId="77777777" w:rsidR="0006090B" w:rsidRPr="00475E4C" w:rsidRDefault="0006090B" w:rsidP="0006090B">
      <w:pPr>
        <w:pStyle w:val="Pargrafdellista"/>
        <w:ind w:left="1439"/>
        <w:rPr>
          <w:rFonts w:ascii="Arial" w:hAnsi="Arial" w:cs="Arial"/>
          <w:b/>
          <w:bCs/>
          <w:sz w:val="20"/>
          <w:szCs w:val="20"/>
        </w:rPr>
      </w:pPr>
    </w:p>
    <w:p w14:paraId="5295A19A" w14:textId="77777777" w:rsidR="0006090B" w:rsidRPr="00475E4C" w:rsidRDefault="0006090B" w:rsidP="0006090B">
      <w:pPr>
        <w:pStyle w:val="Textindependent"/>
        <w:numPr>
          <w:ilvl w:val="0"/>
          <w:numId w:val="12"/>
        </w:numPr>
        <w:ind w:left="1440"/>
        <w:jc w:val="both"/>
        <w:rPr>
          <w:rFonts w:ascii="Arial" w:hAnsi="Arial" w:cs="Arial"/>
        </w:rPr>
      </w:pPr>
      <w:r w:rsidRPr="00475E4C">
        <w:rPr>
          <w:rFonts w:ascii="Arial" w:hAnsi="Arial" w:cs="Arial"/>
          <w:b/>
          <w:bCs/>
        </w:rPr>
        <w:t>En cas que els camions hagin de fer una aturada nocturna, aquesta haurà de fer-se sempre a magatzems de seguretat prèvia notificació l’Agència Catalana de Patrimoni Cultural</w:t>
      </w:r>
      <w:r w:rsidRPr="00475E4C">
        <w:rPr>
          <w:rFonts w:ascii="Arial" w:hAnsi="Arial" w:cs="Arial"/>
          <w:bCs/>
        </w:rPr>
        <w:t>.</w:t>
      </w:r>
    </w:p>
    <w:p w14:paraId="5165835C" w14:textId="77777777" w:rsidR="0006090B" w:rsidRPr="00475E4C" w:rsidRDefault="0006090B" w:rsidP="0006090B">
      <w:pPr>
        <w:pStyle w:val="Pargrafdellista"/>
        <w:ind w:left="1439"/>
        <w:rPr>
          <w:rFonts w:ascii="Arial" w:hAnsi="Arial" w:cs="Arial"/>
          <w:sz w:val="20"/>
          <w:szCs w:val="20"/>
        </w:rPr>
      </w:pPr>
    </w:p>
    <w:p w14:paraId="3E6D4846" w14:textId="77777777" w:rsidR="0006090B" w:rsidRPr="00475E4C" w:rsidRDefault="0006090B" w:rsidP="0006090B">
      <w:pPr>
        <w:pStyle w:val="Textindependent"/>
        <w:numPr>
          <w:ilvl w:val="0"/>
          <w:numId w:val="12"/>
        </w:numPr>
        <w:ind w:left="1440"/>
        <w:jc w:val="both"/>
        <w:rPr>
          <w:rFonts w:ascii="Arial" w:hAnsi="Arial" w:cs="Arial"/>
        </w:rPr>
      </w:pPr>
      <w:r w:rsidRPr="00475E4C">
        <w:rPr>
          <w:rFonts w:ascii="Arial" w:hAnsi="Arial" w:cs="Arial"/>
        </w:rPr>
        <w:t xml:space="preserve">Els calendaris de retirada i retorn de caixes seran susceptibles de canvis segons calendaris de desembalatge/reembalatge i s'hauran d'ajustar als transports sol·licitats per l’Agència Catalana de Patrimoni Cultural. Aquests treballs hauran de contemplar la retirada diària de les caixes buides que s'hagin anat desembalant durant la jornada o bé el lliurament de les caixes que siguin necessàries segons el calendari de la jornada de feina. </w:t>
      </w:r>
      <w:r w:rsidRPr="00475E4C">
        <w:rPr>
          <w:rFonts w:ascii="Arial" w:hAnsi="Arial" w:cs="Arial"/>
          <w:b/>
        </w:rPr>
        <w:t>El personal assignat per l'empresa a aquestes tasques ha de ser diferent del personal contractat per la resta del servei.</w:t>
      </w:r>
    </w:p>
    <w:p w14:paraId="017A75D5" w14:textId="77777777" w:rsidR="0006090B" w:rsidRPr="00475E4C" w:rsidRDefault="0006090B" w:rsidP="0006090B">
      <w:pPr>
        <w:pStyle w:val="Pargrafdellista"/>
        <w:ind w:left="1439"/>
        <w:rPr>
          <w:rFonts w:ascii="Arial" w:hAnsi="Arial" w:cs="Arial"/>
          <w:sz w:val="20"/>
          <w:szCs w:val="20"/>
        </w:rPr>
      </w:pPr>
    </w:p>
    <w:p w14:paraId="52071C08" w14:textId="0B49751E" w:rsidR="0006090B" w:rsidRPr="00475E4C" w:rsidRDefault="0006090B" w:rsidP="0006090B">
      <w:pPr>
        <w:pStyle w:val="Textindependent"/>
        <w:numPr>
          <w:ilvl w:val="0"/>
          <w:numId w:val="12"/>
        </w:numPr>
        <w:ind w:left="1440"/>
        <w:jc w:val="both"/>
        <w:rPr>
          <w:rFonts w:ascii="Arial" w:hAnsi="Arial" w:cs="Arial"/>
        </w:rPr>
      </w:pPr>
      <w:r w:rsidRPr="00475E4C">
        <w:rPr>
          <w:rFonts w:ascii="Arial" w:hAnsi="Arial" w:cs="Arial"/>
        </w:rPr>
        <w:t>Les despeses que es poguessin generar de d'incompliment del pla d</w:t>
      </w:r>
      <w:r w:rsidR="00136EC6">
        <w:rPr>
          <w:rFonts w:ascii="Arial" w:hAnsi="Arial" w:cs="Arial"/>
        </w:rPr>
        <w:t xml:space="preserve">e viatge prèviament aprovat per l’Agència Catalana del Patrimoni Cultural </w:t>
      </w:r>
      <w:r w:rsidRPr="00475E4C">
        <w:rPr>
          <w:rFonts w:ascii="Arial" w:hAnsi="Arial" w:cs="Arial"/>
        </w:rPr>
        <w:t>repercutiran en l'empresa adjudicatària del transport.</w:t>
      </w:r>
    </w:p>
    <w:p w14:paraId="3D9EBA72" w14:textId="77777777" w:rsidR="0006090B" w:rsidRPr="00475E4C" w:rsidRDefault="0006090B" w:rsidP="0006090B">
      <w:pPr>
        <w:pStyle w:val="Textindependent"/>
        <w:jc w:val="both"/>
        <w:rPr>
          <w:rFonts w:ascii="Arial" w:hAnsi="Arial" w:cs="Arial"/>
          <w:b/>
        </w:rPr>
      </w:pPr>
    </w:p>
    <w:p w14:paraId="2736E510" w14:textId="77777777" w:rsidR="0006090B" w:rsidRPr="00475E4C" w:rsidRDefault="0006090B" w:rsidP="0006090B">
      <w:pPr>
        <w:pStyle w:val="Textindependent"/>
        <w:ind w:left="1440"/>
        <w:jc w:val="both"/>
        <w:rPr>
          <w:rFonts w:ascii="Arial" w:hAnsi="Arial" w:cs="Arial"/>
          <w:b/>
        </w:rPr>
      </w:pPr>
    </w:p>
    <w:p w14:paraId="261A5F6F" w14:textId="50C292B7" w:rsidR="0006090B" w:rsidRPr="00475E4C" w:rsidRDefault="0006090B" w:rsidP="0006090B">
      <w:pPr>
        <w:pStyle w:val="Textindependent"/>
        <w:numPr>
          <w:ilvl w:val="1"/>
          <w:numId w:val="10"/>
        </w:numPr>
        <w:jc w:val="both"/>
        <w:rPr>
          <w:rFonts w:ascii="Arial" w:hAnsi="Arial" w:cs="Arial"/>
          <w:b/>
        </w:rPr>
      </w:pPr>
      <w:r w:rsidRPr="00475E4C">
        <w:rPr>
          <w:rFonts w:ascii="Arial" w:hAnsi="Arial" w:cs="Arial"/>
          <w:b/>
        </w:rPr>
        <w:t>Desembalatge i manipulació d'obres</w:t>
      </w:r>
    </w:p>
    <w:p w14:paraId="538349BA" w14:textId="76F6DCD5" w:rsidR="0006090B" w:rsidRPr="00475E4C" w:rsidRDefault="0006090B" w:rsidP="0006090B">
      <w:pPr>
        <w:pStyle w:val="Textindependent"/>
        <w:ind w:left="942"/>
        <w:jc w:val="both"/>
        <w:rPr>
          <w:rFonts w:ascii="Arial" w:hAnsi="Arial" w:cs="Arial"/>
          <w:b/>
        </w:rPr>
      </w:pPr>
    </w:p>
    <w:p w14:paraId="1B2A4D1F" w14:textId="1B775D94" w:rsidR="00D926D9" w:rsidRPr="00475E4C" w:rsidRDefault="00D926D9" w:rsidP="00D926D9">
      <w:pPr>
        <w:pStyle w:val="Textindependent"/>
        <w:numPr>
          <w:ilvl w:val="0"/>
          <w:numId w:val="12"/>
        </w:numPr>
        <w:ind w:left="1440"/>
        <w:jc w:val="both"/>
        <w:rPr>
          <w:rFonts w:ascii="Arial" w:hAnsi="Arial" w:cs="Arial"/>
        </w:rPr>
      </w:pPr>
      <w:r w:rsidRPr="00475E4C">
        <w:rPr>
          <w:rFonts w:ascii="Arial" w:hAnsi="Arial" w:cs="Arial"/>
        </w:rPr>
        <w:t>Qualsevol moviment necessari de les obres serà assumit per l'empresa de transports adjudicatària durant el desembalatge.</w:t>
      </w:r>
    </w:p>
    <w:p w14:paraId="40DD685E" w14:textId="77777777" w:rsidR="00D926D9" w:rsidRPr="00475E4C" w:rsidRDefault="00D926D9" w:rsidP="00D926D9">
      <w:pPr>
        <w:pStyle w:val="Textindependent"/>
        <w:ind w:left="1440"/>
        <w:rPr>
          <w:rFonts w:ascii="Arial" w:hAnsi="Arial" w:cs="Arial"/>
        </w:rPr>
      </w:pPr>
    </w:p>
    <w:p w14:paraId="08F9AA47" w14:textId="77777777" w:rsidR="00D926D9" w:rsidRPr="00475E4C" w:rsidRDefault="00D926D9" w:rsidP="00D926D9">
      <w:pPr>
        <w:pStyle w:val="Textindependent"/>
        <w:numPr>
          <w:ilvl w:val="0"/>
          <w:numId w:val="12"/>
        </w:numPr>
        <w:ind w:left="1440"/>
        <w:rPr>
          <w:rFonts w:ascii="Arial" w:hAnsi="Arial" w:cs="Arial"/>
        </w:rPr>
      </w:pPr>
      <w:r w:rsidRPr="00475E4C">
        <w:rPr>
          <w:rFonts w:ascii="Arial" w:hAnsi="Arial" w:cs="Arial"/>
        </w:rPr>
        <w:t>Tota l'obertura i/o tancament dels embalatges de les obres d'art, serà sempre prèviament autoritzada pel Registre responsable de l’exposició.</w:t>
      </w:r>
    </w:p>
    <w:p w14:paraId="6D062E3F" w14:textId="77777777" w:rsidR="00D926D9" w:rsidRPr="00475E4C" w:rsidRDefault="00D926D9" w:rsidP="00D926D9">
      <w:pPr>
        <w:pStyle w:val="Textindependent"/>
        <w:ind w:left="1440"/>
        <w:rPr>
          <w:rFonts w:ascii="Arial" w:hAnsi="Arial" w:cs="Arial"/>
        </w:rPr>
      </w:pPr>
    </w:p>
    <w:p w14:paraId="21291987" w14:textId="600CF400" w:rsidR="00D926D9" w:rsidRPr="00475E4C" w:rsidRDefault="00D926D9" w:rsidP="00D926D9">
      <w:pPr>
        <w:pStyle w:val="Textindependent"/>
        <w:numPr>
          <w:ilvl w:val="0"/>
          <w:numId w:val="12"/>
        </w:numPr>
        <w:ind w:left="1440"/>
        <w:rPr>
          <w:rFonts w:ascii="Arial" w:hAnsi="Arial" w:cs="Arial"/>
        </w:rPr>
      </w:pPr>
      <w:r w:rsidRPr="00475E4C">
        <w:rPr>
          <w:rFonts w:ascii="Arial" w:hAnsi="Arial" w:cs="Arial"/>
        </w:rPr>
        <w:t>L'empresa de transports assumirà el cost d'haver de fer la feina fora del seu horari habitual i en dies festius, així com els retards i canvis de nòlits / vols de les companyies aèries. Seran exceptuats els casos en què aquest canvi en la previsió hagi estat provocat per l’Agència Catalana de Patrimoni Cultural, i sempre que es pugui justificar per escrit.</w:t>
      </w:r>
    </w:p>
    <w:p w14:paraId="6BF99750" w14:textId="241EBB05" w:rsidR="00D926D9" w:rsidRPr="00475E4C" w:rsidRDefault="00D926D9" w:rsidP="00D926D9">
      <w:pPr>
        <w:pStyle w:val="Textindependent"/>
        <w:rPr>
          <w:rFonts w:ascii="Arial" w:hAnsi="Arial" w:cs="Arial"/>
        </w:rPr>
      </w:pPr>
    </w:p>
    <w:p w14:paraId="393452DB" w14:textId="29D19B01" w:rsidR="0006090B" w:rsidRPr="00475E4C" w:rsidRDefault="00D926D9" w:rsidP="00D926D9">
      <w:pPr>
        <w:pStyle w:val="Textindependent"/>
        <w:numPr>
          <w:ilvl w:val="0"/>
          <w:numId w:val="12"/>
        </w:numPr>
        <w:ind w:left="1440"/>
        <w:rPr>
          <w:rFonts w:ascii="Arial" w:hAnsi="Arial" w:cs="Arial"/>
          <w:b/>
          <w:bCs/>
        </w:rPr>
      </w:pPr>
      <w:r w:rsidRPr="00475E4C">
        <w:rPr>
          <w:rFonts w:ascii="Arial" w:hAnsi="Arial" w:cs="Arial"/>
          <w:b/>
          <w:bCs/>
        </w:rPr>
        <w:t>Si pel motiu que sigui les obres en el moment de la seva recollida o del seu lliurament, tenen algun canvi o desperfecte, caldrà fer una anotació a l'albarà, fer una fotografia i caldrà notificar-ho a l’Agència Catalana de Patrimoni Cultural amb un màxim de 48h.</w:t>
      </w:r>
    </w:p>
    <w:p w14:paraId="7782C479" w14:textId="1EA223E4" w:rsidR="0006090B" w:rsidRPr="00475E4C" w:rsidRDefault="0006090B" w:rsidP="0006090B">
      <w:pPr>
        <w:pStyle w:val="Textindependent"/>
        <w:ind w:left="942"/>
        <w:jc w:val="both"/>
        <w:rPr>
          <w:rFonts w:ascii="Arial" w:hAnsi="Arial" w:cs="Arial"/>
          <w:b/>
        </w:rPr>
      </w:pPr>
    </w:p>
    <w:p w14:paraId="20617E3F" w14:textId="77777777" w:rsidR="0006090B" w:rsidRPr="00475E4C" w:rsidRDefault="0006090B" w:rsidP="0006090B">
      <w:pPr>
        <w:pStyle w:val="Textindependent"/>
        <w:ind w:left="1440"/>
        <w:jc w:val="both"/>
        <w:rPr>
          <w:rFonts w:ascii="Arial" w:hAnsi="Arial" w:cs="Arial"/>
          <w:b/>
        </w:rPr>
      </w:pPr>
    </w:p>
    <w:p w14:paraId="60D150E2" w14:textId="64263DDC" w:rsidR="0006090B" w:rsidRPr="00475E4C" w:rsidRDefault="0006090B" w:rsidP="0006090B">
      <w:pPr>
        <w:pStyle w:val="Pargrafdellista"/>
        <w:numPr>
          <w:ilvl w:val="1"/>
          <w:numId w:val="10"/>
        </w:numPr>
        <w:rPr>
          <w:rFonts w:ascii="Arial" w:hAnsi="Arial" w:cs="Arial"/>
          <w:b/>
          <w:sz w:val="20"/>
          <w:szCs w:val="20"/>
        </w:rPr>
      </w:pPr>
      <w:r w:rsidRPr="00475E4C">
        <w:rPr>
          <w:rFonts w:ascii="Arial" w:hAnsi="Arial" w:cs="Arial"/>
          <w:b/>
          <w:sz w:val="20"/>
          <w:szCs w:val="20"/>
        </w:rPr>
        <w:t>Seguiment pressupostari i contracte</w:t>
      </w:r>
    </w:p>
    <w:p w14:paraId="1483686B" w14:textId="2ACC393D" w:rsidR="00D926D9" w:rsidRPr="00475E4C" w:rsidRDefault="00D926D9" w:rsidP="00D926D9">
      <w:pPr>
        <w:ind w:left="1440"/>
        <w:rPr>
          <w:rFonts w:ascii="Arial" w:hAnsi="Arial" w:cs="Arial"/>
          <w:sz w:val="20"/>
          <w:szCs w:val="20"/>
        </w:rPr>
      </w:pPr>
    </w:p>
    <w:p w14:paraId="327987C2" w14:textId="77777777" w:rsidR="00D926D9" w:rsidRPr="00475E4C" w:rsidRDefault="00D926D9" w:rsidP="00D926D9">
      <w:pPr>
        <w:numPr>
          <w:ilvl w:val="0"/>
          <w:numId w:val="12"/>
        </w:numPr>
        <w:ind w:left="1440"/>
        <w:jc w:val="both"/>
        <w:rPr>
          <w:rFonts w:ascii="Arial" w:hAnsi="Arial" w:cs="Arial"/>
          <w:sz w:val="20"/>
          <w:szCs w:val="20"/>
        </w:rPr>
      </w:pPr>
      <w:r w:rsidRPr="00475E4C">
        <w:rPr>
          <w:rFonts w:ascii="Arial" w:hAnsi="Arial" w:cs="Arial"/>
          <w:sz w:val="20"/>
          <w:szCs w:val="20"/>
        </w:rPr>
        <w:t>En cas de donar-se una desviació respecte al cost de del servei adjudicat per contracte, l'empresa haurà de notificar-ho per escrit a l’entitat promotora explicant i/o justificant-ne el motiu. Només s'efectuarà el servei, prèvia confirmació per escrit de l’Agència Catalana de Patrimoni Cultural.</w:t>
      </w:r>
    </w:p>
    <w:p w14:paraId="1D5FCDAA" w14:textId="706CCC66" w:rsidR="00D926D9" w:rsidRPr="00D25A70" w:rsidRDefault="00D926D9" w:rsidP="00D25A70">
      <w:pPr>
        <w:rPr>
          <w:rFonts w:ascii="Arial" w:hAnsi="Arial" w:cs="Arial"/>
          <w:sz w:val="20"/>
          <w:szCs w:val="20"/>
        </w:rPr>
      </w:pPr>
    </w:p>
    <w:p w14:paraId="0A220744" w14:textId="770C17DC" w:rsidR="00D926D9" w:rsidRPr="00475E4C" w:rsidRDefault="00D926D9" w:rsidP="00D926D9">
      <w:pPr>
        <w:numPr>
          <w:ilvl w:val="0"/>
          <w:numId w:val="12"/>
        </w:numPr>
        <w:ind w:left="1440"/>
        <w:jc w:val="both"/>
        <w:rPr>
          <w:rFonts w:ascii="Arial" w:hAnsi="Arial" w:cs="Arial"/>
          <w:b/>
          <w:sz w:val="20"/>
          <w:szCs w:val="20"/>
        </w:rPr>
      </w:pPr>
      <w:r w:rsidRPr="00475E4C">
        <w:rPr>
          <w:rFonts w:ascii="Arial" w:hAnsi="Arial" w:cs="Arial"/>
          <w:b/>
          <w:sz w:val="20"/>
          <w:szCs w:val="20"/>
        </w:rPr>
        <w:t>Fins que no s'hagi adjudicat el contracte i l’Agència Catalana de Patrimoni Cultural no hagi donat la seva autorització, l'ADJUDICATARI no es posarà en contacte directe amb els prestadors sota cap concepte.</w:t>
      </w:r>
    </w:p>
    <w:p w14:paraId="567D6B95" w14:textId="77777777" w:rsidR="00D926D9" w:rsidRPr="00475E4C" w:rsidRDefault="00D926D9" w:rsidP="00D926D9">
      <w:pPr>
        <w:ind w:left="1440"/>
        <w:rPr>
          <w:rFonts w:ascii="Arial" w:hAnsi="Arial" w:cs="Arial"/>
          <w:sz w:val="20"/>
          <w:szCs w:val="20"/>
        </w:rPr>
      </w:pPr>
    </w:p>
    <w:p w14:paraId="6EE9F308" w14:textId="77777777" w:rsidR="00D926D9" w:rsidRPr="00475E4C" w:rsidRDefault="00D926D9" w:rsidP="00D926D9">
      <w:pPr>
        <w:pStyle w:val="Pargrafdellista"/>
        <w:ind w:left="1440" w:firstLine="0"/>
        <w:rPr>
          <w:rFonts w:ascii="Arial" w:hAnsi="Arial" w:cs="Arial"/>
          <w:b/>
          <w:sz w:val="20"/>
          <w:szCs w:val="20"/>
        </w:rPr>
      </w:pPr>
    </w:p>
    <w:p w14:paraId="21A788D3" w14:textId="61B2FEC9" w:rsidR="00444C13" w:rsidRPr="00475E4C" w:rsidRDefault="00444C13" w:rsidP="00D926D9">
      <w:pPr>
        <w:pStyle w:val="Textindependent"/>
        <w:numPr>
          <w:ilvl w:val="1"/>
          <w:numId w:val="10"/>
        </w:numPr>
        <w:jc w:val="both"/>
        <w:rPr>
          <w:rFonts w:ascii="Arial" w:hAnsi="Arial" w:cs="Arial"/>
          <w:b/>
        </w:rPr>
      </w:pPr>
      <w:r w:rsidRPr="00475E4C">
        <w:rPr>
          <w:rFonts w:ascii="Arial" w:hAnsi="Arial" w:cs="Arial"/>
          <w:b/>
          <w:bCs/>
          <w:iCs/>
        </w:rPr>
        <w:t>Canvis de personal i mitjans tècnics adscrits al servei</w:t>
      </w:r>
    </w:p>
    <w:p w14:paraId="2AE54A06" w14:textId="77777777" w:rsidR="00D926D9" w:rsidRPr="00475E4C" w:rsidRDefault="00D926D9" w:rsidP="00D926D9">
      <w:pPr>
        <w:pStyle w:val="Textindependent"/>
        <w:ind w:left="1440"/>
        <w:jc w:val="both"/>
        <w:rPr>
          <w:rFonts w:ascii="Arial" w:hAnsi="Arial" w:cs="Arial"/>
          <w:b/>
        </w:rPr>
      </w:pPr>
    </w:p>
    <w:p w14:paraId="2A7A292E" w14:textId="54116BEA" w:rsidR="00D926D9" w:rsidRPr="00475E4C" w:rsidRDefault="00D926D9" w:rsidP="00D926D9">
      <w:pPr>
        <w:numPr>
          <w:ilvl w:val="0"/>
          <w:numId w:val="12"/>
        </w:numPr>
        <w:ind w:left="1440"/>
        <w:jc w:val="both"/>
        <w:rPr>
          <w:rFonts w:ascii="Arial" w:hAnsi="Arial" w:cs="Arial"/>
          <w:b/>
          <w:sz w:val="20"/>
          <w:szCs w:val="20"/>
        </w:rPr>
      </w:pPr>
      <w:r w:rsidRPr="00475E4C">
        <w:rPr>
          <w:rFonts w:ascii="Arial" w:hAnsi="Arial" w:cs="Arial"/>
          <w:b/>
          <w:sz w:val="20"/>
          <w:szCs w:val="20"/>
        </w:rPr>
        <w:t xml:space="preserve">L’empresa adjudicatària haurà de respondre en un termini màxim de 36 hores als canvis de personal i mitjans tècnics </w:t>
      </w:r>
      <w:r w:rsidRPr="00475E4C">
        <w:rPr>
          <w:rFonts w:ascii="Arial" w:hAnsi="Arial" w:cs="Arial"/>
          <w:sz w:val="20"/>
          <w:szCs w:val="20"/>
        </w:rPr>
        <w:t>per requeriments dels artistes, dels prestadors o dels comissaris de l’exposició que li siguin comunicats per l’Agència Catalana de Patrimoni Cultural</w:t>
      </w:r>
      <w:r w:rsidR="00CE05D3" w:rsidRPr="00475E4C">
        <w:rPr>
          <w:rFonts w:ascii="Arial" w:hAnsi="Arial" w:cs="Arial"/>
          <w:sz w:val="20"/>
          <w:szCs w:val="20"/>
        </w:rPr>
        <w:t>.</w:t>
      </w:r>
    </w:p>
    <w:p w14:paraId="32FE287F" w14:textId="5E65F449" w:rsidR="00444C13" w:rsidRPr="00475E4C" w:rsidRDefault="00444C13" w:rsidP="00D926D9">
      <w:pPr>
        <w:ind w:left="1080"/>
        <w:jc w:val="both"/>
        <w:rPr>
          <w:rFonts w:ascii="Arial" w:hAnsi="Arial" w:cs="Arial"/>
          <w:b/>
          <w:sz w:val="20"/>
          <w:szCs w:val="20"/>
        </w:rPr>
      </w:pPr>
    </w:p>
    <w:p w14:paraId="5B64616F" w14:textId="77777777" w:rsidR="00444C13" w:rsidRPr="00475E4C" w:rsidRDefault="00444C13" w:rsidP="0006090B">
      <w:pPr>
        <w:pStyle w:val="Textindependent"/>
        <w:jc w:val="both"/>
        <w:rPr>
          <w:rFonts w:ascii="Arial" w:hAnsi="Arial" w:cs="Arial"/>
          <w:b/>
        </w:rPr>
      </w:pPr>
    </w:p>
    <w:p w14:paraId="34FABC3C" w14:textId="77777777" w:rsidR="00444C13" w:rsidRPr="00475E4C" w:rsidRDefault="00444C13" w:rsidP="0006090B">
      <w:pPr>
        <w:pStyle w:val="Textindependent"/>
        <w:numPr>
          <w:ilvl w:val="0"/>
          <w:numId w:val="10"/>
        </w:numPr>
        <w:jc w:val="both"/>
        <w:rPr>
          <w:rFonts w:ascii="Arial" w:hAnsi="Arial" w:cs="Arial"/>
          <w:b/>
        </w:rPr>
      </w:pPr>
      <w:r w:rsidRPr="00475E4C">
        <w:rPr>
          <w:rFonts w:ascii="Arial" w:hAnsi="Arial" w:cs="Arial"/>
          <w:b/>
        </w:rPr>
        <w:t>Altres condicions de prestació del servei</w:t>
      </w:r>
    </w:p>
    <w:p w14:paraId="12142CA1" w14:textId="77777777" w:rsidR="00444C13" w:rsidRPr="00475E4C" w:rsidRDefault="00444C13" w:rsidP="0006090B">
      <w:pPr>
        <w:pStyle w:val="Textindependent"/>
        <w:jc w:val="both"/>
        <w:rPr>
          <w:rFonts w:ascii="Arial" w:hAnsi="Arial" w:cs="Arial"/>
          <w:b/>
        </w:rPr>
      </w:pPr>
    </w:p>
    <w:p w14:paraId="5C9281BC" w14:textId="03D3D34A" w:rsidR="00444C13" w:rsidRPr="00475E4C" w:rsidRDefault="00CE05D3" w:rsidP="00CE05D3">
      <w:pPr>
        <w:pStyle w:val="Textindependent"/>
        <w:jc w:val="both"/>
        <w:rPr>
          <w:rFonts w:ascii="Arial" w:hAnsi="Arial" w:cs="Arial"/>
        </w:rPr>
      </w:pPr>
      <w:r w:rsidRPr="00475E4C">
        <w:rPr>
          <w:rFonts w:ascii="Arial" w:hAnsi="Arial" w:cs="Arial"/>
          <w:b/>
        </w:rPr>
        <w:t>a.</w:t>
      </w:r>
      <w:r w:rsidRPr="00475E4C">
        <w:rPr>
          <w:rFonts w:ascii="Arial" w:hAnsi="Arial" w:cs="Arial"/>
        </w:rPr>
        <w:t xml:space="preserve"> </w:t>
      </w:r>
      <w:r w:rsidR="00444C13" w:rsidRPr="00475E4C">
        <w:rPr>
          <w:rFonts w:ascii="Arial" w:hAnsi="Arial" w:cs="Arial"/>
          <w:b/>
        </w:rPr>
        <w:t xml:space="preserve">Companyia de transports: </w:t>
      </w:r>
    </w:p>
    <w:p w14:paraId="7B87DE1D" w14:textId="77777777" w:rsidR="00444C13" w:rsidRPr="00475E4C" w:rsidRDefault="00444C13" w:rsidP="0006090B">
      <w:pPr>
        <w:pStyle w:val="Textindependent"/>
        <w:jc w:val="both"/>
        <w:rPr>
          <w:rFonts w:ascii="Arial" w:hAnsi="Arial" w:cs="Arial"/>
        </w:rPr>
      </w:pPr>
    </w:p>
    <w:p w14:paraId="2660F00E" w14:textId="77777777" w:rsidR="00444C13" w:rsidRPr="00475E4C" w:rsidRDefault="00444C13" w:rsidP="0006090B">
      <w:pPr>
        <w:pStyle w:val="Textindependent"/>
        <w:jc w:val="both"/>
        <w:rPr>
          <w:rFonts w:ascii="Arial" w:hAnsi="Arial" w:cs="Arial"/>
        </w:rPr>
      </w:pPr>
      <w:r w:rsidRPr="00475E4C">
        <w:rPr>
          <w:rFonts w:ascii="Arial" w:hAnsi="Arial" w:cs="Arial"/>
        </w:rPr>
        <w:t>En particular, caldrà tenir en compte que:</w:t>
      </w:r>
    </w:p>
    <w:p w14:paraId="6FE603C1" w14:textId="77777777" w:rsidR="00444C13" w:rsidRPr="00475E4C" w:rsidRDefault="00444C13" w:rsidP="0006090B">
      <w:pPr>
        <w:pStyle w:val="Textindependent"/>
        <w:numPr>
          <w:ilvl w:val="1"/>
          <w:numId w:val="6"/>
        </w:numPr>
        <w:jc w:val="both"/>
        <w:rPr>
          <w:rFonts w:ascii="Arial" w:hAnsi="Arial" w:cs="Arial"/>
        </w:rPr>
      </w:pPr>
      <w:r w:rsidRPr="00475E4C">
        <w:rPr>
          <w:rFonts w:ascii="Arial" w:hAnsi="Arial" w:cs="Arial"/>
        </w:rPr>
        <w:t>Cada vehicle haurà de ser conduït sempre per 2 conductors.</w:t>
      </w:r>
    </w:p>
    <w:p w14:paraId="10A8AF56" w14:textId="77777777" w:rsidR="00CE05D3" w:rsidRPr="00475E4C" w:rsidRDefault="00CE05D3" w:rsidP="00CE05D3">
      <w:pPr>
        <w:pStyle w:val="Textindependent"/>
        <w:jc w:val="both"/>
        <w:rPr>
          <w:rFonts w:ascii="Arial" w:hAnsi="Arial" w:cs="Arial"/>
          <w:b/>
        </w:rPr>
      </w:pPr>
    </w:p>
    <w:p w14:paraId="662AE591" w14:textId="2D097A32" w:rsidR="00444C13" w:rsidRDefault="00CE05D3" w:rsidP="00CE05D3">
      <w:pPr>
        <w:pStyle w:val="Textindependent"/>
        <w:jc w:val="both"/>
        <w:rPr>
          <w:rFonts w:ascii="Arial" w:hAnsi="Arial" w:cs="Arial"/>
        </w:rPr>
      </w:pPr>
      <w:r w:rsidRPr="00475E4C">
        <w:rPr>
          <w:rFonts w:ascii="Arial" w:hAnsi="Arial" w:cs="Arial"/>
          <w:b/>
        </w:rPr>
        <w:t xml:space="preserve">b. </w:t>
      </w:r>
      <w:r w:rsidR="00444C13" w:rsidRPr="00475E4C">
        <w:rPr>
          <w:rFonts w:ascii="Arial" w:hAnsi="Arial" w:cs="Arial"/>
          <w:b/>
        </w:rPr>
        <w:t xml:space="preserve">Equip de treball: </w:t>
      </w:r>
      <w:r w:rsidR="00444C13" w:rsidRPr="00475E4C">
        <w:rPr>
          <w:rFonts w:ascii="Arial" w:hAnsi="Arial" w:cs="Arial"/>
        </w:rPr>
        <w:t>Es requereix d’un coordinador responsable i un cap d’equip</w:t>
      </w:r>
      <w:r w:rsidR="00695ED8">
        <w:rPr>
          <w:rFonts w:ascii="Arial" w:hAnsi="Arial" w:cs="Arial"/>
        </w:rPr>
        <w:t>:</w:t>
      </w:r>
    </w:p>
    <w:p w14:paraId="5FA18F07" w14:textId="06E6F49D" w:rsidR="00695ED8" w:rsidRDefault="00695ED8" w:rsidP="00CE05D3">
      <w:pPr>
        <w:pStyle w:val="Textindependent"/>
        <w:jc w:val="both"/>
        <w:rPr>
          <w:rFonts w:ascii="Arial" w:hAnsi="Arial" w:cs="Arial"/>
        </w:rPr>
      </w:pPr>
    </w:p>
    <w:p w14:paraId="6C7A9BEF" w14:textId="77777777" w:rsidR="00695ED8" w:rsidRDefault="00695ED8" w:rsidP="00695ED8">
      <w:pPr>
        <w:pStyle w:val="Textindependent"/>
        <w:numPr>
          <w:ilvl w:val="0"/>
          <w:numId w:val="12"/>
        </w:numPr>
        <w:rPr>
          <w:rFonts w:ascii="Arial" w:hAnsi="Arial" w:cs="Arial"/>
        </w:rPr>
      </w:pPr>
      <w:r w:rsidRPr="00695ED8">
        <w:rPr>
          <w:rFonts w:ascii="Arial" w:hAnsi="Arial" w:cs="Arial"/>
        </w:rPr>
        <w:t>Coordinador Responsable: acreditar haver gestionat un mínim de 5 serveis de transport per a exposicions internacionals d’art  amb 100 o més obres d’art.</w:t>
      </w:r>
    </w:p>
    <w:p w14:paraId="0FD23B76" w14:textId="14611BF7" w:rsidR="00695ED8" w:rsidRPr="00695ED8" w:rsidRDefault="00695ED8" w:rsidP="00695ED8">
      <w:pPr>
        <w:pStyle w:val="Textindependent"/>
        <w:numPr>
          <w:ilvl w:val="0"/>
          <w:numId w:val="12"/>
        </w:numPr>
        <w:rPr>
          <w:rFonts w:ascii="Arial" w:hAnsi="Arial" w:cs="Arial"/>
        </w:rPr>
      </w:pPr>
      <w:r w:rsidRPr="00695ED8">
        <w:rPr>
          <w:rFonts w:ascii="Arial" w:hAnsi="Arial" w:cs="Arial"/>
        </w:rPr>
        <w:t>Cap d'equip: acreditar una experiència mínima de 5 serveis de desembalatge i manipulació d'obres d'art en els darrers 5 anys.</w:t>
      </w:r>
    </w:p>
    <w:p w14:paraId="41883CD5" w14:textId="77777777" w:rsidR="00695ED8" w:rsidRDefault="00695ED8" w:rsidP="00695ED8">
      <w:pPr>
        <w:pStyle w:val="Textindependent"/>
        <w:rPr>
          <w:rFonts w:ascii="Arial" w:hAnsi="Arial" w:cs="Arial"/>
        </w:rPr>
      </w:pPr>
    </w:p>
    <w:p w14:paraId="0F3FE1E8" w14:textId="716EC4FE" w:rsidR="00695ED8" w:rsidRPr="00695ED8" w:rsidRDefault="00695ED8" w:rsidP="00695ED8">
      <w:pPr>
        <w:pStyle w:val="Textindependent"/>
        <w:rPr>
          <w:rFonts w:ascii="Arial" w:hAnsi="Arial" w:cs="Arial"/>
        </w:rPr>
      </w:pPr>
      <w:r w:rsidRPr="00695ED8">
        <w:rPr>
          <w:rFonts w:ascii="Arial" w:hAnsi="Arial" w:cs="Arial"/>
        </w:rPr>
        <w:t>L’acreditació es realitzarà mitjançant certificats expedits o visats per l’òrgan competent, quan el destinatari sigui una entitat del sector públic; quan el destinatari sigui un subjecte privat, mitjançant un certificat expedit per aquest o, a falta d’aquest certificat, mitjançant una declaració de l’empresari, acompanyada dels documents en poder seu que acreditin la realització de la prestació.</w:t>
      </w:r>
    </w:p>
    <w:p w14:paraId="3C58168D" w14:textId="18B7054E" w:rsidR="00D25A70" w:rsidRPr="00475E4C" w:rsidRDefault="00D25A70" w:rsidP="00CE05D3">
      <w:pPr>
        <w:pStyle w:val="Textindependent"/>
        <w:jc w:val="both"/>
        <w:rPr>
          <w:rFonts w:ascii="Arial" w:hAnsi="Arial" w:cs="Arial"/>
        </w:rPr>
      </w:pPr>
    </w:p>
    <w:p w14:paraId="64BC0F77" w14:textId="2DD9AF61" w:rsidR="00136EC6" w:rsidRPr="00D25A70" w:rsidRDefault="00D25A70" w:rsidP="00CE05D3">
      <w:pPr>
        <w:pStyle w:val="Textindependent"/>
        <w:jc w:val="both"/>
        <w:rPr>
          <w:rFonts w:ascii="Arial" w:hAnsi="Arial" w:cs="Arial"/>
        </w:rPr>
      </w:pPr>
      <w:r>
        <w:rPr>
          <w:rFonts w:ascii="Arial" w:hAnsi="Arial" w:cs="Arial"/>
          <w:b/>
          <w:bCs/>
        </w:rPr>
        <w:t xml:space="preserve">c. </w:t>
      </w:r>
      <w:r w:rsidR="00444C13" w:rsidRPr="00475E4C">
        <w:rPr>
          <w:rFonts w:ascii="Arial" w:hAnsi="Arial" w:cs="Arial"/>
          <w:b/>
        </w:rPr>
        <w:t xml:space="preserve">Correus: </w:t>
      </w:r>
      <w:r w:rsidR="00136EC6" w:rsidRPr="00136EC6">
        <w:rPr>
          <w:rFonts w:ascii="Arial" w:hAnsi="Arial" w:cs="Arial"/>
        </w:rPr>
        <w:t>L’empresa contractista gestionarà el transport i assumirà directament les despeses de desplaçament de tots els correus previstos (</w:t>
      </w:r>
      <w:r w:rsidR="00A66497">
        <w:rPr>
          <w:rFonts w:ascii="Arial" w:hAnsi="Arial" w:cs="Arial"/>
        </w:rPr>
        <w:t>Annex I</w:t>
      </w:r>
      <w:r w:rsidR="00136EC6" w:rsidRPr="00136EC6">
        <w:rPr>
          <w:rFonts w:ascii="Arial" w:hAnsi="Arial" w:cs="Arial"/>
        </w:rPr>
        <w:t>); així mateix gestionarà les reserves d'allotjament necessàries i satisfarà el pagament de l’allotjament així com les dietes indicades per l’Agència Catalana del Patrimoni Cultural, seguint les següents indicacions i inclourà els conceptes següents:</w:t>
      </w:r>
    </w:p>
    <w:p w14:paraId="41923DBE" w14:textId="77777777" w:rsidR="00444C13" w:rsidRPr="00475E4C" w:rsidRDefault="00444C13" w:rsidP="0006090B">
      <w:pPr>
        <w:pStyle w:val="Textindependent"/>
        <w:numPr>
          <w:ilvl w:val="0"/>
          <w:numId w:val="7"/>
        </w:numPr>
        <w:jc w:val="both"/>
        <w:rPr>
          <w:rFonts w:ascii="Arial" w:hAnsi="Arial" w:cs="Arial"/>
        </w:rPr>
      </w:pPr>
      <w:r w:rsidRPr="00475E4C">
        <w:rPr>
          <w:rFonts w:ascii="Arial" w:hAnsi="Arial" w:cs="Arial"/>
        </w:rPr>
        <w:t>Viatge en avió i/o en tren.</w:t>
      </w:r>
    </w:p>
    <w:p w14:paraId="22576FE0" w14:textId="77777777" w:rsidR="00444C13" w:rsidRPr="00475E4C" w:rsidRDefault="00444C13" w:rsidP="0006090B">
      <w:pPr>
        <w:pStyle w:val="Textindependent"/>
        <w:numPr>
          <w:ilvl w:val="0"/>
          <w:numId w:val="7"/>
        </w:numPr>
        <w:jc w:val="both"/>
        <w:rPr>
          <w:rFonts w:ascii="Arial" w:hAnsi="Arial" w:cs="Arial"/>
        </w:rPr>
      </w:pPr>
      <w:r w:rsidRPr="00475E4C">
        <w:rPr>
          <w:rFonts w:ascii="Arial" w:hAnsi="Arial" w:cs="Arial"/>
        </w:rPr>
        <w:t>L'hotel pel correu haurà de tenir un mínim de 3*, estar situat a prop de la seu corresponent i amb esmorzar inclòs.</w:t>
      </w:r>
    </w:p>
    <w:p w14:paraId="0F6BB3A7" w14:textId="77777777" w:rsidR="00444C13" w:rsidRPr="00475E4C" w:rsidRDefault="00444C13" w:rsidP="0006090B">
      <w:pPr>
        <w:pStyle w:val="Textindependent"/>
        <w:numPr>
          <w:ilvl w:val="0"/>
          <w:numId w:val="7"/>
        </w:numPr>
        <w:jc w:val="both"/>
        <w:rPr>
          <w:rFonts w:ascii="Arial" w:hAnsi="Arial" w:cs="Arial"/>
        </w:rPr>
      </w:pPr>
      <w:r w:rsidRPr="00475E4C">
        <w:rPr>
          <w:rFonts w:ascii="Arial" w:hAnsi="Arial" w:cs="Arial"/>
        </w:rPr>
        <w:t>Recollida i retorn del correu a l'aeroport si aquest acompanya l'obra.</w:t>
      </w:r>
    </w:p>
    <w:p w14:paraId="31D7C7E3" w14:textId="77777777" w:rsidR="00525E4D" w:rsidRPr="00475E4C" w:rsidRDefault="00444C13" w:rsidP="0006090B">
      <w:pPr>
        <w:pStyle w:val="Textindependent"/>
        <w:numPr>
          <w:ilvl w:val="0"/>
          <w:numId w:val="7"/>
        </w:numPr>
        <w:jc w:val="both"/>
        <w:rPr>
          <w:rFonts w:ascii="Arial" w:hAnsi="Arial" w:cs="Arial"/>
        </w:rPr>
      </w:pPr>
      <w:r w:rsidRPr="00475E4C">
        <w:rPr>
          <w:rFonts w:ascii="Arial" w:hAnsi="Arial" w:cs="Arial"/>
        </w:rPr>
        <w:t>Les dietes seran de 60 Euros per dia en efectiu, a lliurar per l'adjudicatari a l'arribada del correu, tret dels casos que s'especifiqui una quantitat diferent al llistat annex.</w:t>
      </w:r>
    </w:p>
    <w:p w14:paraId="3E1C2E79" w14:textId="77777777" w:rsidR="00444C13" w:rsidRPr="00475E4C" w:rsidRDefault="00444C13" w:rsidP="0006090B">
      <w:pPr>
        <w:pStyle w:val="Textindependent"/>
        <w:jc w:val="both"/>
        <w:rPr>
          <w:rFonts w:ascii="Arial" w:hAnsi="Arial" w:cs="Arial"/>
        </w:rPr>
      </w:pPr>
    </w:p>
    <w:p w14:paraId="5A2FBE15" w14:textId="77777777" w:rsidR="00444C13" w:rsidRPr="00475E4C" w:rsidRDefault="00444C13" w:rsidP="0006090B">
      <w:pPr>
        <w:pStyle w:val="Textindependent"/>
        <w:numPr>
          <w:ilvl w:val="0"/>
          <w:numId w:val="7"/>
        </w:numPr>
        <w:jc w:val="both"/>
        <w:rPr>
          <w:rFonts w:ascii="Arial" w:hAnsi="Arial" w:cs="Arial"/>
        </w:rPr>
      </w:pPr>
      <w:r w:rsidRPr="00475E4C">
        <w:rPr>
          <w:rFonts w:ascii="Arial" w:hAnsi="Arial" w:cs="Arial"/>
        </w:rPr>
        <w:t>Tot el programa, el pla d'arribada dels correus i qualsevol d'aquests conceptes ha d'estar aprovat prèviament per l’Agència Catalana de Patrimoni Cultural.</w:t>
      </w:r>
    </w:p>
    <w:p w14:paraId="749C1B92" w14:textId="77777777" w:rsidR="00444C13" w:rsidRPr="00475E4C" w:rsidRDefault="00444C13" w:rsidP="0006090B">
      <w:pPr>
        <w:pStyle w:val="Textindependent"/>
        <w:numPr>
          <w:ilvl w:val="0"/>
          <w:numId w:val="7"/>
        </w:numPr>
        <w:jc w:val="both"/>
        <w:rPr>
          <w:rFonts w:ascii="Arial" w:hAnsi="Arial" w:cs="Arial"/>
        </w:rPr>
      </w:pPr>
      <w:r w:rsidRPr="00475E4C">
        <w:rPr>
          <w:rFonts w:ascii="Arial" w:hAnsi="Arial" w:cs="Arial"/>
        </w:rPr>
        <w:t xml:space="preserve">Indicar si està calculat amb tarifa </w:t>
      </w:r>
      <w:r w:rsidRPr="00475E4C">
        <w:rPr>
          <w:rFonts w:ascii="Arial" w:hAnsi="Arial" w:cs="Arial"/>
          <w:i/>
        </w:rPr>
        <w:t xml:space="preserve">Bussines </w:t>
      </w:r>
      <w:r w:rsidRPr="00475E4C">
        <w:rPr>
          <w:rFonts w:ascii="Arial" w:hAnsi="Arial" w:cs="Arial"/>
        </w:rPr>
        <w:t>o econòmic.</w:t>
      </w:r>
    </w:p>
    <w:p w14:paraId="23DA981E" w14:textId="45115452" w:rsidR="00BA3E42" w:rsidRPr="00475E4C" w:rsidRDefault="00444C13" w:rsidP="0006090B">
      <w:pPr>
        <w:pStyle w:val="Textindependent"/>
        <w:numPr>
          <w:ilvl w:val="0"/>
          <w:numId w:val="7"/>
        </w:numPr>
        <w:jc w:val="both"/>
        <w:rPr>
          <w:rFonts w:ascii="Arial" w:hAnsi="Arial" w:cs="Arial"/>
        </w:rPr>
      </w:pPr>
      <w:r w:rsidRPr="00475E4C">
        <w:rPr>
          <w:rFonts w:ascii="Arial" w:hAnsi="Arial" w:cs="Arial"/>
        </w:rPr>
        <w:t>Correus europeus: contemplar 2 nits d'hotel i 3 dies de dietes.</w:t>
      </w:r>
    </w:p>
    <w:p w14:paraId="44DCAC46" w14:textId="77777777" w:rsidR="00CE05D3" w:rsidRPr="00475E4C" w:rsidRDefault="00CE05D3" w:rsidP="00CE05D3">
      <w:pPr>
        <w:pStyle w:val="Textindependent"/>
        <w:ind w:left="1242"/>
        <w:jc w:val="both"/>
        <w:rPr>
          <w:rFonts w:ascii="Arial" w:hAnsi="Arial" w:cs="Arial"/>
        </w:rPr>
      </w:pPr>
    </w:p>
    <w:p w14:paraId="140A75EB" w14:textId="3AA2F94A" w:rsidR="00BA3E42" w:rsidRPr="00475E4C" w:rsidRDefault="00D25A70" w:rsidP="00CE05D3">
      <w:pPr>
        <w:pStyle w:val="Textindependent"/>
        <w:jc w:val="both"/>
        <w:rPr>
          <w:rFonts w:ascii="Arial" w:hAnsi="Arial" w:cs="Arial"/>
        </w:rPr>
      </w:pPr>
      <w:r>
        <w:rPr>
          <w:rFonts w:ascii="Arial" w:hAnsi="Arial" w:cs="Arial"/>
          <w:b/>
        </w:rPr>
        <w:t>d</w:t>
      </w:r>
      <w:r w:rsidR="00CE05D3" w:rsidRPr="00475E4C">
        <w:rPr>
          <w:rFonts w:ascii="Arial" w:hAnsi="Arial" w:cs="Arial"/>
          <w:b/>
        </w:rPr>
        <w:t>.</w:t>
      </w:r>
      <w:r w:rsidR="00CE05D3" w:rsidRPr="00475E4C">
        <w:rPr>
          <w:rFonts w:ascii="Arial" w:hAnsi="Arial" w:cs="Arial"/>
        </w:rPr>
        <w:t xml:space="preserve"> </w:t>
      </w:r>
      <w:r w:rsidR="00BA3E42" w:rsidRPr="00475E4C">
        <w:rPr>
          <w:rFonts w:ascii="Arial" w:hAnsi="Arial" w:cs="Arial"/>
        </w:rPr>
        <w:t>L'empresa contractista i tot el personal destinat als diferents serveis contractats així com els seus corresponsals mantindran una absoluta confidencialitat sobre els propietaris de les obres, les seves dades personals i totes les informacions que rebin per a la realització del transport.</w:t>
      </w:r>
    </w:p>
    <w:p w14:paraId="2192754C" w14:textId="77777777" w:rsidR="009A0C97" w:rsidRPr="00475E4C" w:rsidRDefault="009A0C97" w:rsidP="0006090B">
      <w:pPr>
        <w:pStyle w:val="Textindependent"/>
        <w:jc w:val="both"/>
        <w:rPr>
          <w:rFonts w:ascii="Arial" w:hAnsi="Arial" w:cs="Arial"/>
        </w:rPr>
      </w:pPr>
    </w:p>
    <w:p w14:paraId="5181A8A8" w14:textId="4CCE18FC" w:rsidR="00256E1B" w:rsidRPr="00475E4C" w:rsidRDefault="00256E1B" w:rsidP="0006090B">
      <w:pPr>
        <w:pStyle w:val="Textindependent"/>
        <w:tabs>
          <w:tab w:val="left" w:pos="1077"/>
        </w:tabs>
        <w:spacing w:before="15"/>
        <w:jc w:val="both"/>
        <w:rPr>
          <w:rFonts w:ascii="Arial" w:hAnsi="Arial" w:cs="Arial"/>
        </w:rPr>
      </w:pPr>
    </w:p>
    <w:sectPr w:rsidR="00256E1B" w:rsidRPr="00475E4C">
      <w:headerReference w:type="default" r:id="rId8"/>
      <w:footerReference w:type="default" r:id="rId9"/>
      <w:pgSz w:w="11910" w:h="16840"/>
      <w:pgMar w:top="2000" w:right="760" w:bottom="800" w:left="1480" w:header="769" w:footer="60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CC1AB" w14:textId="77777777" w:rsidR="00BC058E" w:rsidRDefault="00BC058E">
      <w:r>
        <w:separator/>
      </w:r>
    </w:p>
  </w:endnote>
  <w:endnote w:type="continuationSeparator" w:id="0">
    <w:p w14:paraId="323C2295" w14:textId="77777777" w:rsidR="00BC058E" w:rsidRDefault="00BC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6858F" w14:textId="77777777" w:rsidR="00256E1B" w:rsidRDefault="00207C9E">
    <w:pPr>
      <w:pStyle w:val="Textindependent"/>
      <w:spacing w:line="14" w:lineRule="auto"/>
    </w:pPr>
    <w:r>
      <w:rPr>
        <w:noProof/>
        <w:lang w:eastAsia="ca-ES"/>
      </w:rPr>
      <mc:AlternateContent>
        <mc:Choice Requires="wps">
          <w:drawing>
            <wp:anchor distT="0" distB="0" distL="0" distR="0" simplePos="0" relativeHeight="487491584" behindDoc="1" locked="0" layoutInCell="1" allowOverlap="1" wp14:anchorId="36D74FCF" wp14:editId="7D1D9375">
              <wp:simplePos x="0" y="0"/>
              <wp:positionH relativeFrom="page">
                <wp:posOffset>3914521</wp:posOffset>
              </wp:positionH>
              <wp:positionV relativeFrom="page">
                <wp:posOffset>10166153</wp:posOffset>
              </wp:positionV>
              <wp:extent cx="194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14:paraId="5F1E4673" w14:textId="407BE431" w:rsidR="00256E1B" w:rsidRDefault="00207C9E">
                          <w:pPr>
                            <w:pStyle w:val="Textindependent"/>
                            <w:spacing w:before="10"/>
                            <w:ind w:left="60"/>
                            <w:rPr>
                              <w:rFonts w:ascii="Times New Roman"/>
                            </w:rPr>
                          </w:pPr>
                          <w:r>
                            <w:rPr>
                              <w:rFonts w:ascii="Times New Roman"/>
                              <w:spacing w:val="-5"/>
                            </w:rPr>
                            <w:fldChar w:fldCharType="begin"/>
                          </w:r>
                          <w:r>
                            <w:rPr>
                              <w:rFonts w:ascii="Times New Roman"/>
                              <w:spacing w:val="-5"/>
                            </w:rPr>
                            <w:instrText xml:space="preserve"> PAGE  \* roman </w:instrText>
                          </w:r>
                          <w:r>
                            <w:rPr>
                              <w:rFonts w:ascii="Times New Roman"/>
                              <w:spacing w:val="-5"/>
                            </w:rPr>
                            <w:fldChar w:fldCharType="separate"/>
                          </w:r>
                          <w:r w:rsidR="00EA33CF">
                            <w:rPr>
                              <w:rFonts w:ascii="Times New Roman"/>
                              <w:noProof/>
                              <w:spacing w:val="-5"/>
                            </w:rPr>
                            <w:t>i</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36D74FCF" id="_x0000_t202" coordsize="21600,21600" o:spt="202" path="m,l,21600r21600,l21600,xe">
              <v:stroke joinstyle="miter"/>
              <v:path gradientshapeok="t" o:connecttype="rect"/>
            </v:shapetype>
            <v:shape id="Textbox 3" o:spid="_x0000_s1027" type="#_x0000_t202" style="position:absolute;margin-left:308.25pt;margin-top:800.5pt;width:15.3pt;height:13.0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" filled="f" stroked="f">
              <v:path arrowok="t"/>
              <v:textbox inset="0,0,0,0">
                <w:txbxContent>
                  <w:p w14:paraId="5F1E4673" w14:textId="407BE431" w:rsidR="00256E1B" w:rsidRDefault="00207C9E">
                    <w:pPr>
                      <w:pStyle w:val="Textindependent"/>
                      <w:spacing w:before="10"/>
                      <w:ind w:left="60"/>
                      <w:rPr>
                        <w:rFonts w:ascii="Times New Roman"/>
                      </w:rPr>
                    </w:pPr>
                    <w:r>
                      <w:rPr>
                        <w:rFonts w:ascii="Times New Roman"/>
                        <w:spacing w:val="-5"/>
                      </w:rPr>
                      <w:fldChar w:fldCharType="begin"/>
                    </w:r>
                    <w:r>
                      <w:rPr>
                        <w:rFonts w:ascii="Times New Roman"/>
                        <w:spacing w:val="-5"/>
                      </w:rPr>
                      <w:instrText xml:space="preserve"> PAGE  \* roman </w:instrText>
                    </w:r>
                    <w:r>
                      <w:rPr>
                        <w:rFonts w:ascii="Times New Roman"/>
                        <w:spacing w:val="-5"/>
                      </w:rPr>
                      <w:fldChar w:fldCharType="separate"/>
                    </w:r>
                    <w:r w:rsidR="00EA33CF">
                      <w:rPr>
                        <w:rFonts w:ascii="Times New Roman"/>
                        <w:noProof/>
                        <w:spacing w:val="-5"/>
                      </w:rPr>
                      <w:t>i</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27DA7" w14:textId="77777777" w:rsidR="00BC058E" w:rsidRDefault="00BC058E">
      <w:r>
        <w:separator/>
      </w:r>
    </w:p>
  </w:footnote>
  <w:footnote w:type="continuationSeparator" w:id="0">
    <w:p w14:paraId="1361F954" w14:textId="77777777" w:rsidR="00BC058E" w:rsidRDefault="00BC05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D6DF9" w14:textId="77777777" w:rsidR="00256E1B" w:rsidRDefault="00207C9E">
    <w:pPr>
      <w:pStyle w:val="Textindependent"/>
      <w:spacing w:line="14" w:lineRule="auto"/>
    </w:pPr>
    <w:r>
      <w:rPr>
        <w:noProof/>
        <w:lang w:eastAsia="ca-ES"/>
      </w:rPr>
      <mc:AlternateContent>
        <mc:Choice Requires="wps">
          <w:drawing>
            <wp:anchor distT="0" distB="0" distL="0" distR="0" simplePos="0" relativeHeight="487491072" behindDoc="1" locked="0" layoutInCell="1" allowOverlap="1" wp14:anchorId="0EF29D55" wp14:editId="0C8A75D6">
              <wp:simplePos x="0" y="0"/>
              <wp:positionH relativeFrom="page">
                <wp:posOffset>3848431</wp:posOffset>
              </wp:positionH>
              <wp:positionV relativeFrom="page">
                <wp:posOffset>477078</wp:posOffset>
              </wp:positionV>
              <wp:extent cx="2995820" cy="5505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5820" cy="550545"/>
                      </a:xfrm>
                      <a:prstGeom prst="rect">
                        <a:avLst/>
                      </a:prstGeom>
                    </wps:spPr>
                    <wps:txbx>
                      <w:txbxContent>
                        <w:p w14:paraId="6A039A63" w14:textId="6149D097" w:rsidR="00256E1B" w:rsidRPr="00BA3E42" w:rsidRDefault="00BA3E42" w:rsidP="00345768">
                          <w:pPr>
                            <w:spacing w:before="243"/>
                            <w:ind w:left="2180" w:firstLine="700"/>
                            <w:rPr>
                              <w:rFonts w:ascii="Arial" w:hAnsi="Arial" w:cs="Arial"/>
                              <w:b/>
                              <w:sz w:val="18"/>
                              <w:szCs w:val="18"/>
                            </w:rPr>
                          </w:pPr>
                          <w:r w:rsidRPr="00BA3E42">
                            <w:rPr>
                              <w:rFonts w:ascii="Arial" w:hAnsi="Arial" w:cs="Arial"/>
                              <w:b/>
                              <w:sz w:val="18"/>
                              <w:szCs w:val="18"/>
                            </w:rPr>
                            <w:t>ACPC-2025-</w:t>
                          </w:r>
                          <w:r w:rsidR="00695ED8">
                            <w:rPr>
                              <w:rFonts w:ascii="Arial" w:hAnsi="Arial" w:cs="Arial"/>
                              <w:b/>
                              <w:sz w:val="18"/>
                              <w:szCs w:val="18"/>
                            </w:rPr>
                            <w:t>1</w:t>
                          </w:r>
                          <w:r w:rsidRPr="00BA3E42">
                            <w:rPr>
                              <w:rFonts w:ascii="Arial" w:hAnsi="Arial" w:cs="Arial"/>
                              <w:b/>
                              <w:sz w:val="18"/>
                              <w:szCs w:val="18"/>
                            </w:rPr>
                            <w:t>6</w:t>
                          </w:r>
                        </w:p>
                      </w:txbxContent>
                    </wps:txbx>
                    <wps:bodyPr wrap="square" lIns="0" tIns="0" rIns="0" bIns="0" rtlCol="0">
                      <a:noAutofit/>
                    </wps:bodyPr>
                  </wps:wsp>
                </a:graphicData>
              </a:graphic>
              <wp14:sizeRelH relativeFrom="margin">
                <wp14:pctWidth>0</wp14:pctWidth>
              </wp14:sizeRelH>
            </wp:anchor>
          </w:drawing>
        </mc:Choice>
        <mc:Fallback>
          <w:pict>
            <v:shapetype w14:anchorId="0EF29D55" id="_x0000_t202" coordsize="21600,21600" o:spt="202" path="m,l,21600r21600,l21600,xe">
              <v:stroke joinstyle="miter"/>
              <v:path gradientshapeok="t" o:connecttype="rect"/>
            </v:shapetype>
            <v:shape id="Textbox 2" o:spid="_x0000_s1026" type="#_x0000_t202" style="position:absolute;margin-left:303.05pt;margin-top:37.55pt;width:235.9pt;height:43.35pt;z-index:-158254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" filled="f" stroked="f">
              <v:path arrowok="t"/>
              <v:textbox inset="0,0,0,0">
                <w:txbxContent>
                  <w:p w14:paraId="6A039A63" w14:textId="6149D097" w:rsidR="00256E1B" w:rsidRPr="00BA3E42" w:rsidRDefault="00BA3E42" w:rsidP="00345768">
                    <w:pPr>
                      <w:spacing w:before="243"/>
                      <w:ind w:left="2180" w:firstLine="700"/>
                      <w:rPr>
                        <w:rFonts w:ascii="Arial" w:hAnsi="Arial" w:cs="Arial"/>
                        <w:b/>
                        <w:sz w:val="18"/>
                        <w:szCs w:val="18"/>
                      </w:rPr>
                    </w:pPr>
                    <w:r w:rsidRPr="00BA3E42">
                      <w:rPr>
                        <w:rFonts w:ascii="Arial" w:hAnsi="Arial" w:cs="Arial"/>
                        <w:b/>
                        <w:sz w:val="18"/>
                        <w:szCs w:val="18"/>
                      </w:rPr>
                      <w:t>ACPC-2025-</w:t>
                    </w:r>
                    <w:r w:rsidR="00695ED8">
                      <w:rPr>
                        <w:rFonts w:ascii="Arial" w:hAnsi="Arial" w:cs="Arial"/>
                        <w:b/>
                        <w:sz w:val="18"/>
                        <w:szCs w:val="18"/>
                      </w:rPr>
                      <w:t>1</w:t>
                    </w:r>
                    <w:r w:rsidRPr="00BA3E42">
                      <w:rPr>
                        <w:rFonts w:ascii="Arial" w:hAnsi="Arial" w:cs="Arial"/>
                        <w:b/>
                        <w:sz w:val="18"/>
                        <w:szCs w:val="18"/>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0EF5"/>
    <w:multiLevelType w:val="hybridMultilevel"/>
    <w:tmpl w:val="05224B8E"/>
    <w:lvl w:ilvl="0" w:tplc="FD6C9B92">
      <w:numFmt w:val="bullet"/>
      <w:lvlText w:val=""/>
      <w:lvlJc w:val="left"/>
      <w:pPr>
        <w:ind w:left="942" w:hanging="360"/>
      </w:pPr>
      <w:rPr>
        <w:rFonts w:ascii="Symbol" w:eastAsia="Symbol" w:hAnsi="Symbol" w:cs="Symbol" w:hint="default"/>
        <w:b w:val="0"/>
        <w:bCs w:val="0"/>
        <w:i w:val="0"/>
        <w:iCs w:val="0"/>
        <w:spacing w:val="0"/>
        <w:w w:val="99"/>
        <w:sz w:val="20"/>
        <w:szCs w:val="20"/>
        <w:lang w:val="ca-ES" w:eastAsia="en-US" w:bidi="ar-SA"/>
      </w:rPr>
    </w:lvl>
    <w:lvl w:ilvl="1" w:tplc="9CBE9072">
      <w:numFmt w:val="bullet"/>
      <w:lvlText w:val="o"/>
      <w:lvlJc w:val="left"/>
      <w:pPr>
        <w:ind w:left="1662" w:hanging="360"/>
      </w:pPr>
      <w:rPr>
        <w:rFonts w:ascii="Courier New" w:eastAsia="Courier New" w:hAnsi="Courier New" w:cs="Courier New" w:hint="default"/>
        <w:b w:val="0"/>
        <w:bCs w:val="0"/>
        <w:i w:val="0"/>
        <w:iCs w:val="0"/>
        <w:spacing w:val="0"/>
        <w:w w:val="99"/>
        <w:sz w:val="20"/>
        <w:szCs w:val="20"/>
        <w:lang w:val="ca-ES" w:eastAsia="en-US" w:bidi="ar-SA"/>
      </w:rPr>
    </w:lvl>
    <w:lvl w:ilvl="2" w:tplc="09601F10">
      <w:numFmt w:val="bullet"/>
      <w:lvlText w:val="•"/>
      <w:lvlJc w:val="left"/>
      <w:pPr>
        <w:ind w:left="2549" w:hanging="360"/>
      </w:pPr>
      <w:rPr>
        <w:rFonts w:hint="default"/>
        <w:lang w:val="ca-ES" w:eastAsia="en-US" w:bidi="ar-SA"/>
      </w:rPr>
    </w:lvl>
    <w:lvl w:ilvl="3" w:tplc="27FC7746">
      <w:numFmt w:val="bullet"/>
      <w:lvlText w:val="•"/>
      <w:lvlJc w:val="left"/>
      <w:pPr>
        <w:ind w:left="3438" w:hanging="360"/>
      </w:pPr>
      <w:rPr>
        <w:rFonts w:hint="default"/>
        <w:lang w:val="ca-ES" w:eastAsia="en-US" w:bidi="ar-SA"/>
      </w:rPr>
    </w:lvl>
    <w:lvl w:ilvl="4" w:tplc="3CC6EF54">
      <w:numFmt w:val="bullet"/>
      <w:lvlText w:val="•"/>
      <w:lvlJc w:val="left"/>
      <w:pPr>
        <w:ind w:left="4328" w:hanging="360"/>
      </w:pPr>
      <w:rPr>
        <w:rFonts w:hint="default"/>
        <w:lang w:val="ca-ES" w:eastAsia="en-US" w:bidi="ar-SA"/>
      </w:rPr>
    </w:lvl>
    <w:lvl w:ilvl="5" w:tplc="1696F6E8">
      <w:numFmt w:val="bullet"/>
      <w:lvlText w:val="•"/>
      <w:lvlJc w:val="left"/>
      <w:pPr>
        <w:ind w:left="5217" w:hanging="360"/>
      </w:pPr>
      <w:rPr>
        <w:rFonts w:hint="default"/>
        <w:lang w:val="ca-ES" w:eastAsia="en-US" w:bidi="ar-SA"/>
      </w:rPr>
    </w:lvl>
    <w:lvl w:ilvl="6" w:tplc="CDBA0E0E">
      <w:numFmt w:val="bullet"/>
      <w:lvlText w:val="•"/>
      <w:lvlJc w:val="left"/>
      <w:pPr>
        <w:ind w:left="6106" w:hanging="360"/>
      </w:pPr>
      <w:rPr>
        <w:rFonts w:hint="default"/>
        <w:lang w:val="ca-ES" w:eastAsia="en-US" w:bidi="ar-SA"/>
      </w:rPr>
    </w:lvl>
    <w:lvl w:ilvl="7" w:tplc="85A8DCB2">
      <w:numFmt w:val="bullet"/>
      <w:lvlText w:val="•"/>
      <w:lvlJc w:val="left"/>
      <w:pPr>
        <w:ind w:left="6996" w:hanging="360"/>
      </w:pPr>
      <w:rPr>
        <w:rFonts w:hint="default"/>
        <w:lang w:val="ca-ES" w:eastAsia="en-US" w:bidi="ar-SA"/>
      </w:rPr>
    </w:lvl>
    <w:lvl w:ilvl="8" w:tplc="224AFC9C">
      <w:numFmt w:val="bullet"/>
      <w:lvlText w:val="•"/>
      <w:lvlJc w:val="left"/>
      <w:pPr>
        <w:ind w:left="7885" w:hanging="360"/>
      </w:pPr>
      <w:rPr>
        <w:rFonts w:hint="default"/>
        <w:lang w:val="ca-ES" w:eastAsia="en-US" w:bidi="ar-SA"/>
      </w:rPr>
    </w:lvl>
  </w:abstractNum>
  <w:abstractNum w:abstractNumId="1" w15:restartNumberingAfterBreak="0">
    <w:nsid w:val="043F1CDE"/>
    <w:multiLevelType w:val="multilevel"/>
    <w:tmpl w:val="69F43B18"/>
    <w:lvl w:ilvl="0">
      <w:start w:val="3"/>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upperLetter"/>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 w15:restartNumberingAfterBreak="0">
    <w:nsid w:val="088051E2"/>
    <w:multiLevelType w:val="hybridMultilevel"/>
    <w:tmpl w:val="111A5BE0"/>
    <w:lvl w:ilvl="0" w:tplc="1E74C1D8">
      <w:start w:val="1"/>
      <w:numFmt w:val="lowerLetter"/>
      <w:lvlText w:val="%1."/>
      <w:lvlJc w:val="left"/>
      <w:pPr>
        <w:ind w:left="942" w:hanging="360"/>
      </w:pPr>
      <w:rPr>
        <w:rFonts w:hint="default"/>
        <w:spacing w:val="0"/>
        <w:w w:val="99"/>
        <w:lang w:val="ca-ES" w:eastAsia="en-US" w:bidi="ar-SA"/>
      </w:rPr>
    </w:lvl>
    <w:lvl w:ilvl="1" w:tplc="07AA58AC">
      <w:numFmt w:val="bullet"/>
      <w:lvlText w:val="•"/>
      <w:lvlJc w:val="left"/>
      <w:pPr>
        <w:ind w:left="1812" w:hanging="360"/>
      </w:pPr>
      <w:rPr>
        <w:rFonts w:hint="default"/>
        <w:lang w:val="ca-ES" w:eastAsia="en-US" w:bidi="ar-SA"/>
      </w:rPr>
    </w:lvl>
    <w:lvl w:ilvl="2" w:tplc="35B483A8">
      <w:numFmt w:val="bullet"/>
      <w:lvlText w:val="•"/>
      <w:lvlJc w:val="left"/>
      <w:pPr>
        <w:ind w:left="2684" w:hanging="360"/>
      </w:pPr>
      <w:rPr>
        <w:rFonts w:hint="default"/>
        <w:lang w:val="ca-ES" w:eastAsia="en-US" w:bidi="ar-SA"/>
      </w:rPr>
    </w:lvl>
    <w:lvl w:ilvl="3" w:tplc="5142D694">
      <w:numFmt w:val="bullet"/>
      <w:lvlText w:val="•"/>
      <w:lvlJc w:val="left"/>
      <w:pPr>
        <w:ind w:left="3557" w:hanging="360"/>
      </w:pPr>
      <w:rPr>
        <w:rFonts w:hint="default"/>
        <w:lang w:val="ca-ES" w:eastAsia="en-US" w:bidi="ar-SA"/>
      </w:rPr>
    </w:lvl>
    <w:lvl w:ilvl="4" w:tplc="8D3CDD9A">
      <w:numFmt w:val="bullet"/>
      <w:lvlText w:val="•"/>
      <w:lvlJc w:val="left"/>
      <w:pPr>
        <w:ind w:left="4429" w:hanging="360"/>
      </w:pPr>
      <w:rPr>
        <w:rFonts w:hint="default"/>
        <w:lang w:val="ca-ES" w:eastAsia="en-US" w:bidi="ar-SA"/>
      </w:rPr>
    </w:lvl>
    <w:lvl w:ilvl="5" w:tplc="FA90154C">
      <w:numFmt w:val="bullet"/>
      <w:lvlText w:val="•"/>
      <w:lvlJc w:val="left"/>
      <w:pPr>
        <w:ind w:left="5302" w:hanging="360"/>
      </w:pPr>
      <w:rPr>
        <w:rFonts w:hint="default"/>
        <w:lang w:val="ca-ES" w:eastAsia="en-US" w:bidi="ar-SA"/>
      </w:rPr>
    </w:lvl>
    <w:lvl w:ilvl="6" w:tplc="674A1A8C">
      <w:numFmt w:val="bullet"/>
      <w:lvlText w:val="•"/>
      <w:lvlJc w:val="left"/>
      <w:pPr>
        <w:ind w:left="6174" w:hanging="360"/>
      </w:pPr>
      <w:rPr>
        <w:rFonts w:hint="default"/>
        <w:lang w:val="ca-ES" w:eastAsia="en-US" w:bidi="ar-SA"/>
      </w:rPr>
    </w:lvl>
    <w:lvl w:ilvl="7" w:tplc="BF1047B2">
      <w:numFmt w:val="bullet"/>
      <w:lvlText w:val="•"/>
      <w:lvlJc w:val="left"/>
      <w:pPr>
        <w:ind w:left="7046" w:hanging="360"/>
      </w:pPr>
      <w:rPr>
        <w:rFonts w:hint="default"/>
        <w:lang w:val="ca-ES" w:eastAsia="en-US" w:bidi="ar-SA"/>
      </w:rPr>
    </w:lvl>
    <w:lvl w:ilvl="8" w:tplc="ECB2212A">
      <w:numFmt w:val="bullet"/>
      <w:lvlText w:val="•"/>
      <w:lvlJc w:val="left"/>
      <w:pPr>
        <w:ind w:left="7919" w:hanging="360"/>
      </w:pPr>
      <w:rPr>
        <w:rFonts w:hint="default"/>
        <w:lang w:val="ca-ES" w:eastAsia="en-US" w:bidi="ar-SA"/>
      </w:rPr>
    </w:lvl>
  </w:abstractNum>
  <w:abstractNum w:abstractNumId="3" w15:restartNumberingAfterBreak="0">
    <w:nsid w:val="13F96DFF"/>
    <w:multiLevelType w:val="multilevel"/>
    <w:tmpl w:val="08666ACA"/>
    <w:lvl w:ilvl="0">
      <w:start w:val="1"/>
      <w:numFmt w:val="decimal"/>
      <w:lvlText w:val="%1)"/>
      <w:lvlJc w:val="left"/>
      <w:pPr>
        <w:ind w:left="538" w:hanging="317"/>
      </w:pPr>
      <w:rPr>
        <w:rFonts w:ascii="Verdana" w:eastAsia="Verdana" w:hAnsi="Verdana" w:cs="Verdana" w:hint="default"/>
        <w:b/>
        <w:bCs/>
        <w:i w:val="0"/>
        <w:iCs w:val="0"/>
        <w:spacing w:val="-1"/>
        <w:w w:val="91"/>
        <w:sz w:val="20"/>
        <w:szCs w:val="20"/>
        <w:u w:val="single" w:color="000000"/>
        <w:lang w:val="ca-ES" w:eastAsia="en-US" w:bidi="ar-SA"/>
      </w:rPr>
    </w:lvl>
    <w:lvl w:ilvl="1">
      <w:start w:val="1"/>
      <w:numFmt w:val="decimal"/>
      <w:lvlText w:val="%1.%2."/>
      <w:lvlJc w:val="left"/>
      <w:pPr>
        <w:ind w:left="1001" w:hanging="497"/>
      </w:pPr>
      <w:rPr>
        <w:rFonts w:ascii="Verdana" w:eastAsia="Verdana" w:hAnsi="Verdana" w:cs="Verdana" w:hint="default"/>
        <w:b/>
        <w:bCs/>
        <w:i/>
        <w:iCs/>
        <w:spacing w:val="-1"/>
        <w:w w:val="99"/>
        <w:sz w:val="20"/>
        <w:szCs w:val="20"/>
        <w:lang w:val="ca-ES" w:eastAsia="en-US" w:bidi="ar-SA"/>
      </w:rPr>
    </w:lvl>
    <w:lvl w:ilvl="2">
      <w:numFmt w:val="bullet"/>
      <w:lvlText w:val=""/>
      <w:lvlJc w:val="left"/>
      <w:pPr>
        <w:ind w:left="942" w:hanging="360"/>
      </w:pPr>
      <w:rPr>
        <w:rFonts w:ascii="Symbol" w:eastAsia="Symbol" w:hAnsi="Symbol" w:cs="Symbol" w:hint="default"/>
        <w:b w:val="0"/>
        <w:bCs w:val="0"/>
        <w:i w:val="0"/>
        <w:iCs w:val="0"/>
        <w:spacing w:val="0"/>
        <w:w w:val="99"/>
        <w:sz w:val="20"/>
        <w:szCs w:val="20"/>
        <w:lang w:val="ca-ES" w:eastAsia="en-US" w:bidi="ar-SA"/>
      </w:rPr>
    </w:lvl>
    <w:lvl w:ilvl="3">
      <w:numFmt w:val="bullet"/>
      <w:lvlText w:val="o"/>
      <w:lvlJc w:val="left"/>
      <w:pPr>
        <w:ind w:left="1662" w:hanging="360"/>
      </w:pPr>
      <w:rPr>
        <w:rFonts w:ascii="Courier New" w:eastAsia="Courier New" w:hAnsi="Courier New" w:cs="Courier New" w:hint="default"/>
        <w:b w:val="0"/>
        <w:bCs w:val="0"/>
        <w:i w:val="0"/>
        <w:iCs w:val="0"/>
        <w:spacing w:val="0"/>
        <w:w w:val="99"/>
        <w:sz w:val="20"/>
        <w:szCs w:val="20"/>
        <w:lang w:val="ca-ES" w:eastAsia="en-US" w:bidi="ar-SA"/>
      </w:rPr>
    </w:lvl>
    <w:lvl w:ilvl="4">
      <w:numFmt w:val="bullet"/>
      <w:lvlText w:val="•"/>
      <w:lvlJc w:val="left"/>
      <w:pPr>
        <w:ind w:left="2803" w:hanging="360"/>
      </w:pPr>
      <w:rPr>
        <w:rFonts w:hint="default"/>
        <w:lang w:val="ca-ES" w:eastAsia="en-US" w:bidi="ar-SA"/>
      </w:rPr>
    </w:lvl>
    <w:lvl w:ilvl="5">
      <w:numFmt w:val="bullet"/>
      <w:lvlText w:val="•"/>
      <w:lvlJc w:val="left"/>
      <w:pPr>
        <w:ind w:left="3946" w:hanging="360"/>
      </w:pPr>
      <w:rPr>
        <w:rFonts w:hint="default"/>
        <w:lang w:val="ca-ES" w:eastAsia="en-US" w:bidi="ar-SA"/>
      </w:rPr>
    </w:lvl>
    <w:lvl w:ilvl="6">
      <w:numFmt w:val="bullet"/>
      <w:lvlText w:val="•"/>
      <w:lvlJc w:val="left"/>
      <w:pPr>
        <w:ind w:left="5090" w:hanging="360"/>
      </w:pPr>
      <w:rPr>
        <w:rFonts w:hint="default"/>
        <w:lang w:val="ca-ES" w:eastAsia="en-US" w:bidi="ar-SA"/>
      </w:rPr>
    </w:lvl>
    <w:lvl w:ilvl="7">
      <w:numFmt w:val="bullet"/>
      <w:lvlText w:val="•"/>
      <w:lvlJc w:val="left"/>
      <w:pPr>
        <w:ind w:left="6233" w:hanging="360"/>
      </w:pPr>
      <w:rPr>
        <w:rFonts w:hint="default"/>
        <w:lang w:val="ca-ES" w:eastAsia="en-US" w:bidi="ar-SA"/>
      </w:rPr>
    </w:lvl>
    <w:lvl w:ilvl="8">
      <w:numFmt w:val="bullet"/>
      <w:lvlText w:val="•"/>
      <w:lvlJc w:val="left"/>
      <w:pPr>
        <w:ind w:left="7377" w:hanging="360"/>
      </w:pPr>
      <w:rPr>
        <w:rFonts w:hint="default"/>
        <w:lang w:val="ca-ES" w:eastAsia="en-US" w:bidi="ar-SA"/>
      </w:rPr>
    </w:lvl>
  </w:abstractNum>
  <w:abstractNum w:abstractNumId="4" w15:restartNumberingAfterBreak="0">
    <w:nsid w:val="1BC80B33"/>
    <w:multiLevelType w:val="hybridMultilevel"/>
    <w:tmpl w:val="A29CE6CA"/>
    <w:lvl w:ilvl="0" w:tplc="77CE92BE">
      <w:start w:val="1"/>
      <w:numFmt w:val="decimal"/>
      <w:lvlText w:val="%1."/>
      <w:lvlJc w:val="left"/>
      <w:pPr>
        <w:ind w:left="558" w:hanging="450"/>
      </w:pPr>
      <w:rPr>
        <w:rFonts w:hint="default"/>
        <w:b/>
      </w:rPr>
    </w:lvl>
    <w:lvl w:ilvl="1" w:tplc="04030019" w:tentative="1">
      <w:start w:val="1"/>
      <w:numFmt w:val="lowerLetter"/>
      <w:lvlText w:val="%2."/>
      <w:lvlJc w:val="left"/>
      <w:pPr>
        <w:ind w:left="1188" w:hanging="360"/>
      </w:pPr>
    </w:lvl>
    <w:lvl w:ilvl="2" w:tplc="0403001B" w:tentative="1">
      <w:start w:val="1"/>
      <w:numFmt w:val="lowerRoman"/>
      <w:lvlText w:val="%3."/>
      <w:lvlJc w:val="right"/>
      <w:pPr>
        <w:ind w:left="1908" w:hanging="180"/>
      </w:pPr>
    </w:lvl>
    <w:lvl w:ilvl="3" w:tplc="0403000F" w:tentative="1">
      <w:start w:val="1"/>
      <w:numFmt w:val="decimal"/>
      <w:lvlText w:val="%4."/>
      <w:lvlJc w:val="left"/>
      <w:pPr>
        <w:ind w:left="2628" w:hanging="360"/>
      </w:pPr>
    </w:lvl>
    <w:lvl w:ilvl="4" w:tplc="04030019" w:tentative="1">
      <w:start w:val="1"/>
      <w:numFmt w:val="lowerLetter"/>
      <w:lvlText w:val="%5."/>
      <w:lvlJc w:val="left"/>
      <w:pPr>
        <w:ind w:left="3348" w:hanging="360"/>
      </w:pPr>
    </w:lvl>
    <w:lvl w:ilvl="5" w:tplc="0403001B" w:tentative="1">
      <w:start w:val="1"/>
      <w:numFmt w:val="lowerRoman"/>
      <w:lvlText w:val="%6."/>
      <w:lvlJc w:val="right"/>
      <w:pPr>
        <w:ind w:left="4068" w:hanging="180"/>
      </w:pPr>
    </w:lvl>
    <w:lvl w:ilvl="6" w:tplc="0403000F" w:tentative="1">
      <w:start w:val="1"/>
      <w:numFmt w:val="decimal"/>
      <w:lvlText w:val="%7."/>
      <w:lvlJc w:val="left"/>
      <w:pPr>
        <w:ind w:left="4788" w:hanging="360"/>
      </w:pPr>
    </w:lvl>
    <w:lvl w:ilvl="7" w:tplc="04030019" w:tentative="1">
      <w:start w:val="1"/>
      <w:numFmt w:val="lowerLetter"/>
      <w:lvlText w:val="%8."/>
      <w:lvlJc w:val="left"/>
      <w:pPr>
        <w:ind w:left="5508" w:hanging="360"/>
      </w:pPr>
    </w:lvl>
    <w:lvl w:ilvl="8" w:tplc="0403001B" w:tentative="1">
      <w:start w:val="1"/>
      <w:numFmt w:val="lowerRoman"/>
      <w:lvlText w:val="%9."/>
      <w:lvlJc w:val="right"/>
      <w:pPr>
        <w:ind w:left="6228" w:hanging="180"/>
      </w:pPr>
    </w:lvl>
  </w:abstractNum>
  <w:abstractNum w:abstractNumId="5" w15:restartNumberingAfterBreak="0">
    <w:nsid w:val="1E392B39"/>
    <w:multiLevelType w:val="hybridMultilevel"/>
    <w:tmpl w:val="AB60319E"/>
    <w:lvl w:ilvl="0" w:tplc="BC6E4B3C">
      <w:start w:val="1"/>
      <w:numFmt w:val="bullet"/>
      <w:lvlText w:val="-"/>
      <w:lvlJc w:val="left"/>
      <w:pPr>
        <w:ind w:left="942" w:hanging="360"/>
      </w:pPr>
      <w:rPr>
        <w:rFonts w:ascii="Arial" w:eastAsia="Verdana" w:hAnsi="Arial" w:cs="Arial" w:hint="default"/>
        <w:b/>
      </w:rPr>
    </w:lvl>
    <w:lvl w:ilvl="1" w:tplc="04030003">
      <w:start w:val="1"/>
      <w:numFmt w:val="bullet"/>
      <w:lvlText w:val="o"/>
      <w:lvlJc w:val="left"/>
      <w:pPr>
        <w:ind w:left="1662" w:hanging="360"/>
      </w:pPr>
      <w:rPr>
        <w:rFonts w:ascii="Courier New" w:hAnsi="Courier New" w:cs="Courier New" w:hint="default"/>
      </w:rPr>
    </w:lvl>
    <w:lvl w:ilvl="2" w:tplc="04030005" w:tentative="1">
      <w:start w:val="1"/>
      <w:numFmt w:val="bullet"/>
      <w:lvlText w:val=""/>
      <w:lvlJc w:val="left"/>
      <w:pPr>
        <w:ind w:left="2382" w:hanging="360"/>
      </w:pPr>
      <w:rPr>
        <w:rFonts w:ascii="Wingdings" w:hAnsi="Wingdings" w:hint="default"/>
      </w:rPr>
    </w:lvl>
    <w:lvl w:ilvl="3" w:tplc="04030001" w:tentative="1">
      <w:start w:val="1"/>
      <w:numFmt w:val="bullet"/>
      <w:lvlText w:val=""/>
      <w:lvlJc w:val="left"/>
      <w:pPr>
        <w:ind w:left="3102" w:hanging="360"/>
      </w:pPr>
      <w:rPr>
        <w:rFonts w:ascii="Symbol" w:hAnsi="Symbol" w:hint="default"/>
      </w:rPr>
    </w:lvl>
    <w:lvl w:ilvl="4" w:tplc="04030003" w:tentative="1">
      <w:start w:val="1"/>
      <w:numFmt w:val="bullet"/>
      <w:lvlText w:val="o"/>
      <w:lvlJc w:val="left"/>
      <w:pPr>
        <w:ind w:left="3822" w:hanging="360"/>
      </w:pPr>
      <w:rPr>
        <w:rFonts w:ascii="Courier New" w:hAnsi="Courier New" w:cs="Courier New" w:hint="default"/>
      </w:rPr>
    </w:lvl>
    <w:lvl w:ilvl="5" w:tplc="04030005" w:tentative="1">
      <w:start w:val="1"/>
      <w:numFmt w:val="bullet"/>
      <w:lvlText w:val=""/>
      <w:lvlJc w:val="left"/>
      <w:pPr>
        <w:ind w:left="4542" w:hanging="360"/>
      </w:pPr>
      <w:rPr>
        <w:rFonts w:ascii="Wingdings" w:hAnsi="Wingdings" w:hint="default"/>
      </w:rPr>
    </w:lvl>
    <w:lvl w:ilvl="6" w:tplc="04030001" w:tentative="1">
      <w:start w:val="1"/>
      <w:numFmt w:val="bullet"/>
      <w:lvlText w:val=""/>
      <w:lvlJc w:val="left"/>
      <w:pPr>
        <w:ind w:left="5262" w:hanging="360"/>
      </w:pPr>
      <w:rPr>
        <w:rFonts w:ascii="Symbol" w:hAnsi="Symbol" w:hint="default"/>
      </w:rPr>
    </w:lvl>
    <w:lvl w:ilvl="7" w:tplc="04030003" w:tentative="1">
      <w:start w:val="1"/>
      <w:numFmt w:val="bullet"/>
      <w:lvlText w:val="o"/>
      <w:lvlJc w:val="left"/>
      <w:pPr>
        <w:ind w:left="5982" w:hanging="360"/>
      </w:pPr>
      <w:rPr>
        <w:rFonts w:ascii="Courier New" w:hAnsi="Courier New" w:cs="Courier New" w:hint="default"/>
      </w:rPr>
    </w:lvl>
    <w:lvl w:ilvl="8" w:tplc="04030005" w:tentative="1">
      <w:start w:val="1"/>
      <w:numFmt w:val="bullet"/>
      <w:lvlText w:val=""/>
      <w:lvlJc w:val="left"/>
      <w:pPr>
        <w:ind w:left="6702" w:hanging="360"/>
      </w:pPr>
      <w:rPr>
        <w:rFonts w:ascii="Wingdings" w:hAnsi="Wingdings" w:hint="default"/>
      </w:rPr>
    </w:lvl>
  </w:abstractNum>
  <w:abstractNum w:abstractNumId="6" w15:restartNumberingAfterBreak="0">
    <w:nsid w:val="23855AB5"/>
    <w:multiLevelType w:val="multilevel"/>
    <w:tmpl w:val="657CD716"/>
    <w:lvl w:ilvl="0">
      <w:start w:val="3"/>
      <w:numFmt w:val="decimal"/>
      <w:lvlText w:val="%1"/>
      <w:lvlJc w:val="left"/>
      <w:pPr>
        <w:ind w:left="927" w:hanging="423"/>
      </w:pPr>
      <w:rPr>
        <w:rFonts w:hint="default"/>
        <w:lang w:val="ca-ES" w:eastAsia="en-US" w:bidi="ar-SA"/>
      </w:rPr>
    </w:lvl>
    <w:lvl w:ilvl="1">
      <w:start w:val="1"/>
      <w:numFmt w:val="decimal"/>
      <w:lvlText w:val="%1.%2"/>
      <w:lvlJc w:val="left"/>
      <w:pPr>
        <w:ind w:left="927" w:hanging="423"/>
      </w:pPr>
      <w:rPr>
        <w:rFonts w:ascii="Verdana" w:eastAsia="Verdana" w:hAnsi="Verdana" w:cs="Verdana" w:hint="default"/>
        <w:b/>
        <w:bCs/>
        <w:i/>
        <w:iCs/>
        <w:spacing w:val="-1"/>
        <w:w w:val="99"/>
        <w:sz w:val="20"/>
        <w:szCs w:val="20"/>
        <w:lang w:val="ca-ES" w:eastAsia="en-US" w:bidi="ar-SA"/>
      </w:rPr>
    </w:lvl>
    <w:lvl w:ilvl="2">
      <w:numFmt w:val="bullet"/>
      <w:lvlText w:val="•"/>
      <w:lvlJc w:val="left"/>
      <w:pPr>
        <w:ind w:left="2668" w:hanging="423"/>
      </w:pPr>
      <w:rPr>
        <w:rFonts w:hint="default"/>
        <w:lang w:val="ca-ES" w:eastAsia="en-US" w:bidi="ar-SA"/>
      </w:rPr>
    </w:lvl>
    <w:lvl w:ilvl="3">
      <w:numFmt w:val="bullet"/>
      <w:lvlText w:val="•"/>
      <w:lvlJc w:val="left"/>
      <w:pPr>
        <w:ind w:left="3543" w:hanging="423"/>
      </w:pPr>
      <w:rPr>
        <w:rFonts w:hint="default"/>
        <w:lang w:val="ca-ES" w:eastAsia="en-US" w:bidi="ar-SA"/>
      </w:rPr>
    </w:lvl>
    <w:lvl w:ilvl="4">
      <w:numFmt w:val="bullet"/>
      <w:lvlText w:val="•"/>
      <w:lvlJc w:val="left"/>
      <w:pPr>
        <w:ind w:left="4417" w:hanging="423"/>
      </w:pPr>
      <w:rPr>
        <w:rFonts w:hint="default"/>
        <w:lang w:val="ca-ES" w:eastAsia="en-US" w:bidi="ar-SA"/>
      </w:rPr>
    </w:lvl>
    <w:lvl w:ilvl="5">
      <w:numFmt w:val="bullet"/>
      <w:lvlText w:val="•"/>
      <w:lvlJc w:val="left"/>
      <w:pPr>
        <w:ind w:left="5292" w:hanging="423"/>
      </w:pPr>
      <w:rPr>
        <w:rFonts w:hint="default"/>
        <w:lang w:val="ca-ES" w:eastAsia="en-US" w:bidi="ar-SA"/>
      </w:rPr>
    </w:lvl>
    <w:lvl w:ilvl="6">
      <w:numFmt w:val="bullet"/>
      <w:lvlText w:val="•"/>
      <w:lvlJc w:val="left"/>
      <w:pPr>
        <w:ind w:left="6166" w:hanging="423"/>
      </w:pPr>
      <w:rPr>
        <w:rFonts w:hint="default"/>
        <w:lang w:val="ca-ES" w:eastAsia="en-US" w:bidi="ar-SA"/>
      </w:rPr>
    </w:lvl>
    <w:lvl w:ilvl="7">
      <w:numFmt w:val="bullet"/>
      <w:lvlText w:val="•"/>
      <w:lvlJc w:val="left"/>
      <w:pPr>
        <w:ind w:left="7040" w:hanging="423"/>
      </w:pPr>
      <w:rPr>
        <w:rFonts w:hint="default"/>
        <w:lang w:val="ca-ES" w:eastAsia="en-US" w:bidi="ar-SA"/>
      </w:rPr>
    </w:lvl>
    <w:lvl w:ilvl="8">
      <w:numFmt w:val="bullet"/>
      <w:lvlText w:val="•"/>
      <w:lvlJc w:val="left"/>
      <w:pPr>
        <w:ind w:left="7915" w:hanging="423"/>
      </w:pPr>
      <w:rPr>
        <w:rFonts w:hint="default"/>
        <w:lang w:val="ca-ES" w:eastAsia="en-US" w:bidi="ar-SA"/>
      </w:rPr>
    </w:lvl>
  </w:abstractNum>
  <w:abstractNum w:abstractNumId="7" w15:restartNumberingAfterBreak="0">
    <w:nsid w:val="281B5154"/>
    <w:multiLevelType w:val="hybridMultilevel"/>
    <w:tmpl w:val="B666DC9C"/>
    <w:lvl w:ilvl="0" w:tplc="F89C12BE">
      <w:numFmt w:val="bullet"/>
      <w:lvlText w:val=""/>
      <w:lvlJc w:val="left"/>
      <w:pPr>
        <w:ind w:left="865" w:hanging="360"/>
      </w:pPr>
      <w:rPr>
        <w:rFonts w:ascii="Symbol" w:eastAsia="Symbol" w:hAnsi="Symbol" w:cs="Symbol" w:hint="default"/>
        <w:b w:val="0"/>
        <w:bCs w:val="0"/>
        <w:i w:val="0"/>
        <w:iCs w:val="0"/>
        <w:spacing w:val="0"/>
        <w:w w:val="99"/>
        <w:sz w:val="20"/>
        <w:szCs w:val="20"/>
        <w:lang w:val="ca-ES" w:eastAsia="en-US" w:bidi="ar-SA"/>
      </w:rPr>
    </w:lvl>
    <w:lvl w:ilvl="1" w:tplc="46B29B50">
      <w:numFmt w:val="bullet"/>
      <w:lvlText w:val="•"/>
      <w:lvlJc w:val="left"/>
      <w:pPr>
        <w:ind w:left="1740" w:hanging="360"/>
      </w:pPr>
      <w:rPr>
        <w:rFonts w:hint="default"/>
        <w:lang w:val="ca-ES" w:eastAsia="en-US" w:bidi="ar-SA"/>
      </w:rPr>
    </w:lvl>
    <w:lvl w:ilvl="2" w:tplc="C5D2A0B4">
      <w:numFmt w:val="bullet"/>
      <w:lvlText w:val="•"/>
      <w:lvlJc w:val="left"/>
      <w:pPr>
        <w:ind w:left="2620" w:hanging="360"/>
      </w:pPr>
      <w:rPr>
        <w:rFonts w:hint="default"/>
        <w:lang w:val="ca-ES" w:eastAsia="en-US" w:bidi="ar-SA"/>
      </w:rPr>
    </w:lvl>
    <w:lvl w:ilvl="3" w:tplc="A05EC610">
      <w:numFmt w:val="bullet"/>
      <w:lvlText w:val="•"/>
      <w:lvlJc w:val="left"/>
      <w:pPr>
        <w:ind w:left="3501" w:hanging="360"/>
      </w:pPr>
      <w:rPr>
        <w:rFonts w:hint="default"/>
        <w:lang w:val="ca-ES" w:eastAsia="en-US" w:bidi="ar-SA"/>
      </w:rPr>
    </w:lvl>
    <w:lvl w:ilvl="4" w:tplc="03CE7518">
      <w:numFmt w:val="bullet"/>
      <w:lvlText w:val="•"/>
      <w:lvlJc w:val="left"/>
      <w:pPr>
        <w:ind w:left="4381" w:hanging="360"/>
      </w:pPr>
      <w:rPr>
        <w:rFonts w:hint="default"/>
        <w:lang w:val="ca-ES" w:eastAsia="en-US" w:bidi="ar-SA"/>
      </w:rPr>
    </w:lvl>
    <w:lvl w:ilvl="5" w:tplc="AECEA1B2">
      <w:numFmt w:val="bullet"/>
      <w:lvlText w:val="•"/>
      <w:lvlJc w:val="left"/>
      <w:pPr>
        <w:ind w:left="5262" w:hanging="360"/>
      </w:pPr>
      <w:rPr>
        <w:rFonts w:hint="default"/>
        <w:lang w:val="ca-ES" w:eastAsia="en-US" w:bidi="ar-SA"/>
      </w:rPr>
    </w:lvl>
    <w:lvl w:ilvl="6" w:tplc="B4268840">
      <w:numFmt w:val="bullet"/>
      <w:lvlText w:val="•"/>
      <w:lvlJc w:val="left"/>
      <w:pPr>
        <w:ind w:left="6142" w:hanging="360"/>
      </w:pPr>
      <w:rPr>
        <w:rFonts w:hint="default"/>
        <w:lang w:val="ca-ES" w:eastAsia="en-US" w:bidi="ar-SA"/>
      </w:rPr>
    </w:lvl>
    <w:lvl w:ilvl="7" w:tplc="6798ACF6">
      <w:numFmt w:val="bullet"/>
      <w:lvlText w:val="•"/>
      <w:lvlJc w:val="left"/>
      <w:pPr>
        <w:ind w:left="7022" w:hanging="360"/>
      </w:pPr>
      <w:rPr>
        <w:rFonts w:hint="default"/>
        <w:lang w:val="ca-ES" w:eastAsia="en-US" w:bidi="ar-SA"/>
      </w:rPr>
    </w:lvl>
    <w:lvl w:ilvl="8" w:tplc="CE343F12">
      <w:numFmt w:val="bullet"/>
      <w:lvlText w:val="•"/>
      <w:lvlJc w:val="left"/>
      <w:pPr>
        <w:ind w:left="7903" w:hanging="360"/>
      </w:pPr>
      <w:rPr>
        <w:rFonts w:hint="default"/>
        <w:lang w:val="ca-ES" w:eastAsia="en-US" w:bidi="ar-SA"/>
      </w:rPr>
    </w:lvl>
  </w:abstractNum>
  <w:abstractNum w:abstractNumId="8" w15:restartNumberingAfterBreak="0">
    <w:nsid w:val="326A3C4E"/>
    <w:multiLevelType w:val="hybridMultilevel"/>
    <w:tmpl w:val="DC16DC52"/>
    <w:lvl w:ilvl="0" w:tplc="04030017">
      <w:start w:val="1"/>
      <w:numFmt w:val="lowerLetter"/>
      <w:lvlText w:val="%1)"/>
      <w:lvlJc w:val="left"/>
      <w:pPr>
        <w:ind w:left="720" w:hanging="360"/>
      </w:pPr>
      <w:rPr>
        <w:rFonts w:hint="default"/>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3A6C751A"/>
    <w:multiLevelType w:val="hybridMultilevel"/>
    <w:tmpl w:val="683C4F4A"/>
    <w:lvl w:ilvl="0" w:tplc="5B369910">
      <w:start w:val="1"/>
      <w:numFmt w:val="lowerLetter"/>
      <w:lvlText w:val="%1."/>
      <w:lvlJc w:val="left"/>
      <w:pPr>
        <w:ind w:left="942" w:hanging="360"/>
      </w:pPr>
      <w:rPr>
        <w:rFonts w:ascii="Verdana" w:eastAsia="Verdana" w:hAnsi="Verdana" w:cs="Verdana" w:hint="default"/>
        <w:b/>
        <w:bCs/>
        <w:i w:val="0"/>
        <w:iCs w:val="0"/>
        <w:spacing w:val="-2"/>
        <w:w w:val="99"/>
        <w:sz w:val="20"/>
        <w:szCs w:val="20"/>
        <w:lang w:val="ca-ES" w:eastAsia="en-US" w:bidi="ar-SA"/>
      </w:rPr>
    </w:lvl>
    <w:lvl w:ilvl="1" w:tplc="787EE2DE">
      <w:numFmt w:val="bullet"/>
      <w:lvlText w:val="•"/>
      <w:lvlJc w:val="left"/>
      <w:pPr>
        <w:ind w:left="1812" w:hanging="360"/>
      </w:pPr>
      <w:rPr>
        <w:rFonts w:hint="default"/>
        <w:lang w:val="ca-ES" w:eastAsia="en-US" w:bidi="ar-SA"/>
      </w:rPr>
    </w:lvl>
    <w:lvl w:ilvl="2" w:tplc="1CA8DAA0">
      <w:numFmt w:val="bullet"/>
      <w:lvlText w:val="•"/>
      <w:lvlJc w:val="left"/>
      <w:pPr>
        <w:ind w:left="2684" w:hanging="360"/>
      </w:pPr>
      <w:rPr>
        <w:rFonts w:hint="default"/>
        <w:lang w:val="ca-ES" w:eastAsia="en-US" w:bidi="ar-SA"/>
      </w:rPr>
    </w:lvl>
    <w:lvl w:ilvl="3" w:tplc="B8947F30">
      <w:numFmt w:val="bullet"/>
      <w:lvlText w:val="•"/>
      <w:lvlJc w:val="left"/>
      <w:pPr>
        <w:ind w:left="3557" w:hanging="360"/>
      </w:pPr>
      <w:rPr>
        <w:rFonts w:hint="default"/>
        <w:lang w:val="ca-ES" w:eastAsia="en-US" w:bidi="ar-SA"/>
      </w:rPr>
    </w:lvl>
    <w:lvl w:ilvl="4" w:tplc="C7BC13C8">
      <w:numFmt w:val="bullet"/>
      <w:lvlText w:val="•"/>
      <w:lvlJc w:val="left"/>
      <w:pPr>
        <w:ind w:left="4429" w:hanging="360"/>
      </w:pPr>
      <w:rPr>
        <w:rFonts w:hint="default"/>
        <w:lang w:val="ca-ES" w:eastAsia="en-US" w:bidi="ar-SA"/>
      </w:rPr>
    </w:lvl>
    <w:lvl w:ilvl="5" w:tplc="26200F18">
      <w:numFmt w:val="bullet"/>
      <w:lvlText w:val="•"/>
      <w:lvlJc w:val="left"/>
      <w:pPr>
        <w:ind w:left="5302" w:hanging="360"/>
      </w:pPr>
      <w:rPr>
        <w:rFonts w:hint="default"/>
        <w:lang w:val="ca-ES" w:eastAsia="en-US" w:bidi="ar-SA"/>
      </w:rPr>
    </w:lvl>
    <w:lvl w:ilvl="6" w:tplc="7004A7E0">
      <w:numFmt w:val="bullet"/>
      <w:lvlText w:val="•"/>
      <w:lvlJc w:val="left"/>
      <w:pPr>
        <w:ind w:left="6174" w:hanging="360"/>
      </w:pPr>
      <w:rPr>
        <w:rFonts w:hint="default"/>
        <w:lang w:val="ca-ES" w:eastAsia="en-US" w:bidi="ar-SA"/>
      </w:rPr>
    </w:lvl>
    <w:lvl w:ilvl="7" w:tplc="C0C267B4">
      <w:numFmt w:val="bullet"/>
      <w:lvlText w:val="•"/>
      <w:lvlJc w:val="left"/>
      <w:pPr>
        <w:ind w:left="7046" w:hanging="360"/>
      </w:pPr>
      <w:rPr>
        <w:rFonts w:hint="default"/>
        <w:lang w:val="ca-ES" w:eastAsia="en-US" w:bidi="ar-SA"/>
      </w:rPr>
    </w:lvl>
    <w:lvl w:ilvl="8" w:tplc="DD9AFD3A">
      <w:numFmt w:val="bullet"/>
      <w:lvlText w:val="•"/>
      <w:lvlJc w:val="left"/>
      <w:pPr>
        <w:ind w:left="7919" w:hanging="360"/>
      </w:pPr>
      <w:rPr>
        <w:rFonts w:hint="default"/>
        <w:lang w:val="ca-ES" w:eastAsia="en-US" w:bidi="ar-SA"/>
      </w:rPr>
    </w:lvl>
  </w:abstractNum>
  <w:abstractNum w:abstractNumId="10" w15:restartNumberingAfterBreak="0">
    <w:nsid w:val="4463469F"/>
    <w:multiLevelType w:val="hybridMultilevel"/>
    <w:tmpl w:val="4B5EC434"/>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AA2AB436">
      <w:start w:val="2"/>
      <w:numFmt w:val="lowerLetter"/>
      <w:lvlText w:val="%5)"/>
      <w:lvlJc w:val="left"/>
      <w:pPr>
        <w:ind w:left="3600" w:hanging="360"/>
      </w:pPr>
      <w:rPr>
        <w:rFonts w:hint="default"/>
        <w:b/>
        <w:i/>
      </w:r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48D7165D"/>
    <w:multiLevelType w:val="hybridMultilevel"/>
    <w:tmpl w:val="2786A10A"/>
    <w:lvl w:ilvl="0" w:tplc="650CD1C2">
      <w:start w:val="1"/>
      <w:numFmt w:val="lowerLetter"/>
      <w:lvlText w:val="%1."/>
      <w:lvlJc w:val="left"/>
      <w:pPr>
        <w:ind w:left="1242" w:hanging="360"/>
      </w:pPr>
      <w:rPr>
        <w:rFonts w:ascii="Verdana" w:eastAsia="Verdana" w:hAnsi="Verdana" w:cs="Verdana" w:hint="default"/>
        <w:b/>
        <w:bCs/>
        <w:i w:val="0"/>
        <w:iCs w:val="0"/>
        <w:spacing w:val="-2"/>
        <w:w w:val="99"/>
        <w:sz w:val="20"/>
        <w:szCs w:val="20"/>
        <w:lang w:val="ca-ES" w:eastAsia="en-US" w:bidi="ar-SA"/>
      </w:rPr>
    </w:lvl>
    <w:lvl w:ilvl="1" w:tplc="7A5810C2">
      <w:numFmt w:val="bullet"/>
      <w:lvlText w:val="•"/>
      <w:lvlJc w:val="left"/>
      <w:pPr>
        <w:ind w:left="2082" w:hanging="360"/>
      </w:pPr>
      <w:rPr>
        <w:rFonts w:hint="default"/>
        <w:lang w:val="ca-ES" w:eastAsia="en-US" w:bidi="ar-SA"/>
      </w:rPr>
    </w:lvl>
    <w:lvl w:ilvl="2" w:tplc="4164F1A2">
      <w:numFmt w:val="bullet"/>
      <w:lvlText w:val="•"/>
      <w:lvlJc w:val="left"/>
      <w:pPr>
        <w:ind w:left="2924" w:hanging="360"/>
      </w:pPr>
      <w:rPr>
        <w:rFonts w:hint="default"/>
        <w:lang w:val="ca-ES" w:eastAsia="en-US" w:bidi="ar-SA"/>
      </w:rPr>
    </w:lvl>
    <w:lvl w:ilvl="3" w:tplc="5FC8138A">
      <w:numFmt w:val="bullet"/>
      <w:lvlText w:val="•"/>
      <w:lvlJc w:val="left"/>
      <w:pPr>
        <w:ind w:left="3767" w:hanging="360"/>
      </w:pPr>
      <w:rPr>
        <w:rFonts w:hint="default"/>
        <w:lang w:val="ca-ES" w:eastAsia="en-US" w:bidi="ar-SA"/>
      </w:rPr>
    </w:lvl>
    <w:lvl w:ilvl="4" w:tplc="DEBC5E12">
      <w:numFmt w:val="bullet"/>
      <w:lvlText w:val="•"/>
      <w:lvlJc w:val="left"/>
      <w:pPr>
        <w:ind w:left="4609" w:hanging="360"/>
      </w:pPr>
      <w:rPr>
        <w:rFonts w:hint="default"/>
        <w:lang w:val="ca-ES" w:eastAsia="en-US" w:bidi="ar-SA"/>
      </w:rPr>
    </w:lvl>
    <w:lvl w:ilvl="5" w:tplc="465C87FE">
      <w:numFmt w:val="bullet"/>
      <w:lvlText w:val="•"/>
      <w:lvlJc w:val="left"/>
      <w:pPr>
        <w:ind w:left="5452" w:hanging="360"/>
      </w:pPr>
      <w:rPr>
        <w:rFonts w:hint="default"/>
        <w:lang w:val="ca-ES" w:eastAsia="en-US" w:bidi="ar-SA"/>
      </w:rPr>
    </w:lvl>
    <w:lvl w:ilvl="6" w:tplc="9BB26328">
      <w:numFmt w:val="bullet"/>
      <w:lvlText w:val="•"/>
      <w:lvlJc w:val="left"/>
      <w:pPr>
        <w:ind w:left="6294" w:hanging="360"/>
      </w:pPr>
      <w:rPr>
        <w:rFonts w:hint="default"/>
        <w:lang w:val="ca-ES" w:eastAsia="en-US" w:bidi="ar-SA"/>
      </w:rPr>
    </w:lvl>
    <w:lvl w:ilvl="7" w:tplc="5A4C9442">
      <w:numFmt w:val="bullet"/>
      <w:lvlText w:val="•"/>
      <w:lvlJc w:val="left"/>
      <w:pPr>
        <w:ind w:left="7136" w:hanging="360"/>
      </w:pPr>
      <w:rPr>
        <w:rFonts w:hint="default"/>
        <w:lang w:val="ca-ES" w:eastAsia="en-US" w:bidi="ar-SA"/>
      </w:rPr>
    </w:lvl>
    <w:lvl w:ilvl="8" w:tplc="201E746E">
      <w:numFmt w:val="bullet"/>
      <w:lvlText w:val="•"/>
      <w:lvlJc w:val="left"/>
      <w:pPr>
        <w:ind w:left="7979" w:hanging="360"/>
      </w:pPr>
      <w:rPr>
        <w:rFonts w:hint="default"/>
        <w:lang w:val="ca-ES" w:eastAsia="en-US" w:bidi="ar-SA"/>
      </w:rPr>
    </w:lvl>
  </w:abstractNum>
  <w:abstractNum w:abstractNumId="12" w15:restartNumberingAfterBreak="0">
    <w:nsid w:val="5D5F5221"/>
    <w:multiLevelType w:val="hybridMultilevel"/>
    <w:tmpl w:val="E116AD3C"/>
    <w:lvl w:ilvl="0" w:tplc="755CD186">
      <w:start w:val="1"/>
      <w:numFmt w:val="lowerLetter"/>
      <w:lvlText w:val="%1."/>
      <w:lvlJc w:val="left"/>
      <w:pPr>
        <w:ind w:left="865" w:hanging="360"/>
      </w:pPr>
      <w:rPr>
        <w:rFonts w:ascii="Verdana" w:eastAsia="Verdana" w:hAnsi="Verdana" w:cs="Verdana" w:hint="default"/>
        <w:b/>
        <w:bCs/>
        <w:i w:val="0"/>
        <w:iCs w:val="0"/>
        <w:spacing w:val="-2"/>
        <w:w w:val="99"/>
        <w:sz w:val="20"/>
        <w:szCs w:val="20"/>
        <w:lang w:val="ca-ES" w:eastAsia="en-US" w:bidi="ar-SA"/>
      </w:rPr>
    </w:lvl>
    <w:lvl w:ilvl="1" w:tplc="AB685F48">
      <w:numFmt w:val="bullet"/>
      <w:lvlText w:val="•"/>
      <w:lvlJc w:val="left"/>
      <w:pPr>
        <w:ind w:left="1740" w:hanging="360"/>
      </w:pPr>
      <w:rPr>
        <w:rFonts w:hint="default"/>
        <w:lang w:val="ca-ES" w:eastAsia="en-US" w:bidi="ar-SA"/>
      </w:rPr>
    </w:lvl>
    <w:lvl w:ilvl="2" w:tplc="D10439F0">
      <w:numFmt w:val="bullet"/>
      <w:lvlText w:val="•"/>
      <w:lvlJc w:val="left"/>
      <w:pPr>
        <w:ind w:left="2620" w:hanging="360"/>
      </w:pPr>
      <w:rPr>
        <w:rFonts w:hint="default"/>
        <w:lang w:val="ca-ES" w:eastAsia="en-US" w:bidi="ar-SA"/>
      </w:rPr>
    </w:lvl>
    <w:lvl w:ilvl="3" w:tplc="05A60970">
      <w:numFmt w:val="bullet"/>
      <w:lvlText w:val="•"/>
      <w:lvlJc w:val="left"/>
      <w:pPr>
        <w:ind w:left="3501" w:hanging="360"/>
      </w:pPr>
      <w:rPr>
        <w:rFonts w:hint="default"/>
        <w:lang w:val="ca-ES" w:eastAsia="en-US" w:bidi="ar-SA"/>
      </w:rPr>
    </w:lvl>
    <w:lvl w:ilvl="4" w:tplc="5664A10C">
      <w:numFmt w:val="bullet"/>
      <w:lvlText w:val="•"/>
      <w:lvlJc w:val="left"/>
      <w:pPr>
        <w:ind w:left="4381" w:hanging="360"/>
      </w:pPr>
      <w:rPr>
        <w:rFonts w:hint="default"/>
        <w:lang w:val="ca-ES" w:eastAsia="en-US" w:bidi="ar-SA"/>
      </w:rPr>
    </w:lvl>
    <w:lvl w:ilvl="5" w:tplc="CD42D6EE">
      <w:numFmt w:val="bullet"/>
      <w:lvlText w:val="•"/>
      <w:lvlJc w:val="left"/>
      <w:pPr>
        <w:ind w:left="5262" w:hanging="360"/>
      </w:pPr>
      <w:rPr>
        <w:rFonts w:hint="default"/>
        <w:lang w:val="ca-ES" w:eastAsia="en-US" w:bidi="ar-SA"/>
      </w:rPr>
    </w:lvl>
    <w:lvl w:ilvl="6" w:tplc="0CDCAF68">
      <w:numFmt w:val="bullet"/>
      <w:lvlText w:val="•"/>
      <w:lvlJc w:val="left"/>
      <w:pPr>
        <w:ind w:left="6142" w:hanging="360"/>
      </w:pPr>
      <w:rPr>
        <w:rFonts w:hint="default"/>
        <w:lang w:val="ca-ES" w:eastAsia="en-US" w:bidi="ar-SA"/>
      </w:rPr>
    </w:lvl>
    <w:lvl w:ilvl="7" w:tplc="A57AD9D6">
      <w:numFmt w:val="bullet"/>
      <w:lvlText w:val="•"/>
      <w:lvlJc w:val="left"/>
      <w:pPr>
        <w:ind w:left="7022" w:hanging="360"/>
      </w:pPr>
      <w:rPr>
        <w:rFonts w:hint="default"/>
        <w:lang w:val="ca-ES" w:eastAsia="en-US" w:bidi="ar-SA"/>
      </w:rPr>
    </w:lvl>
    <w:lvl w:ilvl="8" w:tplc="6994DD96">
      <w:numFmt w:val="bullet"/>
      <w:lvlText w:val="•"/>
      <w:lvlJc w:val="left"/>
      <w:pPr>
        <w:ind w:left="7903" w:hanging="360"/>
      </w:pPr>
      <w:rPr>
        <w:rFonts w:hint="default"/>
        <w:lang w:val="ca-ES" w:eastAsia="en-US" w:bidi="ar-SA"/>
      </w:rPr>
    </w:lvl>
  </w:abstractNum>
  <w:num w:numId="1">
    <w:abstractNumId w:val="7"/>
  </w:num>
  <w:num w:numId="2">
    <w:abstractNumId w:val="2"/>
  </w:num>
  <w:num w:numId="3">
    <w:abstractNumId w:val="12"/>
  </w:num>
  <w:num w:numId="4">
    <w:abstractNumId w:val="9"/>
  </w:num>
  <w:num w:numId="5">
    <w:abstractNumId w:val="6"/>
  </w:num>
  <w:num w:numId="6">
    <w:abstractNumId w:val="0"/>
  </w:num>
  <w:num w:numId="7">
    <w:abstractNumId w:val="11"/>
  </w:num>
  <w:num w:numId="8">
    <w:abstractNumId w:val="3"/>
  </w:num>
  <w:num w:numId="9">
    <w:abstractNumId w:val="4"/>
  </w:num>
  <w:num w:numId="10">
    <w:abstractNumId w:val="10"/>
  </w:num>
  <w:num w:numId="11">
    <w:abstractNumId w:val="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1B"/>
    <w:rsid w:val="00024899"/>
    <w:rsid w:val="0006090B"/>
    <w:rsid w:val="00133B7A"/>
    <w:rsid w:val="00136EC6"/>
    <w:rsid w:val="00207C9E"/>
    <w:rsid w:val="00256E1B"/>
    <w:rsid w:val="002E6387"/>
    <w:rsid w:val="00345768"/>
    <w:rsid w:val="0039467A"/>
    <w:rsid w:val="00396898"/>
    <w:rsid w:val="003A5FAC"/>
    <w:rsid w:val="003E3E1A"/>
    <w:rsid w:val="00444C13"/>
    <w:rsid w:val="00475E4C"/>
    <w:rsid w:val="00477E16"/>
    <w:rsid w:val="005253A0"/>
    <w:rsid w:val="00525E4D"/>
    <w:rsid w:val="005A278D"/>
    <w:rsid w:val="00692A20"/>
    <w:rsid w:val="00695ED8"/>
    <w:rsid w:val="006F6CC3"/>
    <w:rsid w:val="007923CB"/>
    <w:rsid w:val="00890817"/>
    <w:rsid w:val="008C3570"/>
    <w:rsid w:val="0090359A"/>
    <w:rsid w:val="009A0C97"/>
    <w:rsid w:val="009E2461"/>
    <w:rsid w:val="00A66497"/>
    <w:rsid w:val="00B344E6"/>
    <w:rsid w:val="00B74265"/>
    <w:rsid w:val="00BA3E42"/>
    <w:rsid w:val="00BC058E"/>
    <w:rsid w:val="00BC410D"/>
    <w:rsid w:val="00C226B7"/>
    <w:rsid w:val="00C93AE8"/>
    <w:rsid w:val="00CC2FB8"/>
    <w:rsid w:val="00CE05D3"/>
    <w:rsid w:val="00CE1E39"/>
    <w:rsid w:val="00D25A70"/>
    <w:rsid w:val="00D66605"/>
    <w:rsid w:val="00D926D9"/>
    <w:rsid w:val="00EA33CF"/>
    <w:rsid w:val="00F35A1D"/>
    <w:rsid w:val="00F46A45"/>
    <w:rsid w:val="00F54CDD"/>
    <w:rsid w:val="00F614AC"/>
    <w:rsid w:val="00F630CE"/>
    <w:rsid w:val="00FA45EE"/>
    <w:rsid w:val="00FC6A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B70D80"/>
  <w15:docId w15:val="{7F3FE0C9-B16A-44C2-9A77-D5A92F07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26D9"/>
    <w:rPr>
      <w:rFonts w:ascii="Verdana" w:eastAsia="Verdana" w:hAnsi="Verdana" w:cs="Verdana"/>
      <w:lang w:val="ca-ES"/>
    </w:rPr>
  </w:style>
  <w:style w:type="paragraph" w:styleId="Ttol1">
    <w:name w:val="heading 1"/>
    <w:basedOn w:val="Normal"/>
    <w:uiPriority w:val="1"/>
    <w:qFormat/>
    <w:pPr>
      <w:ind w:left="470" w:hanging="248"/>
      <w:outlineLvl w:val="0"/>
    </w:pPr>
    <w:rPr>
      <w:b/>
      <w:bCs/>
      <w:sz w:val="20"/>
      <w:szCs w:val="20"/>
      <w:u w:val="single" w:color="000000"/>
    </w:rPr>
  </w:style>
  <w:style w:type="paragraph" w:styleId="Ttol2">
    <w:name w:val="heading 2"/>
    <w:basedOn w:val="Normal"/>
    <w:link w:val="Ttol2Car"/>
    <w:uiPriority w:val="1"/>
    <w:qFormat/>
    <w:pPr>
      <w:spacing w:before="242"/>
      <w:ind w:left="865" w:hanging="360"/>
      <w:jc w:val="both"/>
      <w:outlineLvl w:val="1"/>
    </w:pPr>
    <w:rPr>
      <w:b/>
      <w:bCs/>
      <w:sz w:val="20"/>
      <w:szCs w:val="20"/>
    </w:rPr>
  </w:style>
  <w:style w:type="paragraph" w:styleId="Ttol3">
    <w:name w:val="heading 3"/>
    <w:basedOn w:val="Normal"/>
    <w:link w:val="Ttol3Car"/>
    <w:uiPriority w:val="1"/>
    <w:qFormat/>
    <w:pPr>
      <w:ind w:left="1225" w:hanging="720"/>
      <w:outlineLvl w:val="2"/>
    </w:pPr>
    <w:rPr>
      <w:b/>
      <w:bCs/>
      <w:i/>
      <w:iCs/>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Pr>
      <w:sz w:val="20"/>
      <w:szCs w:val="20"/>
    </w:rPr>
  </w:style>
  <w:style w:type="paragraph" w:styleId="Ttol">
    <w:name w:val="Title"/>
    <w:basedOn w:val="Normal"/>
    <w:uiPriority w:val="1"/>
    <w:qFormat/>
    <w:pPr>
      <w:spacing w:before="20"/>
    </w:pPr>
    <w:rPr>
      <w:b/>
      <w:bCs/>
      <w:sz w:val="24"/>
      <w:szCs w:val="24"/>
    </w:rPr>
  </w:style>
  <w:style w:type="paragraph" w:styleId="Pargrafdellista">
    <w:name w:val="List Paragraph"/>
    <w:basedOn w:val="Normal"/>
    <w:uiPriority w:val="1"/>
    <w:qFormat/>
    <w:pPr>
      <w:ind w:left="941" w:hanging="360"/>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345768"/>
    <w:pPr>
      <w:tabs>
        <w:tab w:val="center" w:pos="4252"/>
        <w:tab w:val="right" w:pos="8504"/>
      </w:tabs>
    </w:pPr>
  </w:style>
  <w:style w:type="character" w:customStyle="1" w:styleId="CapaleraCar">
    <w:name w:val="Capçalera Car"/>
    <w:basedOn w:val="Tipusdelletraperdefectedelpargraf"/>
    <w:link w:val="Capalera"/>
    <w:uiPriority w:val="99"/>
    <w:rsid w:val="00345768"/>
    <w:rPr>
      <w:rFonts w:ascii="Verdana" w:eastAsia="Verdana" w:hAnsi="Verdana" w:cs="Verdana"/>
      <w:lang w:val="ca-ES"/>
    </w:rPr>
  </w:style>
  <w:style w:type="paragraph" w:styleId="Peu">
    <w:name w:val="footer"/>
    <w:basedOn w:val="Normal"/>
    <w:link w:val="PeuCar"/>
    <w:uiPriority w:val="99"/>
    <w:unhideWhenUsed/>
    <w:rsid w:val="00345768"/>
    <w:pPr>
      <w:tabs>
        <w:tab w:val="center" w:pos="4252"/>
        <w:tab w:val="right" w:pos="8504"/>
      </w:tabs>
    </w:pPr>
  </w:style>
  <w:style w:type="character" w:customStyle="1" w:styleId="PeuCar">
    <w:name w:val="Peu Car"/>
    <w:basedOn w:val="Tipusdelletraperdefectedelpargraf"/>
    <w:link w:val="Peu"/>
    <w:uiPriority w:val="99"/>
    <w:rsid w:val="00345768"/>
    <w:rPr>
      <w:rFonts w:ascii="Verdana" w:eastAsia="Verdana" w:hAnsi="Verdana" w:cs="Verdana"/>
      <w:lang w:val="ca-ES"/>
    </w:rPr>
  </w:style>
  <w:style w:type="character" w:styleId="Enlla">
    <w:name w:val="Hyperlink"/>
    <w:basedOn w:val="Tipusdelletraperdefectedelpargraf"/>
    <w:uiPriority w:val="99"/>
    <w:semiHidden/>
    <w:unhideWhenUsed/>
    <w:rsid w:val="00345768"/>
    <w:rPr>
      <w:color w:val="0000FF"/>
      <w:u w:val="single"/>
    </w:rPr>
  </w:style>
  <w:style w:type="paragraph" w:styleId="Textdeglobus">
    <w:name w:val="Balloon Text"/>
    <w:basedOn w:val="Normal"/>
    <w:link w:val="TextdeglobusCar"/>
    <w:uiPriority w:val="99"/>
    <w:semiHidden/>
    <w:unhideWhenUsed/>
    <w:rsid w:val="00B74265"/>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B74265"/>
    <w:rPr>
      <w:rFonts w:ascii="Segoe UI" w:eastAsia="Verdana" w:hAnsi="Segoe UI" w:cs="Segoe UI"/>
      <w:sz w:val="18"/>
      <w:szCs w:val="18"/>
      <w:lang w:val="ca-ES"/>
    </w:rPr>
  </w:style>
  <w:style w:type="character" w:styleId="Refernciadecomentari">
    <w:name w:val="annotation reference"/>
    <w:basedOn w:val="Tipusdelletraperdefectedelpargraf"/>
    <w:uiPriority w:val="99"/>
    <w:semiHidden/>
    <w:unhideWhenUsed/>
    <w:rsid w:val="009E2461"/>
    <w:rPr>
      <w:sz w:val="16"/>
      <w:szCs w:val="16"/>
    </w:rPr>
  </w:style>
  <w:style w:type="paragraph" w:styleId="Textdecomentari">
    <w:name w:val="annotation text"/>
    <w:basedOn w:val="Normal"/>
    <w:link w:val="TextdecomentariCar"/>
    <w:uiPriority w:val="99"/>
    <w:semiHidden/>
    <w:unhideWhenUsed/>
    <w:rsid w:val="009E2461"/>
    <w:rPr>
      <w:sz w:val="20"/>
      <w:szCs w:val="20"/>
    </w:rPr>
  </w:style>
  <w:style w:type="character" w:customStyle="1" w:styleId="TextdecomentariCar">
    <w:name w:val="Text de comentari Car"/>
    <w:basedOn w:val="Tipusdelletraperdefectedelpargraf"/>
    <w:link w:val="Textdecomentari"/>
    <w:uiPriority w:val="99"/>
    <w:semiHidden/>
    <w:rsid w:val="009E2461"/>
    <w:rPr>
      <w:rFonts w:ascii="Verdana" w:eastAsia="Verdana" w:hAnsi="Verdana" w:cs="Verdana"/>
      <w:sz w:val="20"/>
      <w:szCs w:val="20"/>
      <w:lang w:val="ca-ES"/>
    </w:rPr>
  </w:style>
  <w:style w:type="paragraph" w:styleId="Temadelcomentari">
    <w:name w:val="annotation subject"/>
    <w:basedOn w:val="Textdecomentari"/>
    <w:next w:val="Textdecomentari"/>
    <w:link w:val="TemadelcomentariCar"/>
    <w:uiPriority w:val="99"/>
    <w:semiHidden/>
    <w:unhideWhenUsed/>
    <w:rsid w:val="009E2461"/>
    <w:rPr>
      <w:b/>
      <w:bCs/>
    </w:rPr>
  </w:style>
  <w:style w:type="character" w:customStyle="1" w:styleId="TemadelcomentariCar">
    <w:name w:val="Tema del comentari Car"/>
    <w:basedOn w:val="TextdecomentariCar"/>
    <w:link w:val="Temadelcomentari"/>
    <w:uiPriority w:val="99"/>
    <w:semiHidden/>
    <w:rsid w:val="009E2461"/>
    <w:rPr>
      <w:rFonts w:ascii="Verdana" w:eastAsia="Verdana" w:hAnsi="Verdana" w:cs="Verdana"/>
      <w:b/>
      <w:bCs/>
      <w:sz w:val="20"/>
      <w:szCs w:val="20"/>
      <w:lang w:val="ca-ES"/>
    </w:rPr>
  </w:style>
  <w:style w:type="paragraph" w:customStyle="1" w:styleId="Default">
    <w:name w:val="Default"/>
    <w:rsid w:val="009E2461"/>
    <w:pPr>
      <w:widowControl/>
      <w:adjustRightInd w:val="0"/>
    </w:pPr>
    <w:rPr>
      <w:rFonts w:ascii="Arial" w:hAnsi="Arial" w:cs="Arial"/>
      <w:color w:val="000000"/>
      <w:sz w:val="24"/>
      <w:szCs w:val="24"/>
      <w:lang w:val="ca-ES"/>
    </w:rPr>
  </w:style>
  <w:style w:type="character" w:customStyle="1" w:styleId="Ttol2Car">
    <w:name w:val="Títol 2 Car"/>
    <w:basedOn w:val="Tipusdelletraperdefectedelpargraf"/>
    <w:link w:val="Ttol2"/>
    <w:uiPriority w:val="1"/>
    <w:rsid w:val="003E3E1A"/>
    <w:rPr>
      <w:rFonts w:ascii="Verdana" w:eastAsia="Verdana" w:hAnsi="Verdana" w:cs="Verdana"/>
      <w:b/>
      <w:bCs/>
      <w:sz w:val="20"/>
      <w:szCs w:val="20"/>
      <w:lang w:val="ca-ES"/>
    </w:rPr>
  </w:style>
  <w:style w:type="character" w:customStyle="1" w:styleId="Ttol3Car">
    <w:name w:val="Títol 3 Car"/>
    <w:basedOn w:val="Tipusdelletraperdefectedelpargraf"/>
    <w:link w:val="Ttol3"/>
    <w:uiPriority w:val="1"/>
    <w:rsid w:val="003E3E1A"/>
    <w:rPr>
      <w:rFonts w:ascii="Verdana" w:eastAsia="Verdana" w:hAnsi="Verdana" w:cs="Verdana"/>
      <w:b/>
      <w:bCs/>
      <w:i/>
      <w:iCs/>
      <w:sz w:val="20"/>
      <w:szCs w:val="20"/>
      <w:lang w:val="ca-ES"/>
    </w:rPr>
  </w:style>
  <w:style w:type="character" w:customStyle="1" w:styleId="TextindependentCar">
    <w:name w:val="Text independent Car"/>
    <w:basedOn w:val="Tipusdelletraperdefectedelpargraf"/>
    <w:link w:val="Textindependent"/>
    <w:uiPriority w:val="1"/>
    <w:rsid w:val="003E3E1A"/>
    <w:rPr>
      <w:rFonts w:ascii="Verdana" w:eastAsia="Verdana" w:hAnsi="Verdana" w:cs="Verdana"/>
      <w:sz w:val="20"/>
      <w:szCs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257488">
      <w:bodyDiv w:val="1"/>
      <w:marLeft w:val="0"/>
      <w:marRight w:val="0"/>
      <w:marTop w:val="0"/>
      <w:marBottom w:val="0"/>
      <w:divBdr>
        <w:top w:val="none" w:sz="0" w:space="0" w:color="auto"/>
        <w:left w:val="none" w:sz="0" w:space="0" w:color="auto"/>
        <w:bottom w:val="none" w:sz="0" w:space="0" w:color="auto"/>
        <w:right w:val="none" w:sz="0" w:space="0" w:color="auto"/>
      </w:divBdr>
      <w:divsChild>
        <w:div w:id="1701858501">
          <w:marLeft w:val="0"/>
          <w:marRight w:val="0"/>
          <w:marTop w:val="0"/>
          <w:marBottom w:val="0"/>
          <w:divBdr>
            <w:top w:val="none" w:sz="0" w:space="0" w:color="auto"/>
            <w:left w:val="none" w:sz="0" w:space="0" w:color="auto"/>
            <w:bottom w:val="none" w:sz="0" w:space="0" w:color="auto"/>
            <w:right w:val="none" w:sz="0" w:space="0" w:color="auto"/>
          </w:divBdr>
          <w:divsChild>
            <w:div w:id="17131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C06C3-6369-47A6-919B-92E6D028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1297</Words>
  <Characters>7590</Characters>
  <Application>Microsoft Office Word</Application>
  <DocSecurity>0</DocSecurity>
  <Lines>244</Lines>
  <Paragraphs>111</Paragraphs>
  <ScaleCrop>false</ScaleCrop>
  <HeadingPairs>
    <vt:vector size="2" baseType="variant">
      <vt:variant>
        <vt:lpstr>Títol</vt:lpstr>
      </vt:variant>
      <vt:variant>
        <vt:i4>1</vt:i4>
      </vt:variant>
    </vt:vector>
  </HeadingPairs>
  <TitlesOfParts>
    <vt:vector size="1" baseType="lpstr">
      <vt:lpstr>PLEC DE CLÀUSULES TÈCNIQUES</vt:lpstr>
    </vt:vector>
  </TitlesOfParts>
  <Company>IMI</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TÈCNIQUES</dc:title>
  <dc:creator>MACBA1e7</dc:creator>
  <cp:lastModifiedBy>Trullas Berasategui, Javier</cp:lastModifiedBy>
  <cp:revision>2</cp:revision>
  <cp:lastPrinted>2025-01-27T07:31:00Z</cp:lastPrinted>
  <dcterms:created xsi:type="dcterms:W3CDTF">2025-01-29T11:30:00Z</dcterms:created>
  <dcterms:modified xsi:type="dcterms:W3CDTF">2025-01-29T11:30:00Z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para Microsoft 365</vt:lpwstr>
  </property>
  <property fmtid="{D5CDD505-2E9C-101B-9397-08002B2CF9AE}" pid="4" name="LastSaved">
    <vt:filetime>2024-10-01T00:00:00Z</vt:filetime>
  </property>
  <property fmtid="{D5CDD505-2E9C-101B-9397-08002B2CF9AE}" pid="5" name="Producer">
    <vt:lpwstr>3-Heights(TM) PDF Security Shell 4.8.25.2 (http://www.pdf-tools.com)</vt:lpwstr>
  </property>
</Properties>
</file>