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F43BD" w14:textId="77777777" w:rsidR="00432DC4" w:rsidRDefault="00432DC4" w:rsidP="0063306E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6799EAF2" w14:textId="77777777" w:rsidR="00432DC4" w:rsidRDefault="00432DC4" w:rsidP="0063306E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8154784" w14:textId="0BC73C0C" w:rsidR="0063306E" w:rsidRPr="00E71565" w:rsidRDefault="00E71565" w:rsidP="0063306E">
      <w:pPr>
        <w:jc w:val="both"/>
        <w:rPr>
          <w:rFonts w:ascii="Arial" w:hAnsi="Arial" w:cs="Arial"/>
          <w:caps/>
          <w:color w:val="000000"/>
          <w:sz w:val="20"/>
          <w:szCs w:val="20"/>
        </w:rPr>
      </w:pPr>
      <w:r w:rsidRPr="00E71565">
        <w:rPr>
          <w:rFonts w:ascii="Arial" w:hAnsi="Arial" w:cs="Arial"/>
          <w:b/>
          <w:bCs/>
          <w:caps/>
          <w:color w:val="000000"/>
          <w:sz w:val="24"/>
          <w:szCs w:val="24"/>
        </w:rPr>
        <w:t>Contracte de serveis per a la direcció d’obres i coordinació de seguretat i salut de les obres de millora d'hàbitats per a la fauna subalpina de la Vall de Ribes</w:t>
      </w:r>
      <w:r w:rsidRPr="00E71565">
        <w:rPr>
          <w:rFonts w:ascii="Arial" w:hAnsi="Arial" w:cs="Arial"/>
          <w:b/>
          <w:bCs/>
          <w:caps/>
          <w:color w:val="000000"/>
          <w:sz w:val="24"/>
          <w:szCs w:val="24"/>
        </w:rPr>
        <w:t xml:space="preserve">. </w:t>
      </w:r>
      <w:r w:rsidRPr="00E71565">
        <w:rPr>
          <w:rFonts w:ascii="Arial" w:hAnsi="Arial" w:cs="Arial"/>
          <w:b/>
          <w:bCs/>
          <w:caps/>
          <w:color w:val="000000"/>
          <w:sz w:val="24"/>
          <w:szCs w:val="24"/>
        </w:rPr>
        <w:t>Clau: DO+CSS. ENP-23223</w:t>
      </w:r>
    </w:p>
    <w:p w14:paraId="319A9BB1" w14:textId="77777777" w:rsidR="00E71565" w:rsidRDefault="00E71565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07AE9708" w14:textId="75574FBA" w:rsidR="00093456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  <w:r w:rsidRPr="00146948">
        <w:rPr>
          <w:rFonts w:ascii="Arial" w:hAnsi="Arial" w:cs="Arial"/>
          <w:color w:val="000000"/>
          <w:sz w:val="20"/>
          <w:szCs w:val="20"/>
        </w:rPr>
        <w:t>Enllaç del projecte:</w:t>
      </w:r>
    </w:p>
    <w:p w14:paraId="157AFAF9" w14:textId="29FAEAD7" w:rsidR="00180F3F" w:rsidRDefault="00180F3F" w:rsidP="0063306E">
      <w:pPr>
        <w:rPr>
          <w:rFonts w:ascii="Arial" w:hAnsi="Arial" w:cs="Arial"/>
          <w:b/>
          <w:bCs/>
          <w:sz w:val="20"/>
          <w:szCs w:val="20"/>
        </w:rPr>
      </w:pPr>
    </w:p>
    <w:p w14:paraId="766877AB" w14:textId="77777777" w:rsidR="00B6418C" w:rsidRPr="00B6418C" w:rsidRDefault="00E71565" w:rsidP="00B6418C">
      <w:pPr>
        <w:rPr>
          <w:rFonts w:ascii="Arial" w:hAnsi="Arial" w:cs="Arial"/>
          <w:b/>
          <w:bCs/>
          <w:sz w:val="20"/>
          <w:szCs w:val="20"/>
        </w:rPr>
      </w:pPr>
      <w:hyperlink r:id="rId6" w:history="1">
        <w:r w:rsidR="00B6418C" w:rsidRPr="00B6418C">
          <w:rPr>
            <w:rStyle w:val="Enlla"/>
            <w:rFonts w:ascii="Arial" w:hAnsi="Arial" w:cs="Arial"/>
            <w:b/>
            <w:bCs/>
            <w:sz w:val="20"/>
            <w:szCs w:val="20"/>
          </w:rPr>
          <w:t>https://ftp.infraestructures.cat/?u=mDHcaBAu&amp;p=FyhMBjCv&amp;path=/ENP-23223%20-%20Millora%20d%27%20habitats%20per%20a%20la%20fauna%20subalpina%20de%20la%20Vall%20de%20Ribes.pdf</w:t>
        </w:r>
      </w:hyperlink>
    </w:p>
    <w:p w14:paraId="4C093E5C" w14:textId="77777777" w:rsidR="00146948" w:rsidRPr="00146948" w:rsidRDefault="00146948" w:rsidP="0063306E">
      <w:pPr>
        <w:rPr>
          <w:rFonts w:ascii="Arial" w:hAnsi="Arial" w:cs="Arial"/>
          <w:b/>
          <w:bCs/>
          <w:sz w:val="20"/>
          <w:szCs w:val="20"/>
        </w:rPr>
      </w:pPr>
    </w:p>
    <w:p w14:paraId="73EC8B60" w14:textId="061C2BC1" w:rsidR="0063306E" w:rsidRDefault="0063306E" w:rsidP="0063306E">
      <w:pPr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</w:rPr>
        <w:t xml:space="preserve">Nota: </w:t>
      </w:r>
      <w:r w:rsidRPr="00146948">
        <w:rPr>
          <w:rFonts w:ascii="Arial" w:hAnsi="Arial" w:cs="Arial"/>
          <w:sz w:val="20"/>
          <w:szCs w:val="20"/>
        </w:rPr>
        <w:t xml:space="preserve">Obrir l’enllaç amb </w:t>
      </w:r>
      <w:proofErr w:type="spellStart"/>
      <w:r w:rsidRPr="00146948">
        <w:rPr>
          <w:rFonts w:ascii="Arial" w:hAnsi="Arial" w:cs="Arial"/>
          <w:sz w:val="20"/>
          <w:szCs w:val="20"/>
        </w:rPr>
        <w:t>CTRL+Clic</w:t>
      </w:r>
      <w:proofErr w:type="spellEnd"/>
      <w:r w:rsidRPr="00146948">
        <w:rPr>
          <w:rFonts w:ascii="Arial" w:hAnsi="Arial" w:cs="Arial"/>
          <w:sz w:val="20"/>
          <w:szCs w:val="20"/>
        </w:rPr>
        <w:t>, o bé copieu l’enllaç a la barra del navegador.</w:t>
      </w:r>
    </w:p>
    <w:p w14:paraId="5337B557" w14:textId="77777777" w:rsidR="00177EDF" w:rsidRPr="00794C20" w:rsidRDefault="00177EDF" w:rsidP="00177EDF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L’enllaç del projecte: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un cop enganxat l’enllaç a la barra del navegador </w:t>
      </w:r>
      <w:r>
        <w:rPr>
          <w:rFonts w:ascii="Arial" w:hAnsi="Arial" w:cs="Arial"/>
          <w:sz w:val="20"/>
          <w:szCs w:val="20"/>
          <w:u w:val="single"/>
        </w:rPr>
        <w:t xml:space="preserve">i ja a la FTP,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cal donar a botó </w:t>
      </w:r>
      <w:r w:rsidRPr="00794C20">
        <w:rPr>
          <w:rFonts w:ascii="Arial" w:hAnsi="Arial" w:cs="Arial"/>
          <w:b/>
          <w:bCs/>
          <w:sz w:val="20"/>
          <w:szCs w:val="20"/>
          <w:u w:val="single"/>
        </w:rPr>
        <w:t>Inicio</w:t>
      </w:r>
      <w:r w:rsidRPr="00794C20">
        <w:rPr>
          <w:rFonts w:ascii="Arial" w:hAnsi="Arial" w:cs="Arial"/>
          <w:sz w:val="20"/>
          <w:szCs w:val="20"/>
          <w:u w:val="single"/>
        </w:rPr>
        <w:t>:</w:t>
      </w:r>
      <w:r w:rsidRPr="00794C20">
        <w:rPr>
          <w:noProof/>
          <w:u w:val="single"/>
        </w:rPr>
        <w:t xml:space="preserve"> </w:t>
      </w:r>
    </w:p>
    <w:p w14:paraId="1B34ABAC" w14:textId="77777777" w:rsidR="00177EDF" w:rsidRPr="00146948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F733A3B" wp14:editId="628DD2DB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A99A2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5DF0B33" wp14:editId="08BD9619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4C5E1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5AB7FD09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01C73B39" w14:textId="77777777" w:rsidR="00177EDF" w:rsidRPr="00146948" w:rsidRDefault="00177EDF" w:rsidP="0063306E">
      <w:pPr>
        <w:rPr>
          <w:rFonts w:ascii="Arial" w:hAnsi="Arial" w:cs="Arial"/>
          <w:sz w:val="20"/>
          <w:szCs w:val="20"/>
        </w:rPr>
      </w:pPr>
    </w:p>
    <w:sectPr w:rsidR="00177EDF" w:rsidRPr="00146948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90EE6A" w14:textId="77777777" w:rsidR="008C7BA5" w:rsidRDefault="008C7BA5" w:rsidP="00432DC4">
      <w:pPr>
        <w:spacing w:after="0" w:line="240" w:lineRule="auto"/>
      </w:pPr>
      <w:r>
        <w:separator/>
      </w:r>
    </w:p>
  </w:endnote>
  <w:endnote w:type="continuationSeparator" w:id="0">
    <w:p w14:paraId="30DE026A" w14:textId="77777777" w:rsidR="008C7BA5" w:rsidRDefault="008C7BA5" w:rsidP="00432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057B69" w14:textId="7DF646BB" w:rsidR="00432DC4" w:rsidRDefault="00432DC4">
    <w:pPr>
      <w:pStyle w:val="Peu"/>
    </w:pPr>
    <w:r w:rsidRPr="006353B7">
      <w:rPr>
        <w:noProof/>
      </w:rPr>
      <w:drawing>
        <wp:inline distT="0" distB="0" distL="0" distR="0" wp14:anchorId="5BE12165" wp14:editId="541A84E2">
          <wp:extent cx="5400040" cy="333375"/>
          <wp:effectExtent l="0" t="0" r="0" b="9525"/>
          <wp:docPr id="381807412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5E298C" w14:textId="77777777" w:rsidR="008C7BA5" w:rsidRDefault="008C7BA5" w:rsidP="00432DC4">
      <w:pPr>
        <w:spacing w:after="0" w:line="240" w:lineRule="auto"/>
      </w:pPr>
      <w:r>
        <w:separator/>
      </w:r>
    </w:p>
  </w:footnote>
  <w:footnote w:type="continuationSeparator" w:id="0">
    <w:p w14:paraId="0CCC5D53" w14:textId="77777777" w:rsidR="008C7BA5" w:rsidRDefault="008C7BA5" w:rsidP="00432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21CC2" w14:textId="1E798358" w:rsidR="00432DC4" w:rsidRDefault="00432DC4">
    <w:pPr>
      <w:pStyle w:val="Capaler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EDF3946" wp14:editId="5DF96D4B">
          <wp:simplePos x="0" y="0"/>
          <wp:positionH relativeFrom="column">
            <wp:posOffset>4697730</wp:posOffset>
          </wp:positionH>
          <wp:positionV relativeFrom="paragraph">
            <wp:posOffset>-156210</wp:posOffset>
          </wp:positionV>
          <wp:extent cx="1077595" cy="417830"/>
          <wp:effectExtent l="0" t="0" r="8255" b="1270"/>
          <wp:wrapThrough wrapText="bothSides">
            <wp:wrapPolygon edited="0">
              <wp:start x="15274" y="0"/>
              <wp:lineTo x="0" y="1970"/>
              <wp:lineTo x="0" y="20681"/>
              <wp:lineTo x="15274" y="20681"/>
              <wp:lineTo x="21384" y="20681"/>
              <wp:lineTo x="21384" y="0"/>
              <wp:lineTo x="15274" y="0"/>
            </wp:wrapPolygon>
          </wp:wrapThrough>
          <wp:docPr id="1268711451" name="Imatge 2" descr="Imatge que conté text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3" descr="Imatge que conté text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7569000" wp14:editId="3DDB2CD6">
          <wp:simplePos x="0" y="0"/>
          <wp:positionH relativeFrom="column">
            <wp:posOffset>-393065</wp:posOffset>
          </wp:positionH>
          <wp:positionV relativeFrom="paragraph">
            <wp:posOffset>-90170</wp:posOffset>
          </wp:positionV>
          <wp:extent cx="1699260" cy="461010"/>
          <wp:effectExtent l="0" t="0" r="0" b="0"/>
          <wp:wrapThrough wrapText="bothSides">
            <wp:wrapPolygon edited="0">
              <wp:start x="0" y="0"/>
              <wp:lineTo x="0" y="20529"/>
              <wp:lineTo x="2179" y="20529"/>
              <wp:lineTo x="2422" y="20529"/>
              <wp:lineTo x="3874" y="14281"/>
              <wp:lineTo x="21309" y="7140"/>
              <wp:lineTo x="21309" y="0"/>
              <wp:lineTo x="0" y="0"/>
            </wp:wrapPolygon>
          </wp:wrapThrough>
          <wp:docPr id="1834568822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6F"/>
    <w:rsid w:val="00051B6F"/>
    <w:rsid w:val="00057850"/>
    <w:rsid w:val="00093456"/>
    <w:rsid w:val="000A6065"/>
    <w:rsid w:val="0010067A"/>
    <w:rsid w:val="00146948"/>
    <w:rsid w:val="00177EDF"/>
    <w:rsid w:val="00180F3F"/>
    <w:rsid w:val="001F5E19"/>
    <w:rsid w:val="00242E22"/>
    <w:rsid w:val="00267A75"/>
    <w:rsid w:val="00275F0F"/>
    <w:rsid w:val="00432DC4"/>
    <w:rsid w:val="004D0FB8"/>
    <w:rsid w:val="0063306E"/>
    <w:rsid w:val="0068531C"/>
    <w:rsid w:val="006B700A"/>
    <w:rsid w:val="00755715"/>
    <w:rsid w:val="008C7BA5"/>
    <w:rsid w:val="00A04819"/>
    <w:rsid w:val="00B6418C"/>
    <w:rsid w:val="00D45116"/>
    <w:rsid w:val="00DD7BAB"/>
    <w:rsid w:val="00E0363B"/>
    <w:rsid w:val="00E71565"/>
    <w:rsid w:val="00E94CC4"/>
    <w:rsid w:val="00F51C70"/>
    <w:rsid w:val="00F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A625B2"/>
  <w15:chartTrackingRefBased/>
  <w15:docId w15:val="{17354995-618F-4756-9D7B-8CD67EB5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63306E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3306E"/>
    <w:rPr>
      <w:color w:val="605E5C"/>
      <w:shd w:val="clear" w:color="auto" w:fill="E1DFDD"/>
    </w:rPr>
  </w:style>
  <w:style w:type="paragraph" w:styleId="Pargrafdellista">
    <w:name w:val="List Paragraph"/>
    <w:basedOn w:val="Normal"/>
    <w:uiPriority w:val="34"/>
    <w:qFormat/>
    <w:rsid w:val="0063306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45116"/>
    <w:pPr>
      <w:spacing w:before="100" w:beforeAutospacing="1" w:after="100" w:afterAutospacing="1" w:line="240" w:lineRule="auto"/>
    </w:pPr>
    <w:rPr>
      <w:rFonts w:ascii="Calibri" w:hAnsi="Calibri" w:cs="Calibri"/>
      <w:lang w:eastAsia="ca-ES"/>
    </w:rPr>
  </w:style>
  <w:style w:type="paragraph" w:styleId="Capalera">
    <w:name w:val="header"/>
    <w:basedOn w:val="Normal"/>
    <w:link w:val="CapaleraCar"/>
    <w:uiPriority w:val="99"/>
    <w:unhideWhenUsed/>
    <w:rsid w:val="00432D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432DC4"/>
  </w:style>
  <w:style w:type="paragraph" w:styleId="Peu">
    <w:name w:val="footer"/>
    <w:basedOn w:val="Normal"/>
    <w:link w:val="PeuCar"/>
    <w:uiPriority w:val="99"/>
    <w:unhideWhenUsed/>
    <w:rsid w:val="00432D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432D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tp.infraestructures.cat/?u=mDHcaBAu&amp;p=FyhMBjCv&amp;path=/ENP-23223%20-%20Millora%20d%27%20habitats%20per%20a%20la%20fauna%20subalpina%20de%20la%20Vall%20de%20Ribes.pdf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Infraestructures</Company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Gonzàlez, Mercè</dc:creator>
  <cp:keywords/>
  <dc:description/>
  <cp:lastModifiedBy>Martínez Gonzàlez, Mercè</cp:lastModifiedBy>
  <cp:revision>3</cp:revision>
  <dcterms:created xsi:type="dcterms:W3CDTF">2025-01-23T08:25:00Z</dcterms:created>
  <dcterms:modified xsi:type="dcterms:W3CDTF">2025-01-23T08:28:00Z</dcterms:modified>
</cp:coreProperties>
</file>