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5F9B4" w14:textId="77777777" w:rsidR="00057AA5" w:rsidRDefault="00057AA5" w:rsidP="00DF0FFC">
      <w:pPr>
        <w:pStyle w:val="TDC21"/>
        <w:spacing w:before="0" w:line="276" w:lineRule="auto"/>
        <w:ind w:left="0"/>
        <w:jc w:val="both"/>
        <w:rPr>
          <w:sz w:val="20"/>
          <w:szCs w:val="20"/>
        </w:rPr>
      </w:pPr>
    </w:p>
    <w:p w14:paraId="698A3763" w14:textId="198AF1AB" w:rsidR="00DF0FFC" w:rsidRPr="00442E5F" w:rsidRDefault="00DF0FFC" w:rsidP="00057AA5">
      <w:pPr>
        <w:pStyle w:val="TDC21"/>
        <w:spacing w:before="0" w:line="276" w:lineRule="auto"/>
        <w:ind w:left="0"/>
        <w:jc w:val="center"/>
        <w:rPr>
          <w:sz w:val="20"/>
          <w:szCs w:val="20"/>
        </w:rPr>
      </w:pPr>
      <w:r w:rsidRPr="00442E5F">
        <w:rPr>
          <w:sz w:val="20"/>
          <w:szCs w:val="20"/>
        </w:rPr>
        <w:t>ANNEX 9: COMPROMÍS D’ADHESIÓ AL PLA DE MESURES ANTIFRAU DE L’AJUNTAMENT DE CALELLA</w:t>
      </w:r>
    </w:p>
    <w:p w14:paraId="767BAEFF" w14:textId="77777777" w:rsidR="00DF0FFC" w:rsidRPr="00442E5F" w:rsidRDefault="00DF0FFC" w:rsidP="00DF0FFC">
      <w:pPr>
        <w:shd w:val="clear" w:color="auto" w:fill="FFFFFF"/>
        <w:spacing w:after="0"/>
        <w:jc w:val="both"/>
        <w:rPr>
          <w:rFonts w:ascii="Arial" w:hAnsi="Arial" w:cs="Arial"/>
          <w:sz w:val="20"/>
          <w:szCs w:val="20"/>
        </w:rPr>
      </w:pPr>
    </w:p>
    <w:p w14:paraId="65596417" w14:textId="77777777" w:rsidR="00E91739" w:rsidRDefault="00E91739" w:rsidP="00E91739">
      <w:pPr>
        <w:spacing w:after="0"/>
        <w:jc w:val="both"/>
        <w:rPr>
          <w:rFonts w:ascii="Arial" w:hAnsi="Arial" w:cs="Arial"/>
          <w:b/>
          <w:sz w:val="20"/>
          <w:szCs w:val="20"/>
        </w:rPr>
      </w:pPr>
      <w:bookmarkStart w:id="0" w:name="_Hlk188534082"/>
      <w:r w:rsidRPr="009A4A8B">
        <w:rPr>
          <w:rFonts w:ascii="Arial" w:hAnsi="Arial" w:cs="Arial"/>
          <w:b/>
          <w:sz w:val="20"/>
          <w:szCs w:val="20"/>
        </w:rPr>
        <w:t>Expedient:</w:t>
      </w:r>
      <w:r>
        <w:rPr>
          <w:rFonts w:ascii="Arial" w:hAnsi="Arial" w:cs="Arial"/>
          <w:b/>
          <w:sz w:val="20"/>
          <w:szCs w:val="20"/>
        </w:rPr>
        <w:t xml:space="preserve"> 2025/20</w:t>
      </w:r>
    </w:p>
    <w:p w14:paraId="3161A54A" w14:textId="77777777" w:rsidR="00E91739" w:rsidRPr="009A4A8B" w:rsidRDefault="00E91739" w:rsidP="00E91739">
      <w:pPr>
        <w:spacing w:after="0"/>
        <w:jc w:val="both"/>
        <w:rPr>
          <w:rFonts w:ascii="Arial" w:hAnsi="Arial" w:cs="Arial"/>
          <w:b/>
          <w:sz w:val="20"/>
          <w:szCs w:val="20"/>
        </w:rPr>
      </w:pPr>
    </w:p>
    <w:p w14:paraId="0A0EE70C" w14:textId="77777777" w:rsidR="00E91739" w:rsidRPr="00121ABC" w:rsidRDefault="00E91739" w:rsidP="00E91739">
      <w:pPr>
        <w:spacing w:after="0"/>
        <w:jc w:val="both"/>
        <w:rPr>
          <w:rFonts w:ascii="Arial" w:hAnsi="Arial" w:cs="Arial"/>
          <w:sz w:val="20"/>
          <w:szCs w:val="20"/>
        </w:rPr>
      </w:pPr>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r>
        <w:rPr>
          <w:rFonts w:ascii="Arial" w:hAnsi="Arial" w:cs="Arial"/>
          <w:sz w:val="20"/>
          <w:szCs w:val="20"/>
        </w:rPr>
        <w:t>Contracte de subministrament i instal·lació de tres estacions de recàrrega per a vehicles elèctrics en diferents ubicacions del municipi de Calella, en el marc del PSTD Calella</w:t>
      </w:r>
      <w:r w:rsidRPr="00087747">
        <w:rPr>
          <w:rFonts w:ascii="Arial" w:hAnsi="Arial" w:cs="Arial"/>
          <w:sz w:val="20"/>
          <w:szCs w:val="20"/>
        </w:rPr>
        <w:t xml:space="preserve">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p w14:paraId="32628DF9" w14:textId="77777777" w:rsidR="00057AA5" w:rsidRDefault="00057AA5" w:rsidP="00DF0FFC">
      <w:pPr>
        <w:spacing w:after="0"/>
        <w:jc w:val="both"/>
        <w:rPr>
          <w:rFonts w:ascii="Arial" w:hAnsi="Arial" w:cs="Arial"/>
          <w:sz w:val="20"/>
        </w:rPr>
      </w:pPr>
      <w:bookmarkStart w:id="1" w:name="_GoBack"/>
      <w:bookmarkEnd w:id="0"/>
      <w:bookmarkEnd w:id="1"/>
    </w:p>
    <w:p w14:paraId="727D327C" w14:textId="77777777" w:rsidR="00057AA5" w:rsidRDefault="00057AA5" w:rsidP="00DF0FFC">
      <w:pPr>
        <w:spacing w:after="0"/>
        <w:jc w:val="both"/>
        <w:rPr>
          <w:rFonts w:ascii="Arial" w:hAnsi="Arial" w:cs="Arial"/>
          <w:sz w:val="20"/>
        </w:rPr>
      </w:pPr>
    </w:p>
    <w:p w14:paraId="01F56B45" w14:textId="09ED5FB4" w:rsidR="00DF0FFC" w:rsidRDefault="00DF0FFC" w:rsidP="00DF0FFC">
      <w:pPr>
        <w:spacing w:after="0"/>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DF0FFC">
      <w:pPr>
        <w:spacing w:after="0"/>
        <w:jc w:val="both"/>
        <w:rPr>
          <w:rFonts w:ascii="Arial" w:hAnsi="Arial" w:cs="Arial"/>
          <w:sz w:val="20"/>
        </w:rPr>
      </w:pPr>
    </w:p>
    <w:p w14:paraId="6C89CCB8" w14:textId="77777777" w:rsidR="00DF0FFC" w:rsidRDefault="00DF0FFC" w:rsidP="00DF0FFC">
      <w:pPr>
        <w:spacing w:after="0"/>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DF0FFC">
      <w:pPr>
        <w:spacing w:after="0"/>
        <w:jc w:val="both"/>
        <w:rPr>
          <w:rFonts w:ascii="Arial" w:hAnsi="Arial" w:cs="Arial"/>
          <w:sz w:val="20"/>
        </w:rPr>
      </w:pPr>
    </w:p>
    <w:p w14:paraId="25B6192E" w14:textId="77777777" w:rsidR="00DF0FFC" w:rsidRPr="00141954" w:rsidRDefault="00DF0FFC" w:rsidP="00DF0FFC">
      <w:pPr>
        <w:spacing w:after="0"/>
        <w:jc w:val="both"/>
        <w:rPr>
          <w:rFonts w:ascii="Arial" w:hAnsi="Arial" w:cs="Arial"/>
          <w:sz w:val="20"/>
        </w:rPr>
      </w:pPr>
      <w:r w:rsidRPr="00141954">
        <w:rPr>
          <w:rFonts w:ascii="Arial" w:hAnsi="Arial" w:cs="Arial"/>
          <w:sz w:val="20"/>
        </w:rPr>
        <w:t xml:space="preserve">La persona/entitat </w:t>
      </w:r>
      <w:proofErr w:type="spellStart"/>
      <w:r w:rsidRPr="00141954">
        <w:rPr>
          <w:rFonts w:ascii="Arial" w:hAnsi="Arial" w:cs="Arial"/>
          <w:sz w:val="20"/>
        </w:rPr>
        <w:t>sotasignant</w:t>
      </w:r>
      <w:proofErr w:type="spellEnd"/>
      <w:r w:rsidRPr="00141954">
        <w:rPr>
          <w:rFonts w:ascii="Arial" w:hAnsi="Arial" w:cs="Arial"/>
          <w:sz w:val="20"/>
        </w:rPr>
        <w:t xml:space="preserve">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DF0FFC">
      <w:pPr>
        <w:spacing w:after="0"/>
        <w:jc w:val="both"/>
        <w:rPr>
          <w:rFonts w:ascii="Arial" w:hAnsi="Arial" w:cs="Arial"/>
          <w:sz w:val="20"/>
        </w:rPr>
      </w:pPr>
    </w:p>
    <w:p w14:paraId="118C29EF" w14:textId="77777777" w:rsidR="00DF0FFC" w:rsidRPr="00141954" w:rsidRDefault="00DF0FFC" w:rsidP="00DF0FFC">
      <w:pPr>
        <w:spacing w:after="0"/>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7116" w14:textId="77777777" w:rsidR="003325F8" w:rsidRDefault="00DF0FF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16DE3016" wp14:editId="64E77EE7">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55"/>
    <w:rsid w:val="00057AA5"/>
    <w:rsid w:val="0009680B"/>
    <w:rsid w:val="001E07FC"/>
    <w:rsid w:val="00246FF6"/>
    <w:rsid w:val="003325F8"/>
    <w:rsid w:val="00391736"/>
    <w:rsid w:val="00507716"/>
    <w:rsid w:val="00525293"/>
    <w:rsid w:val="0064741E"/>
    <w:rsid w:val="00722434"/>
    <w:rsid w:val="00761618"/>
    <w:rsid w:val="00765855"/>
    <w:rsid w:val="00A04176"/>
    <w:rsid w:val="00BD7981"/>
    <w:rsid w:val="00C632C8"/>
    <w:rsid w:val="00DF0FFC"/>
    <w:rsid w:val="00E04D2B"/>
    <w:rsid w:val="00E91739"/>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Mar Jimenez Bravo</cp:lastModifiedBy>
  <cp:revision>9</cp:revision>
  <cp:lastPrinted>2024-05-24T08:01:00Z</cp:lastPrinted>
  <dcterms:created xsi:type="dcterms:W3CDTF">2024-03-06T07:41:00Z</dcterms:created>
  <dcterms:modified xsi:type="dcterms:W3CDTF">2025-02-10T13:15:00Z</dcterms:modified>
</cp:coreProperties>
</file>