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6FAEF2" w14:textId="505F6D46" w:rsidR="00C20497" w:rsidRDefault="00C20497">
      <w:pPr>
        <w:rPr>
          <w:rFonts w:cs="Calibri"/>
          <w:lang w:val="ca-ES"/>
        </w:rPr>
      </w:pPr>
    </w:p>
    <w:p w14:paraId="11972B72"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u w:val="single"/>
          <w:lang w:val="ca-ES"/>
        </w:rPr>
      </w:pPr>
      <w:r>
        <w:rPr>
          <w:rFonts w:cs="Calibri"/>
          <w:b/>
          <w:u w:val="single"/>
        </w:rPr>
        <w:t>BADALONA CULTURA, S.A.</w:t>
      </w:r>
    </w:p>
    <w:p w14:paraId="6F6A6A5D"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u w:val="single"/>
          <w:lang w:val="ca-ES"/>
        </w:rPr>
      </w:pPr>
    </w:p>
    <w:p w14:paraId="607F5A3C"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u w:val="single"/>
          <w:lang w:val="ca-ES"/>
        </w:rPr>
      </w:pPr>
    </w:p>
    <w:p w14:paraId="10B591BB"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 w:val="left" w:pos="2552"/>
        </w:tabs>
        <w:spacing w:after="60" w:line="276" w:lineRule="auto"/>
        <w:jc w:val="center"/>
        <w:rPr>
          <w:rFonts w:cs="Calibri"/>
          <w:b/>
          <w:lang w:val="ca-ES"/>
        </w:rPr>
      </w:pPr>
      <w:r>
        <w:rPr>
          <w:rFonts w:cs="Calibri"/>
          <w:b/>
        </w:rPr>
        <w:t xml:space="preserve">PLIEGO DE CLÁUSULAS TÉCNICAS PARTICULARES </w:t>
      </w:r>
    </w:p>
    <w:p w14:paraId="20A475EC"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 w:val="left" w:pos="2552"/>
        </w:tabs>
        <w:spacing w:after="60" w:line="276" w:lineRule="auto"/>
        <w:jc w:val="center"/>
        <w:rPr>
          <w:rFonts w:cs="Calibri"/>
          <w:b/>
          <w:lang w:val="ca-ES"/>
        </w:rPr>
      </w:pPr>
      <w:r>
        <w:rPr>
          <w:rFonts w:cs="Calibri"/>
          <w:b/>
        </w:rPr>
        <w:t>CONTRATACIÓN ARMONIZADA – PROCEDIMIENTO ABIERTO</w:t>
      </w:r>
    </w:p>
    <w:p w14:paraId="604CA10B"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lang w:val="ca-ES"/>
        </w:rPr>
      </w:pPr>
    </w:p>
    <w:p w14:paraId="76CB19AE"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bCs/>
          <w:lang w:val="ca-ES"/>
        </w:rPr>
      </w:pPr>
      <w:r>
        <w:rPr>
          <w:rFonts w:cs="Calibri"/>
          <w:b/>
          <w:bCs/>
        </w:rPr>
        <w:t>SERVICIOS DE GESTIÓN, PRODUCCIÓN Y COORDINACIÓN DE LOS ACTOS QUE SE CELEBRAN CON MOTIVO DE LAS FIESTAS DE MAYO 2025, DEL 25 DE ABRIL AL 25 DE MAYO, EN DIVERSOS ESPACIOS DE LA CIUDAD.</w:t>
      </w:r>
    </w:p>
    <w:p w14:paraId="68A51D9F" w14:textId="77777777" w:rsidR="00C20497"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bCs/>
          <w:lang w:val="ca-ES"/>
        </w:rPr>
      </w:pPr>
    </w:p>
    <w:p w14:paraId="216E4EE1" w14:textId="77777777" w:rsidR="00C20497" w:rsidRPr="001F53F4" w:rsidRDefault="00C20497">
      <w:pPr>
        <w:pBdr>
          <w:top w:val="double" w:sz="18" w:space="1" w:color="000000"/>
          <w:left w:val="double" w:sz="18" w:space="1" w:color="000000"/>
          <w:bottom w:val="double" w:sz="18" w:space="6" w:color="000000"/>
          <w:right w:val="double" w:sz="18" w:space="1" w:color="000000"/>
        </w:pBdr>
        <w:tabs>
          <w:tab w:val="left" w:pos="142"/>
        </w:tabs>
        <w:spacing w:after="60" w:line="276" w:lineRule="auto"/>
        <w:jc w:val="center"/>
        <w:rPr>
          <w:rFonts w:cs="Calibri"/>
          <w:b/>
          <w:bCs/>
          <w:lang w:val="ca-ES"/>
        </w:rPr>
      </w:pPr>
      <w:r>
        <w:rPr>
          <w:rFonts w:cs="Calibri"/>
          <w:b/>
        </w:rPr>
        <w:t xml:space="preserve">NÚM. EXPEDIENTE </w:t>
      </w:r>
      <w:r w:rsidRPr="00356B26">
        <w:rPr>
          <w:b/>
          <w:bCs/>
        </w:rPr>
        <w:t>BC2025_CON1</w:t>
      </w:r>
    </w:p>
    <w:p w14:paraId="1FD4D9B8" w14:textId="77777777" w:rsidR="00C20497" w:rsidRDefault="00C20497">
      <w:pPr>
        <w:rPr>
          <w:rFonts w:cs="Calibri"/>
          <w:lang w:val="ca-ES"/>
        </w:rPr>
      </w:pPr>
    </w:p>
    <w:p w14:paraId="43B1225D" w14:textId="77777777" w:rsidR="00C20497" w:rsidRDefault="00C20497">
      <w:pPr>
        <w:rPr>
          <w:rFonts w:cs="Calibri"/>
          <w:lang w:val="ca-ES"/>
        </w:rPr>
      </w:pPr>
    </w:p>
    <w:p w14:paraId="7D801E4D" w14:textId="77777777" w:rsidR="00C20497" w:rsidRDefault="00C20497">
      <w:pPr>
        <w:jc w:val="both"/>
        <w:rPr>
          <w:rFonts w:cs="Calibri"/>
          <w:lang w:val="ca-ES"/>
        </w:rPr>
      </w:pPr>
    </w:p>
    <w:p w14:paraId="37176BFB" w14:textId="77777777" w:rsidR="00C20497" w:rsidRDefault="00C20497">
      <w:pPr>
        <w:pageBreakBefore/>
        <w:spacing w:line="276" w:lineRule="auto"/>
        <w:jc w:val="both"/>
        <w:rPr>
          <w:rFonts w:cs="Calibri"/>
          <w:b/>
          <w:bCs/>
          <w:u w:val="single"/>
          <w:lang w:val="ca-ES"/>
        </w:rPr>
      </w:pPr>
      <w:r>
        <w:rPr>
          <w:rFonts w:cs="Calibri"/>
          <w:b/>
          <w:bCs/>
          <w:u w:val="single"/>
        </w:rPr>
        <w:lastRenderedPageBreak/>
        <w:t>PRIMERO. OBJETO DEL CONTRATO Y DETERMINACIÓN DE SU RESPONSABLE</w:t>
      </w:r>
    </w:p>
    <w:p w14:paraId="18964757" w14:textId="77777777" w:rsidR="00C20497" w:rsidRDefault="00C20497">
      <w:pPr>
        <w:spacing w:line="276" w:lineRule="auto"/>
        <w:jc w:val="both"/>
        <w:rPr>
          <w:rFonts w:cs="Calibri"/>
          <w:b/>
          <w:bCs/>
          <w:u w:val="single"/>
          <w:lang w:val="ca-ES"/>
        </w:rPr>
      </w:pPr>
    </w:p>
    <w:p w14:paraId="583B8F33" w14:textId="77777777" w:rsidR="00C20497" w:rsidRDefault="00C20497">
      <w:pPr>
        <w:spacing w:line="276" w:lineRule="auto"/>
        <w:jc w:val="both"/>
        <w:rPr>
          <w:rFonts w:cs="Calibri"/>
          <w:lang w:val="ca-ES"/>
        </w:rPr>
      </w:pPr>
      <w:r>
        <w:rPr>
          <w:rFonts w:eastAsia="Verdana" w:cs="Calibri"/>
          <w:spacing w:val="-3"/>
          <w:kern w:val="2"/>
        </w:rPr>
        <w:t>El objeto del contrato es la gestión, producción y puesta en práctica de los actos de las Fiestas de Mayo</w:t>
      </w:r>
      <w:r>
        <w:rPr>
          <w:rFonts w:eastAsia="Times New Roman" w:cs="Calibri"/>
          <w:color w:val="000000"/>
          <w:spacing w:val="-3"/>
          <w:lang w:eastAsia="ca-ES"/>
        </w:rPr>
        <w:t xml:space="preserve">, actividades que están organizadas por Badalona Cultura, en coordinación con el Servicio de Cultura del Ayuntamiento de Badalona, en colaboración con entidades de cultura de la ciudad. </w:t>
      </w:r>
    </w:p>
    <w:p w14:paraId="7FF17303" w14:textId="77777777" w:rsidR="00C20497" w:rsidRDefault="00C20497">
      <w:pPr>
        <w:spacing w:line="276" w:lineRule="auto"/>
        <w:jc w:val="both"/>
        <w:rPr>
          <w:rFonts w:cs="Calibri"/>
          <w:lang w:val="ca-ES"/>
        </w:rPr>
      </w:pPr>
    </w:p>
    <w:p w14:paraId="6CD631F9" w14:textId="77777777" w:rsidR="00C20497" w:rsidRDefault="00C20497">
      <w:pPr>
        <w:spacing w:line="276" w:lineRule="auto"/>
        <w:jc w:val="both"/>
        <w:rPr>
          <w:rFonts w:cs="Calibri"/>
          <w:lang w:val="ca-ES"/>
        </w:rPr>
      </w:pPr>
      <w:r>
        <w:rPr>
          <w:rStyle w:val="Enlla"/>
          <w:rFonts w:cs="Calibri"/>
          <w:color w:val="000000"/>
          <w:u w:val="none"/>
        </w:rPr>
        <w:t xml:space="preserve">Las Fiestas de Mayo son un conjunto de actos que se celebran en la ciudad en torno al día de San Anastasio, copatrón de la ciudad, el día 11 de mayo, y que son actos de cultura tradicional y popular y programación artística. </w:t>
      </w:r>
      <w:r>
        <w:rPr>
          <w:rStyle w:val="Enlla"/>
          <w:rFonts w:eastAsia="Times New Roman" w:cs="Calibri"/>
          <w:color w:val="000000"/>
          <w:u w:val="none"/>
          <w:lang w:eastAsia="ca-ES"/>
        </w:rPr>
        <w:t xml:space="preserve">Las actividades se celebran durante el mes de mayo, concretamente, del 25 de abril al 25 de mayo de 2025, en diversos espacios de la ciudad. </w:t>
      </w:r>
    </w:p>
    <w:p w14:paraId="70480F45" w14:textId="77777777" w:rsidR="00C20497" w:rsidRDefault="00C20497">
      <w:pPr>
        <w:spacing w:line="276" w:lineRule="auto"/>
        <w:jc w:val="both"/>
        <w:rPr>
          <w:rFonts w:cs="Calibri"/>
          <w:lang w:val="ca-ES"/>
        </w:rPr>
      </w:pPr>
    </w:p>
    <w:p w14:paraId="177EC6FA" w14:textId="77777777" w:rsidR="00C20497" w:rsidRDefault="00C20497">
      <w:pPr>
        <w:spacing w:line="276" w:lineRule="auto"/>
        <w:contextualSpacing/>
        <w:jc w:val="both"/>
        <w:rPr>
          <w:rFonts w:eastAsia="Times New Roman" w:cs="Calibri"/>
          <w:color w:val="000000"/>
          <w:lang w:val="ca-ES" w:eastAsia="ca-ES"/>
        </w:rPr>
      </w:pPr>
      <w:r>
        <w:rPr>
          <w:rFonts w:cs="Calibri"/>
          <w:lang w:eastAsia="ca-ES"/>
        </w:rPr>
        <w:t xml:space="preserve">Como responsable de este contrato se designa a la Jefa del Servicio de Cultura, y la unidad de seguimiento será el departamento de Acción Cultural. El responsable del contrato deberá velar por el cumplimiento de las tareas encomendadas a las empresas adjudicatarias, haciendo un seguimiento y control técnico de las mismas, proponiendo reuniones de trabajo, ejecutando el calendario de servicios y una revisión detallada del presupuesto.  </w:t>
      </w:r>
    </w:p>
    <w:p w14:paraId="75A41080" w14:textId="77777777" w:rsidR="00C20497" w:rsidRDefault="00C20497">
      <w:pPr>
        <w:pStyle w:val="Pargrafdellista"/>
        <w:spacing w:line="276" w:lineRule="auto"/>
        <w:ind w:left="0"/>
        <w:jc w:val="both"/>
        <w:rPr>
          <w:rFonts w:eastAsia="Times New Roman" w:cs="Calibri"/>
          <w:color w:val="000000"/>
          <w:lang w:val="ca-ES" w:eastAsia="ca-ES"/>
        </w:rPr>
      </w:pPr>
    </w:p>
    <w:p w14:paraId="3219FABB" w14:textId="77777777" w:rsidR="00C20497" w:rsidRDefault="00C20497">
      <w:pPr>
        <w:pStyle w:val="Ttol2"/>
        <w:tabs>
          <w:tab w:val="num" w:pos="0"/>
        </w:tabs>
        <w:rPr>
          <w:sz w:val="20"/>
          <w:szCs w:val="20"/>
        </w:rPr>
      </w:pPr>
      <w:r>
        <w:rPr>
          <w:rFonts w:eastAsia="Times New Roman"/>
          <w:color w:val="000000"/>
          <w:sz w:val="20"/>
          <w:szCs w:val="20"/>
          <w:lang w:eastAsia="ca-ES"/>
        </w:rPr>
        <w:t>SEGUNDO. CÓDIGOS CPV</w:t>
      </w:r>
    </w:p>
    <w:p w14:paraId="29B4B811" w14:textId="77777777" w:rsidR="00C20497" w:rsidRDefault="00C20497">
      <w:pPr>
        <w:pStyle w:val="Ttol2"/>
        <w:tabs>
          <w:tab w:val="num" w:pos="0"/>
        </w:tabs>
        <w:rPr>
          <w:sz w:val="20"/>
          <w:szCs w:val="20"/>
        </w:rPr>
      </w:pPr>
    </w:p>
    <w:p w14:paraId="15063FBE" w14:textId="77777777" w:rsidR="00C20497" w:rsidRDefault="00C20497">
      <w:pPr>
        <w:pStyle w:val="Ttol2"/>
        <w:tabs>
          <w:tab w:val="num" w:pos="0"/>
        </w:tabs>
      </w:pPr>
      <w:r>
        <w:rPr>
          <w:sz w:val="20"/>
          <w:szCs w:val="20"/>
          <w:u w:val="none"/>
        </w:rPr>
        <w:t xml:space="preserve">Código CPV y descripción: </w:t>
      </w:r>
    </w:p>
    <w:p w14:paraId="2BC80E27" w14:textId="77777777" w:rsidR="00C20497" w:rsidRDefault="00C20497">
      <w:pPr>
        <w:rPr>
          <w:rFonts w:cs="Calibri"/>
        </w:rPr>
      </w:pPr>
    </w:p>
    <w:p w14:paraId="34D3B580" w14:textId="77777777" w:rsidR="00C20497" w:rsidRDefault="00C20497">
      <w:pPr>
        <w:rPr>
          <w:rFonts w:cs="Calibri"/>
        </w:rPr>
      </w:pPr>
      <w:r>
        <w:rPr>
          <w:rFonts w:cs="Calibri"/>
        </w:rPr>
        <w:t>79952000-2 [Servicios de eventos]</w:t>
      </w:r>
    </w:p>
    <w:p w14:paraId="38E6C658" w14:textId="77777777" w:rsidR="00C20497" w:rsidRDefault="00C20497">
      <w:pPr>
        <w:rPr>
          <w:rFonts w:cs="Calibri"/>
        </w:rPr>
      </w:pPr>
      <w:r>
        <w:rPr>
          <w:rFonts w:cs="Calibri"/>
        </w:rPr>
        <w:t>79952100-3 [Servicios de organización de eventos culturales]</w:t>
      </w:r>
    </w:p>
    <w:p w14:paraId="0853E574" w14:textId="77777777" w:rsidR="00C20497" w:rsidRDefault="00C20497">
      <w:pPr>
        <w:rPr>
          <w:rFonts w:cs="Calibri"/>
        </w:rPr>
      </w:pPr>
      <w:r>
        <w:rPr>
          <w:rFonts w:cs="Calibri"/>
        </w:rPr>
        <w:t>79953000-9 [Servicios de organización de festivales]</w:t>
      </w:r>
    </w:p>
    <w:p w14:paraId="1596518F" w14:textId="77777777" w:rsidR="00C20497" w:rsidRDefault="00C20497">
      <w:pPr>
        <w:rPr>
          <w:rFonts w:cs="Calibri"/>
        </w:rPr>
      </w:pPr>
      <w:r>
        <w:rPr>
          <w:rFonts w:cs="Calibri"/>
        </w:rPr>
        <w:t>79954000-6 [Servicios de organización de fiestas]</w:t>
      </w:r>
    </w:p>
    <w:p w14:paraId="42C39A30" w14:textId="77777777" w:rsidR="00C20497" w:rsidRDefault="00C20497">
      <w:pPr>
        <w:spacing w:before="120" w:after="60" w:line="276" w:lineRule="auto"/>
        <w:rPr>
          <w:rFonts w:eastAsia="Times New Roman" w:cs="Calibri"/>
        </w:rPr>
      </w:pPr>
      <w:r>
        <w:rPr>
          <w:rFonts w:cs="Calibri"/>
        </w:rPr>
        <w:t>79952100-3 Servicios de organización de eventos culturales</w:t>
      </w:r>
    </w:p>
    <w:p w14:paraId="64FF08F7" w14:textId="77777777" w:rsidR="00C20497" w:rsidRDefault="00C20497">
      <w:pPr>
        <w:spacing w:before="120" w:after="60" w:line="276" w:lineRule="auto"/>
        <w:rPr>
          <w:rFonts w:eastAsia="Times New Roman" w:cs="Calibri"/>
          <w:lang w:val="ca-ES"/>
        </w:rPr>
      </w:pPr>
      <w:r>
        <w:rPr>
          <w:rFonts w:eastAsia="Times New Roman" w:cs="Calibri"/>
        </w:rPr>
        <w:t xml:space="preserve">El código CPA de este contrato es: 90.02.11 Servicios de producción y presentación de eventos de artes escénicas. </w:t>
      </w:r>
    </w:p>
    <w:p w14:paraId="2707CA4B" w14:textId="77777777" w:rsidR="00C20497" w:rsidRDefault="00C20497">
      <w:pPr>
        <w:spacing w:line="276" w:lineRule="auto"/>
        <w:jc w:val="both"/>
        <w:rPr>
          <w:rFonts w:eastAsia="Times New Roman" w:cs="Calibri"/>
          <w:lang w:val="ca-ES"/>
        </w:rPr>
      </w:pPr>
    </w:p>
    <w:p w14:paraId="70E85B90" w14:textId="77777777" w:rsidR="00C20497" w:rsidRDefault="00C20497">
      <w:pPr>
        <w:autoSpaceDE w:val="0"/>
        <w:spacing w:line="276" w:lineRule="auto"/>
        <w:jc w:val="both"/>
        <w:rPr>
          <w:rFonts w:cs="Calibri"/>
          <w:color w:val="000000"/>
          <w:lang w:val="ca-ES"/>
        </w:rPr>
      </w:pPr>
      <w:r>
        <w:rPr>
          <w:rFonts w:eastAsia="Times New Roman" w:cs="Calibri"/>
        </w:rPr>
        <w:t xml:space="preserve">Dado que ni Badalona Cultura ni el Servicio del Área de Cultura tienen medios </w:t>
      </w:r>
      <w:r>
        <w:rPr>
          <w:rFonts w:cs="Calibri"/>
          <w:color w:val="000000"/>
        </w:rPr>
        <w:t>humanos y materiales suficientes para llevar a cabo estos servicios ya que se trata de una complicada, detallada y exhaustiva producción técnica ejecutiva y delegada que requiere de profesionales del mundo de la producción de eventos relacionados con las artes escénicas y eventos en directo.</w:t>
      </w:r>
    </w:p>
    <w:p w14:paraId="1D0D859F" w14:textId="77777777" w:rsidR="00C20497" w:rsidRDefault="00C20497">
      <w:pPr>
        <w:autoSpaceDE w:val="0"/>
        <w:spacing w:line="276" w:lineRule="auto"/>
        <w:jc w:val="both"/>
        <w:rPr>
          <w:rFonts w:cs="Calibri"/>
          <w:color w:val="000000"/>
          <w:lang w:val="ca-ES"/>
        </w:rPr>
      </w:pPr>
    </w:p>
    <w:p w14:paraId="2ACBE43A" w14:textId="77777777" w:rsidR="00C20497" w:rsidRDefault="00C20497">
      <w:pPr>
        <w:autoSpaceDE w:val="0"/>
        <w:spacing w:line="276" w:lineRule="auto"/>
        <w:jc w:val="both"/>
        <w:rPr>
          <w:rFonts w:eastAsia="Times New Roman" w:cs="Calibri"/>
          <w:u w:val="single"/>
          <w:lang w:val="ca-ES"/>
        </w:rPr>
      </w:pPr>
      <w:r>
        <w:rPr>
          <w:rFonts w:eastAsia="Times New Roman" w:cs="Calibri"/>
          <w:color w:val="000000"/>
        </w:rPr>
        <w:t>Por lo que, dado el alto grado de complejidad y especialización que requiere la producción de los actos de las Fiestas de Mayo, se hace necesario contratar empresas de producción especializadas en eventos en directo al aire libre para cubrir la producción, coordinación, logística, montaje y desmontaje, alquiler de equipos esceno-técnicos necesarios, así como el transporte integral de todo el material necesario y el personal de producción especializado adecuado para el correcto desarrollo de los mismos. actos descritos</w:t>
      </w:r>
      <w:r>
        <w:rPr>
          <w:rFonts w:eastAsia="Times New Roman" w:cs="Calibri"/>
        </w:rPr>
        <w:t>, que se celebrarán del 25 de abril al 25 de mayo de 2025, en diversos espacios de la ciudad.</w:t>
      </w:r>
    </w:p>
    <w:p w14:paraId="6AFF5923" w14:textId="77777777" w:rsidR="00C20497" w:rsidRDefault="00C20497">
      <w:pPr>
        <w:spacing w:line="276" w:lineRule="auto"/>
        <w:jc w:val="both"/>
        <w:rPr>
          <w:rFonts w:eastAsia="Times New Roman" w:cs="Calibri"/>
          <w:u w:val="single"/>
          <w:lang w:val="ca-ES"/>
        </w:rPr>
      </w:pPr>
    </w:p>
    <w:p w14:paraId="610B8C46" w14:textId="77777777" w:rsidR="00C20497" w:rsidRDefault="00C20497">
      <w:pPr>
        <w:pStyle w:val="Textoindependiente21"/>
        <w:spacing w:line="276" w:lineRule="auto"/>
        <w:jc w:val="both"/>
        <w:rPr>
          <w:rFonts w:cs="Calibri"/>
        </w:rPr>
      </w:pPr>
      <w:r>
        <w:rPr>
          <w:rFonts w:ascii="Calibri" w:hAnsi="Calibri" w:cs="Calibri"/>
          <w:b/>
          <w:bCs/>
          <w:color w:val="000000"/>
          <w:u w:val="single"/>
          <w:lang w:eastAsia="ca-ES"/>
        </w:rPr>
        <w:t xml:space="preserve">TERCERO. DESCRIPCIÓN DE LOS SERVICIOS </w:t>
      </w:r>
    </w:p>
    <w:p w14:paraId="13113D50" w14:textId="77777777" w:rsidR="00C20497" w:rsidRDefault="00C20497">
      <w:pPr>
        <w:pStyle w:val="Textindependent"/>
        <w:spacing w:after="283" w:line="276" w:lineRule="auto"/>
        <w:jc w:val="both"/>
        <w:rPr>
          <w:rFonts w:cs="Calibri"/>
          <w:lang w:val="ca-ES"/>
        </w:rPr>
      </w:pPr>
      <w:r>
        <w:rPr>
          <w:rFonts w:cs="Calibri"/>
        </w:rPr>
        <w:t xml:space="preserve">El contrato tiene por objeto </w:t>
      </w:r>
      <w:r>
        <w:rPr>
          <w:rFonts w:cs="Calibri"/>
          <w:bCs/>
        </w:rPr>
        <w:t>contratar empresas productoras especializadas para llevar a cabo la producción ejecutiva y la producción delegada necesaria para desarrollar los actos que se celebrarán, en el marco de las Fiestas de Mayo 2025.</w:t>
      </w:r>
    </w:p>
    <w:p w14:paraId="1769DE69" w14:textId="77777777" w:rsidR="00C20497" w:rsidRDefault="00C20497">
      <w:pPr>
        <w:pStyle w:val="Textindependent"/>
        <w:spacing w:after="283" w:line="276" w:lineRule="auto"/>
        <w:jc w:val="both"/>
        <w:rPr>
          <w:rFonts w:cs="Calibri"/>
          <w:lang w:val="ca-ES"/>
        </w:rPr>
      </w:pPr>
      <w:r>
        <w:rPr>
          <w:rFonts w:cs="Calibri"/>
        </w:rPr>
        <w:t xml:space="preserve"> </w:t>
      </w:r>
    </w:p>
    <w:p w14:paraId="53862C66" w14:textId="77777777" w:rsidR="00C20497" w:rsidRDefault="00C20497">
      <w:pPr>
        <w:pStyle w:val="Textindependent"/>
        <w:spacing w:line="276" w:lineRule="auto"/>
        <w:jc w:val="both"/>
        <w:rPr>
          <w:rFonts w:cs="Calibri"/>
          <w:lang w:val="ca-ES"/>
        </w:rPr>
      </w:pPr>
      <w:r>
        <w:rPr>
          <w:rFonts w:cs="Calibri"/>
        </w:rPr>
        <w:lastRenderedPageBreak/>
        <w:t>La duración del contrato comenzará desde el 25 de abril al 25 de mayo de 2025, para los tres lotes.</w:t>
      </w:r>
    </w:p>
    <w:p w14:paraId="5D621F1E" w14:textId="77777777" w:rsidR="00C20497" w:rsidRDefault="00C20497">
      <w:pPr>
        <w:pStyle w:val="Textindependent"/>
        <w:spacing w:line="276" w:lineRule="auto"/>
        <w:jc w:val="both"/>
        <w:rPr>
          <w:rFonts w:cs="Calibri"/>
          <w:lang w:val="ca-ES"/>
        </w:rPr>
      </w:pPr>
      <w:r>
        <w:rPr>
          <w:rFonts w:cs="Calibri"/>
        </w:rPr>
        <w:t xml:space="preserve">Es necesario contratar empresas productoras especializadas para llevar a cabo la producción ejecutiva y la producción delegada necesaria para desarrollar </w:t>
      </w:r>
      <w:r>
        <w:rPr>
          <w:rFonts w:eastAsia="Times New Roman" w:cs="Calibri"/>
        </w:rPr>
        <w:t xml:space="preserve">los actos que se celebrarán, en el marco de las Fiestas de Mayo 2025, en función de los espacios donde se celebrarán las actividades. </w:t>
      </w:r>
    </w:p>
    <w:p w14:paraId="1850A87A" w14:textId="77777777" w:rsidR="00C20497" w:rsidRDefault="00C20497">
      <w:pPr>
        <w:spacing w:before="120" w:after="60" w:line="276" w:lineRule="auto"/>
        <w:jc w:val="both"/>
        <w:rPr>
          <w:rFonts w:eastAsia="Times New Roman" w:cs="Calibri"/>
          <w:lang w:val="ca-ES"/>
        </w:rPr>
      </w:pPr>
      <w:r>
        <w:rPr>
          <w:rFonts w:cs="Calibri"/>
        </w:rPr>
        <w:t xml:space="preserve">El gasto que ello implica debe incluir toda la logística para desarrollar técnicamente las actividades, como el sonido, la iluminación, el personal técnico, los transportes, los generadores, los aseos WC, el personal auxiliar, etcétera, y todo lo necesario desde el punto de vista logístico, de coordinación y para producir adecuadamente las actividades, tal y como se detalla en este expediente. </w:t>
      </w:r>
    </w:p>
    <w:p w14:paraId="695C1D58" w14:textId="77777777" w:rsidR="00C20497" w:rsidRDefault="00C20497">
      <w:pPr>
        <w:spacing w:before="120" w:after="60" w:line="276" w:lineRule="auto"/>
        <w:jc w:val="both"/>
        <w:rPr>
          <w:rFonts w:cs="Calibri"/>
          <w:lang w:val="ca-ES" w:eastAsia="en-US"/>
        </w:rPr>
      </w:pPr>
      <w:r>
        <w:rPr>
          <w:rFonts w:eastAsia="Times New Roman" w:cs="Calibri"/>
        </w:rPr>
        <w:t xml:space="preserve">Desde el punto de vista de las infraestructuras, los materiales necesarios serán los siguientes: escenarios, mesas, vallas, sillas, puntos de luces, y otras necesidades relativas al objeto del contrato. Incluye el personal, el alquiler del material y su montaje y desmontaje. La empresa dispondrá de transporte adecuado y personal cualificado para realizar el montaje y desmontaje, en número de efectivos que entre el Responsable del Contrato y el Adjudicatario se pacte como necesario. </w:t>
      </w:r>
    </w:p>
    <w:p w14:paraId="0DDEAEAF" w14:textId="77777777" w:rsidR="00C20497" w:rsidRDefault="00C20497">
      <w:pPr>
        <w:tabs>
          <w:tab w:val="left" w:pos="284"/>
        </w:tabs>
        <w:spacing w:after="160" w:line="276" w:lineRule="auto"/>
        <w:contextualSpacing/>
        <w:jc w:val="both"/>
        <w:rPr>
          <w:rFonts w:cs="Calibri"/>
          <w:lang w:val="ca-ES" w:eastAsia="en-US"/>
        </w:rPr>
      </w:pPr>
    </w:p>
    <w:p w14:paraId="32E030C3" w14:textId="77777777" w:rsidR="00C20497" w:rsidRDefault="00C20497">
      <w:pPr>
        <w:tabs>
          <w:tab w:val="left" w:pos="284"/>
        </w:tabs>
        <w:spacing w:after="160" w:line="276" w:lineRule="auto"/>
        <w:contextualSpacing/>
        <w:jc w:val="both"/>
        <w:rPr>
          <w:rFonts w:cs="Calibri"/>
          <w:lang w:val="ca-ES" w:eastAsia="en-US"/>
        </w:rPr>
      </w:pPr>
      <w:r>
        <w:rPr>
          <w:rFonts w:cs="Calibri"/>
          <w:b/>
          <w:bCs/>
          <w:u w:val="single"/>
          <w:lang w:eastAsia="en-US"/>
        </w:rPr>
        <w:t xml:space="preserve">CUARTO. DIVISIÓN DE LOTES. </w:t>
      </w:r>
    </w:p>
    <w:p w14:paraId="5DBB83BA" w14:textId="77777777" w:rsidR="00C20497" w:rsidRDefault="00C20497">
      <w:pPr>
        <w:tabs>
          <w:tab w:val="left" w:pos="284"/>
        </w:tabs>
        <w:spacing w:after="160" w:line="276" w:lineRule="auto"/>
        <w:contextualSpacing/>
        <w:jc w:val="both"/>
      </w:pPr>
      <w:r>
        <w:rPr>
          <w:rFonts w:cs="Calibri"/>
          <w:lang w:eastAsia="en-US"/>
        </w:rPr>
        <w:t xml:space="preserve">El servicio queda dividido en tres lotes, que son los siguientes: </w:t>
      </w:r>
    </w:p>
    <w:p w14:paraId="7DB95D12" w14:textId="77777777" w:rsidR="00C20497" w:rsidRDefault="00C20497">
      <w:pPr>
        <w:pStyle w:val="Ttol3"/>
        <w:rPr>
          <w:i w:val="0"/>
          <w:iCs w:val="0"/>
          <w:szCs w:val="20"/>
        </w:rPr>
      </w:pPr>
      <w:r>
        <w:rPr>
          <w:i w:val="0"/>
          <w:iCs w:val="0"/>
          <w:szCs w:val="20"/>
        </w:rPr>
        <w:t>LOTE 1 NECESIDADES TÉCNICAS NECESARIAS PARA LOS ACTOS QUE SE CELEBRAN EN EL PARQUE DE CA L'ARNÚS, PASEO MARÍTIMO, Y PLAZA JOSEP TARRADELLAS. Descripción de los espacios y actos</w:t>
      </w:r>
    </w:p>
    <w:p w14:paraId="4B3467F6" w14:textId="77777777" w:rsidR="00C20497" w:rsidRDefault="00C20497"/>
    <w:p w14:paraId="34851BEA" w14:textId="77777777" w:rsidR="00C20497" w:rsidRDefault="00C20497">
      <w:pPr>
        <w:tabs>
          <w:tab w:val="left" w:pos="284"/>
        </w:tabs>
        <w:contextualSpacing/>
        <w:rPr>
          <w:rFonts w:cs="Calibri"/>
          <w:b/>
          <w:bCs/>
          <w:lang w:eastAsia="en-US"/>
        </w:rPr>
      </w:pPr>
      <w:r>
        <w:rPr>
          <w:rFonts w:cs="Calibri"/>
          <w:b/>
          <w:bCs/>
          <w:lang w:eastAsia="en-US"/>
        </w:rPr>
        <w:t xml:space="preserve">4.1 Parque de Ca </w:t>
      </w:r>
      <w:proofErr w:type="spellStart"/>
      <w:r>
        <w:rPr>
          <w:rFonts w:cs="Calibri"/>
          <w:b/>
          <w:bCs/>
          <w:lang w:eastAsia="en-US"/>
        </w:rPr>
        <w:t>l'Arnús</w:t>
      </w:r>
      <w:proofErr w:type="spellEnd"/>
      <w:r>
        <w:rPr>
          <w:rFonts w:cs="Calibri"/>
          <w:b/>
          <w:bCs/>
          <w:lang w:eastAsia="en-US"/>
        </w:rPr>
        <w:t xml:space="preserve">: </w:t>
      </w:r>
      <w:r>
        <w:rPr>
          <w:rFonts w:cs="Calibri"/>
          <w:lang w:eastAsia="en-US"/>
        </w:rPr>
        <w:t xml:space="preserve">Conciertos; Fiesta del </w:t>
      </w:r>
      <w:proofErr w:type="spellStart"/>
      <w:r>
        <w:rPr>
          <w:rFonts w:cs="Calibri"/>
          <w:lang w:eastAsia="en-US"/>
        </w:rPr>
        <w:t>Badiu</w:t>
      </w:r>
      <w:proofErr w:type="spellEnd"/>
    </w:p>
    <w:p w14:paraId="718CA7C9" w14:textId="77777777" w:rsidR="00C20497" w:rsidRPr="001F53F4" w:rsidRDefault="00C20497">
      <w:pPr>
        <w:tabs>
          <w:tab w:val="left" w:pos="284"/>
        </w:tabs>
        <w:contextualSpacing/>
        <w:rPr>
          <w:rFonts w:cs="Calibri"/>
          <w:b/>
          <w:bCs/>
          <w:lang w:val="en-GB" w:eastAsia="en-US"/>
        </w:rPr>
      </w:pPr>
      <w:r w:rsidRPr="001F53F4">
        <w:rPr>
          <w:rFonts w:cs="Calibri"/>
          <w:b/>
          <w:bCs/>
          <w:lang w:eastAsia="en-US"/>
        </w:rPr>
        <w:t>4.2 Paseo Marítimo</w:t>
      </w:r>
      <w:r w:rsidRPr="001F53F4">
        <w:rPr>
          <w:rFonts w:cs="Calibri"/>
          <w:lang w:eastAsia="en-US"/>
        </w:rPr>
        <w:t xml:space="preserve">: Conciertos </w:t>
      </w:r>
    </w:p>
    <w:p w14:paraId="3C0DCAAC" w14:textId="77777777" w:rsidR="00C20497" w:rsidRPr="001F53F4" w:rsidRDefault="00C20497">
      <w:pPr>
        <w:tabs>
          <w:tab w:val="left" w:pos="284"/>
        </w:tabs>
        <w:contextualSpacing/>
        <w:rPr>
          <w:lang w:val="en-GB"/>
        </w:rPr>
      </w:pPr>
      <w:r w:rsidRPr="001F53F4">
        <w:rPr>
          <w:rFonts w:cs="Calibri"/>
          <w:b/>
          <w:bCs/>
          <w:lang w:eastAsia="en-US"/>
        </w:rPr>
        <w:t>4.3 Plaza Josep Tarradellas:</w:t>
      </w:r>
      <w:r w:rsidRPr="001F53F4">
        <w:rPr>
          <w:rFonts w:cs="Calibri"/>
          <w:lang w:eastAsia="en-US"/>
        </w:rPr>
        <w:t xml:space="preserve"> Conciertos</w:t>
      </w:r>
    </w:p>
    <w:p w14:paraId="7824FDAD" w14:textId="77777777" w:rsidR="00C20497" w:rsidRPr="001F53F4" w:rsidRDefault="00C20497">
      <w:pPr>
        <w:tabs>
          <w:tab w:val="left" w:pos="284"/>
        </w:tabs>
        <w:contextualSpacing/>
        <w:rPr>
          <w:lang w:val="en-GB"/>
        </w:rPr>
      </w:pPr>
    </w:p>
    <w:p w14:paraId="3E24C3D8" w14:textId="77777777" w:rsidR="00C20497" w:rsidRDefault="00C20497">
      <w:pPr>
        <w:pStyle w:val="Ttol3"/>
      </w:pPr>
      <w:r>
        <w:rPr>
          <w:i w:val="0"/>
          <w:iCs w:val="0"/>
          <w:szCs w:val="20"/>
          <w:lang w:eastAsia="en-US"/>
        </w:rPr>
        <w:t>LOTE 2 NECESIDADES TÉCNICAS NECESARIAS PARA LOS ACTOS QUE SE CELEBRAN EN LA ZONA MAR: RAMBLA, PLAYA PESCADORES, Y PUENTE DE BOTIFARRETA . Descripción de los espacios y actos</w:t>
      </w:r>
    </w:p>
    <w:p w14:paraId="237A01D3" w14:textId="77777777" w:rsidR="00C20497" w:rsidRDefault="00C20497">
      <w:pPr>
        <w:tabs>
          <w:tab w:val="left" w:pos="284"/>
        </w:tabs>
        <w:contextualSpacing/>
        <w:jc w:val="both"/>
        <w:rPr>
          <w:rFonts w:cs="Calibri"/>
          <w:b/>
          <w:bCs/>
          <w:lang w:eastAsia="en-US"/>
        </w:rPr>
      </w:pPr>
      <w:r>
        <w:rPr>
          <w:rFonts w:cs="Calibri"/>
          <w:b/>
          <w:bCs/>
        </w:rPr>
        <w:t xml:space="preserve">4.3 La Rambla: </w:t>
      </w:r>
      <w:r>
        <w:rPr>
          <w:rFonts w:cs="Calibri"/>
        </w:rPr>
        <w:t xml:space="preserve">Encuentro de </w:t>
      </w:r>
      <w:proofErr w:type="spellStart"/>
      <w:r>
        <w:rPr>
          <w:rFonts w:cs="Calibri"/>
        </w:rPr>
        <w:t>Puntaires</w:t>
      </w:r>
      <w:proofErr w:type="spellEnd"/>
      <w:r>
        <w:rPr>
          <w:rFonts w:cs="Calibri"/>
        </w:rPr>
        <w:t xml:space="preserve">; </w:t>
      </w:r>
      <w:proofErr w:type="spellStart"/>
      <w:r>
        <w:rPr>
          <w:rFonts w:cs="Calibri"/>
        </w:rPr>
        <w:t>Batocona</w:t>
      </w:r>
      <w:proofErr w:type="spellEnd"/>
      <w:r>
        <w:rPr>
          <w:rFonts w:cs="Calibri"/>
        </w:rPr>
        <w:t xml:space="preserve">; Buen día Demonio; Noche de san Anastasio; </w:t>
      </w:r>
      <w:proofErr w:type="spellStart"/>
      <w:r>
        <w:rPr>
          <w:rFonts w:cs="Calibri"/>
        </w:rPr>
        <w:t>Correfoc</w:t>
      </w:r>
      <w:proofErr w:type="spellEnd"/>
      <w:r>
        <w:rPr>
          <w:rFonts w:cs="Calibri"/>
        </w:rPr>
        <w:t xml:space="preserve"> Infantil;</w:t>
      </w:r>
    </w:p>
    <w:p w14:paraId="1AA4B2A7" w14:textId="77777777" w:rsidR="00C20497" w:rsidRDefault="00C20497">
      <w:pPr>
        <w:tabs>
          <w:tab w:val="left" w:pos="284"/>
        </w:tabs>
        <w:contextualSpacing/>
        <w:jc w:val="both"/>
      </w:pPr>
      <w:r>
        <w:rPr>
          <w:rFonts w:cs="Calibri"/>
          <w:b/>
          <w:bCs/>
          <w:lang w:eastAsia="en-US"/>
        </w:rPr>
        <w:t>4.4 Playa de los Pescadores y Pont d'en Botifarreta</w:t>
      </w:r>
      <w:r>
        <w:rPr>
          <w:rFonts w:cs="Calibri"/>
          <w:lang w:eastAsia="en-US"/>
        </w:rPr>
        <w:t xml:space="preserve">: Plantada del Dimoni; Noche del Mono final; Acto Sacramental; Baile del Águila; Piromusical y Quemadura del Demonio; Concierto Cal Txiringo; Fiesta en Baix a Mar. </w:t>
      </w:r>
    </w:p>
    <w:p w14:paraId="3B667095" w14:textId="77777777" w:rsidR="00C20497" w:rsidRDefault="00C20497">
      <w:pPr>
        <w:jc w:val="both"/>
      </w:pPr>
    </w:p>
    <w:p w14:paraId="63F9DBA5" w14:textId="77777777" w:rsidR="00C20497" w:rsidRDefault="00C20497">
      <w:pPr>
        <w:pStyle w:val="Ttol3"/>
      </w:pPr>
      <w:r>
        <w:rPr>
          <w:i w:val="0"/>
          <w:iCs w:val="0"/>
          <w:szCs w:val="20"/>
          <w:lang w:eastAsia="en-US"/>
        </w:rPr>
        <w:t>LOTE 3 NECESIDADES TÉCNICAS NECESARIAS PARA LOS ACTOS QUE SE CELEBRAN EN LA PLAZA DE LA PLANA, PLAZA DE LA VILA, Y ACTOS DE CULTURA POPULAR. Descripción de los espacios y actos</w:t>
      </w:r>
    </w:p>
    <w:p w14:paraId="036C28C7" w14:textId="77777777" w:rsidR="00C20497" w:rsidRDefault="00C20497">
      <w:pPr>
        <w:tabs>
          <w:tab w:val="left" w:pos="284"/>
        </w:tabs>
        <w:contextualSpacing/>
        <w:rPr>
          <w:rFonts w:cs="Calibri"/>
        </w:rPr>
      </w:pPr>
    </w:p>
    <w:p w14:paraId="676519FB" w14:textId="77777777" w:rsidR="00C20497" w:rsidRDefault="00C20497">
      <w:pPr>
        <w:tabs>
          <w:tab w:val="left" w:pos="284"/>
        </w:tabs>
        <w:contextualSpacing/>
        <w:jc w:val="both"/>
        <w:rPr>
          <w:rFonts w:cs="Calibri"/>
          <w:b/>
          <w:bCs/>
          <w:lang w:eastAsia="en-US"/>
        </w:rPr>
      </w:pPr>
      <w:r>
        <w:rPr>
          <w:rFonts w:cs="Calibri"/>
          <w:b/>
          <w:bCs/>
          <w:lang w:eastAsia="en-US"/>
        </w:rPr>
        <w:t>4.5 Plaza de la Villa</w:t>
      </w:r>
      <w:r>
        <w:rPr>
          <w:rFonts w:cs="Calibri"/>
          <w:lang w:eastAsia="en-US"/>
        </w:rPr>
        <w:t xml:space="preserve">: Muestra de elementos Festivos; Acto Rueda de prensa; Ensayo Abierto; Pregón y concierto; Noche del Mono inicio; Pasacalles Pequeño; Encuentro de Gigantes; Acto Noche de san Anastasio; Baile de Sardanes; Baile de Gralles; Cercabestia; Correfoc; Diada Castellera. </w:t>
      </w:r>
    </w:p>
    <w:p w14:paraId="2CA29B29" w14:textId="77777777" w:rsidR="00C20497" w:rsidRDefault="00C20497">
      <w:pPr>
        <w:tabs>
          <w:tab w:val="left" w:pos="284"/>
        </w:tabs>
        <w:contextualSpacing/>
        <w:jc w:val="both"/>
        <w:rPr>
          <w:rFonts w:cs="Calibri"/>
          <w:b/>
          <w:bCs/>
          <w:lang w:eastAsia="en-US"/>
        </w:rPr>
      </w:pPr>
      <w:r>
        <w:rPr>
          <w:rFonts w:cs="Calibri"/>
          <w:b/>
          <w:bCs/>
          <w:lang w:eastAsia="en-US"/>
        </w:rPr>
        <w:t>4.6 Arriba de la Villa</w:t>
      </w:r>
      <w:r>
        <w:rPr>
          <w:rFonts w:cs="Calibri"/>
          <w:lang w:eastAsia="en-US"/>
        </w:rPr>
        <w:t xml:space="preserve">: Acto Ofrenda de Huevos a las Monjas Clarisas; Rincón Íntimo; Festividad de san Anastasio; Bailada de Sardanes. </w:t>
      </w:r>
    </w:p>
    <w:p w14:paraId="752739BA" w14:textId="77777777" w:rsidR="00C20497" w:rsidRDefault="00C20497">
      <w:pPr>
        <w:tabs>
          <w:tab w:val="left" w:pos="284"/>
        </w:tabs>
        <w:contextualSpacing/>
        <w:jc w:val="both"/>
        <w:rPr>
          <w:rFonts w:cs="Calibri"/>
          <w:b/>
          <w:bCs/>
          <w:lang w:eastAsia="en-US"/>
        </w:rPr>
      </w:pPr>
      <w:r>
        <w:rPr>
          <w:rFonts w:cs="Calibri"/>
          <w:b/>
          <w:bCs/>
          <w:lang w:eastAsia="en-US"/>
        </w:rPr>
        <w:t xml:space="preserve">4.5 Plaza de la Plana: </w:t>
      </w:r>
      <w:proofErr w:type="spellStart"/>
      <w:r>
        <w:rPr>
          <w:rFonts w:cs="Calibri"/>
          <w:lang w:eastAsia="en-US"/>
        </w:rPr>
        <w:t>Badagegantes</w:t>
      </w:r>
      <w:proofErr w:type="spellEnd"/>
      <w:r>
        <w:rPr>
          <w:rFonts w:cs="Calibri"/>
          <w:lang w:eastAsia="en-US"/>
        </w:rPr>
        <w:t xml:space="preserve">; Festival de Jotas; Baile del </w:t>
      </w:r>
      <w:proofErr w:type="spellStart"/>
      <w:r>
        <w:rPr>
          <w:rFonts w:cs="Calibri"/>
          <w:lang w:eastAsia="en-US"/>
        </w:rPr>
        <w:t>Micaco</w:t>
      </w:r>
      <w:proofErr w:type="spellEnd"/>
      <w:r>
        <w:rPr>
          <w:rFonts w:cs="Calibri"/>
          <w:lang w:eastAsia="en-US"/>
        </w:rPr>
        <w:t>; Comida popular y concierto Infantil; concierto de la EMMB; concierto Banda Sinfónica; Muestra de Danza; Mayo en Danza.</w:t>
      </w:r>
    </w:p>
    <w:p w14:paraId="7CDE797F" w14:textId="77777777" w:rsidR="00C20497" w:rsidRDefault="00C20497">
      <w:pPr>
        <w:tabs>
          <w:tab w:val="left" w:pos="284"/>
        </w:tabs>
        <w:contextualSpacing/>
        <w:jc w:val="both"/>
      </w:pPr>
      <w:r>
        <w:rPr>
          <w:rFonts w:cs="Calibri"/>
          <w:b/>
          <w:bCs/>
          <w:lang w:eastAsia="en-US"/>
        </w:rPr>
        <w:t>4.6 Plaza de Pompeu Fabra</w:t>
      </w:r>
      <w:r>
        <w:rPr>
          <w:rFonts w:cs="Calibri"/>
          <w:lang w:eastAsia="en-US"/>
        </w:rPr>
        <w:t xml:space="preserve">: </w:t>
      </w:r>
      <w:proofErr w:type="spellStart"/>
      <w:r>
        <w:rPr>
          <w:rFonts w:cs="Calibri"/>
          <w:lang w:eastAsia="en-US"/>
        </w:rPr>
        <w:t>Batocona</w:t>
      </w:r>
      <w:proofErr w:type="spellEnd"/>
      <w:r>
        <w:rPr>
          <w:rFonts w:cs="Calibri"/>
          <w:lang w:eastAsia="en-US"/>
        </w:rPr>
        <w:t>; Diada Trabucaire</w:t>
      </w:r>
    </w:p>
    <w:p w14:paraId="7DE7F0BF" w14:textId="77777777" w:rsidR="00C20497" w:rsidRDefault="00C20497">
      <w:pPr>
        <w:tabs>
          <w:tab w:val="left" w:pos="284"/>
        </w:tabs>
        <w:contextualSpacing/>
        <w:jc w:val="both"/>
      </w:pPr>
    </w:p>
    <w:p w14:paraId="460BDA14" w14:textId="77777777" w:rsidR="00C20497" w:rsidRDefault="00C20497">
      <w:pPr>
        <w:pStyle w:val="Textoindependiente21"/>
        <w:spacing w:line="276" w:lineRule="auto"/>
        <w:jc w:val="both"/>
      </w:pPr>
      <w:r>
        <w:rPr>
          <w:rFonts w:ascii="Calibri" w:hAnsi="Calibri" w:cs="Calibri"/>
          <w:b/>
          <w:bCs/>
          <w:color w:val="000000"/>
          <w:u w:val="single"/>
          <w:lang w:eastAsia="ca-ES"/>
        </w:rPr>
        <w:t>QUINTO. PRECIO BASE DE LICITACIÓN</w:t>
      </w:r>
    </w:p>
    <w:p w14:paraId="4FBA137F" w14:textId="77777777" w:rsidR="00C20497" w:rsidRDefault="00C20497">
      <w:pPr>
        <w:pStyle w:val="Textindependent"/>
        <w:spacing w:after="283" w:line="276" w:lineRule="auto"/>
        <w:jc w:val="both"/>
        <w:rPr>
          <w:rFonts w:cs="Calibri"/>
          <w:b/>
          <w:bCs/>
          <w:u w:val="single"/>
          <w:lang w:val="ca-ES"/>
        </w:rPr>
      </w:pPr>
      <w:r>
        <w:t xml:space="preserve">El presupuesto base de licitación de este contrato es de 471.989,40 EUR IVA incluido, a razón de 390.073,89 EUR el valor base del contrato y 81.915,51 EUR el importe del IVA al tipo del 21%. </w:t>
      </w:r>
    </w:p>
    <w:p w14:paraId="308ACDFF" w14:textId="77777777" w:rsidR="00C20497" w:rsidRDefault="00C20497">
      <w:pPr>
        <w:spacing w:line="276" w:lineRule="auto"/>
        <w:jc w:val="both"/>
        <w:rPr>
          <w:rFonts w:cs="Calibri"/>
          <w:b/>
          <w:bCs/>
          <w:u w:val="single"/>
          <w:lang w:val="ca-ES"/>
        </w:rPr>
      </w:pPr>
    </w:p>
    <w:p w14:paraId="580D87D4" w14:textId="77777777" w:rsidR="00C20497" w:rsidRDefault="00C20497">
      <w:pPr>
        <w:spacing w:line="276" w:lineRule="auto"/>
        <w:jc w:val="both"/>
        <w:rPr>
          <w:rFonts w:cs="Calibri"/>
          <w:b/>
          <w:bCs/>
          <w:u w:val="single"/>
          <w:lang w:val="ca-ES"/>
        </w:rPr>
      </w:pPr>
    </w:p>
    <w:p w14:paraId="1A20A1D7" w14:textId="77777777" w:rsidR="00C20497" w:rsidRDefault="00C20497">
      <w:pPr>
        <w:spacing w:line="276" w:lineRule="auto"/>
        <w:jc w:val="both"/>
        <w:rPr>
          <w:rFonts w:cs="Calibri"/>
          <w:lang w:val="ca-ES"/>
        </w:rPr>
      </w:pPr>
      <w:r>
        <w:rPr>
          <w:rFonts w:cs="Calibri"/>
          <w:b/>
          <w:bCs/>
          <w:u w:val="single"/>
        </w:rPr>
        <w:t>SEXTO. DESCRIPCIÓN DE LOS SERVICIOS NECESARIOS POR LOTES</w:t>
      </w:r>
    </w:p>
    <w:p w14:paraId="70ED7611" w14:textId="77777777" w:rsidR="00C20497" w:rsidRDefault="00C20497">
      <w:pPr>
        <w:spacing w:line="276" w:lineRule="auto"/>
        <w:jc w:val="both"/>
        <w:rPr>
          <w:rFonts w:cs="Calibri"/>
          <w:lang w:val="ca-ES"/>
        </w:rPr>
      </w:pPr>
    </w:p>
    <w:p w14:paraId="60D75685" w14:textId="77777777" w:rsidR="00C20497" w:rsidRDefault="00C20497">
      <w:pPr>
        <w:spacing w:before="120" w:after="60" w:line="276" w:lineRule="auto"/>
        <w:jc w:val="both"/>
        <w:rPr>
          <w:rFonts w:cs="Calibri"/>
        </w:rPr>
      </w:pPr>
      <w:r w:rsidRPr="001F53F4">
        <w:rPr>
          <w:rFonts w:cs="Calibri"/>
        </w:rPr>
        <w:t xml:space="preserve">Se procede a describir los servicios de cada lote y las necesidades técnicas. En el caso de que el servicio signifique la gestión y producción de una actividad en la que haya una programación artística, habrá que tener en cuenta el rider del artista/as contratados, para que la producción se ajuste al máximo de lo exigido o sea suficiente para el correcto desarrollo de la actividad, en cuanto a las necesidades de sonido,  producción, etc. Por lo que, una vez adjudicado el contacto, será necesario que la empresa adjudicataria de cada lote haga una valoración técnica del rider del artista y se ajuste a sus necesidades, pero siempre dentro de la oferta económica presentada. </w:t>
      </w:r>
    </w:p>
    <w:p w14:paraId="401F1F55" w14:textId="77777777" w:rsidR="00C20497" w:rsidRDefault="00C20497">
      <w:pPr>
        <w:spacing w:before="120" w:after="60" w:line="276" w:lineRule="auto"/>
        <w:jc w:val="both"/>
        <w:rPr>
          <w:rFonts w:cs="Calibri"/>
        </w:rPr>
      </w:pPr>
      <w:r>
        <w:rPr>
          <w:rFonts w:cs="Calibri"/>
        </w:rPr>
        <w:t xml:space="preserve">Las empresas se pueden presentar en cualquiera de los tres lotes, pero cada empresa sólo podrá ganar un solo lote, excepto en el caso de que los otros lotes sólo haya recibido una oferta y esta misma empresa sea la ganadora de uno o de los otros dos lotes. Si no es el caso, la ganadora de cualquiera de los otros lotes será la segunda empresa mejor valorada. </w:t>
      </w:r>
    </w:p>
    <w:p w14:paraId="0501D2C1" w14:textId="77777777" w:rsidR="00C20497" w:rsidRDefault="00C20497">
      <w:pPr>
        <w:spacing w:before="120" w:after="60" w:line="276" w:lineRule="auto"/>
        <w:jc w:val="both"/>
        <w:rPr>
          <w:lang w:val="ca-ES"/>
        </w:rPr>
      </w:pPr>
      <w:r>
        <w:rPr>
          <w:rFonts w:cs="Calibri"/>
        </w:rPr>
        <w:t>Las empresas deberán incluir en el Sobre 3 de los PCAP una declaración que indique que en el caso de que una misma empresa reciba la mejor puntuación en los tres lotes, cuál es el lote que se quiere adjudicar primero. Los otros lotes se adjudicarán a las empresas que hayan quedado en segunda posición.</w:t>
      </w:r>
    </w:p>
    <w:p w14:paraId="31FEE58B" w14:textId="77777777" w:rsidR="00C20497" w:rsidRDefault="00C20497">
      <w:pPr>
        <w:jc w:val="both"/>
        <w:rPr>
          <w:lang w:val="ca-ES"/>
        </w:rPr>
      </w:pPr>
    </w:p>
    <w:p w14:paraId="1AB8DE83" w14:textId="77777777" w:rsidR="00C20497" w:rsidRDefault="00C20497">
      <w:pPr>
        <w:rPr>
          <w:rFonts w:cs="Calibri"/>
          <w:b/>
          <w:bCs/>
          <w:u w:val="single"/>
        </w:rPr>
      </w:pPr>
      <w:r w:rsidRPr="001F53F4">
        <w:rPr>
          <w:rFonts w:cs="Calibri"/>
          <w:b/>
          <w:bCs/>
          <w:u w:val="single"/>
        </w:rPr>
        <w:t>LOTE 1 NECESIDADES TÉCNICAS NECESARIAS PARA LOS ACTOS QUE SE CELEBRAN EN EL PARQUE DE CA L'ARNÚS, PASEO MARÍTIMO, Y PLAZA JOSEP TARRADELLAS. Descripción de los espacios y actos</w:t>
      </w:r>
    </w:p>
    <w:p w14:paraId="413D1956" w14:textId="77777777" w:rsidR="00C20497" w:rsidRDefault="00C20497">
      <w:pPr>
        <w:rPr>
          <w:rFonts w:cs="Calibri"/>
          <w:b/>
          <w:bCs/>
          <w:u w:val="single"/>
        </w:rPr>
      </w:pPr>
    </w:p>
    <w:p w14:paraId="6001D899" w14:textId="77777777" w:rsidR="00C20497" w:rsidRDefault="00C20497">
      <w:pPr>
        <w:rPr>
          <w:rFonts w:cs="Calibri"/>
          <w:lang w:eastAsia="en-US"/>
        </w:rPr>
      </w:pPr>
      <w:r>
        <w:rPr>
          <w:rFonts w:cs="Calibri"/>
          <w:b/>
          <w:bCs/>
          <w:u w:val="single"/>
          <w:lang w:eastAsia="en-US"/>
        </w:rPr>
        <w:t xml:space="preserve">Parque de Ca </w:t>
      </w:r>
      <w:proofErr w:type="spellStart"/>
      <w:r>
        <w:rPr>
          <w:rFonts w:cs="Calibri"/>
          <w:b/>
          <w:bCs/>
          <w:u w:val="single"/>
          <w:lang w:eastAsia="en-US"/>
        </w:rPr>
        <w:t>l'Arnús</w:t>
      </w:r>
      <w:proofErr w:type="spellEnd"/>
      <w:r>
        <w:rPr>
          <w:rFonts w:cs="Calibri"/>
          <w:b/>
          <w:bCs/>
          <w:u w:val="single"/>
          <w:lang w:eastAsia="en-US"/>
        </w:rPr>
        <w:t xml:space="preserve">: </w:t>
      </w:r>
      <w:r>
        <w:rPr>
          <w:rFonts w:cs="Calibri"/>
          <w:u w:val="single"/>
          <w:lang w:eastAsia="en-US"/>
        </w:rPr>
        <w:t xml:space="preserve">Conciertos Artes </w:t>
      </w:r>
      <w:proofErr w:type="spellStart"/>
      <w:r>
        <w:rPr>
          <w:rFonts w:cs="Calibri"/>
          <w:u w:val="single"/>
          <w:lang w:eastAsia="en-US"/>
        </w:rPr>
        <w:t>Arnús</w:t>
      </w:r>
      <w:proofErr w:type="spellEnd"/>
      <w:r>
        <w:rPr>
          <w:rFonts w:cs="Calibri"/>
          <w:u w:val="single"/>
          <w:lang w:eastAsia="en-US"/>
        </w:rPr>
        <w:t xml:space="preserve">; Fiesta del </w:t>
      </w:r>
      <w:proofErr w:type="spellStart"/>
      <w:r>
        <w:rPr>
          <w:rFonts w:cs="Calibri"/>
          <w:u w:val="single"/>
          <w:lang w:eastAsia="en-US"/>
        </w:rPr>
        <w:t>Badiu</w:t>
      </w:r>
      <w:proofErr w:type="spellEnd"/>
    </w:p>
    <w:p w14:paraId="41DF560D" w14:textId="77777777" w:rsidR="00C20497" w:rsidRDefault="00C20497">
      <w:pPr>
        <w:tabs>
          <w:tab w:val="left" w:pos="284"/>
        </w:tabs>
        <w:contextualSpacing/>
      </w:pPr>
      <w:r>
        <w:rPr>
          <w:rFonts w:cs="Calibri"/>
          <w:lang w:eastAsia="en-US"/>
        </w:rPr>
        <w:t xml:space="preserve">Conciertos Artes </w:t>
      </w:r>
      <w:proofErr w:type="spellStart"/>
      <w:r>
        <w:rPr>
          <w:rFonts w:cs="Calibri"/>
          <w:lang w:eastAsia="en-US"/>
        </w:rPr>
        <w:t>Arnús</w:t>
      </w:r>
      <w:proofErr w:type="spellEnd"/>
      <w:r>
        <w:rPr>
          <w:rFonts w:cs="Calibri"/>
          <w:lang w:eastAsia="en-US"/>
        </w:rPr>
        <w:t xml:space="preserve">. Días 1, 3 y 4 de mayo, actuaciones musicales a las 12h, a las 18h, y a las 20h, en el Parque de Ca </w:t>
      </w:r>
      <w:proofErr w:type="spellStart"/>
      <w:r>
        <w:rPr>
          <w:rFonts w:cs="Calibri"/>
          <w:lang w:eastAsia="en-US"/>
        </w:rPr>
        <w:t>l'Arnús</w:t>
      </w:r>
      <w:proofErr w:type="spellEnd"/>
      <w:r>
        <w:rPr>
          <w:rFonts w:cs="Calibri"/>
          <w:lang w:eastAsia="en-US"/>
        </w:rPr>
        <w:t xml:space="preserve">. Gestión y producción de la programación artística gratuita del ciclo </w:t>
      </w:r>
      <w:proofErr w:type="spellStart"/>
      <w:r>
        <w:rPr>
          <w:rFonts w:cs="Calibri"/>
          <w:lang w:eastAsia="en-US"/>
        </w:rPr>
        <w:t>Arts</w:t>
      </w:r>
      <w:proofErr w:type="spellEnd"/>
      <w:r>
        <w:rPr>
          <w:rFonts w:cs="Calibri"/>
          <w:lang w:eastAsia="en-US"/>
        </w:rPr>
        <w:t xml:space="preserve"> </w:t>
      </w:r>
      <w:proofErr w:type="spellStart"/>
      <w:r>
        <w:rPr>
          <w:rFonts w:cs="Calibri"/>
          <w:lang w:eastAsia="en-US"/>
        </w:rPr>
        <w:t>Arnús</w:t>
      </w:r>
      <w:proofErr w:type="spellEnd"/>
      <w:r>
        <w:rPr>
          <w:rFonts w:cs="Calibri"/>
          <w:lang w:eastAsia="en-US"/>
        </w:rPr>
        <w:t xml:space="preserve">. </w:t>
      </w:r>
    </w:p>
    <w:p w14:paraId="2FF4FCDA" w14:textId="77777777" w:rsidR="00C20497" w:rsidRDefault="00C20497">
      <w:pPr>
        <w:tabs>
          <w:tab w:val="left" w:pos="284"/>
        </w:tabs>
        <w:contextualSpacing/>
      </w:pPr>
    </w:p>
    <w:p w14:paraId="6494FFA6" w14:textId="77777777" w:rsidR="00C20497" w:rsidRDefault="00C20497">
      <w:pPr>
        <w:numPr>
          <w:ilvl w:val="0"/>
          <w:numId w:val="15"/>
        </w:numPr>
        <w:tabs>
          <w:tab w:val="left" w:pos="284"/>
        </w:tabs>
        <w:contextualSpacing/>
        <w:rPr>
          <w:rFonts w:cs="Calibri"/>
          <w:sz w:val="24"/>
          <w:szCs w:val="24"/>
        </w:rPr>
      </w:pPr>
      <w:r>
        <w:rPr>
          <w:rFonts w:cs="Calibri"/>
          <w:b/>
          <w:bCs/>
          <w:u w:val="single"/>
          <w:lang w:eastAsia="en-US"/>
        </w:rPr>
        <w:t xml:space="preserve">Acto Fiesta del </w:t>
      </w:r>
      <w:proofErr w:type="spellStart"/>
      <w:r>
        <w:rPr>
          <w:rFonts w:cs="Calibri"/>
          <w:b/>
          <w:bCs/>
          <w:u w:val="single"/>
          <w:lang w:eastAsia="en-US"/>
        </w:rPr>
        <w:t>Badiu</w:t>
      </w:r>
      <w:proofErr w:type="spellEnd"/>
      <w:r>
        <w:rPr>
          <w:rFonts w:cs="Calibri"/>
          <w:b/>
          <w:bCs/>
          <w:u w:val="single"/>
          <w:lang w:eastAsia="en-US"/>
        </w:rPr>
        <w:t xml:space="preserve">. </w:t>
      </w:r>
      <w:r>
        <w:rPr>
          <w:rFonts w:cs="Calibri"/>
          <w:u w:val="single"/>
          <w:lang w:eastAsia="en-US"/>
        </w:rPr>
        <w:t xml:space="preserve">Día 4 de mayo, de 10 a 15 h. </w:t>
      </w:r>
      <w:r>
        <w:rPr>
          <w:rFonts w:cs="Calibri"/>
          <w:lang w:eastAsia="en-US"/>
        </w:rPr>
        <w:t>Actuación infantil y f</w:t>
      </w:r>
      <w:r>
        <w:rPr>
          <w:rFonts w:cs="Calibri"/>
          <w:color w:val="000000"/>
          <w:lang w:eastAsia="es-ES"/>
        </w:rPr>
        <w:t>esta con paradas de entidades, rocódromo, espacio de juegos tradicionales para los niños, cuentacuentos, servicios de bar y de restaurante, tómbola y diversos espectáculos.</w:t>
      </w:r>
    </w:p>
    <w:p w14:paraId="432075F2" w14:textId="77777777" w:rsidR="00C20497" w:rsidRDefault="00C20497">
      <w:pPr>
        <w:rPr>
          <w:rFonts w:cs="Calibri"/>
          <w:sz w:val="24"/>
          <w:szCs w:val="24"/>
        </w:rPr>
      </w:pPr>
    </w:p>
    <w:p w14:paraId="4F599B4E" w14:textId="77777777" w:rsidR="00C20497" w:rsidRPr="001F53F4" w:rsidRDefault="00C20497">
      <w:pPr>
        <w:rPr>
          <w:rFonts w:cs="Calibri"/>
          <w:lang w:val="en-GB" w:eastAsia="en-US"/>
        </w:rPr>
      </w:pPr>
      <w:r w:rsidRPr="001F53F4">
        <w:rPr>
          <w:rFonts w:cs="Calibri"/>
          <w:b/>
          <w:bCs/>
          <w:u w:val="single"/>
          <w:lang w:eastAsia="en-US"/>
        </w:rPr>
        <w:t>Paseo Marítimo</w:t>
      </w:r>
      <w:r w:rsidRPr="001F53F4">
        <w:rPr>
          <w:rFonts w:cs="Calibri"/>
          <w:u w:val="single"/>
          <w:lang w:eastAsia="en-US"/>
        </w:rPr>
        <w:t>: Conciertos</w:t>
      </w:r>
    </w:p>
    <w:p w14:paraId="3BA7E9BC" w14:textId="77777777" w:rsidR="00C20497" w:rsidRDefault="00C20497">
      <w:pPr>
        <w:tabs>
          <w:tab w:val="left" w:pos="284"/>
        </w:tabs>
        <w:spacing w:line="252" w:lineRule="auto"/>
        <w:contextualSpacing/>
        <w:rPr>
          <w:rFonts w:cs="Calibri"/>
        </w:rPr>
      </w:pPr>
      <w:r w:rsidRPr="001F53F4">
        <w:rPr>
          <w:rFonts w:cs="Calibri"/>
          <w:lang w:eastAsia="en-US"/>
        </w:rPr>
        <w:t>Acto Conciertos de Fiestas. Días 9 de mayo de 21 a 1.30h, y día 10 de mayo, de 23 a 3.30h. Actuaciones musicales de gran formato, con dos artistas cada uno de los días, un telonero y uno más destacado en el panorama musical actual.</w:t>
      </w:r>
    </w:p>
    <w:p w14:paraId="33BEA871" w14:textId="77777777" w:rsidR="00C20497" w:rsidRDefault="00C20497">
      <w:pPr>
        <w:rPr>
          <w:rFonts w:cs="Calibri"/>
        </w:rPr>
      </w:pPr>
    </w:p>
    <w:p w14:paraId="3450B40B" w14:textId="77777777" w:rsidR="00C20497" w:rsidRDefault="00C20497">
      <w:pPr>
        <w:rPr>
          <w:rFonts w:cs="Calibri"/>
        </w:rPr>
      </w:pPr>
      <w:r>
        <w:rPr>
          <w:rFonts w:cs="Calibri"/>
          <w:b/>
          <w:bCs/>
          <w:u w:val="single"/>
        </w:rPr>
        <w:t xml:space="preserve">Plaza Josep Tarradellas: </w:t>
      </w:r>
      <w:r>
        <w:rPr>
          <w:rFonts w:cs="Calibri"/>
          <w:u w:val="single"/>
        </w:rPr>
        <w:t>Conciertos</w:t>
      </w:r>
    </w:p>
    <w:p w14:paraId="1717DE4B" w14:textId="77777777" w:rsidR="00C20497" w:rsidRDefault="00C20497">
      <w:pPr>
        <w:tabs>
          <w:tab w:val="left" w:pos="284"/>
        </w:tabs>
        <w:spacing w:line="252" w:lineRule="auto"/>
        <w:contextualSpacing/>
        <w:rPr>
          <w:rFonts w:cs="Calibri"/>
        </w:rPr>
      </w:pPr>
      <w:r>
        <w:rPr>
          <w:rFonts w:cs="Calibri"/>
        </w:rPr>
        <w:t xml:space="preserve">Acto Concierto en la plaza. Día 17 de mayo, de 20 a 01.30h. Actuaciones musicales de gran formato. </w:t>
      </w:r>
    </w:p>
    <w:p w14:paraId="09B7A3FD" w14:textId="77777777" w:rsidR="00C20497" w:rsidRDefault="00C20497">
      <w:pPr>
        <w:rPr>
          <w:rFonts w:cs="Calibri"/>
        </w:rPr>
      </w:pPr>
    </w:p>
    <w:p w14:paraId="651AD1FC" w14:textId="77777777" w:rsidR="00C20497" w:rsidRDefault="00C20497">
      <w:pPr>
        <w:jc w:val="both"/>
        <w:rPr>
          <w:rFonts w:cs="Calibri"/>
          <w:sz w:val="28"/>
          <w:szCs w:val="28"/>
          <w:lang w:eastAsia="en-US"/>
        </w:rPr>
      </w:pPr>
      <w:r>
        <w:rPr>
          <w:rFonts w:cs="Calibri"/>
        </w:rPr>
        <w:t xml:space="preserve">El contenido de los servicios y los presupuestos de cada uno de los espacios los encontraréis en el Anexo 1 de la documentación aportada dentro de la licitación del presente contrato. </w:t>
      </w:r>
    </w:p>
    <w:p w14:paraId="50F6AFC6" w14:textId="77777777" w:rsidR="00C20497" w:rsidRDefault="00C20497">
      <w:pPr>
        <w:pStyle w:val="Ttol3"/>
        <w:rPr>
          <w:i w:val="0"/>
          <w:iCs w:val="0"/>
          <w:sz w:val="28"/>
          <w:szCs w:val="28"/>
          <w:lang w:eastAsia="en-US"/>
        </w:rPr>
      </w:pPr>
    </w:p>
    <w:p w14:paraId="22C2291B" w14:textId="77777777" w:rsidR="00C20497" w:rsidRDefault="00C20497">
      <w:pPr>
        <w:pStyle w:val="Ttol3"/>
        <w:rPr>
          <w:szCs w:val="20"/>
        </w:rPr>
      </w:pPr>
      <w:r>
        <w:rPr>
          <w:i w:val="0"/>
          <w:iCs w:val="0"/>
          <w:szCs w:val="20"/>
          <w:lang w:eastAsia="en-US"/>
        </w:rPr>
        <w:t>LOTE 2 NECESIDADES TÉCNICAS NECESARIAS PARA LOS ACTOS QUE SE CELEBRAN EN LA ZONA MAR: RAMBLA, PLAYA PESCADORES, Y PUENTE DE BOTIFARRETA . Descripción de los espacios y actos</w:t>
      </w:r>
    </w:p>
    <w:p w14:paraId="0DAFB30C" w14:textId="77777777" w:rsidR="00C20497" w:rsidRDefault="00C20497">
      <w:pPr>
        <w:tabs>
          <w:tab w:val="left" w:pos="284"/>
        </w:tabs>
        <w:contextualSpacing/>
        <w:jc w:val="both"/>
      </w:pPr>
      <w:r>
        <w:rPr>
          <w:rFonts w:cs="Calibri"/>
          <w:b/>
          <w:bCs/>
          <w:u w:val="single"/>
        </w:rPr>
        <w:t xml:space="preserve">La Rambla: </w:t>
      </w:r>
      <w:r>
        <w:rPr>
          <w:rFonts w:cs="Calibri"/>
          <w:u w:val="single"/>
        </w:rPr>
        <w:t xml:space="preserve">Encuentro de </w:t>
      </w:r>
      <w:proofErr w:type="spellStart"/>
      <w:r>
        <w:rPr>
          <w:rFonts w:cs="Calibri"/>
          <w:u w:val="single"/>
        </w:rPr>
        <w:t>Puntaires</w:t>
      </w:r>
      <w:proofErr w:type="spellEnd"/>
      <w:r>
        <w:rPr>
          <w:rFonts w:cs="Calibri"/>
          <w:u w:val="single"/>
        </w:rPr>
        <w:t xml:space="preserve">; </w:t>
      </w:r>
      <w:proofErr w:type="spellStart"/>
      <w:r>
        <w:rPr>
          <w:rFonts w:cs="Calibri"/>
          <w:u w:val="single"/>
        </w:rPr>
        <w:t>Batocona</w:t>
      </w:r>
      <w:proofErr w:type="spellEnd"/>
      <w:r>
        <w:rPr>
          <w:rFonts w:cs="Calibri"/>
          <w:u w:val="single"/>
        </w:rPr>
        <w:t xml:space="preserve">; Buen día Demonio; Noche de san Anastasio; </w:t>
      </w:r>
      <w:proofErr w:type="spellStart"/>
      <w:r>
        <w:rPr>
          <w:rFonts w:cs="Calibri"/>
          <w:u w:val="single"/>
        </w:rPr>
        <w:t>Correfoc</w:t>
      </w:r>
      <w:proofErr w:type="spellEnd"/>
      <w:r>
        <w:rPr>
          <w:rFonts w:cs="Calibri"/>
          <w:u w:val="single"/>
        </w:rPr>
        <w:t xml:space="preserve"> Infantil.</w:t>
      </w:r>
    </w:p>
    <w:p w14:paraId="28749CB7" w14:textId="77777777" w:rsidR="00C20497" w:rsidRDefault="00C20497">
      <w:pPr>
        <w:tabs>
          <w:tab w:val="left" w:pos="284"/>
        </w:tabs>
        <w:contextualSpacing/>
        <w:jc w:val="both"/>
      </w:pPr>
    </w:p>
    <w:p w14:paraId="1CACEBA7" w14:textId="77777777" w:rsidR="00C20497" w:rsidRDefault="00C20497">
      <w:pPr>
        <w:numPr>
          <w:ilvl w:val="0"/>
          <w:numId w:val="6"/>
        </w:numPr>
        <w:tabs>
          <w:tab w:val="left" w:pos="284"/>
        </w:tabs>
        <w:contextualSpacing/>
        <w:rPr>
          <w:rFonts w:cs="Calibri"/>
          <w:b/>
          <w:bCs/>
          <w:u w:val="single"/>
        </w:rPr>
      </w:pPr>
      <w:r>
        <w:rPr>
          <w:rFonts w:cs="Calibri"/>
          <w:b/>
          <w:bCs/>
          <w:u w:val="single"/>
        </w:rPr>
        <w:t xml:space="preserve">Encuentro de </w:t>
      </w:r>
      <w:proofErr w:type="spellStart"/>
      <w:r>
        <w:rPr>
          <w:rFonts w:cs="Calibri"/>
          <w:b/>
          <w:bCs/>
          <w:u w:val="single"/>
        </w:rPr>
        <w:t>Puntaires</w:t>
      </w:r>
      <w:proofErr w:type="spellEnd"/>
      <w:r>
        <w:rPr>
          <w:rFonts w:cs="Calibri"/>
          <w:b/>
          <w:bCs/>
          <w:u w:val="single"/>
        </w:rPr>
        <w:t xml:space="preserve">. Día 3 de mayo, a las 10 h. </w:t>
      </w:r>
      <w:proofErr w:type="spellStart"/>
      <w:r>
        <w:rPr>
          <w:rFonts w:cs="Calibri"/>
        </w:rPr>
        <w:t>Puntaires</w:t>
      </w:r>
      <w:proofErr w:type="spellEnd"/>
      <w:r>
        <w:rPr>
          <w:rFonts w:cs="Calibri"/>
        </w:rPr>
        <w:t xml:space="preserve"> de Badalona y de otros lugares de Cataluña harán una demostración del arte de las puntas de almohada. </w:t>
      </w:r>
    </w:p>
    <w:p w14:paraId="30D930F9" w14:textId="77777777" w:rsidR="00C20497" w:rsidRDefault="00C20497">
      <w:pPr>
        <w:tabs>
          <w:tab w:val="left" w:pos="284"/>
        </w:tabs>
        <w:ind w:left="720"/>
        <w:contextualSpacing/>
        <w:rPr>
          <w:rFonts w:cs="Calibri"/>
          <w:b/>
          <w:bCs/>
          <w:u w:val="single"/>
        </w:rPr>
      </w:pPr>
    </w:p>
    <w:p w14:paraId="173888FE" w14:textId="77777777" w:rsidR="00C20497" w:rsidRDefault="00C20497">
      <w:pPr>
        <w:numPr>
          <w:ilvl w:val="0"/>
          <w:numId w:val="6"/>
        </w:numPr>
        <w:rPr>
          <w:rFonts w:cs="Calibri"/>
        </w:rPr>
      </w:pPr>
      <w:proofErr w:type="spellStart"/>
      <w:r>
        <w:rPr>
          <w:rFonts w:cs="Calibri"/>
          <w:b/>
          <w:bCs/>
          <w:u w:val="single"/>
        </w:rPr>
        <w:t>Batocona</w:t>
      </w:r>
      <w:proofErr w:type="spellEnd"/>
      <w:r>
        <w:rPr>
          <w:rFonts w:cs="Calibri"/>
          <w:b/>
          <w:bCs/>
          <w:u w:val="single"/>
        </w:rPr>
        <w:t xml:space="preserve">. Día 3 de mayo, a las 20 h. </w:t>
      </w:r>
      <w:r>
        <w:rPr>
          <w:rFonts w:cs="Calibri"/>
          <w:color w:val="000000"/>
        </w:rPr>
        <w:t>Final del pasacalles de cuadrillas de percusión de la ciudad, con un lucimiento de cada grupo y un lucimiento conjunto en la Rambla.</w:t>
      </w:r>
    </w:p>
    <w:p w14:paraId="6EEC2527" w14:textId="77777777" w:rsidR="00C20497" w:rsidRDefault="00C20497">
      <w:pPr>
        <w:ind w:left="720"/>
        <w:rPr>
          <w:rFonts w:cs="Calibri"/>
        </w:rPr>
      </w:pPr>
    </w:p>
    <w:p w14:paraId="745A41CD" w14:textId="77777777" w:rsidR="00C20497" w:rsidRDefault="00C20497">
      <w:pPr>
        <w:numPr>
          <w:ilvl w:val="0"/>
          <w:numId w:val="6"/>
        </w:numPr>
        <w:tabs>
          <w:tab w:val="left" w:pos="284"/>
        </w:tabs>
        <w:contextualSpacing/>
        <w:rPr>
          <w:rFonts w:cs="Calibri"/>
          <w:sz w:val="24"/>
          <w:szCs w:val="24"/>
          <w:u w:val="single"/>
          <w:shd w:val="clear" w:color="auto" w:fill="FFFF00"/>
        </w:rPr>
      </w:pPr>
      <w:r>
        <w:rPr>
          <w:rFonts w:cs="Calibri"/>
          <w:b/>
          <w:bCs/>
          <w:u w:val="single"/>
        </w:rPr>
        <w:t>Acto Buen día Demonio. Día 8 de mayo, a las 10h, Roca y Pi. Concierto de música dirigido a público infantil</w:t>
      </w:r>
    </w:p>
    <w:p w14:paraId="459B4065" w14:textId="77777777" w:rsidR="00C20497" w:rsidRDefault="00C20497">
      <w:pPr>
        <w:tabs>
          <w:tab w:val="left" w:pos="284"/>
        </w:tabs>
        <w:ind w:left="720"/>
        <w:contextualSpacing/>
        <w:rPr>
          <w:rFonts w:cs="Calibri"/>
          <w:sz w:val="24"/>
          <w:szCs w:val="24"/>
          <w:u w:val="single"/>
          <w:shd w:val="clear" w:color="auto" w:fill="FFFF00"/>
        </w:rPr>
      </w:pPr>
    </w:p>
    <w:p w14:paraId="70024452" w14:textId="77777777" w:rsidR="00C20497" w:rsidRDefault="00C20497">
      <w:pPr>
        <w:numPr>
          <w:ilvl w:val="0"/>
          <w:numId w:val="6"/>
        </w:numPr>
        <w:tabs>
          <w:tab w:val="left" w:pos="284"/>
        </w:tabs>
        <w:contextualSpacing/>
      </w:pPr>
      <w:r>
        <w:rPr>
          <w:rFonts w:cs="Calibri"/>
          <w:b/>
          <w:bCs/>
          <w:u w:val="single"/>
        </w:rPr>
        <w:t>Noche de San Anastasio. Día 10 de mayo, a las 20 h</w:t>
      </w:r>
      <w:r>
        <w:rPr>
          <w:rFonts w:cs="Calibri"/>
        </w:rPr>
        <w:t xml:space="preserve">. </w:t>
      </w:r>
      <w:r>
        <w:rPr>
          <w:rFonts w:cs="Calibri"/>
          <w:b/>
          <w:bCs/>
          <w:color w:val="000000"/>
          <w:u w:val="single"/>
          <w:lang w:eastAsia="en-US"/>
        </w:rPr>
        <w:t xml:space="preserve">Acto Sacramental y Baile del águila. </w:t>
      </w:r>
      <w:r>
        <w:rPr>
          <w:rFonts w:cs="Calibri"/>
          <w:color w:val="000000"/>
        </w:rPr>
        <w:t>Llegada del Séquito de la Ciudad a la Rambla, donde cada baile participante hará un lucimiento ante el monumento a Roca y Pi. A medida que llegan, los participantes van entrando en el recinto perimetrado que habrá en torno al monumento a Roca y Pi.</w:t>
      </w:r>
    </w:p>
    <w:p w14:paraId="2203F1A1" w14:textId="77777777" w:rsidR="00C20497" w:rsidRDefault="00C20497">
      <w:pPr>
        <w:tabs>
          <w:tab w:val="left" w:pos="284"/>
        </w:tabs>
        <w:ind w:left="720"/>
        <w:contextualSpacing/>
      </w:pPr>
    </w:p>
    <w:p w14:paraId="0C598070" w14:textId="77777777" w:rsidR="00C20497" w:rsidRDefault="00C20497">
      <w:pPr>
        <w:numPr>
          <w:ilvl w:val="0"/>
          <w:numId w:val="6"/>
        </w:numPr>
        <w:tabs>
          <w:tab w:val="left" w:pos="284"/>
        </w:tabs>
        <w:contextualSpacing/>
        <w:rPr>
          <w:rFonts w:cs="Calibri"/>
          <w:lang w:eastAsia="en-US"/>
        </w:rPr>
      </w:pPr>
      <w:proofErr w:type="spellStart"/>
      <w:r>
        <w:rPr>
          <w:rFonts w:cs="Calibri"/>
          <w:b/>
          <w:bCs/>
          <w:u w:val="single"/>
        </w:rPr>
        <w:t>Correfoc</w:t>
      </w:r>
      <w:proofErr w:type="spellEnd"/>
      <w:r>
        <w:rPr>
          <w:rFonts w:cs="Calibri"/>
          <w:b/>
          <w:bCs/>
          <w:u w:val="single"/>
        </w:rPr>
        <w:t xml:space="preserve"> Infantil. Día 17 de mayo, a las 18 h. </w:t>
      </w:r>
      <w:r>
        <w:rPr>
          <w:rFonts w:cs="Calibri"/>
        </w:rPr>
        <w:t xml:space="preserve">Final del </w:t>
      </w:r>
      <w:proofErr w:type="spellStart"/>
      <w:r>
        <w:rPr>
          <w:rFonts w:cs="Calibri"/>
        </w:rPr>
        <w:t>Correfoc</w:t>
      </w:r>
      <w:proofErr w:type="spellEnd"/>
      <w:r>
        <w:rPr>
          <w:rFonts w:cs="Calibri"/>
        </w:rPr>
        <w:t xml:space="preserve"> infantil en la Rambla, con una actuación musical infantil.</w:t>
      </w:r>
    </w:p>
    <w:p w14:paraId="60A0FF15" w14:textId="77777777" w:rsidR="00C20497" w:rsidRDefault="00C20497">
      <w:pPr>
        <w:rPr>
          <w:rFonts w:cs="Calibri"/>
          <w:lang w:eastAsia="en-US"/>
        </w:rPr>
      </w:pPr>
    </w:p>
    <w:p w14:paraId="1B66C3E3" w14:textId="77777777" w:rsidR="00C20497" w:rsidRDefault="00C20497">
      <w:pPr>
        <w:tabs>
          <w:tab w:val="left" w:pos="284"/>
        </w:tabs>
        <w:contextualSpacing/>
        <w:jc w:val="both"/>
        <w:rPr>
          <w:sz w:val="28"/>
          <w:szCs w:val="28"/>
          <w:lang w:eastAsia="en-US"/>
        </w:rPr>
      </w:pPr>
      <w:r>
        <w:rPr>
          <w:rFonts w:cs="Calibri"/>
          <w:b/>
          <w:bCs/>
          <w:u w:val="single"/>
        </w:rPr>
        <w:t>Playa de los Pescadores y Pont d'en Botifarreta</w:t>
      </w:r>
      <w:r>
        <w:rPr>
          <w:rFonts w:cs="Calibri"/>
          <w:u w:val="single"/>
        </w:rPr>
        <w:t>: Plantada del Dimoni; Acto Noche del Mono final; Acto Sacramental; Baile del Águila; Piromusical y Quemadura del Demonio; Concierto Cal Txiringo; Fiesta en Baix a Mar. Descripción de los espacios y actos</w:t>
      </w:r>
    </w:p>
    <w:p w14:paraId="5075AD96" w14:textId="77777777" w:rsidR="00C20497" w:rsidRDefault="00C20497">
      <w:pPr>
        <w:rPr>
          <w:sz w:val="28"/>
          <w:szCs w:val="28"/>
          <w:lang w:eastAsia="en-US"/>
        </w:rPr>
      </w:pPr>
    </w:p>
    <w:p w14:paraId="4D913054" w14:textId="77777777" w:rsidR="00C20497" w:rsidRDefault="00C20497">
      <w:pPr>
        <w:numPr>
          <w:ilvl w:val="0"/>
          <w:numId w:val="7"/>
        </w:numPr>
        <w:tabs>
          <w:tab w:val="left" w:pos="284"/>
        </w:tabs>
        <w:contextualSpacing/>
        <w:rPr>
          <w:rFonts w:cs="Calibri"/>
          <w:color w:val="000000"/>
        </w:rPr>
      </w:pPr>
      <w:r>
        <w:rPr>
          <w:rFonts w:cs="Calibri"/>
          <w:b/>
          <w:bCs/>
          <w:u w:val="single"/>
          <w:lang w:eastAsia="en-US"/>
        </w:rPr>
        <w:t>Acto Plantada del Demonio. Días 28, 29 y 30 de abril, todo el día, en la playa de los Pescadores</w:t>
      </w:r>
    </w:p>
    <w:p w14:paraId="55F7E260" w14:textId="77777777" w:rsidR="00C20497" w:rsidRDefault="00C20497">
      <w:pPr>
        <w:ind w:left="720"/>
        <w:jc w:val="both"/>
        <w:rPr>
          <w:rFonts w:cs="Calibri"/>
          <w:color w:val="000000"/>
        </w:rPr>
      </w:pPr>
      <w:r>
        <w:rPr>
          <w:rFonts w:cs="Calibri"/>
          <w:color w:val="000000"/>
        </w:rPr>
        <w:t>El Demonio es una figura de unos 14 metros de altura, creada a partir del Premio de Diseño del Demonio de Badalona, Crema'l Tu!. Una vez construido se planta en la plata de los Pescadores para que del 1 al 10 de mayo todos los badaloneses y badalonesas lo puedan ver. El acto se ha convertido en muy participativo, de manera que muchos niños de la ciudad lo homenajean haciendo otros demonios pequeños que colocan en la base del Demonio con la voluntad de que se conviertan en cenizas durante la Quemadura.</w:t>
      </w:r>
    </w:p>
    <w:p w14:paraId="21B4713E" w14:textId="77777777" w:rsidR="00C20497" w:rsidRDefault="00C20497">
      <w:pPr>
        <w:ind w:left="720"/>
        <w:rPr>
          <w:rFonts w:cs="Calibri"/>
          <w:color w:val="000000"/>
        </w:rPr>
      </w:pPr>
    </w:p>
    <w:p w14:paraId="22690E60" w14:textId="77777777" w:rsidR="00C20497" w:rsidRDefault="00C20497">
      <w:pPr>
        <w:numPr>
          <w:ilvl w:val="0"/>
          <w:numId w:val="7"/>
        </w:numPr>
        <w:tabs>
          <w:tab w:val="left" w:pos="284"/>
        </w:tabs>
        <w:spacing w:line="252" w:lineRule="auto"/>
        <w:contextualSpacing/>
        <w:rPr>
          <w:rFonts w:cs="Calibri"/>
          <w:lang w:eastAsia="en-US"/>
        </w:rPr>
      </w:pPr>
      <w:r>
        <w:rPr>
          <w:rFonts w:cs="Calibri"/>
          <w:b/>
          <w:bCs/>
          <w:u w:val="single"/>
          <w:lang w:eastAsia="en-US"/>
        </w:rPr>
        <w:t xml:space="preserve">Acto Noche del Mono. Día 2 de mayo, de 24 a 01.30 h, final playa Pont </w:t>
      </w:r>
      <w:proofErr w:type="spellStart"/>
      <w:r>
        <w:rPr>
          <w:rFonts w:cs="Calibri"/>
          <w:b/>
          <w:bCs/>
          <w:u w:val="single"/>
          <w:lang w:eastAsia="en-US"/>
        </w:rPr>
        <w:t>d'en</w:t>
      </w:r>
      <w:proofErr w:type="spellEnd"/>
      <w:r>
        <w:rPr>
          <w:rFonts w:cs="Calibri"/>
          <w:b/>
          <w:bCs/>
          <w:u w:val="single"/>
          <w:lang w:eastAsia="en-US"/>
        </w:rPr>
        <w:t xml:space="preserve"> </w:t>
      </w:r>
      <w:proofErr w:type="spellStart"/>
      <w:r>
        <w:rPr>
          <w:rFonts w:cs="Calibri"/>
          <w:b/>
          <w:bCs/>
          <w:u w:val="single"/>
          <w:lang w:eastAsia="en-US"/>
        </w:rPr>
        <w:t>Botifarreta</w:t>
      </w:r>
      <w:proofErr w:type="spellEnd"/>
      <w:r>
        <w:rPr>
          <w:rFonts w:cs="Calibri"/>
          <w:b/>
          <w:bCs/>
          <w:u w:val="single"/>
          <w:lang w:eastAsia="en-US"/>
        </w:rPr>
        <w:t xml:space="preserve">. </w:t>
      </w:r>
      <w:r>
        <w:rPr>
          <w:rFonts w:cs="Calibri"/>
        </w:rPr>
        <w:t>Pasacalles nocturno y festivo con música, fuego, bailes tradicionales y bestiario que recorrerá algunas calles de la ciudad.</w:t>
      </w:r>
    </w:p>
    <w:p w14:paraId="33592ADA" w14:textId="77777777" w:rsidR="00C20497" w:rsidRDefault="00C20497">
      <w:pPr>
        <w:ind w:left="720"/>
        <w:rPr>
          <w:rFonts w:cs="Calibri"/>
          <w:lang w:eastAsia="en-US"/>
        </w:rPr>
      </w:pPr>
    </w:p>
    <w:p w14:paraId="7ECDCCF3" w14:textId="77777777" w:rsidR="00C20497" w:rsidRDefault="00C20497">
      <w:pPr>
        <w:numPr>
          <w:ilvl w:val="0"/>
          <w:numId w:val="7"/>
        </w:numPr>
        <w:tabs>
          <w:tab w:val="left" w:pos="284"/>
        </w:tabs>
        <w:contextualSpacing/>
        <w:rPr>
          <w:rFonts w:cs="Calibri"/>
          <w:bCs/>
        </w:rPr>
      </w:pPr>
      <w:r>
        <w:rPr>
          <w:rFonts w:cs="Calibri"/>
          <w:b/>
          <w:bCs/>
          <w:u w:val="single"/>
          <w:lang w:eastAsia="en-US"/>
        </w:rPr>
        <w:t>Piromusical y Quemadura del Demonio. Día 10 de mayo, a las 22 h, en la Rambla y en la playa de los Pescadores</w:t>
      </w:r>
    </w:p>
    <w:p w14:paraId="383C8BBA" w14:textId="77777777" w:rsidR="00C20497" w:rsidRDefault="00C20497">
      <w:pPr>
        <w:ind w:left="720"/>
        <w:jc w:val="both"/>
        <w:rPr>
          <w:rFonts w:cs="Calibri"/>
          <w:color w:val="000000"/>
        </w:rPr>
      </w:pPr>
      <w:r>
        <w:rPr>
          <w:rFonts w:cs="Calibri"/>
          <w:bCs/>
        </w:rPr>
        <w:t xml:space="preserve">Espectáculo de fuegos artificiales con una combinación de luz, color y música. El Piromusical da paso a la Quemadura del Demonio. </w:t>
      </w:r>
      <w:r>
        <w:rPr>
          <w:rFonts w:cs="Calibri"/>
          <w:color w:val="000000"/>
        </w:rPr>
        <w:t xml:space="preserve">La Quemadura del Demonio es el momento emblemático de las Fiestas de Mayo y un evento cultural que nos singulariza y distingue del resto de ciudades de nuestro país. </w:t>
      </w:r>
    </w:p>
    <w:p w14:paraId="05C92562" w14:textId="77777777" w:rsidR="00C20497" w:rsidRDefault="00C20497">
      <w:pPr>
        <w:ind w:left="720"/>
        <w:rPr>
          <w:rFonts w:cs="Calibri"/>
          <w:color w:val="000000"/>
        </w:rPr>
      </w:pPr>
    </w:p>
    <w:p w14:paraId="10ABC6AB" w14:textId="77777777" w:rsidR="00C20497" w:rsidRDefault="00C20497">
      <w:pPr>
        <w:numPr>
          <w:ilvl w:val="0"/>
          <w:numId w:val="7"/>
        </w:numPr>
        <w:tabs>
          <w:tab w:val="left" w:pos="284"/>
        </w:tabs>
        <w:contextualSpacing/>
        <w:rPr>
          <w:rFonts w:cs="Calibri"/>
          <w:lang w:eastAsia="en-US"/>
        </w:rPr>
      </w:pPr>
      <w:r>
        <w:rPr>
          <w:rFonts w:cs="Calibri"/>
          <w:b/>
          <w:bCs/>
          <w:u w:val="single"/>
          <w:lang w:eastAsia="en-US"/>
        </w:rPr>
        <w:t xml:space="preserve">Concierto Cal </w:t>
      </w:r>
      <w:proofErr w:type="spellStart"/>
      <w:r>
        <w:rPr>
          <w:rFonts w:cs="Calibri"/>
          <w:b/>
          <w:bCs/>
          <w:u w:val="single"/>
          <w:lang w:eastAsia="en-US"/>
        </w:rPr>
        <w:t>Txiringo</w:t>
      </w:r>
      <w:proofErr w:type="spellEnd"/>
      <w:r>
        <w:rPr>
          <w:rFonts w:cs="Calibri"/>
          <w:b/>
          <w:bCs/>
          <w:u w:val="single"/>
          <w:lang w:eastAsia="en-US"/>
        </w:rPr>
        <w:t>. Día 17 de mayo, de 24 o 01.30h</w:t>
      </w:r>
    </w:p>
    <w:p w14:paraId="28F14C17" w14:textId="77777777" w:rsidR="00C20497" w:rsidRDefault="00C20497">
      <w:pPr>
        <w:tabs>
          <w:tab w:val="left" w:pos="284"/>
        </w:tabs>
        <w:ind w:left="720"/>
        <w:contextualSpacing/>
        <w:rPr>
          <w:rFonts w:cs="Calibri"/>
          <w:lang w:eastAsia="en-US"/>
        </w:rPr>
      </w:pPr>
      <w:r>
        <w:rPr>
          <w:rFonts w:cs="Calibri"/>
          <w:lang w:eastAsia="en-US"/>
        </w:rPr>
        <w:t xml:space="preserve">Actuación musical en la playa de los Pescadores una vez acabado el </w:t>
      </w:r>
      <w:proofErr w:type="spellStart"/>
      <w:r>
        <w:rPr>
          <w:rFonts w:cs="Calibri"/>
          <w:lang w:eastAsia="en-US"/>
        </w:rPr>
        <w:t>Correfoc</w:t>
      </w:r>
      <w:proofErr w:type="spellEnd"/>
      <w:r>
        <w:rPr>
          <w:rFonts w:cs="Calibri"/>
          <w:lang w:eastAsia="en-US"/>
        </w:rPr>
        <w:t xml:space="preserve"> en la Rambla, y como final de fiesta. </w:t>
      </w:r>
    </w:p>
    <w:p w14:paraId="4C00CA26" w14:textId="77777777" w:rsidR="00C20497" w:rsidRDefault="00C20497">
      <w:pPr>
        <w:tabs>
          <w:tab w:val="left" w:pos="284"/>
        </w:tabs>
        <w:ind w:left="720"/>
        <w:contextualSpacing/>
        <w:rPr>
          <w:rFonts w:cs="Calibri"/>
          <w:lang w:eastAsia="en-US"/>
        </w:rPr>
      </w:pPr>
    </w:p>
    <w:p w14:paraId="5557EBB2" w14:textId="77777777" w:rsidR="00C20497" w:rsidRDefault="00C20497">
      <w:pPr>
        <w:numPr>
          <w:ilvl w:val="0"/>
          <w:numId w:val="7"/>
        </w:numPr>
        <w:tabs>
          <w:tab w:val="left" w:pos="284"/>
        </w:tabs>
        <w:contextualSpacing/>
        <w:rPr>
          <w:rFonts w:cs="Calibri"/>
          <w:b/>
          <w:bCs/>
          <w:lang w:eastAsia="en-US"/>
        </w:rPr>
      </w:pPr>
      <w:r>
        <w:rPr>
          <w:rFonts w:cs="Calibri"/>
          <w:b/>
          <w:bCs/>
          <w:u w:val="single"/>
          <w:lang w:eastAsia="en-US"/>
        </w:rPr>
        <w:t xml:space="preserve">Fiesta en Baix a Mar. Día 24 de mayo, de 21 a 24 h. </w:t>
      </w:r>
      <w:r>
        <w:rPr>
          <w:rFonts w:cs="Calibri"/>
          <w:lang w:eastAsia="es-ES"/>
        </w:rPr>
        <w:t>Actuación musical de un grupo de habaneras en la playa de los Pescadores.</w:t>
      </w:r>
    </w:p>
    <w:p w14:paraId="28F9E7FA" w14:textId="77777777" w:rsidR="00C20497" w:rsidRDefault="00C20497">
      <w:pPr>
        <w:tabs>
          <w:tab w:val="left" w:pos="284"/>
        </w:tabs>
        <w:ind w:left="720"/>
        <w:contextualSpacing/>
        <w:rPr>
          <w:rFonts w:cs="Calibri"/>
          <w:b/>
          <w:bCs/>
          <w:lang w:eastAsia="en-US"/>
        </w:rPr>
      </w:pPr>
    </w:p>
    <w:p w14:paraId="16453345" w14:textId="77777777" w:rsidR="00C20497" w:rsidRDefault="00C20497">
      <w:pPr>
        <w:rPr>
          <w:rFonts w:cs="Calibri"/>
          <w:sz w:val="28"/>
          <w:szCs w:val="28"/>
          <w:lang w:eastAsia="en-US"/>
        </w:rPr>
      </w:pPr>
      <w:r>
        <w:rPr>
          <w:rFonts w:cs="Calibri"/>
        </w:rPr>
        <w:t xml:space="preserve">El contenido de los servicios y de los presupuestos de cada uno de los espacios los encontraréis en el Anexo 2 de la documentación aportada dentro de la licitación del presente contrato. </w:t>
      </w:r>
    </w:p>
    <w:p w14:paraId="77CCA28C" w14:textId="77777777" w:rsidR="00C20497" w:rsidRDefault="00C20497">
      <w:pPr>
        <w:pStyle w:val="Ttol3"/>
        <w:rPr>
          <w:i w:val="0"/>
          <w:iCs w:val="0"/>
          <w:sz w:val="28"/>
          <w:szCs w:val="28"/>
          <w:lang w:eastAsia="en-US"/>
        </w:rPr>
      </w:pPr>
    </w:p>
    <w:p w14:paraId="0084D5D1" w14:textId="77777777" w:rsidR="00C20497" w:rsidRDefault="00C20497">
      <w:pPr>
        <w:pStyle w:val="Ttol3"/>
      </w:pPr>
      <w:r>
        <w:rPr>
          <w:i w:val="0"/>
          <w:iCs w:val="0"/>
          <w:szCs w:val="20"/>
          <w:lang w:eastAsia="en-US"/>
        </w:rPr>
        <w:t>LOTE 3 NECESIDADES TÉCNICAS NECESARIAS PARA LOS ACTOS QUE SE CELEBRAN EN LA PLAZA DE LA VILLA; ARRIBA LA VILLA; PLAZA DE LA PLANA; Y PLAZA POMPEU FABRA. Descripción de los espacios y actos</w:t>
      </w:r>
    </w:p>
    <w:p w14:paraId="030B5745" w14:textId="77777777" w:rsidR="00C20497" w:rsidRDefault="00C20497">
      <w:pPr>
        <w:tabs>
          <w:tab w:val="left" w:pos="284"/>
        </w:tabs>
        <w:contextualSpacing/>
        <w:rPr>
          <w:rFonts w:cs="Calibri"/>
        </w:rPr>
      </w:pPr>
    </w:p>
    <w:p w14:paraId="651FA936" w14:textId="77777777" w:rsidR="00C20497" w:rsidRDefault="00C20497">
      <w:pPr>
        <w:tabs>
          <w:tab w:val="left" w:pos="284"/>
        </w:tabs>
        <w:contextualSpacing/>
        <w:jc w:val="both"/>
      </w:pPr>
      <w:r>
        <w:rPr>
          <w:rFonts w:cs="Calibri"/>
          <w:b/>
          <w:bCs/>
          <w:u w:val="single"/>
          <w:lang w:eastAsia="en-US"/>
        </w:rPr>
        <w:t>Plaza de la Villa</w:t>
      </w:r>
      <w:r>
        <w:rPr>
          <w:rFonts w:cs="Calibri"/>
          <w:u w:val="single"/>
          <w:lang w:eastAsia="en-US"/>
        </w:rPr>
        <w:t>: Muestra de elementos Festivos; Ensayo Abierto; Pregón y concierto; Noche del Mono inicio; Pasacalles Pequeño; Encuentro de Gigantes; Acto Noche de san Anastasio; Baile de Sardanes; Baile de Gralles; Cercabestia; Correfoc; Diada Castellera</w:t>
      </w:r>
      <w:r>
        <w:rPr>
          <w:rFonts w:cs="Calibri"/>
          <w:lang w:eastAsia="en-US"/>
        </w:rPr>
        <w:t>.</w:t>
      </w:r>
    </w:p>
    <w:p w14:paraId="0AAB7C55" w14:textId="77777777" w:rsidR="00C20497" w:rsidRDefault="00C20497">
      <w:pPr>
        <w:tabs>
          <w:tab w:val="left" w:pos="284"/>
        </w:tabs>
        <w:contextualSpacing/>
        <w:jc w:val="both"/>
      </w:pPr>
    </w:p>
    <w:p w14:paraId="6FCD8FD5" w14:textId="77777777" w:rsidR="00C20497" w:rsidRDefault="00C20497">
      <w:pPr>
        <w:numPr>
          <w:ilvl w:val="0"/>
          <w:numId w:val="8"/>
        </w:numPr>
        <w:tabs>
          <w:tab w:val="left" w:pos="284"/>
        </w:tabs>
        <w:contextualSpacing/>
        <w:rPr>
          <w:rFonts w:cs="Calibri"/>
        </w:rPr>
      </w:pPr>
      <w:r>
        <w:rPr>
          <w:rFonts w:cs="Calibri"/>
          <w:b/>
          <w:bCs/>
          <w:u w:val="single"/>
          <w:lang w:eastAsia="en-US"/>
        </w:rPr>
        <w:t xml:space="preserve">Acto Muestra de elementos Festivos, a partir del día 25 de abril, a las 19h, en el vestíbulo de la Casa de la Villa. </w:t>
      </w:r>
      <w:r>
        <w:rPr>
          <w:rFonts w:cs="Calibri"/>
          <w:lang w:eastAsia="en-US"/>
        </w:rPr>
        <w:t xml:space="preserve">Muestra de los elementos festivos que participan en las fiestas. </w:t>
      </w:r>
    </w:p>
    <w:p w14:paraId="3C13DF1B" w14:textId="77777777" w:rsidR="00C20497" w:rsidRDefault="00C20497">
      <w:pPr>
        <w:tabs>
          <w:tab w:val="left" w:pos="284"/>
        </w:tabs>
        <w:ind w:left="720"/>
        <w:contextualSpacing/>
        <w:rPr>
          <w:rFonts w:cs="Calibri"/>
        </w:rPr>
      </w:pPr>
    </w:p>
    <w:p w14:paraId="6162EB0B" w14:textId="77777777" w:rsidR="00C20497" w:rsidRDefault="00C20497">
      <w:pPr>
        <w:numPr>
          <w:ilvl w:val="0"/>
          <w:numId w:val="8"/>
        </w:numPr>
        <w:tabs>
          <w:tab w:val="left" w:pos="284"/>
        </w:tabs>
        <w:contextualSpacing/>
        <w:rPr>
          <w:rFonts w:cs="Calibri"/>
        </w:rPr>
      </w:pPr>
      <w:r>
        <w:rPr>
          <w:rFonts w:cs="Calibri"/>
          <w:b/>
          <w:bCs/>
          <w:u w:val="single"/>
          <w:lang w:eastAsia="en-US"/>
        </w:rPr>
        <w:t xml:space="preserve">Acto Ensayo Abierto. Día 25 de abril, a las 19h, en la plaza de la Villa. </w:t>
      </w:r>
      <w:r>
        <w:rPr>
          <w:rFonts w:cs="Calibri"/>
          <w:lang w:eastAsia="en-US"/>
        </w:rPr>
        <w:t xml:space="preserve">Consiste en un ensayo de los entremeses que se bailarán durante las Fiestas de Mayo. </w:t>
      </w:r>
    </w:p>
    <w:p w14:paraId="2ADFF5D7" w14:textId="77777777" w:rsidR="00C20497" w:rsidRDefault="00C20497">
      <w:pPr>
        <w:tabs>
          <w:tab w:val="left" w:pos="284"/>
        </w:tabs>
        <w:ind w:left="720"/>
        <w:contextualSpacing/>
        <w:rPr>
          <w:rFonts w:cs="Calibri"/>
        </w:rPr>
      </w:pPr>
    </w:p>
    <w:p w14:paraId="6CE701B5" w14:textId="77777777" w:rsidR="00C20497" w:rsidRDefault="00C20497">
      <w:pPr>
        <w:numPr>
          <w:ilvl w:val="0"/>
          <w:numId w:val="8"/>
        </w:numPr>
        <w:tabs>
          <w:tab w:val="left" w:pos="284"/>
        </w:tabs>
        <w:contextualSpacing/>
        <w:rPr>
          <w:rFonts w:cs="Calibri"/>
          <w:color w:val="000000"/>
        </w:rPr>
      </w:pPr>
      <w:r>
        <w:rPr>
          <w:rFonts w:cs="Calibri"/>
          <w:b/>
          <w:bCs/>
          <w:u w:val="single"/>
          <w:lang w:eastAsia="en-US"/>
        </w:rPr>
        <w:t>Acto Pregón y concierto</w:t>
      </w:r>
      <w:r>
        <w:rPr>
          <w:rFonts w:cs="Calibri"/>
          <w:u w:val="single"/>
          <w:lang w:eastAsia="en-US"/>
        </w:rPr>
        <w:t>.</w:t>
      </w:r>
      <w:r>
        <w:rPr>
          <w:rFonts w:cs="Calibri"/>
          <w:b/>
          <w:bCs/>
          <w:u w:val="single"/>
          <w:lang w:eastAsia="en-US"/>
        </w:rPr>
        <w:t xml:space="preserve"> Día 2 de mayo, a las 19 h, en la plaza de la Vila </w:t>
      </w:r>
      <w:r>
        <w:rPr>
          <w:rFonts w:cs="Calibri"/>
          <w:color w:val="000000"/>
        </w:rPr>
        <w:t>Está formado por la siguiente secuencia:</w:t>
      </w:r>
    </w:p>
    <w:p w14:paraId="75397D54" w14:textId="77777777" w:rsidR="00C20497" w:rsidRDefault="00C20497">
      <w:pPr>
        <w:rPr>
          <w:rFonts w:cs="Calibri"/>
          <w:color w:val="000000"/>
        </w:rPr>
      </w:pPr>
    </w:p>
    <w:p w14:paraId="3989F408" w14:textId="77777777" w:rsidR="00C20497" w:rsidRDefault="00C20497">
      <w:pPr>
        <w:rPr>
          <w:rFonts w:cs="Calibri"/>
          <w:color w:val="000000"/>
        </w:rPr>
      </w:pPr>
      <w:r>
        <w:rPr>
          <w:rFonts w:cs="Calibri"/>
          <w:b/>
          <w:bCs/>
          <w:color w:val="000000"/>
        </w:rPr>
        <w:tab/>
        <w:t>Toque de Inicio</w:t>
      </w:r>
    </w:p>
    <w:p w14:paraId="7C639BC3" w14:textId="77777777" w:rsidR="00C20497" w:rsidRDefault="00C20497">
      <w:pPr>
        <w:rPr>
          <w:rFonts w:cs="Calibri"/>
          <w:b/>
          <w:bCs/>
          <w:color w:val="000000"/>
        </w:rPr>
      </w:pPr>
      <w:r>
        <w:rPr>
          <w:rFonts w:cs="Calibri"/>
          <w:color w:val="000000"/>
        </w:rPr>
        <w:tab/>
        <w:t xml:space="preserve">Es un llamamiento a los ciudadanos y ciudadanas que les avisa hasta tres veces que la fiesta está a punto de </w:t>
      </w:r>
      <w:r>
        <w:rPr>
          <w:rFonts w:cs="Calibri"/>
          <w:color w:val="000000"/>
        </w:rPr>
        <w:tab/>
        <w:t>empezar. El Toque de Inicio es interpretado por la Capilla de Ministros de San Anastasio.</w:t>
      </w:r>
    </w:p>
    <w:p w14:paraId="145B8546" w14:textId="77777777" w:rsidR="00C20497" w:rsidRDefault="00C20497">
      <w:pPr>
        <w:rPr>
          <w:rFonts w:cs="Calibri"/>
          <w:b/>
          <w:bCs/>
          <w:color w:val="000000"/>
        </w:rPr>
      </w:pPr>
    </w:p>
    <w:p w14:paraId="1614849B" w14:textId="77777777" w:rsidR="00C20497" w:rsidRDefault="00C20497">
      <w:pPr>
        <w:rPr>
          <w:rFonts w:cs="Calibri"/>
          <w:color w:val="000000"/>
        </w:rPr>
      </w:pPr>
      <w:r>
        <w:rPr>
          <w:rFonts w:cs="Calibri"/>
          <w:b/>
          <w:bCs/>
          <w:color w:val="000000"/>
        </w:rPr>
        <w:tab/>
        <w:t>Pregón y convite</w:t>
      </w:r>
    </w:p>
    <w:p w14:paraId="2C2FEE4D" w14:textId="77777777" w:rsidR="00C20497" w:rsidRDefault="00C20497">
      <w:pPr>
        <w:rPr>
          <w:rFonts w:cs="Calibri"/>
          <w:color w:val="000000"/>
        </w:rPr>
      </w:pPr>
      <w:r>
        <w:rPr>
          <w:rFonts w:cs="Calibri"/>
          <w:color w:val="000000"/>
        </w:rPr>
        <w:tab/>
        <w:t xml:space="preserve">El pregonero hará el parlamento y el alcalde invitará a todos los ciudadanos a participar en las Fiestas de Cádiz. </w:t>
      </w:r>
      <w:r>
        <w:rPr>
          <w:rFonts w:cs="Calibri"/>
          <w:color w:val="000000"/>
        </w:rPr>
        <w:tab/>
        <w:t>Mayo.</w:t>
      </w:r>
    </w:p>
    <w:p w14:paraId="45D5B818" w14:textId="77777777" w:rsidR="00C20497" w:rsidRDefault="00C20497">
      <w:pPr>
        <w:rPr>
          <w:rFonts w:cs="Calibri"/>
          <w:color w:val="000000"/>
        </w:rPr>
      </w:pPr>
    </w:p>
    <w:p w14:paraId="33044C6F" w14:textId="77777777" w:rsidR="00C20497" w:rsidRDefault="00C20497">
      <w:pPr>
        <w:rPr>
          <w:rFonts w:cs="Calibri"/>
          <w:color w:val="000000"/>
        </w:rPr>
      </w:pPr>
      <w:r>
        <w:rPr>
          <w:rFonts w:cs="Calibri"/>
          <w:b/>
          <w:bCs/>
          <w:color w:val="000000"/>
        </w:rPr>
        <w:tab/>
        <w:t>Baile del Águila</w:t>
      </w:r>
    </w:p>
    <w:p w14:paraId="46F4FE63" w14:textId="77777777" w:rsidR="00C20497" w:rsidRDefault="00C20497">
      <w:pPr>
        <w:rPr>
          <w:rFonts w:cs="Calibri"/>
          <w:color w:val="000000"/>
        </w:rPr>
      </w:pPr>
      <w:r>
        <w:rPr>
          <w:rFonts w:cs="Calibri"/>
          <w:color w:val="000000"/>
        </w:rPr>
        <w:tab/>
        <w:t xml:space="preserve">El Águila, en representación de toda la ciudadanía y en señal de aceptación de esta invitación, hará </w:t>
      </w:r>
      <w:r>
        <w:rPr>
          <w:rFonts w:cs="Calibri"/>
          <w:color w:val="000000"/>
        </w:rPr>
        <w:tab/>
        <w:t>su baile majestuoso acompañada de la Banda Sinfónica de Badalona.</w:t>
      </w:r>
    </w:p>
    <w:p w14:paraId="3FD0016B" w14:textId="77777777" w:rsidR="00C20497" w:rsidRDefault="00C20497">
      <w:pPr>
        <w:rPr>
          <w:rFonts w:cs="Calibri"/>
          <w:color w:val="000000"/>
        </w:rPr>
      </w:pPr>
    </w:p>
    <w:p w14:paraId="29D33D77" w14:textId="77777777" w:rsidR="00C20497" w:rsidRDefault="00C20497">
      <w:pPr>
        <w:rPr>
          <w:rFonts w:cs="Calibri"/>
          <w:color w:val="000000"/>
        </w:rPr>
      </w:pPr>
      <w:r>
        <w:rPr>
          <w:rFonts w:cs="Calibri"/>
          <w:b/>
          <w:bCs/>
          <w:color w:val="000000"/>
        </w:rPr>
        <w:tab/>
        <w:t>Los Once Tronos de San Anastasio</w:t>
      </w:r>
    </w:p>
    <w:p w14:paraId="27E9BEAC" w14:textId="77777777" w:rsidR="00C20497" w:rsidRDefault="00C20497">
      <w:pPr>
        <w:rPr>
          <w:rFonts w:cs="Calibri"/>
          <w:b/>
          <w:bCs/>
          <w:color w:val="000000"/>
        </w:rPr>
      </w:pPr>
      <w:r>
        <w:rPr>
          <w:rFonts w:cs="Calibri"/>
          <w:color w:val="000000"/>
        </w:rPr>
        <w:tab/>
        <w:t>Anuncian que la fiesta acaba de empezar.</w:t>
      </w:r>
    </w:p>
    <w:p w14:paraId="4D44880D" w14:textId="77777777" w:rsidR="00C20497" w:rsidRDefault="00C20497">
      <w:pPr>
        <w:rPr>
          <w:rFonts w:cs="Calibri"/>
          <w:b/>
          <w:bCs/>
          <w:color w:val="000000"/>
        </w:rPr>
      </w:pPr>
    </w:p>
    <w:p w14:paraId="59244412" w14:textId="77777777" w:rsidR="00C20497" w:rsidRDefault="00C20497">
      <w:pPr>
        <w:rPr>
          <w:rFonts w:cs="Calibri"/>
          <w:color w:val="000000"/>
        </w:rPr>
      </w:pPr>
      <w:r>
        <w:rPr>
          <w:rFonts w:cs="Calibri"/>
          <w:b/>
          <w:bCs/>
          <w:color w:val="000000"/>
        </w:rPr>
        <w:tab/>
        <w:t xml:space="preserve">Bola de </w:t>
      </w:r>
      <w:proofErr w:type="spellStart"/>
      <w:r>
        <w:rPr>
          <w:rFonts w:cs="Calibri"/>
          <w:b/>
          <w:bCs/>
          <w:color w:val="000000"/>
        </w:rPr>
        <w:t>Miquelets</w:t>
      </w:r>
      <w:proofErr w:type="spellEnd"/>
    </w:p>
    <w:p w14:paraId="5F544F36" w14:textId="77777777" w:rsidR="00C20497" w:rsidRDefault="00C20497">
      <w:pPr>
        <w:rPr>
          <w:rFonts w:cs="Calibri"/>
          <w:b/>
          <w:bCs/>
          <w:color w:val="000000"/>
        </w:rPr>
      </w:pPr>
      <w:r>
        <w:rPr>
          <w:rFonts w:cs="Calibri"/>
          <w:color w:val="000000"/>
        </w:rPr>
        <w:tab/>
        <w:t xml:space="preserve">A través de un diálogo en verso o baile hablado, los Miquelets de Badalona se convierten en guardia </w:t>
      </w:r>
      <w:r>
        <w:rPr>
          <w:rFonts w:cs="Calibri"/>
          <w:color w:val="000000"/>
        </w:rPr>
        <w:tab/>
        <w:t xml:space="preserve">de honor de la corporación municipal durante las fiestas e invitan a ir a poner el pañuelo a </w:t>
      </w:r>
      <w:r>
        <w:rPr>
          <w:rFonts w:cs="Calibri"/>
          <w:color w:val="000000"/>
        </w:rPr>
        <w:tab/>
        <w:t>san Anastasio, como símbolo de una complicidad popular, ciudadana y festiva.</w:t>
      </w:r>
    </w:p>
    <w:p w14:paraId="406FC14E" w14:textId="77777777" w:rsidR="00C20497" w:rsidRDefault="00C20497">
      <w:pPr>
        <w:rPr>
          <w:rFonts w:cs="Calibri"/>
          <w:b/>
          <w:bCs/>
          <w:color w:val="000000"/>
        </w:rPr>
      </w:pPr>
    </w:p>
    <w:p w14:paraId="1A579C63" w14:textId="77777777" w:rsidR="00C20497" w:rsidRDefault="00C20497">
      <w:pPr>
        <w:rPr>
          <w:rFonts w:cs="Calibri"/>
        </w:rPr>
      </w:pPr>
      <w:r>
        <w:rPr>
          <w:rFonts w:cs="Calibri"/>
          <w:b/>
          <w:bCs/>
          <w:color w:val="000000"/>
        </w:rPr>
        <w:tab/>
        <w:t>Séquito Festivo</w:t>
      </w:r>
    </w:p>
    <w:p w14:paraId="2E174DA5" w14:textId="77777777" w:rsidR="00C20497" w:rsidRDefault="00C20497">
      <w:pPr>
        <w:pStyle w:val="Standard"/>
        <w:jc w:val="both"/>
        <w:rPr>
          <w:rFonts w:ascii="Calibri" w:hAnsi="Calibri" w:cs="Calibri"/>
          <w:color w:val="FF0000"/>
          <w:sz w:val="20"/>
          <w:szCs w:val="20"/>
        </w:rPr>
      </w:pPr>
      <w:r>
        <w:rPr>
          <w:rFonts w:ascii="Calibri" w:hAnsi="Calibri" w:cs="Calibri"/>
          <w:sz w:val="20"/>
          <w:szCs w:val="20"/>
        </w:rPr>
        <w:tab/>
        <w:t xml:space="preserve">Un séquito formado por los maceros de la ciudad, la Cofradía de San Anastasio, los castellers, las </w:t>
      </w:r>
      <w:r>
        <w:rPr>
          <w:rFonts w:ascii="Calibri" w:hAnsi="Calibri" w:cs="Calibri"/>
          <w:sz w:val="20"/>
          <w:szCs w:val="20"/>
        </w:rPr>
        <w:tab/>
        <w:t xml:space="preserve">Danzas de Mayo, el Águila, el baile de Miquelets y la Corporación municipal subirá por la calle de Sant </w:t>
      </w:r>
      <w:r>
        <w:rPr>
          <w:rFonts w:ascii="Calibri" w:hAnsi="Calibri" w:cs="Calibri"/>
          <w:sz w:val="20"/>
          <w:szCs w:val="20"/>
        </w:rPr>
        <w:tab/>
      </w:r>
      <w:proofErr w:type="spellStart"/>
      <w:r>
        <w:rPr>
          <w:rFonts w:ascii="Calibri" w:hAnsi="Calibri" w:cs="Calibri"/>
          <w:sz w:val="20"/>
          <w:szCs w:val="20"/>
        </w:rPr>
        <w:t>Anastasio</w:t>
      </w:r>
      <w:proofErr w:type="spellEnd"/>
      <w:r>
        <w:rPr>
          <w:rFonts w:ascii="Calibri" w:hAnsi="Calibri" w:cs="Calibri"/>
          <w:sz w:val="20"/>
          <w:szCs w:val="20"/>
        </w:rPr>
        <w:t xml:space="preserve"> </w:t>
      </w:r>
      <w:proofErr w:type="spellStart"/>
      <w:r>
        <w:rPr>
          <w:rFonts w:ascii="Calibri" w:hAnsi="Calibri" w:cs="Calibri"/>
          <w:sz w:val="20"/>
          <w:szCs w:val="20"/>
        </w:rPr>
        <w:t>hasta</w:t>
      </w:r>
      <w:proofErr w:type="spellEnd"/>
      <w:r>
        <w:rPr>
          <w:rFonts w:ascii="Calibri" w:hAnsi="Calibri" w:cs="Calibri"/>
          <w:sz w:val="20"/>
          <w:szCs w:val="20"/>
        </w:rPr>
        <w:t xml:space="preserve"> llegar a la </w:t>
      </w:r>
      <w:proofErr w:type="spellStart"/>
      <w:r>
        <w:rPr>
          <w:rFonts w:ascii="Calibri" w:hAnsi="Calibri" w:cs="Calibri"/>
          <w:sz w:val="20"/>
          <w:szCs w:val="20"/>
        </w:rPr>
        <w:t>capilla</w:t>
      </w:r>
      <w:proofErr w:type="spellEnd"/>
      <w:r>
        <w:rPr>
          <w:rFonts w:ascii="Calibri" w:hAnsi="Calibri" w:cs="Calibri"/>
          <w:sz w:val="20"/>
          <w:szCs w:val="20"/>
        </w:rPr>
        <w:t xml:space="preserve"> del </w:t>
      </w:r>
      <w:proofErr w:type="spellStart"/>
      <w:r>
        <w:rPr>
          <w:rFonts w:ascii="Calibri" w:hAnsi="Calibri" w:cs="Calibri"/>
          <w:sz w:val="20"/>
          <w:szCs w:val="20"/>
        </w:rPr>
        <w:t>santo</w:t>
      </w:r>
      <w:proofErr w:type="spellEnd"/>
      <w:r>
        <w:rPr>
          <w:rFonts w:ascii="Calibri" w:hAnsi="Calibri" w:cs="Calibri"/>
          <w:sz w:val="20"/>
          <w:szCs w:val="20"/>
        </w:rPr>
        <w:t xml:space="preserve">. El alcalde </w:t>
      </w:r>
      <w:proofErr w:type="spellStart"/>
      <w:r>
        <w:rPr>
          <w:rFonts w:ascii="Calibri" w:hAnsi="Calibri" w:cs="Calibri"/>
          <w:sz w:val="20"/>
          <w:szCs w:val="20"/>
        </w:rPr>
        <w:t>dará</w:t>
      </w:r>
      <w:proofErr w:type="spellEnd"/>
      <w:r>
        <w:rPr>
          <w:rFonts w:ascii="Calibri" w:hAnsi="Calibri" w:cs="Calibri"/>
          <w:sz w:val="20"/>
          <w:szCs w:val="20"/>
        </w:rPr>
        <w:t xml:space="preserve"> el </w:t>
      </w:r>
      <w:proofErr w:type="spellStart"/>
      <w:r>
        <w:rPr>
          <w:rFonts w:ascii="Calibri" w:hAnsi="Calibri" w:cs="Calibri"/>
          <w:sz w:val="20"/>
          <w:szCs w:val="20"/>
        </w:rPr>
        <w:t>pañuelo</w:t>
      </w:r>
      <w:proofErr w:type="spellEnd"/>
      <w:r>
        <w:rPr>
          <w:rFonts w:ascii="Calibri" w:hAnsi="Calibri" w:cs="Calibri"/>
          <w:sz w:val="20"/>
          <w:szCs w:val="20"/>
        </w:rPr>
        <w:t xml:space="preserve"> de las </w:t>
      </w:r>
      <w:proofErr w:type="spellStart"/>
      <w:r>
        <w:rPr>
          <w:rFonts w:ascii="Calibri" w:hAnsi="Calibri" w:cs="Calibri"/>
          <w:sz w:val="20"/>
          <w:szCs w:val="20"/>
        </w:rPr>
        <w:t>Fiestas</w:t>
      </w:r>
      <w:proofErr w:type="spellEnd"/>
      <w:r>
        <w:rPr>
          <w:rFonts w:ascii="Calibri" w:hAnsi="Calibri" w:cs="Calibri"/>
          <w:sz w:val="20"/>
          <w:szCs w:val="20"/>
        </w:rPr>
        <w:t xml:space="preserve"> de Mayo </w:t>
      </w:r>
      <w:r>
        <w:rPr>
          <w:rFonts w:ascii="Calibri" w:hAnsi="Calibri" w:cs="Calibri"/>
          <w:sz w:val="20"/>
          <w:szCs w:val="20"/>
        </w:rPr>
        <w:tab/>
        <w:t xml:space="preserve">el enjambre de los Castellers de Badalona que, coronado el pilar, lo </w:t>
      </w:r>
      <w:proofErr w:type="spellStart"/>
      <w:r>
        <w:rPr>
          <w:rFonts w:ascii="Calibri" w:hAnsi="Calibri" w:cs="Calibri"/>
          <w:sz w:val="20"/>
          <w:szCs w:val="20"/>
        </w:rPr>
        <w:t>pondrá</w:t>
      </w:r>
      <w:proofErr w:type="spellEnd"/>
      <w:r>
        <w:rPr>
          <w:rFonts w:ascii="Calibri" w:hAnsi="Calibri" w:cs="Calibri"/>
          <w:sz w:val="20"/>
          <w:szCs w:val="20"/>
        </w:rPr>
        <w:t xml:space="preserve"> a san </w:t>
      </w:r>
      <w:proofErr w:type="spellStart"/>
      <w:r>
        <w:rPr>
          <w:rFonts w:ascii="Calibri" w:hAnsi="Calibri" w:cs="Calibri"/>
          <w:sz w:val="20"/>
          <w:szCs w:val="20"/>
        </w:rPr>
        <w:t>Anastasio</w:t>
      </w:r>
      <w:proofErr w:type="spellEnd"/>
      <w:r>
        <w:rPr>
          <w:rFonts w:ascii="Calibri" w:hAnsi="Calibri" w:cs="Calibri"/>
          <w:sz w:val="20"/>
          <w:szCs w:val="20"/>
        </w:rPr>
        <w:t>.</w:t>
      </w:r>
    </w:p>
    <w:p w14:paraId="4F0A77F3" w14:textId="77777777" w:rsidR="00C20497" w:rsidRDefault="00C20497">
      <w:pPr>
        <w:rPr>
          <w:rFonts w:cs="Calibri"/>
          <w:color w:val="FF0000"/>
        </w:rPr>
      </w:pPr>
    </w:p>
    <w:p w14:paraId="5FA88A47" w14:textId="77777777" w:rsidR="00C20497" w:rsidRDefault="00C20497">
      <w:pPr>
        <w:rPr>
          <w:rFonts w:cs="Calibri"/>
          <w:color w:val="000000"/>
        </w:rPr>
      </w:pPr>
      <w:r>
        <w:rPr>
          <w:rFonts w:cs="Calibri"/>
          <w:b/>
          <w:bCs/>
          <w:color w:val="000000"/>
        </w:rPr>
        <w:tab/>
        <w:t xml:space="preserve">Danzas </w:t>
      </w:r>
      <w:proofErr w:type="spellStart"/>
      <w:r>
        <w:rPr>
          <w:rFonts w:cs="Calibri"/>
          <w:b/>
          <w:bCs/>
          <w:color w:val="000000"/>
        </w:rPr>
        <w:t>Maig</w:t>
      </w:r>
      <w:proofErr w:type="spellEnd"/>
    </w:p>
    <w:p w14:paraId="5FCDC04D" w14:textId="77777777" w:rsidR="00C20497" w:rsidRDefault="00C20497">
      <w:pPr>
        <w:rPr>
          <w:rFonts w:cs="Calibri"/>
          <w:b/>
          <w:bCs/>
        </w:rPr>
      </w:pPr>
      <w:r>
        <w:rPr>
          <w:rFonts w:cs="Calibri"/>
          <w:color w:val="000000"/>
        </w:rPr>
        <w:tab/>
        <w:t xml:space="preserve">A continuación, el séquito volverá a la plaza de la Villa, donde se acabará el acto con las Danzas de </w:t>
      </w:r>
      <w:r>
        <w:rPr>
          <w:rFonts w:cs="Calibri"/>
          <w:color w:val="000000"/>
        </w:rPr>
        <w:tab/>
        <w:t xml:space="preserve">Mayo a cargo del </w:t>
      </w:r>
      <w:proofErr w:type="spellStart"/>
      <w:r>
        <w:rPr>
          <w:rFonts w:cs="Calibri"/>
          <w:color w:val="000000"/>
        </w:rPr>
        <w:t>Esbart</w:t>
      </w:r>
      <w:proofErr w:type="spellEnd"/>
      <w:r>
        <w:rPr>
          <w:rFonts w:cs="Calibri"/>
          <w:color w:val="000000"/>
        </w:rPr>
        <w:t xml:space="preserve"> Sant Jordi. </w:t>
      </w:r>
    </w:p>
    <w:p w14:paraId="73572322" w14:textId="77777777" w:rsidR="00C20497" w:rsidRDefault="00C20497">
      <w:pPr>
        <w:rPr>
          <w:rFonts w:cs="Calibri"/>
          <w:b/>
          <w:bCs/>
        </w:rPr>
      </w:pPr>
    </w:p>
    <w:p w14:paraId="70EBD565" w14:textId="77777777" w:rsidR="00C20497" w:rsidRDefault="00C20497">
      <w:pPr>
        <w:rPr>
          <w:rFonts w:cs="Calibri"/>
        </w:rPr>
      </w:pPr>
      <w:r>
        <w:rPr>
          <w:rFonts w:cs="Calibri"/>
          <w:b/>
          <w:bCs/>
        </w:rPr>
        <w:tab/>
        <w:t>Concierto</w:t>
      </w:r>
    </w:p>
    <w:p w14:paraId="2266823F" w14:textId="77777777" w:rsidR="00C20497" w:rsidRDefault="00C20497">
      <w:pPr>
        <w:rPr>
          <w:rFonts w:cs="Calibri"/>
        </w:rPr>
      </w:pPr>
      <w:r>
        <w:rPr>
          <w:rFonts w:cs="Calibri"/>
        </w:rPr>
        <w:tab/>
        <w:t xml:space="preserve">A las 20 h, una vez acaben las Danzas de Mayo, comenzará una actuación musical en la plaza de la </w:t>
      </w:r>
      <w:r>
        <w:rPr>
          <w:rFonts w:cs="Calibri"/>
        </w:rPr>
        <w:tab/>
        <w:t>Vila.</w:t>
      </w:r>
    </w:p>
    <w:p w14:paraId="519F7CC8" w14:textId="77777777" w:rsidR="00C20497" w:rsidRDefault="00C20497">
      <w:pPr>
        <w:rPr>
          <w:rFonts w:cs="Calibri"/>
        </w:rPr>
      </w:pPr>
    </w:p>
    <w:p w14:paraId="6E82F2F3" w14:textId="77777777" w:rsidR="00C20497" w:rsidRDefault="00C20497">
      <w:pPr>
        <w:numPr>
          <w:ilvl w:val="0"/>
          <w:numId w:val="9"/>
        </w:numPr>
        <w:tabs>
          <w:tab w:val="left" w:pos="284"/>
        </w:tabs>
        <w:spacing w:line="252" w:lineRule="auto"/>
        <w:contextualSpacing/>
        <w:rPr>
          <w:rFonts w:cs="Calibri"/>
        </w:rPr>
      </w:pPr>
      <w:r>
        <w:rPr>
          <w:rFonts w:cs="Calibri"/>
          <w:b/>
          <w:bCs/>
          <w:u w:val="single"/>
          <w:lang w:eastAsia="en-US"/>
        </w:rPr>
        <w:t xml:space="preserve">Acto Noche del Mono, inicio. Día 2 de mayo, de 19 a 22h. </w:t>
      </w:r>
      <w:r>
        <w:rPr>
          <w:rFonts w:cs="Calibri"/>
        </w:rPr>
        <w:t>Pasacalles nocturno y festivo con música, fuego, bailes tradicionales y bestiario que recorrerá algunas calles de la ciudad.</w:t>
      </w:r>
    </w:p>
    <w:p w14:paraId="30AF3C81" w14:textId="77777777" w:rsidR="00C20497" w:rsidRDefault="00C20497">
      <w:pPr>
        <w:tabs>
          <w:tab w:val="left" w:pos="284"/>
        </w:tabs>
        <w:spacing w:line="252" w:lineRule="auto"/>
        <w:ind w:left="720"/>
        <w:contextualSpacing/>
        <w:rPr>
          <w:rFonts w:cs="Calibri"/>
        </w:rPr>
      </w:pPr>
    </w:p>
    <w:p w14:paraId="4DB0EDD0" w14:textId="77777777" w:rsidR="00C20497" w:rsidRDefault="00C20497">
      <w:pPr>
        <w:numPr>
          <w:ilvl w:val="0"/>
          <w:numId w:val="9"/>
        </w:numPr>
        <w:tabs>
          <w:tab w:val="left" w:pos="284"/>
        </w:tabs>
        <w:contextualSpacing/>
        <w:rPr>
          <w:rFonts w:cs="Calibri"/>
        </w:rPr>
      </w:pPr>
      <w:r>
        <w:rPr>
          <w:rFonts w:cs="Calibri"/>
          <w:b/>
          <w:bCs/>
          <w:u w:val="single"/>
        </w:rPr>
        <w:t xml:space="preserve">Acto Pasacalles Pequeña. Día 3 de mayo, a las 12, en la plaza de la Vila. </w:t>
      </w:r>
      <w:r>
        <w:rPr>
          <w:rFonts w:cs="Calibri"/>
        </w:rPr>
        <w:t>Llegada del Pasacalles a la plaza, y lucimiento de las cuadrillas participantes.</w:t>
      </w:r>
    </w:p>
    <w:p w14:paraId="17A0334F" w14:textId="77777777" w:rsidR="00C20497" w:rsidRDefault="00C20497">
      <w:pPr>
        <w:tabs>
          <w:tab w:val="left" w:pos="284"/>
        </w:tabs>
        <w:ind w:left="720"/>
        <w:contextualSpacing/>
        <w:rPr>
          <w:rFonts w:cs="Calibri"/>
        </w:rPr>
      </w:pPr>
    </w:p>
    <w:p w14:paraId="77DD2301" w14:textId="77777777" w:rsidR="00C20497" w:rsidRDefault="00C20497">
      <w:pPr>
        <w:numPr>
          <w:ilvl w:val="0"/>
          <w:numId w:val="9"/>
        </w:numPr>
        <w:tabs>
          <w:tab w:val="left" w:pos="284"/>
        </w:tabs>
        <w:contextualSpacing/>
        <w:rPr>
          <w:rFonts w:cs="Calibri"/>
        </w:rPr>
      </w:pPr>
      <w:r>
        <w:rPr>
          <w:rFonts w:cs="Calibri"/>
          <w:b/>
          <w:bCs/>
          <w:u w:val="single"/>
          <w:lang w:eastAsia="en-US"/>
        </w:rPr>
        <w:lastRenderedPageBreak/>
        <w:t xml:space="preserve">Acto Encuentro de Gigantes. Día 3 de mayo, a las 17 h, en la plaza de la Vila. </w:t>
      </w:r>
      <w:r>
        <w:rPr>
          <w:rFonts w:cs="Calibri"/>
          <w:lang w:eastAsia="en-US"/>
        </w:rPr>
        <w:t xml:space="preserve">Bailada de gigantes con músicos en directo. Inicio pasacalles hasta la Rambla. </w:t>
      </w:r>
    </w:p>
    <w:p w14:paraId="7994DE3D" w14:textId="77777777" w:rsidR="00C20497" w:rsidRDefault="00C20497">
      <w:pPr>
        <w:numPr>
          <w:ilvl w:val="0"/>
          <w:numId w:val="9"/>
        </w:numPr>
        <w:tabs>
          <w:tab w:val="left" w:pos="284"/>
        </w:tabs>
        <w:contextualSpacing/>
        <w:rPr>
          <w:rFonts w:cs="Calibri"/>
        </w:rPr>
      </w:pPr>
    </w:p>
    <w:p w14:paraId="5F1EB42F" w14:textId="77777777" w:rsidR="00C20497" w:rsidRDefault="00C20497">
      <w:pPr>
        <w:tabs>
          <w:tab w:val="left" w:pos="284"/>
        </w:tabs>
        <w:ind w:left="720"/>
        <w:contextualSpacing/>
        <w:rPr>
          <w:rFonts w:cs="Calibri"/>
        </w:rPr>
      </w:pPr>
      <w:r>
        <w:rPr>
          <w:rFonts w:cs="Calibri"/>
          <w:b/>
          <w:bCs/>
          <w:u w:val="single"/>
          <w:lang w:eastAsia="en-US"/>
        </w:rPr>
        <w:t xml:space="preserve">Noche de san Anastasio. Día 10 de mayo, a las 19h. </w:t>
      </w:r>
      <w:r>
        <w:rPr>
          <w:rFonts w:cs="Calibri"/>
          <w:lang w:eastAsia="en-US"/>
        </w:rPr>
        <w:t>Lucimientos de las entidades antes del Séquito de la Ciudad</w:t>
      </w:r>
    </w:p>
    <w:p w14:paraId="37F349D0" w14:textId="77777777" w:rsidR="00C20497" w:rsidRDefault="00C20497">
      <w:pPr>
        <w:tabs>
          <w:tab w:val="left" w:pos="284"/>
        </w:tabs>
        <w:ind w:left="720"/>
        <w:contextualSpacing/>
        <w:rPr>
          <w:rFonts w:cs="Calibri"/>
        </w:rPr>
      </w:pPr>
    </w:p>
    <w:p w14:paraId="0B638922" w14:textId="77777777" w:rsidR="00C20497" w:rsidRDefault="00C20497">
      <w:pPr>
        <w:numPr>
          <w:ilvl w:val="0"/>
          <w:numId w:val="9"/>
        </w:numPr>
        <w:tabs>
          <w:tab w:val="left" w:pos="284"/>
        </w:tabs>
        <w:contextualSpacing/>
        <w:rPr>
          <w:rFonts w:cs="Calibri"/>
        </w:rPr>
      </w:pPr>
      <w:r>
        <w:rPr>
          <w:rFonts w:cs="Calibri"/>
          <w:b/>
          <w:bCs/>
          <w:u w:val="single"/>
          <w:lang w:eastAsia="en-US"/>
        </w:rPr>
        <w:t xml:space="preserve">Acto Ballada de </w:t>
      </w:r>
      <w:proofErr w:type="spellStart"/>
      <w:r>
        <w:rPr>
          <w:rFonts w:cs="Calibri"/>
          <w:b/>
          <w:bCs/>
          <w:u w:val="single"/>
          <w:lang w:eastAsia="en-US"/>
        </w:rPr>
        <w:t>Sardanes</w:t>
      </w:r>
      <w:proofErr w:type="spellEnd"/>
      <w:r>
        <w:rPr>
          <w:rFonts w:cs="Calibri"/>
          <w:b/>
          <w:bCs/>
          <w:u w:val="single"/>
          <w:lang w:eastAsia="en-US"/>
        </w:rPr>
        <w:t xml:space="preserve">, día 11 de mayo, a las 19h, en la plaza de la Vila, y acto Ball de </w:t>
      </w:r>
      <w:proofErr w:type="spellStart"/>
      <w:r>
        <w:rPr>
          <w:rFonts w:cs="Calibri"/>
          <w:b/>
          <w:bCs/>
          <w:u w:val="single"/>
          <w:lang w:eastAsia="en-US"/>
        </w:rPr>
        <w:t>Gralles</w:t>
      </w:r>
      <w:proofErr w:type="spellEnd"/>
      <w:r>
        <w:rPr>
          <w:rFonts w:cs="Calibri"/>
          <w:b/>
          <w:bCs/>
          <w:u w:val="single"/>
          <w:lang w:eastAsia="en-US"/>
        </w:rPr>
        <w:t xml:space="preserve">, día 11 de mayo, a las 23h, en la plaza de la Vila. </w:t>
      </w:r>
      <w:r>
        <w:rPr>
          <w:rFonts w:cs="Calibri"/>
          <w:lang w:eastAsia="en-US"/>
        </w:rPr>
        <w:t xml:space="preserve">Bailada de </w:t>
      </w:r>
      <w:proofErr w:type="spellStart"/>
      <w:r>
        <w:rPr>
          <w:rFonts w:cs="Calibri"/>
          <w:lang w:eastAsia="en-US"/>
        </w:rPr>
        <w:t>Sardanes</w:t>
      </w:r>
      <w:proofErr w:type="spellEnd"/>
      <w:r>
        <w:rPr>
          <w:rFonts w:cs="Calibri"/>
          <w:lang w:eastAsia="en-US"/>
        </w:rPr>
        <w:t xml:space="preserve"> en el marco de la Festividad de san Anastasio, y concierto de </w:t>
      </w:r>
      <w:proofErr w:type="spellStart"/>
      <w:r>
        <w:rPr>
          <w:rFonts w:cs="Calibri"/>
          <w:lang w:eastAsia="en-US"/>
        </w:rPr>
        <w:t>gralles</w:t>
      </w:r>
      <w:proofErr w:type="spellEnd"/>
    </w:p>
    <w:p w14:paraId="0490854B" w14:textId="77777777" w:rsidR="00C20497" w:rsidRDefault="00C20497">
      <w:pPr>
        <w:tabs>
          <w:tab w:val="left" w:pos="284"/>
        </w:tabs>
        <w:ind w:left="720"/>
        <w:contextualSpacing/>
        <w:rPr>
          <w:rFonts w:cs="Calibri"/>
        </w:rPr>
      </w:pPr>
    </w:p>
    <w:p w14:paraId="37563A9B" w14:textId="77777777" w:rsidR="00C20497" w:rsidRDefault="00C20497">
      <w:pPr>
        <w:numPr>
          <w:ilvl w:val="0"/>
          <w:numId w:val="9"/>
        </w:numPr>
        <w:tabs>
          <w:tab w:val="left" w:pos="284"/>
        </w:tabs>
        <w:contextualSpacing/>
        <w:rPr>
          <w:rFonts w:cs="Calibri"/>
          <w:b/>
          <w:bCs/>
        </w:rPr>
      </w:pPr>
      <w:r>
        <w:rPr>
          <w:rFonts w:cs="Calibri"/>
          <w:b/>
          <w:bCs/>
          <w:u w:val="single"/>
          <w:lang w:eastAsia="en-US"/>
        </w:rPr>
        <w:t xml:space="preserve">Acto </w:t>
      </w:r>
      <w:proofErr w:type="spellStart"/>
      <w:r>
        <w:rPr>
          <w:rFonts w:cs="Calibri"/>
          <w:b/>
          <w:bCs/>
          <w:u w:val="single"/>
          <w:lang w:eastAsia="en-US"/>
        </w:rPr>
        <w:t>Cercabestia</w:t>
      </w:r>
      <w:proofErr w:type="spellEnd"/>
      <w:r>
        <w:rPr>
          <w:rFonts w:cs="Calibri"/>
          <w:b/>
          <w:bCs/>
          <w:u w:val="single"/>
          <w:lang w:eastAsia="en-US"/>
        </w:rPr>
        <w:t>. Día 17 de mayo, de 11 a 20 h, en la plaza de la Vila</w:t>
      </w:r>
    </w:p>
    <w:p w14:paraId="0213142B" w14:textId="77777777" w:rsidR="00C20497" w:rsidRDefault="00C20497">
      <w:pPr>
        <w:ind w:left="720"/>
        <w:rPr>
          <w:rFonts w:cs="Calibri"/>
        </w:rPr>
      </w:pPr>
      <w:r>
        <w:rPr>
          <w:rFonts w:cs="Calibri"/>
          <w:b/>
          <w:bCs/>
        </w:rPr>
        <w:t xml:space="preserve">¿Dónde están los </w:t>
      </w:r>
      <w:proofErr w:type="spellStart"/>
      <w:r>
        <w:rPr>
          <w:rFonts w:cs="Calibri"/>
          <w:b/>
          <w:bCs/>
        </w:rPr>
        <w:t>dragolines</w:t>
      </w:r>
      <w:proofErr w:type="spellEnd"/>
      <w:r>
        <w:rPr>
          <w:rFonts w:cs="Calibri"/>
          <w:b/>
          <w:bCs/>
        </w:rPr>
        <w:t xml:space="preserve">? </w:t>
      </w:r>
    </w:p>
    <w:p w14:paraId="30F97084" w14:textId="77777777" w:rsidR="00C20497" w:rsidRDefault="00C20497">
      <w:pPr>
        <w:ind w:left="720"/>
        <w:rPr>
          <w:rFonts w:cs="Calibri"/>
        </w:rPr>
      </w:pPr>
      <w:r>
        <w:rPr>
          <w:rFonts w:cs="Calibri"/>
        </w:rPr>
        <w:t xml:space="preserve">Actividad infantil teatralizada en la que se trata de buscar los tres </w:t>
      </w:r>
      <w:proofErr w:type="spellStart"/>
      <w:r>
        <w:rPr>
          <w:rFonts w:cs="Calibri"/>
        </w:rPr>
        <w:t>dragolines</w:t>
      </w:r>
      <w:proofErr w:type="spellEnd"/>
      <w:r>
        <w:rPr>
          <w:rFonts w:cs="Calibri"/>
        </w:rPr>
        <w:t xml:space="preserve">. Pasacalles de la plaza de la Vila hasta un espacio a determinar. </w:t>
      </w:r>
    </w:p>
    <w:p w14:paraId="6C5E48F3" w14:textId="77777777" w:rsidR="00C20497" w:rsidRDefault="00C20497">
      <w:pPr>
        <w:ind w:left="720"/>
        <w:rPr>
          <w:rFonts w:cs="Calibri"/>
        </w:rPr>
      </w:pPr>
    </w:p>
    <w:p w14:paraId="782190AE" w14:textId="77777777" w:rsidR="00C20497" w:rsidRDefault="00C20497">
      <w:pPr>
        <w:numPr>
          <w:ilvl w:val="0"/>
          <w:numId w:val="9"/>
        </w:numPr>
        <w:tabs>
          <w:tab w:val="left" w:pos="284"/>
        </w:tabs>
        <w:contextualSpacing/>
        <w:rPr>
          <w:rFonts w:cs="Calibri"/>
          <w:b/>
          <w:bCs/>
          <w:lang w:eastAsia="en-US"/>
        </w:rPr>
      </w:pPr>
      <w:r>
        <w:rPr>
          <w:rFonts w:cs="Calibri"/>
          <w:b/>
          <w:bCs/>
          <w:color w:val="000000"/>
          <w:u w:val="single"/>
          <w:lang w:eastAsia="en-US"/>
        </w:rPr>
        <w:t xml:space="preserve">Acto </w:t>
      </w:r>
      <w:proofErr w:type="spellStart"/>
      <w:r>
        <w:rPr>
          <w:rFonts w:cs="Calibri"/>
          <w:b/>
          <w:bCs/>
          <w:color w:val="000000"/>
          <w:u w:val="single"/>
          <w:lang w:eastAsia="en-US"/>
        </w:rPr>
        <w:t>Correfoc</w:t>
      </w:r>
      <w:proofErr w:type="spellEnd"/>
      <w:r>
        <w:rPr>
          <w:rFonts w:cs="Calibri"/>
          <w:color w:val="000000"/>
          <w:u w:val="single"/>
          <w:lang w:eastAsia="en-US"/>
        </w:rPr>
        <w:t xml:space="preserve">. </w:t>
      </w:r>
      <w:r>
        <w:rPr>
          <w:rFonts w:cs="Calibri"/>
          <w:b/>
          <w:bCs/>
          <w:color w:val="000000"/>
          <w:u w:val="single"/>
          <w:lang w:eastAsia="en-US"/>
        </w:rPr>
        <w:t xml:space="preserve">Día 17 de mayo, a las 22 h. </w:t>
      </w:r>
      <w:r>
        <w:rPr>
          <w:rFonts w:cs="Calibri"/>
          <w:bCs/>
          <w:iCs/>
          <w:color w:val="000000"/>
        </w:rPr>
        <w:t xml:space="preserve">Con el tradicional Toque de Fuego los diablos invitarán al pueblo a bailar con ellos para marcar el inicio del </w:t>
      </w:r>
      <w:proofErr w:type="spellStart"/>
      <w:r>
        <w:rPr>
          <w:rFonts w:cs="Calibri"/>
          <w:bCs/>
          <w:iCs/>
          <w:color w:val="000000"/>
        </w:rPr>
        <w:t>Correfoc</w:t>
      </w:r>
      <w:proofErr w:type="spellEnd"/>
      <w:r>
        <w:rPr>
          <w:rFonts w:cs="Calibri"/>
          <w:bCs/>
          <w:iCs/>
          <w:color w:val="000000"/>
        </w:rPr>
        <w:t>. El fuego irá aumentando hasta culminar con un gran encendido que iluminará toda la ciudad.</w:t>
      </w:r>
    </w:p>
    <w:p w14:paraId="3AB84D89" w14:textId="77777777" w:rsidR="00C20497" w:rsidRDefault="00C20497">
      <w:pPr>
        <w:tabs>
          <w:tab w:val="left" w:pos="284"/>
        </w:tabs>
        <w:contextualSpacing/>
        <w:rPr>
          <w:rFonts w:cs="Calibri"/>
          <w:b/>
          <w:bCs/>
          <w:lang w:eastAsia="en-US"/>
        </w:rPr>
      </w:pPr>
    </w:p>
    <w:p w14:paraId="4B835104" w14:textId="77777777" w:rsidR="00C20497" w:rsidRDefault="00C20497">
      <w:pPr>
        <w:numPr>
          <w:ilvl w:val="0"/>
          <w:numId w:val="9"/>
        </w:numPr>
        <w:tabs>
          <w:tab w:val="left" w:pos="284"/>
        </w:tabs>
        <w:contextualSpacing/>
        <w:rPr>
          <w:rFonts w:cs="Calibri"/>
          <w:b/>
          <w:bCs/>
        </w:rPr>
      </w:pPr>
      <w:r>
        <w:rPr>
          <w:rFonts w:cs="Calibri"/>
          <w:b/>
          <w:bCs/>
          <w:u w:val="single"/>
          <w:lang w:eastAsia="en-US"/>
        </w:rPr>
        <w:t xml:space="preserve">Acto Diada </w:t>
      </w:r>
      <w:proofErr w:type="spellStart"/>
      <w:r>
        <w:rPr>
          <w:rFonts w:cs="Calibri"/>
          <w:b/>
          <w:bCs/>
          <w:u w:val="single"/>
          <w:lang w:eastAsia="en-US"/>
        </w:rPr>
        <w:t>Castellera</w:t>
      </w:r>
      <w:proofErr w:type="spellEnd"/>
      <w:r>
        <w:rPr>
          <w:rFonts w:cs="Calibri"/>
          <w:b/>
          <w:bCs/>
          <w:u w:val="single"/>
          <w:lang w:eastAsia="en-US"/>
        </w:rPr>
        <w:t>. Día 18 de mayo, a las 12 h, en la plaza de la Vila</w:t>
      </w:r>
    </w:p>
    <w:p w14:paraId="07C7F4E7" w14:textId="77777777" w:rsidR="00C20497" w:rsidRDefault="00C20497">
      <w:pPr>
        <w:tabs>
          <w:tab w:val="left" w:pos="284"/>
        </w:tabs>
        <w:contextualSpacing/>
        <w:rPr>
          <w:rFonts w:cs="Calibri"/>
          <w:b/>
          <w:bCs/>
        </w:rPr>
      </w:pPr>
    </w:p>
    <w:p w14:paraId="1D0AEB5B" w14:textId="77777777" w:rsidR="00C20497" w:rsidRDefault="00C20497">
      <w:pPr>
        <w:tabs>
          <w:tab w:val="left" w:pos="284"/>
        </w:tabs>
        <w:contextualSpacing/>
        <w:rPr>
          <w:rFonts w:cs="Calibri"/>
        </w:rPr>
      </w:pPr>
      <w:r>
        <w:rPr>
          <w:rFonts w:cs="Calibri"/>
          <w:b/>
          <w:bCs/>
        </w:rPr>
        <w:tab/>
      </w:r>
      <w:r>
        <w:rPr>
          <w:rFonts w:cs="Calibri"/>
          <w:b/>
          <w:bCs/>
        </w:rPr>
        <w:tab/>
        <w:t xml:space="preserve">8 h, por las calles del barrio del Centro. Madrugadas </w:t>
      </w:r>
      <w:proofErr w:type="spellStart"/>
      <w:r>
        <w:rPr>
          <w:rFonts w:cs="Calibri"/>
          <w:b/>
          <w:bCs/>
        </w:rPr>
        <w:t>Castelleres</w:t>
      </w:r>
      <w:proofErr w:type="spellEnd"/>
    </w:p>
    <w:p w14:paraId="46F3C6B1" w14:textId="77777777" w:rsidR="00C20497" w:rsidRDefault="00C20497">
      <w:pPr>
        <w:rPr>
          <w:rFonts w:cs="Calibri"/>
          <w:b/>
          <w:bCs/>
        </w:rPr>
      </w:pPr>
      <w:r>
        <w:rPr>
          <w:rFonts w:cs="Calibri"/>
        </w:rPr>
        <w:tab/>
        <w:t xml:space="preserve">Y después, en el cruce de la calle de Mar y la Rambla, Cercavila. Un pasacalles con las tres cuadrillas </w:t>
      </w:r>
      <w:r>
        <w:rPr>
          <w:rFonts w:cs="Calibri"/>
        </w:rPr>
        <w:tab/>
      </w:r>
      <w:proofErr w:type="spellStart"/>
      <w:r>
        <w:rPr>
          <w:rFonts w:cs="Calibri"/>
        </w:rPr>
        <w:t>castelleres</w:t>
      </w:r>
      <w:proofErr w:type="spellEnd"/>
      <w:r>
        <w:rPr>
          <w:rFonts w:cs="Calibri"/>
        </w:rPr>
        <w:t xml:space="preserve"> participantes subirá desde el cruce de la calle de Mar con la Rambla hasta la plaza </w:t>
      </w:r>
      <w:r>
        <w:rPr>
          <w:rFonts w:cs="Calibri"/>
        </w:rPr>
        <w:tab/>
        <w:t xml:space="preserve">de la Vila, donde entrarán caminando en tres pilares. </w:t>
      </w:r>
    </w:p>
    <w:p w14:paraId="111A5CD4" w14:textId="77777777" w:rsidR="00C20497" w:rsidRDefault="00C20497">
      <w:pPr>
        <w:rPr>
          <w:rFonts w:cs="Calibri"/>
          <w:b/>
          <w:bCs/>
        </w:rPr>
      </w:pPr>
    </w:p>
    <w:p w14:paraId="3B67F367" w14:textId="77777777" w:rsidR="00C20497" w:rsidRDefault="00C20497">
      <w:pPr>
        <w:rPr>
          <w:rFonts w:cs="Calibri"/>
          <w:sz w:val="26"/>
          <w:szCs w:val="26"/>
          <w:shd w:val="clear" w:color="auto" w:fill="FFFF00"/>
        </w:rPr>
      </w:pPr>
      <w:r>
        <w:rPr>
          <w:rFonts w:cs="Calibri"/>
          <w:b/>
          <w:bCs/>
          <w:lang w:eastAsia="en-US"/>
        </w:rPr>
        <w:tab/>
        <w:t xml:space="preserve">11.30 h, Presentación del Casteller o </w:t>
      </w:r>
      <w:proofErr w:type="spellStart"/>
      <w:r>
        <w:rPr>
          <w:rFonts w:cs="Calibri"/>
          <w:b/>
          <w:bCs/>
          <w:lang w:eastAsia="en-US"/>
        </w:rPr>
        <w:t>Castellera</w:t>
      </w:r>
      <w:proofErr w:type="spellEnd"/>
      <w:r>
        <w:rPr>
          <w:rFonts w:cs="Calibri"/>
          <w:b/>
          <w:bCs/>
          <w:lang w:eastAsia="en-US"/>
        </w:rPr>
        <w:t xml:space="preserve"> honorífico/a</w:t>
      </w:r>
    </w:p>
    <w:p w14:paraId="1DF18DB6" w14:textId="77777777" w:rsidR="00C20497" w:rsidRDefault="00C20497">
      <w:pPr>
        <w:rPr>
          <w:rFonts w:cs="Calibri"/>
          <w:sz w:val="26"/>
          <w:szCs w:val="26"/>
          <w:shd w:val="clear" w:color="auto" w:fill="FFFF00"/>
        </w:rPr>
      </w:pPr>
    </w:p>
    <w:p w14:paraId="56D64A0B" w14:textId="77777777" w:rsidR="00C20497" w:rsidRDefault="00C20497">
      <w:pPr>
        <w:tabs>
          <w:tab w:val="left" w:pos="284"/>
        </w:tabs>
        <w:contextualSpacing/>
        <w:jc w:val="both"/>
      </w:pPr>
      <w:r>
        <w:rPr>
          <w:rFonts w:cs="Calibri"/>
          <w:b/>
          <w:bCs/>
          <w:u w:val="single"/>
          <w:lang w:eastAsia="en-US"/>
        </w:rPr>
        <w:t>Arriba de la Villa</w:t>
      </w:r>
      <w:r>
        <w:rPr>
          <w:rFonts w:cs="Calibri"/>
          <w:u w:val="single"/>
          <w:lang w:eastAsia="en-US"/>
        </w:rPr>
        <w:t xml:space="preserve">: Acto Ofrenda de Huevos a las Monjas Clarisas; Rincón Íntimo; Festividad de san Anastasio; Bailada de </w:t>
      </w:r>
      <w:proofErr w:type="spellStart"/>
      <w:r>
        <w:rPr>
          <w:rFonts w:cs="Calibri"/>
          <w:u w:val="single"/>
          <w:lang w:eastAsia="en-US"/>
        </w:rPr>
        <w:t>Sardanes</w:t>
      </w:r>
      <w:proofErr w:type="spellEnd"/>
      <w:r>
        <w:rPr>
          <w:rFonts w:cs="Calibri"/>
          <w:u w:val="single"/>
          <w:lang w:eastAsia="en-US"/>
        </w:rPr>
        <w:t>.</w:t>
      </w:r>
    </w:p>
    <w:p w14:paraId="75E37A69" w14:textId="77777777" w:rsidR="00C20497" w:rsidRDefault="00C20497">
      <w:pPr>
        <w:tabs>
          <w:tab w:val="left" w:pos="284"/>
        </w:tabs>
        <w:contextualSpacing/>
        <w:jc w:val="both"/>
      </w:pPr>
    </w:p>
    <w:p w14:paraId="32DBF5FF" w14:textId="77777777" w:rsidR="00C20497" w:rsidRDefault="00C20497">
      <w:pPr>
        <w:numPr>
          <w:ilvl w:val="0"/>
          <w:numId w:val="10"/>
        </w:numPr>
        <w:tabs>
          <w:tab w:val="left" w:pos="284"/>
        </w:tabs>
        <w:spacing w:line="252" w:lineRule="auto"/>
        <w:contextualSpacing/>
      </w:pPr>
      <w:r>
        <w:rPr>
          <w:rFonts w:cs="Calibri"/>
          <w:b/>
          <w:bCs/>
          <w:u w:val="single"/>
          <w:lang w:eastAsia="en-US"/>
        </w:rPr>
        <w:t xml:space="preserve">Acto Ofrenda de Huevos a las Monjas Clarisas. Día 27 de abril, a las 18h. Iglesia Santa María. </w:t>
      </w:r>
      <w:r>
        <w:rPr>
          <w:rFonts w:cs="Calibri"/>
          <w:lang w:eastAsia="en-US"/>
        </w:rPr>
        <w:t xml:space="preserve">Séquito que se dirige al convento de la Divina Providencia, con los elementos festivos tradicionales. </w:t>
      </w:r>
    </w:p>
    <w:p w14:paraId="3B79082F" w14:textId="77777777" w:rsidR="00C20497" w:rsidRDefault="00C20497">
      <w:pPr>
        <w:tabs>
          <w:tab w:val="left" w:pos="284"/>
        </w:tabs>
        <w:ind w:left="720"/>
        <w:contextualSpacing/>
        <w:jc w:val="both"/>
      </w:pPr>
    </w:p>
    <w:p w14:paraId="2D3BD708" w14:textId="77777777" w:rsidR="00C20497" w:rsidRDefault="00C20497">
      <w:pPr>
        <w:numPr>
          <w:ilvl w:val="0"/>
          <w:numId w:val="10"/>
        </w:numPr>
        <w:tabs>
          <w:tab w:val="left" w:pos="284"/>
        </w:tabs>
        <w:spacing w:line="252" w:lineRule="auto"/>
        <w:contextualSpacing/>
        <w:rPr>
          <w:rFonts w:cs="Calibri"/>
          <w:shd w:val="clear" w:color="auto" w:fill="FFFF00"/>
        </w:rPr>
      </w:pPr>
      <w:r>
        <w:rPr>
          <w:rFonts w:cs="Calibri"/>
          <w:b/>
          <w:bCs/>
          <w:color w:val="000000"/>
          <w:u w:val="single"/>
          <w:lang w:eastAsia="en-US"/>
        </w:rPr>
        <w:t xml:space="preserve">Acto Rincón Íntimo. Día 6 de mayo, de 20 a 02 h, en la plaza </w:t>
      </w:r>
      <w:proofErr w:type="spellStart"/>
      <w:r>
        <w:rPr>
          <w:rFonts w:cs="Calibri"/>
          <w:b/>
          <w:bCs/>
          <w:color w:val="000000"/>
          <w:u w:val="single"/>
          <w:lang w:eastAsia="en-US"/>
        </w:rPr>
        <w:t>Constitució</w:t>
      </w:r>
      <w:proofErr w:type="spellEnd"/>
      <w:r>
        <w:rPr>
          <w:rFonts w:cs="Calibri"/>
          <w:b/>
          <w:bCs/>
          <w:color w:val="000000"/>
          <w:u w:val="single"/>
          <w:lang w:eastAsia="en-US"/>
        </w:rPr>
        <w:t xml:space="preserve">. </w:t>
      </w:r>
      <w:r>
        <w:rPr>
          <w:rFonts w:cs="Calibri"/>
          <w:color w:val="000000"/>
          <w:lang w:eastAsia="en-US"/>
        </w:rPr>
        <w:t xml:space="preserve">Jornada íntima donde se combinan la lectura de relatos y poemas de carácter erótico con actuaciones musicales de prestigio, danza, teatro y pintura, lo que permite dar un espacio a la cultura generada en nuestra ciudad. </w:t>
      </w:r>
    </w:p>
    <w:p w14:paraId="6BB50D38" w14:textId="77777777" w:rsidR="00C20497" w:rsidRDefault="00C20497">
      <w:pPr>
        <w:tabs>
          <w:tab w:val="left" w:pos="284"/>
        </w:tabs>
        <w:ind w:left="720"/>
        <w:contextualSpacing/>
        <w:jc w:val="both"/>
        <w:rPr>
          <w:rFonts w:cs="Calibri"/>
          <w:shd w:val="clear" w:color="auto" w:fill="FFFF00"/>
        </w:rPr>
      </w:pPr>
    </w:p>
    <w:p w14:paraId="1BC909D8" w14:textId="77777777" w:rsidR="00C20497" w:rsidRDefault="00C20497">
      <w:pPr>
        <w:numPr>
          <w:ilvl w:val="0"/>
          <w:numId w:val="10"/>
        </w:numPr>
        <w:tabs>
          <w:tab w:val="left" w:pos="284"/>
        </w:tabs>
        <w:spacing w:line="252" w:lineRule="auto"/>
        <w:contextualSpacing/>
        <w:rPr>
          <w:rFonts w:cs="Calibri"/>
          <w:b/>
          <w:bCs/>
          <w:u w:val="single"/>
          <w:lang w:eastAsia="en-US"/>
        </w:rPr>
      </w:pPr>
      <w:r>
        <w:rPr>
          <w:rFonts w:cs="Calibri"/>
          <w:b/>
          <w:bCs/>
          <w:u w:val="single"/>
          <w:lang w:eastAsia="en-US"/>
        </w:rPr>
        <w:t>Acto Festividad de San Anastasio. Día 11 de mayo, de 18 a 22 h, en la plaza Barberà, frente a iglesia Santa Maria.</w:t>
      </w:r>
    </w:p>
    <w:p w14:paraId="0A8B578C" w14:textId="77777777" w:rsidR="00C20497" w:rsidRDefault="00C20497">
      <w:pPr>
        <w:tabs>
          <w:tab w:val="left" w:pos="284"/>
        </w:tabs>
        <w:spacing w:line="252" w:lineRule="auto"/>
        <w:contextualSpacing/>
        <w:rPr>
          <w:rFonts w:cs="Calibri"/>
          <w:b/>
          <w:bCs/>
          <w:u w:val="single"/>
          <w:lang w:eastAsia="en-US"/>
        </w:rPr>
      </w:pPr>
    </w:p>
    <w:p w14:paraId="1EAA528E" w14:textId="77777777" w:rsidR="00C20497" w:rsidRDefault="00C20497">
      <w:pPr>
        <w:rPr>
          <w:rFonts w:cs="Calibri"/>
          <w:color w:val="000000"/>
        </w:rPr>
      </w:pPr>
      <w:r>
        <w:rPr>
          <w:rFonts w:cs="Calibri"/>
          <w:b/>
          <w:bCs/>
          <w:lang w:eastAsia="en-US"/>
        </w:rPr>
        <w:tab/>
      </w:r>
      <w:r>
        <w:rPr>
          <w:rFonts w:cs="Calibri"/>
          <w:b/>
        </w:rPr>
        <w:t xml:space="preserve">BAILE DE LOS SATANASIS Y BAILE DEL BARÓN DE MALDÀ </w:t>
      </w:r>
    </w:p>
    <w:p w14:paraId="072DCA03" w14:textId="77777777" w:rsidR="00C20497" w:rsidRDefault="00C20497">
      <w:pPr>
        <w:rPr>
          <w:rFonts w:cs="Calibri"/>
          <w:b/>
          <w:bCs/>
          <w:color w:val="FF0000"/>
        </w:rPr>
      </w:pPr>
      <w:r>
        <w:rPr>
          <w:rFonts w:cs="Calibri"/>
          <w:color w:val="000000"/>
        </w:rPr>
        <w:tab/>
        <w:t xml:space="preserve">Representación del Baile de los </w:t>
      </w:r>
      <w:proofErr w:type="spellStart"/>
      <w:r>
        <w:rPr>
          <w:rFonts w:cs="Calibri"/>
          <w:color w:val="000000"/>
        </w:rPr>
        <w:t>Satanasis</w:t>
      </w:r>
      <w:proofErr w:type="spellEnd"/>
      <w:r>
        <w:rPr>
          <w:rFonts w:cs="Calibri"/>
          <w:color w:val="000000"/>
        </w:rPr>
        <w:t xml:space="preserve"> y del Baile del Barón de Maldà, con la tradicional rifa de las </w:t>
      </w:r>
      <w:r>
        <w:rPr>
          <w:rFonts w:cs="Calibri"/>
          <w:color w:val="000000"/>
        </w:rPr>
        <w:tab/>
        <w:t xml:space="preserve">berberechos de Sant Anastasi. </w:t>
      </w:r>
    </w:p>
    <w:p w14:paraId="02AB7FF4" w14:textId="77777777" w:rsidR="00C20497" w:rsidRDefault="00C20497">
      <w:pPr>
        <w:rPr>
          <w:rFonts w:cs="Calibri"/>
          <w:b/>
          <w:bCs/>
          <w:color w:val="FF0000"/>
        </w:rPr>
      </w:pPr>
    </w:p>
    <w:p w14:paraId="08586339" w14:textId="77777777" w:rsidR="00C20497" w:rsidRDefault="00C20497">
      <w:pPr>
        <w:rPr>
          <w:rFonts w:cs="Calibri"/>
          <w:color w:val="000000"/>
          <w:lang w:eastAsia="en-US"/>
        </w:rPr>
      </w:pPr>
      <w:r>
        <w:rPr>
          <w:rFonts w:cs="Calibri"/>
          <w:b/>
          <w:bCs/>
          <w:color w:val="000000"/>
        </w:rPr>
        <w:tab/>
        <w:t>PASADA DE SAN ANASTASIO</w:t>
      </w:r>
    </w:p>
    <w:p w14:paraId="41E3424C" w14:textId="77777777" w:rsidR="00C20497" w:rsidRDefault="00C20497">
      <w:pPr>
        <w:jc w:val="both"/>
        <w:rPr>
          <w:rFonts w:cs="Calibri"/>
        </w:rPr>
      </w:pPr>
      <w:r>
        <w:rPr>
          <w:rFonts w:cs="Calibri"/>
          <w:color w:val="000000"/>
          <w:lang w:eastAsia="en-US"/>
        </w:rPr>
        <w:tab/>
        <w:t xml:space="preserve">Recorrido con la imagen del Santo encima del </w:t>
      </w:r>
      <w:proofErr w:type="spellStart"/>
      <w:r>
        <w:rPr>
          <w:rFonts w:cs="Calibri"/>
          <w:color w:val="000000"/>
          <w:lang w:eastAsia="en-US"/>
        </w:rPr>
        <w:t>tabrúaculo</w:t>
      </w:r>
      <w:proofErr w:type="spellEnd"/>
      <w:r>
        <w:rPr>
          <w:rFonts w:cs="Calibri"/>
          <w:color w:val="000000"/>
          <w:lang w:eastAsia="en-US"/>
        </w:rPr>
        <w:t xml:space="preserve">, acompañado de los bailes y elementos </w:t>
      </w:r>
      <w:r>
        <w:rPr>
          <w:rFonts w:cs="Calibri"/>
          <w:color w:val="000000"/>
          <w:lang w:eastAsia="en-US"/>
        </w:rPr>
        <w:tab/>
        <w:t xml:space="preserve">festivos de la ciudad que recorrerán las calles de Baix a Mar. Participan las entidades de cultura </w:t>
      </w:r>
      <w:r>
        <w:rPr>
          <w:rFonts w:cs="Calibri"/>
          <w:color w:val="000000"/>
          <w:lang w:eastAsia="en-US"/>
        </w:rPr>
        <w:tab/>
        <w:t xml:space="preserve">tradicional y popular de la ciudad. Recorrido: calles de Sant Anastasi, Francesc Ribagorçana, Sant </w:t>
      </w:r>
      <w:r>
        <w:rPr>
          <w:rFonts w:cs="Calibri"/>
          <w:color w:val="000000"/>
          <w:lang w:eastAsia="en-US"/>
        </w:rPr>
        <w:tab/>
        <w:t>Miquel, Canonge Baranera, Carme, Francesc Ribagorçana, Temple y plaza de Barberà</w:t>
      </w:r>
    </w:p>
    <w:p w14:paraId="46733E1C" w14:textId="77777777" w:rsidR="00C20497" w:rsidRDefault="00C20497">
      <w:pPr>
        <w:tabs>
          <w:tab w:val="left" w:pos="284"/>
        </w:tabs>
        <w:contextualSpacing/>
        <w:jc w:val="both"/>
        <w:rPr>
          <w:rFonts w:cs="Calibri"/>
        </w:rPr>
      </w:pPr>
    </w:p>
    <w:p w14:paraId="4E2280ED" w14:textId="77777777" w:rsidR="00C20497" w:rsidRDefault="00C20497">
      <w:pPr>
        <w:numPr>
          <w:ilvl w:val="0"/>
          <w:numId w:val="11"/>
        </w:numPr>
        <w:tabs>
          <w:tab w:val="left" w:pos="284"/>
        </w:tabs>
        <w:spacing w:line="252" w:lineRule="auto"/>
        <w:contextualSpacing/>
        <w:rPr>
          <w:sz w:val="24"/>
          <w:szCs w:val="24"/>
        </w:rPr>
      </w:pPr>
      <w:r>
        <w:rPr>
          <w:rFonts w:cs="Calibri"/>
          <w:b/>
          <w:bCs/>
          <w:color w:val="000000"/>
          <w:u w:val="single"/>
          <w:lang w:eastAsia="en-US"/>
        </w:rPr>
        <w:t xml:space="preserve">Acto Bailada de </w:t>
      </w:r>
      <w:proofErr w:type="spellStart"/>
      <w:r>
        <w:rPr>
          <w:rFonts w:cs="Calibri"/>
          <w:b/>
          <w:bCs/>
          <w:color w:val="000000"/>
          <w:u w:val="single"/>
          <w:lang w:eastAsia="en-US"/>
        </w:rPr>
        <w:t>Sardanes</w:t>
      </w:r>
      <w:proofErr w:type="spellEnd"/>
      <w:r>
        <w:rPr>
          <w:rFonts w:cs="Calibri"/>
          <w:b/>
          <w:bCs/>
          <w:color w:val="000000"/>
          <w:u w:val="single"/>
          <w:lang w:eastAsia="en-US"/>
        </w:rPr>
        <w:t xml:space="preserve">, día 11 de mayo, a las 18h, en la plaza Font i </w:t>
      </w:r>
      <w:proofErr w:type="spellStart"/>
      <w:r>
        <w:rPr>
          <w:rFonts w:cs="Calibri"/>
          <w:b/>
          <w:bCs/>
          <w:color w:val="000000"/>
          <w:u w:val="single"/>
          <w:lang w:eastAsia="en-US"/>
        </w:rPr>
        <w:t>Cussó</w:t>
      </w:r>
      <w:proofErr w:type="spellEnd"/>
      <w:r>
        <w:rPr>
          <w:rFonts w:cs="Calibri"/>
          <w:b/>
          <w:bCs/>
          <w:color w:val="000000"/>
          <w:u w:val="single"/>
          <w:lang w:eastAsia="en-US"/>
        </w:rPr>
        <w:t xml:space="preserve">. </w:t>
      </w:r>
    </w:p>
    <w:p w14:paraId="1CB8EC40" w14:textId="77777777" w:rsidR="00C20497" w:rsidRDefault="00C20497">
      <w:pPr>
        <w:tabs>
          <w:tab w:val="left" w:pos="284"/>
        </w:tabs>
        <w:contextualSpacing/>
        <w:jc w:val="both"/>
        <w:rPr>
          <w:sz w:val="24"/>
          <w:szCs w:val="24"/>
        </w:rPr>
      </w:pPr>
    </w:p>
    <w:p w14:paraId="7D4C1928" w14:textId="77777777" w:rsidR="00C20497" w:rsidRDefault="00C20497">
      <w:pPr>
        <w:tabs>
          <w:tab w:val="left" w:pos="284"/>
        </w:tabs>
        <w:contextualSpacing/>
        <w:jc w:val="both"/>
        <w:rPr>
          <w:sz w:val="28"/>
          <w:szCs w:val="28"/>
        </w:rPr>
      </w:pPr>
      <w:r>
        <w:rPr>
          <w:rFonts w:cs="Calibri"/>
          <w:b/>
          <w:bCs/>
          <w:u w:val="single"/>
          <w:lang w:eastAsia="en-US"/>
        </w:rPr>
        <w:t xml:space="preserve">Plaza de la Plana: </w:t>
      </w:r>
      <w:proofErr w:type="spellStart"/>
      <w:r>
        <w:rPr>
          <w:rFonts w:cs="Calibri"/>
          <w:u w:val="single"/>
          <w:lang w:eastAsia="en-US"/>
        </w:rPr>
        <w:t>Badagegantes</w:t>
      </w:r>
      <w:proofErr w:type="spellEnd"/>
      <w:r>
        <w:rPr>
          <w:rFonts w:cs="Calibri"/>
          <w:u w:val="single"/>
          <w:lang w:eastAsia="en-US"/>
        </w:rPr>
        <w:t xml:space="preserve">; Festival de Jotas; Baile del </w:t>
      </w:r>
      <w:proofErr w:type="spellStart"/>
      <w:r>
        <w:rPr>
          <w:rFonts w:cs="Calibri"/>
          <w:u w:val="single"/>
          <w:lang w:eastAsia="en-US"/>
        </w:rPr>
        <w:t>Micaco</w:t>
      </w:r>
      <w:proofErr w:type="spellEnd"/>
      <w:r>
        <w:rPr>
          <w:rFonts w:cs="Calibri"/>
          <w:u w:val="single"/>
          <w:lang w:eastAsia="en-US"/>
        </w:rPr>
        <w:t>; Comida popular y concierto Infantil; concierto de la EMMB; concierto Banda Sinfónica; Muestra de Danza; Mayo en Danza.</w:t>
      </w:r>
    </w:p>
    <w:p w14:paraId="6B6DFF6D" w14:textId="77777777" w:rsidR="00C20497" w:rsidRDefault="00C20497">
      <w:pPr>
        <w:tabs>
          <w:tab w:val="left" w:pos="284"/>
        </w:tabs>
        <w:contextualSpacing/>
        <w:jc w:val="both"/>
        <w:rPr>
          <w:sz w:val="28"/>
          <w:szCs w:val="28"/>
        </w:rPr>
      </w:pPr>
    </w:p>
    <w:p w14:paraId="75ECE803" w14:textId="77777777" w:rsidR="00C20497" w:rsidRDefault="00C20497">
      <w:pPr>
        <w:numPr>
          <w:ilvl w:val="0"/>
          <w:numId w:val="12"/>
        </w:numPr>
        <w:tabs>
          <w:tab w:val="left" w:pos="284"/>
        </w:tabs>
        <w:spacing w:line="252" w:lineRule="auto"/>
        <w:contextualSpacing/>
      </w:pPr>
      <w:r>
        <w:rPr>
          <w:rFonts w:cs="Calibri"/>
          <w:b/>
          <w:bCs/>
          <w:u w:val="single"/>
          <w:lang w:eastAsia="en-US"/>
        </w:rPr>
        <w:t xml:space="preserve">Acto </w:t>
      </w:r>
      <w:proofErr w:type="spellStart"/>
      <w:r>
        <w:rPr>
          <w:rFonts w:cs="Calibri"/>
          <w:b/>
          <w:bCs/>
          <w:u w:val="single"/>
          <w:lang w:eastAsia="en-US"/>
        </w:rPr>
        <w:t>Badagegantes</w:t>
      </w:r>
      <w:proofErr w:type="spellEnd"/>
      <w:r>
        <w:rPr>
          <w:rFonts w:cs="Calibri"/>
          <w:b/>
          <w:bCs/>
          <w:u w:val="single"/>
          <w:lang w:eastAsia="en-US"/>
        </w:rPr>
        <w:t xml:space="preserve">. Día 3 de mayo, de 19 a 21.30 h, en La Plana. </w:t>
      </w:r>
      <w:r>
        <w:rPr>
          <w:rFonts w:cs="Calibri"/>
          <w:lang w:eastAsia="en-US"/>
        </w:rPr>
        <w:t xml:space="preserve">Bailada con los gigantes de la ciudad. </w:t>
      </w:r>
    </w:p>
    <w:p w14:paraId="1C8DBF31" w14:textId="77777777" w:rsidR="00C20497" w:rsidRDefault="00C20497">
      <w:pPr>
        <w:tabs>
          <w:tab w:val="left" w:pos="284"/>
        </w:tabs>
        <w:spacing w:line="252" w:lineRule="auto"/>
        <w:ind w:left="720"/>
        <w:contextualSpacing/>
      </w:pPr>
    </w:p>
    <w:p w14:paraId="04EC7746" w14:textId="77777777" w:rsidR="00C20497" w:rsidRDefault="00C20497">
      <w:pPr>
        <w:numPr>
          <w:ilvl w:val="0"/>
          <w:numId w:val="12"/>
        </w:numPr>
        <w:tabs>
          <w:tab w:val="left" w:pos="284"/>
        </w:tabs>
        <w:spacing w:line="252" w:lineRule="auto"/>
        <w:contextualSpacing/>
        <w:rPr>
          <w:rFonts w:cs="Calibri"/>
          <w:lang w:eastAsia="en-US"/>
        </w:rPr>
      </w:pPr>
      <w:r>
        <w:rPr>
          <w:rFonts w:cs="Calibri"/>
          <w:b/>
          <w:bCs/>
          <w:u w:val="single"/>
          <w:lang w:eastAsia="en-US"/>
        </w:rPr>
        <w:t>Acto Festival de Jotas. Día 4 de mayo, de 18 a 20 h, en La Plana.</w:t>
      </w:r>
    </w:p>
    <w:p w14:paraId="7EA85BF1" w14:textId="77777777" w:rsidR="00C20497" w:rsidRDefault="00C20497">
      <w:pPr>
        <w:ind w:left="720"/>
        <w:rPr>
          <w:rFonts w:cs="Calibri"/>
        </w:rPr>
      </w:pPr>
      <w:r>
        <w:rPr>
          <w:rFonts w:cs="Calibri"/>
          <w:lang w:eastAsia="en-US"/>
        </w:rPr>
        <w:t xml:space="preserve">Muestra de folclore aragonés. Jotas aragonesas compuestas por rondallas y acompañadas de instrumentos tradicionales, como el laúd y la </w:t>
      </w:r>
      <w:proofErr w:type="spellStart"/>
      <w:r>
        <w:rPr>
          <w:rFonts w:cs="Calibri"/>
          <w:lang w:eastAsia="en-US"/>
        </w:rPr>
        <w:t>bandúrria</w:t>
      </w:r>
      <w:proofErr w:type="spellEnd"/>
      <w:r>
        <w:rPr>
          <w:rFonts w:cs="Calibri"/>
          <w:lang w:eastAsia="en-US"/>
        </w:rPr>
        <w:t xml:space="preserve">. </w:t>
      </w:r>
    </w:p>
    <w:p w14:paraId="1BDC3081" w14:textId="77777777" w:rsidR="00C20497" w:rsidRDefault="00C20497">
      <w:pPr>
        <w:ind w:left="720"/>
        <w:rPr>
          <w:rFonts w:cs="Calibri"/>
        </w:rPr>
      </w:pPr>
    </w:p>
    <w:p w14:paraId="693D7364" w14:textId="77777777" w:rsidR="00C20497" w:rsidRDefault="00C20497">
      <w:pPr>
        <w:numPr>
          <w:ilvl w:val="0"/>
          <w:numId w:val="12"/>
        </w:numPr>
        <w:tabs>
          <w:tab w:val="left" w:pos="284"/>
        </w:tabs>
        <w:spacing w:line="252" w:lineRule="auto"/>
        <w:contextualSpacing/>
        <w:rPr>
          <w:rFonts w:cs="Calibri"/>
          <w:color w:val="000000"/>
          <w:lang w:eastAsia="ca-ES"/>
        </w:rPr>
      </w:pPr>
      <w:r>
        <w:rPr>
          <w:rFonts w:cs="Calibri"/>
          <w:b/>
          <w:bCs/>
          <w:u w:val="single"/>
          <w:lang w:eastAsia="en-US"/>
        </w:rPr>
        <w:t xml:space="preserve">Acto Baile del </w:t>
      </w:r>
      <w:proofErr w:type="spellStart"/>
      <w:r>
        <w:rPr>
          <w:rFonts w:cs="Calibri"/>
          <w:b/>
          <w:bCs/>
          <w:u w:val="single"/>
          <w:lang w:eastAsia="en-US"/>
        </w:rPr>
        <w:t>Micaco</w:t>
      </w:r>
      <w:proofErr w:type="spellEnd"/>
      <w:r>
        <w:rPr>
          <w:rFonts w:cs="Calibri"/>
          <w:b/>
          <w:bCs/>
          <w:u w:val="single"/>
          <w:lang w:eastAsia="en-US"/>
        </w:rPr>
        <w:t xml:space="preserve"> y Baile de las Personas Mayores. Día 10 de mayo, de 18 a 24 h</w:t>
      </w:r>
      <w:r>
        <w:rPr>
          <w:rFonts w:cs="Calibri"/>
          <w:b/>
          <w:bCs/>
          <w:color w:val="000000"/>
          <w:u w:val="single"/>
          <w:lang w:eastAsia="ca-ES"/>
        </w:rPr>
        <w:t xml:space="preserve">, en La Plana. </w:t>
      </w:r>
    </w:p>
    <w:p w14:paraId="7580BBCF" w14:textId="77777777" w:rsidR="00C20497" w:rsidRDefault="00C20497">
      <w:pPr>
        <w:tabs>
          <w:tab w:val="left" w:pos="284"/>
        </w:tabs>
        <w:spacing w:line="252" w:lineRule="auto"/>
        <w:ind w:left="720"/>
        <w:contextualSpacing/>
        <w:rPr>
          <w:rFonts w:cs="Calibri"/>
        </w:rPr>
      </w:pPr>
      <w:r>
        <w:rPr>
          <w:rFonts w:cs="Calibri"/>
          <w:color w:val="000000"/>
          <w:lang w:eastAsia="ca-ES"/>
        </w:rPr>
        <w:t xml:space="preserve">Baile de fiesta mayor donde se podrán bailar las músicas de siempre como el </w:t>
      </w:r>
      <w:r>
        <w:rPr>
          <w:rFonts w:cs="Calibri"/>
          <w:lang w:eastAsia="ca-ES"/>
        </w:rPr>
        <w:t xml:space="preserve">pasodoble, el vals, el </w:t>
      </w:r>
      <w:proofErr w:type="spellStart"/>
      <w:r>
        <w:rPr>
          <w:rFonts w:cs="Calibri"/>
          <w:lang w:eastAsia="ca-ES"/>
        </w:rPr>
        <w:t>txa-txa-txa</w:t>
      </w:r>
      <w:proofErr w:type="spellEnd"/>
      <w:r>
        <w:rPr>
          <w:rFonts w:cs="Calibri"/>
          <w:lang w:eastAsia="ca-ES"/>
        </w:rPr>
        <w:t xml:space="preserve"> u otros géneros musicales. </w:t>
      </w:r>
    </w:p>
    <w:p w14:paraId="66B1F766" w14:textId="77777777" w:rsidR="00C20497" w:rsidRDefault="00C20497">
      <w:pPr>
        <w:tabs>
          <w:tab w:val="left" w:pos="284"/>
        </w:tabs>
        <w:spacing w:line="252" w:lineRule="auto"/>
        <w:contextualSpacing/>
        <w:rPr>
          <w:rFonts w:cs="Calibri"/>
        </w:rPr>
      </w:pPr>
    </w:p>
    <w:p w14:paraId="546CDFFE" w14:textId="77777777" w:rsidR="00C20497" w:rsidRDefault="00C20497">
      <w:pPr>
        <w:numPr>
          <w:ilvl w:val="0"/>
          <w:numId w:val="13"/>
        </w:numPr>
        <w:tabs>
          <w:tab w:val="left" w:pos="284"/>
        </w:tabs>
        <w:spacing w:line="252" w:lineRule="auto"/>
        <w:contextualSpacing/>
        <w:rPr>
          <w:rFonts w:cs="Calibri"/>
          <w:lang w:val="ca-ES"/>
        </w:rPr>
      </w:pPr>
      <w:r>
        <w:rPr>
          <w:rFonts w:cs="Calibri"/>
          <w:b/>
          <w:bCs/>
          <w:u w:val="single"/>
          <w:lang w:eastAsia="en-US"/>
        </w:rPr>
        <w:t xml:space="preserve">Acto Comida Popular y Concierto Infantil. Día 11 de mayo, de 14 a 18 h, en La Plana. </w:t>
      </w:r>
    </w:p>
    <w:p w14:paraId="6FD9E83D" w14:textId="77777777" w:rsidR="00C20497" w:rsidRDefault="00C20497">
      <w:pPr>
        <w:pStyle w:val="Cos"/>
        <w:ind w:left="720"/>
        <w:jc w:val="both"/>
        <w:rPr>
          <w:rFonts w:ascii="Calibri" w:hAnsi="Calibri" w:cs="Calibri"/>
          <w:sz w:val="20"/>
          <w:szCs w:val="20"/>
          <w:lang w:val="ca-ES"/>
        </w:rPr>
      </w:pPr>
      <w:r>
        <w:rPr>
          <w:rFonts w:ascii="Calibri" w:hAnsi="Calibri" w:cs="Calibri"/>
          <w:sz w:val="20"/>
          <w:szCs w:val="20"/>
        </w:rPr>
        <w:t xml:space="preserve">Comida popular y concierto infantil. </w:t>
      </w:r>
    </w:p>
    <w:p w14:paraId="15AF6B9E" w14:textId="77777777" w:rsidR="00C20497" w:rsidRDefault="00C20497">
      <w:pPr>
        <w:pStyle w:val="Cos"/>
        <w:ind w:left="720"/>
        <w:jc w:val="both"/>
        <w:rPr>
          <w:rFonts w:ascii="Calibri" w:hAnsi="Calibri" w:cs="Calibri"/>
          <w:sz w:val="20"/>
          <w:szCs w:val="20"/>
          <w:lang w:val="ca-ES"/>
        </w:rPr>
      </w:pPr>
    </w:p>
    <w:p w14:paraId="05C03ED4" w14:textId="77777777" w:rsidR="00C20497" w:rsidRDefault="00C20497">
      <w:pPr>
        <w:pStyle w:val="Textindependent"/>
        <w:numPr>
          <w:ilvl w:val="0"/>
          <w:numId w:val="13"/>
        </w:numPr>
        <w:jc w:val="both"/>
        <w:rPr>
          <w:rFonts w:cs="Calibri"/>
          <w:b/>
          <w:bCs/>
          <w:u w:val="single"/>
          <w:lang w:eastAsia="en-US"/>
        </w:rPr>
      </w:pPr>
      <w:r>
        <w:rPr>
          <w:rFonts w:cs="Calibri"/>
          <w:b/>
          <w:bCs/>
          <w:u w:val="single"/>
          <w:lang w:eastAsia="en-US"/>
        </w:rPr>
        <w:t xml:space="preserve">Acto concierto de la Escuela de Música Moderna de Badalona. Día 16 de mayo, a las 20h, en La Plana. </w:t>
      </w:r>
      <w:r>
        <w:rPr>
          <w:rFonts w:cs="Calibri"/>
          <w:lang w:eastAsia="en-US"/>
        </w:rPr>
        <w:t>Concierto de música.</w:t>
      </w:r>
    </w:p>
    <w:p w14:paraId="3B3707DC" w14:textId="77777777" w:rsidR="00C20497" w:rsidRDefault="00C20497">
      <w:pPr>
        <w:pStyle w:val="Textindependent"/>
        <w:ind w:left="720"/>
        <w:jc w:val="both"/>
        <w:rPr>
          <w:rFonts w:cs="Calibri"/>
          <w:b/>
          <w:bCs/>
          <w:u w:val="single"/>
          <w:lang w:eastAsia="en-US"/>
        </w:rPr>
      </w:pPr>
    </w:p>
    <w:p w14:paraId="49354948" w14:textId="77777777" w:rsidR="00C20497" w:rsidRDefault="00C20497">
      <w:pPr>
        <w:numPr>
          <w:ilvl w:val="0"/>
          <w:numId w:val="13"/>
        </w:numPr>
        <w:tabs>
          <w:tab w:val="left" w:pos="284"/>
        </w:tabs>
        <w:spacing w:line="252" w:lineRule="auto"/>
        <w:contextualSpacing/>
        <w:rPr>
          <w:rFonts w:cs="Calibri"/>
        </w:rPr>
      </w:pPr>
      <w:r>
        <w:rPr>
          <w:rFonts w:cs="Calibri"/>
          <w:b/>
          <w:bCs/>
          <w:u w:val="single"/>
          <w:lang w:eastAsia="en-US"/>
        </w:rPr>
        <w:t>Acto Concierto de la Banda Sinfónica de Badalona. Día 17 de mayo, de 22 a 24 h, en La Plana.</w:t>
      </w:r>
    </w:p>
    <w:p w14:paraId="1C491824" w14:textId="77777777" w:rsidR="00C20497" w:rsidRDefault="00C20497">
      <w:pPr>
        <w:pStyle w:val="Textindependent"/>
        <w:ind w:left="720"/>
        <w:jc w:val="both"/>
        <w:rPr>
          <w:rFonts w:cs="Calibri"/>
        </w:rPr>
      </w:pPr>
      <w:r>
        <w:rPr>
          <w:rFonts w:cs="Calibri"/>
        </w:rPr>
        <w:t>Concierto de la Banda Sinfónica de Badalona</w:t>
      </w:r>
    </w:p>
    <w:p w14:paraId="3B2FCD68" w14:textId="77777777" w:rsidR="00C20497" w:rsidRDefault="00C20497">
      <w:pPr>
        <w:pStyle w:val="Textindependent"/>
        <w:ind w:left="720"/>
        <w:jc w:val="both"/>
        <w:rPr>
          <w:rFonts w:cs="Calibri"/>
        </w:rPr>
      </w:pPr>
    </w:p>
    <w:p w14:paraId="33E7EEB1" w14:textId="77777777" w:rsidR="00C20497" w:rsidRDefault="00C20497">
      <w:pPr>
        <w:numPr>
          <w:ilvl w:val="0"/>
          <w:numId w:val="13"/>
        </w:numPr>
        <w:tabs>
          <w:tab w:val="left" w:pos="284"/>
        </w:tabs>
        <w:contextualSpacing/>
        <w:rPr>
          <w:rFonts w:cs="Calibri"/>
          <w:lang w:eastAsia="en-US"/>
        </w:rPr>
      </w:pPr>
      <w:r>
        <w:rPr>
          <w:rFonts w:cs="Calibri"/>
          <w:b/>
          <w:bCs/>
          <w:u w:val="single"/>
          <w:lang w:eastAsia="en-US"/>
        </w:rPr>
        <w:t>Acto Muestra de Danza. Día 18 de mayo, de 12 a 14, y de 18 a 20 h, en La Plana.</w:t>
      </w:r>
    </w:p>
    <w:p w14:paraId="63BCC2F5" w14:textId="77777777" w:rsidR="00C20497" w:rsidRDefault="00C20497">
      <w:pPr>
        <w:pStyle w:val="Textindependent"/>
        <w:ind w:left="720"/>
        <w:jc w:val="both"/>
        <w:rPr>
          <w:rFonts w:cs="Calibri"/>
        </w:rPr>
      </w:pPr>
      <w:r>
        <w:rPr>
          <w:rFonts w:cs="Calibri"/>
          <w:lang w:eastAsia="en-US"/>
        </w:rPr>
        <w:t xml:space="preserve">Muestra de danza a cargo de las escuelas de danza de la ciudad, con exhibición de diferentes estilos, entre ellos la danza clásica, la danza contemporánea, el jazz, el hip-hop y el flamenco. A cargo de las escuelas de danza de Badalona </w:t>
      </w:r>
      <w:proofErr w:type="spellStart"/>
      <w:r>
        <w:rPr>
          <w:rFonts w:cs="Calibri"/>
          <w:lang w:eastAsia="en-US"/>
        </w:rPr>
        <w:t>Estudi</w:t>
      </w:r>
      <w:proofErr w:type="spellEnd"/>
      <w:r>
        <w:rPr>
          <w:rFonts w:cs="Calibri"/>
          <w:lang w:eastAsia="en-US"/>
        </w:rPr>
        <w:t xml:space="preserve"> </w:t>
      </w:r>
      <w:proofErr w:type="spellStart"/>
      <w:r>
        <w:rPr>
          <w:rFonts w:cs="Calibri"/>
          <w:lang w:eastAsia="en-US"/>
        </w:rPr>
        <w:t>Flamenc</w:t>
      </w:r>
      <w:proofErr w:type="spellEnd"/>
      <w:r>
        <w:rPr>
          <w:rFonts w:cs="Calibri"/>
          <w:lang w:eastAsia="en-US"/>
        </w:rPr>
        <w:t xml:space="preserve">, </w:t>
      </w:r>
      <w:proofErr w:type="spellStart"/>
      <w:r>
        <w:rPr>
          <w:rFonts w:cs="Calibri"/>
          <w:lang w:eastAsia="en-US"/>
        </w:rPr>
        <w:t>Danzalona</w:t>
      </w:r>
      <w:proofErr w:type="spellEnd"/>
      <w:r>
        <w:rPr>
          <w:rFonts w:cs="Calibri"/>
          <w:lang w:eastAsia="en-US"/>
        </w:rPr>
        <w:t xml:space="preserve">, </w:t>
      </w:r>
      <w:proofErr w:type="spellStart"/>
      <w:r>
        <w:rPr>
          <w:rFonts w:cs="Calibri"/>
          <w:lang w:eastAsia="en-US"/>
        </w:rPr>
        <w:t>L'Assaig</w:t>
      </w:r>
      <w:proofErr w:type="spellEnd"/>
      <w:r>
        <w:rPr>
          <w:rFonts w:cs="Calibri"/>
          <w:lang w:eastAsia="en-US"/>
        </w:rPr>
        <w:t xml:space="preserve">, </w:t>
      </w:r>
      <w:proofErr w:type="spellStart"/>
      <w:r>
        <w:rPr>
          <w:rFonts w:cs="Calibri"/>
          <w:lang w:eastAsia="en-US"/>
        </w:rPr>
        <w:t>l'Atelier</w:t>
      </w:r>
      <w:proofErr w:type="spellEnd"/>
      <w:r>
        <w:rPr>
          <w:rFonts w:cs="Calibri"/>
          <w:lang w:eastAsia="en-US"/>
        </w:rPr>
        <w:t xml:space="preserve"> des </w:t>
      </w:r>
      <w:proofErr w:type="spellStart"/>
      <w:r>
        <w:rPr>
          <w:rFonts w:cs="Calibri"/>
          <w:lang w:eastAsia="en-US"/>
        </w:rPr>
        <w:t>Artistes</w:t>
      </w:r>
      <w:proofErr w:type="spellEnd"/>
      <w:r>
        <w:rPr>
          <w:rFonts w:cs="Calibri"/>
          <w:lang w:eastAsia="en-US"/>
        </w:rPr>
        <w:t xml:space="preserve">, Marisa </w:t>
      </w:r>
      <w:proofErr w:type="spellStart"/>
      <w:r>
        <w:rPr>
          <w:rFonts w:cs="Calibri"/>
          <w:lang w:eastAsia="en-US"/>
        </w:rPr>
        <w:t>Yudes</w:t>
      </w:r>
      <w:proofErr w:type="spellEnd"/>
      <w:r>
        <w:rPr>
          <w:rFonts w:cs="Calibri"/>
          <w:lang w:eastAsia="en-US"/>
        </w:rPr>
        <w:t xml:space="preserve">, Moviment-2, </w:t>
      </w:r>
      <w:proofErr w:type="spellStart"/>
      <w:r>
        <w:rPr>
          <w:rFonts w:cs="Calibri"/>
          <w:lang w:eastAsia="en-US"/>
        </w:rPr>
        <w:t>Multiestil</w:t>
      </w:r>
      <w:proofErr w:type="spellEnd"/>
      <w:r>
        <w:rPr>
          <w:rFonts w:cs="Calibri"/>
          <w:lang w:eastAsia="en-US"/>
        </w:rPr>
        <w:t xml:space="preserve">, Ritmes, Ballet Sílvia </w:t>
      </w:r>
      <w:proofErr w:type="spellStart"/>
      <w:r>
        <w:rPr>
          <w:rFonts w:cs="Calibri"/>
          <w:lang w:eastAsia="en-US"/>
        </w:rPr>
        <w:t>Pallisera</w:t>
      </w:r>
      <w:proofErr w:type="spellEnd"/>
      <w:r>
        <w:rPr>
          <w:rFonts w:cs="Calibri"/>
          <w:lang w:eastAsia="en-US"/>
        </w:rPr>
        <w:t xml:space="preserve">, </w:t>
      </w:r>
      <w:proofErr w:type="spellStart"/>
      <w:r>
        <w:rPr>
          <w:rFonts w:cs="Calibri"/>
          <w:lang w:eastAsia="en-US"/>
        </w:rPr>
        <w:t>Stil</w:t>
      </w:r>
      <w:proofErr w:type="spellEnd"/>
      <w:r>
        <w:rPr>
          <w:rFonts w:cs="Calibri"/>
          <w:lang w:eastAsia="en-US"/>
        </w:rPr>
        <w:t xml:space="preserve"> y Tempo.</w:t>
      </w:r>
    </w:p>
    <w:p w14:paraId="5B9015DB" w14:textId="77777777" w:rsidR="00C20497" w:rsidRDefault="00C20497">
      <w:pPr>
        <w:ind w:left="720"/>
        <w:rPr>
          <w:rFonts w:cs="Calibri"/>
        </w:rPr>
      </w:pPr>
    </w:p>
    <w:p w14:paraId="41A35F21" w14:textId="77777777" w:rsidR="00C20497" w:rsidRDefault="00C20497">
      <w:pPr>
        <w:numPr>
          <w:ilvl w:val="0"/>
          <w:numId w:val="13"/>
        </w:numPr>
        <w:tabs>
          <w:tab w:val="left" w:pos="284"/>
        </w:tabs>
        <w:spacing w:line="252" w:lineRule="auto"/>
        <w:contextualSpacing/>
        <w:rPr>
          <w:rFonts w:cs="Calibri"/>
          <w:color w:val="000000"/>
          <w:lang w:eastAsia="en-US"/>
        </w:rPr>
      </w:pPr>
      <w:r>
        <w:rPr>
          <w:rFonts w:cs="Calibri"/>
          <w:b/>
          <w:bCs/>
          <w:u w:val="single"/>
          <w:lang w:eastAsia="en-US"/>
        </w:rPr>
        <w:t xml:space="preserve">Mayo en Danza. Día 25 de mayo, a las 19h, en La Plana. </w:t>
      </w:r>
    </w:p>
    <w:p w14:paraId="33855665" w14:textId="77777777" w:rsidR="00C20497" w:rsidRDefault="00C20497">
      <w:pPr>
        <w:ind w:left="720"/>
        <w:rPr>
          <w:rFonts w:cs="Calibri"/>
        </w:rPr>
      </w:pPr>
      <w:r>
        <w:rPr>
          <w:rFonts w:cs="Calibri"/>
          <w:color w:val="000000"/>
          <w:lang w:eastAsia="en-US"/>
        </w:rPr>
        <w:t xml:space="preserve">Propuesta de danza tradicional catalana, a cargo del cuerpo de danza del </w:t>
      </w:r>
      <w:proofErr w:type="spellStart"/>
      <w:r>
        <w:rPr>
          <w:rFonts w:cs="Calibri"/>
          <w:color w:val="000000"/>
          <w:lang w:eastAsia="en-US"/>
        </w:rPr>
        <w:t>Esbart</w:t>
      </w:r>
      <w:proofErr w:type="spellEnd"/>
      <w:r>
        <w:rPr>
          <w:rFonts w:cs="Calibri"/>
          <w:color w:val="000000"/>
          <w:lang w:eastAsia="en-US"/>
        </w:rPr>
        <w:t xml:space="preserve"> Sant Jordi de </w:t>
      </w:r>
      <w:proofErr w:type="spellStart"/>
      <w:r>
        <w:rPr>
          <w:rFonts w:cs="Calibri"/>
          <w:color w:val="000000"/>
          <w:lang w:eastAsia="en-US"/>
        </w:rPr>
        <w:t>l'Orfeó</w:t>
      </w:r>
      <w:proofErr w:type="spellEnd"/>
      <w:r>
        <w:rPr>
          <w:rFonts w:cs="Calibri"/>
          <w:color w:val="000000"/>
          <w:lang w:eastAsia="en-US"/>
        </w:rPr>
        <w:t xml:space="preserve"> </w:t>
      </w:r>
      <w:proofErr w:type="spellStart"/>
      <w:r>
        <w:rPr>
          <w:rFonts w:cs="Calibri"/>
          <w:color w:val="000000"/>
          <w:lang w:eastAsia="en-US"/>
        </w:rPr>
        <w:t>Juncosaoní</w:t>
      </w:r>
      <w:proofErr w:type="spellEnd"/>
      <w:r>
        <w:rPr>
          <w:rFonts w:cs="Calibri"/>
          <w:color w:val="000000"/>
          <w:lang w:eastAsia="en-US"/>
        </w:rPr>
        <w:t>.</w:t>
      </w:r>
    </w:p>
    <w:p w14:paraId="1D503FA1" w14:textId="77777777" w:rsidR="00C20497" w:rsidRDefault="00C20497">
      <w:pPr>
        <w:rPr>
          <w:rFonts w:cs="Calibri"/>
        </w:rPr>
      </w:pPr>
    </w:p>
    <w:p w14:paraId="2AA5BC49" w14:textId="77777777" w:rsidR="00C20497" w:rsidRDefault="00C20497">
      <w:pPr>
        <w:tabs>
          <w:tab w:val="left" w:pos="284"/>
        </w:tabs>
        <w:contextualSpacing/>
        <w:jc w:val="both"/>
      </w:pPr>
      <w:r>
        <w:rPr>
          <w:rFonts w:cs="Calibri"/>
          <w:b/>
          <w:bCs/>
          <w:u w:val="single"/>
          <w:lang w:eastAsia="en-US"/>
        </w:rPr>
        <w:t>Plaza de Pompeu Fabra</w:t>
      </w:r>
      <w:r>
        <w:rPr>
          <w:rFonts w:cs="Calibri"/>
          <w:u w:val="single"/>
          <w:lang w:eastAsia="en-US"/>
        </w:rPr>
        <w:t>: Diada Trabucaire</w:t>
      </w:r>
    </w:p>
    <w:p w14:paraId="33350A39" w14:textId="77777777" w:rsidR="00C20497" w:rsidRDefault="00C20497">
      <w:pPr>
        <w:tabs>
          <w:tab w:val="left" w:pos="284"/>
        </w:tabs>
        <w:contextualSpacing/>
        <w:jc w:val="both"/>
      </w:pPr>
    </w:p>
    <w:p w14:paraId="14D5EE0C" w14:textId="77777777" w:rsidR="00C20497" w:rsidRDefault="00C20497">
      <w:pPr>
        <w:numPr>
          <w:ilvl w:val="0"/>
          <w:numId w:val="14"/>
        </w:numPr>
        <w:tabs>
          <w:tab w:val="left" w:pos="284"/>
        </w:tabs>
        <w:spacing w:line="252" w:lineRule="auto"/>
        <w:contextualSpacing/>
        <w:rPr>
          <w:rFonts w:cs="Calibri"/>
          <w:lang w:eastAsia="en-US"/>
        </w:rPr>
      </w:pPr>
      <w:r>
        <w:rPr>
          <w:rFonts w:cs="Calibri"/>
          <w:b/>
          <w:bCs/>
          <w:u w:val="single"/>
          <w:lang w:eastAsia="en-US"/>
        </w:rPr>
        <w:t>Acto Diada Trabucaire. Día 4 de mayo, de 11 h a 14 h, en la plaza Pompeu Fabra.</w:t>
      </w:r>
    </w:p>
    <w:p w14:paraId="6E1A04D1" w14:textId="77777777" w:rsidR="00C20497" w:rsidRDefault="00C20497">
      <w:pPr>
        <w:ind w:left="720"/>
      </w:pPr>
      <w:r>
        <w:rPr>
          <w:rFonts w:cs="Calibri"/>
          <w:lang w:eastAsia="en-US"/>
        </w:rPr>
        <w:t xml:space="preserve">Baile hablado de la colla trabucaire, donde se hace un breve repaso de la presencia de los Miquelets en las diferentes épocas de la historia. </w:t>
      </w:r>
    </w:p>
    <w:p w14:paraId="7737CA8C" w14:textId="77777777" w:rsidR="00C20497" w:rsidRDefault="00C20497">
      <w:pPr>
        <w:ind w:left="720"/>
      </w:pPr>
    </w:p>
    <w:p w14:paraId="32624A2E" w14:textId="77777777" w:rsidR="00C20497" w:rsidRDefault="00C20497">
      <w:pPr>
        <w:pStyle w:val="Ttol1"/>
        <w:numPr>
          <w:ilvl w:val="1"/>
          <w:numId w:val="1"/>
        </w:numPr>
        <w:spacing w:line="276" w:lineRule="auto"/>
        <w:rPr>
          <w:sz w:val="20"/>
          <w:szCs w:val="20"/>
        </w:rPr>
      </w:pPr>
      <w:r>
        <w:rPr>
          <w:sz w:val="20"/>
          <w:szCs w:val="20"/>
        </w:rPr>
        <w:t>SÉPTIMO. OBLIGACIONES DEL LICITADOR Y DEL CONTRATISTA</w:t>
      </w:r>
    </w:p>
    <w:p w14:paraId="7FC4A125" w14:textId="77777777" w:rsidR="00C20497" w:rsidRDefault="00C20497">
      <w:pPr>
        <w:spacing w:line="276" w:lineRule="auto"/>
        <w:jc w:val="both"/>
        <w:rPr>
          <w:rFonts w:cs="Calibri"/>
          <w:lang w:val="ca-ES"/>
        </w:rPr>
      </w:pPr>
    </w:p>
    <w:p w14:paraId="356711DC" w14:textId="77777777" w:rsidR="00C20497" w:rsidRDefault="00C20497">
      <w:pPr>
        <w:tabs>
          <w:tab w:val="left" w:pos="0"/>
          <w:tab w:val="left" w:pos="426"/>
        </w:tabs>
        <w:spacing w:line="276" w:lineRule="auto"/>
        <w:contextualSpacing/>
        <w:jc w:val="both"/>
        <w:rPr>
          <w:rFonts w:cs="Calibri"/>
          <w:color w:val="1F497D"/>
          <w:lang w:val="ca-ES"/>
        </w:rPr>
      </w:pPr>
      <w:r>
        <w:rPr>
          <w:rFonts w:cs="Calibri"/>
        </w:rPr>
        <w:t xml:space="preserve">Es requisito indispensable para presentarse en cualquiera de los lotes descritos y poder optar a su adjudicación hacer una visita técnica a los espacios donde se desarrollarán las actividades según el lote al que quieran optar a la adjudicación, con el fin de asegurar el correcto funcionamiento de la actividad. Una vez terminada la visita, se hará un documento certificando la visita y validando la capacidad para presentarse a la licitación con los datos de la entidad que licitará. El día y hora para hacer la visita técnica </w:t>
      </w:r>
      <w:r>
        <w:rPr>
          <w:rFonts w:cs="Calibri"/>
        </w:rPr>
        <w:lastRenderedPageBreak/>
        <w:t>será comunicada al perfil del contratante, y será fijada en un día de la segunda semana posterior a la notificación del servicio al perfil del contratante.</w:t>
      </w:r>
    </w:p>
    <w:p w14:paraId="4E2503DB" w14:textId="77777777" w:rsidR="00C20497" w:rsidRDefault="00C20497">
      <w:pPr>
        <w:spacing w:line="276" w:lineRule="auto"/>
        <w:jc w:val="both"/>
        <w:rPr>
          <w:rFonts w:cs="Calibri"/>
          <w:color w:val="1F497D"/>
          <w:lang w:val="ca-ES"/>
        </w:rPr>
      </w:pPr>
    </w:p>
    <w:p w14:paraId="7D11C7B7" w14:textId="77777777" w:rsidR="00C20497" w:rsidRDefault="00C20497">
      <w:pPr>
        <w:spacing w:line="276" w:lineRule="auto"/>
        <w:jc w:val="both"/>
        <w:rPr>
          <w:rFonts w:cs="Calibri"/>
          <w:i/>
          <w:iCs/>
          <w:u w:val="single"/>
          <w:lang w:val="ca-ES"/>
        </w:rPr>
      </w:pPr>
      <w:r>
        <w:rPr>
          <w:rFonts w:cs="Calibri"/>
          <w:b/>
          <w:bCs/>
          <w:color w:val="000000"/>
          <w:u w:val="single"/>
        </w:rPr>
        <w:t>OBLIGACIONES DEL CONTRATISTA</w:t>
      </w:r>
    </w:p>
    <w:p w14:paraId="2E27AB8C" w14:textId="77777777" w:rsidR="00C20497" w:rsidRDefault="00C20497">
      <w:pPr>
        <w:tabs>
          <w:tab w:val="left" w:pos="0"/>
        </w:tabs>
        <w:spacing w:line="276" w:lineRule="auto"/>
        <w:jc w:val="both"/>
        <w:rPr>
          <w:rFonts w:cs="Calibri"/>
          <w:i/>
          <w:iCs/>
          <w:u w:val="single"/>
          <w:lang w:val="ca-ES"/>
        </w:rPr>
      </w:pPr>
    </w:p>
    <w:p w14:paraId="42ECDB46" w14:textId="77777777" w:rsidR="00C20497" w:rsidRDefault="00C20497">
      <w:pPr>
        <w:numPr>
          <w:ilvl w:val="0"/>
          <w:numId w:val="3"/>
        </w:numPr>
        <w:tabs>
          <w:tab w:val="left" w:pos="0"/>
          <w:tab w:val="left" w:pos="426"/>
        </w:tabs>
        <w:spacing w:line="276" w:lineRule="auto"/>
        <w:contextualSpacing/>
        <w:jc w:val="both"/>
        <w:rPr>
          <w:rFonts w:cs="Calibri"/>
          <w:lang w:val="ca-ES"/>
        </w:rPr>
      </w:pPr>
      <w:r>
        <w:rPr>
          <w:rFonts w:cs="Calibri"/>
        </w:rPr>
        <w:t>Los adjudicatarios deberán prestar la totalidad de los servicios comprendidos dentro del objeto de este contrato de acuerdo con las condiciones establecidas en este pliego y durante toda su vigencia.</w:t>
      </w:r>
    </w:p>
    <w:p w14:paraId="13A4D5DD" w14:textId="77777777" w:rsidR="00C20497" w:rsidRDefault="00C20497">
      <w:pPr>
        <w:numPr>
          <w:ilvl w:val="0"/>
          <w:numId w:val="4"/>
        </w:numPr>
        <w:tabs>
          <w:tab w:val="left" w:pos="0"/>
          <w:tab w:val="left" w:pos="426"/>
        </w:tabs>
        <w:spacing w:line="276" w:lineRule="auto"/>
        <w:jc w:val="both"/>
        <w:rPr>
          <w:rFonts w:cs="Calibri"/>
          <w:lang w:val="ca-ES"/>
        </w:rPr>
      </w:pPr>
      <w:r>
        <w:rPr>
          <w:rFonts w:cs="Calibri"/>
        </w:rPr>
        <w:t>Los adjudicatarios deberán adscribir a la ejecución de este contrato a todo el personal mínimo exigido como necesario para la realización de los servicios que constituyen su objeto, quedando excluido de toda relación funcionarial y/o laboral con Badalona Cultura, de conformidad con lo indicado en la prescripción quinta del presente Pliego técnico.</w:t>
      </w:r>
    </w:p>
    <w:p w14:paraId="35AD3310" w14:textId="77777777" w:rsidR="00C20497" w:rsidRDefault="00C20497">
      <w:pPr>
        <w:numPr>
          <w:ilvl w:val="0"/>
          <w:numId w:val="4"/>
        </w:numPr>
        <w:tabs>
          <w:tab w:val="left" w:pos="0"/>
          <w:tab w:val="left" w:pos="426"/>
        </w:tabs>
        <w:spacing w:line="276" w:lineRule="auto"/>
        <w:jc w:val="both"/>
        <w:rPr>
          <w:rFonts w:cs="Calibri"/>
          <w:lang w:val="ca-ES"/>
        </w:rPr>
      </w:pPr>
      <w:r>
        <w:rPr>
          <w:rFonts w:cs="Calibri"/>
        </w:rPr>
        <w:t>Los adjudicatarios designarán a dos personas responsables de la empresa que actuarán como interlocutores en las relaciones con esta administración con el responsable municipal de este contrato, esto es, con la Jefa del Servicio de Cultura, estableciéndose entre ambas partes un calendario de reuniones (un mínimo de tres reuniones que hay que especificar su contenido en un timming de trabajo) para facilitar su coordinación y para garantizar una correcta gestión del contrato,  incluida la gestión del presupuesto y el contenido detallado de sus partidas por conceptos.</w:t>
      </w:r>
    </w:p>
    <w:p w14:paraId="508CB3FE" w14:textId="77777777" w:rsidR="00C20497" w:rsidRDefault="00C20497">
      <w:pPr>
        <w:numPr>
          <w:ilvl w:val="0"/>
          <w:numId w:val="4"/>
        </w:numPr>
        <w:tabs>
          <w:tab w:val="left" w:pos="0"/>
          <w:tab w:val="left" w:pos="426"/>
        </w:tabs>
        <w:spacing w:line="276" w:lineRule="auto"/>
        <w:jc w:val="both"/>
        <w:rPr>
          <w:rFonts w:cs="Calibri"/>
          <w:lang w:val="ca-ES"/>
        </w:rPr>
      </w:pPr>
      <w:r>
        <w:rPr>
          <w:rFonts w:cs="Calibri"/>
        </w:rPr>
        <w:t>Los adjudicatarios podrán subcontratar aquellos servicios que considere que no puede ejecutar el contratista principal, garantizando, en tiempo y forma, los servicios descritos en estos pliegos técnicos. No habrá ninguna parte del contrato que no se pueda subcontratar.</w:t>
      </w:r>
    </w:p>
    <w:p w14:paraId="40E2068B" w14:textId="77777777" w:rsidR="00C20497" w:rsidRDefault="00C20497">
      <w:pPr>
        <w:numPr>
          <w:ilvl w:val="0"/>
          <w:numId w:val="4"/>
        </w:numPr>
        <w:tabs>
          <w:tab w:val="left" w:pos="0"/>
          <w:tab w:val="left" w:pos="426"/>
        </w:tabs>
        <w:spacing w:line="276" w:lineRule="auto"/>
        <w:jc w:val="both"/>
        <w:rPr>
          <w:rFonts w:cs="Calibri"/>
          <w:lang w:val="ca-ES" w:eastAsia="en-US"/>
        </w:rPr>
      </w:pPr>
      <w:r>
        <w:rPr>
          <w:rFonts w:cs="Calibri"/>
        </w:rPr>
        <w:t xml:space="preserve">Se considerará incumplimiento grave del contrato la no ejecución de los servicios descritos en esta memoria, siempre que no sea por motivos de fuerza mayor como pandemia o razones meteorológicas (lluvia, viento, </w:t>
      </w:r>
      <w:proofErr w:type="spellStart"/>
      <w:r>
        <w:rPr>
          <w:rFonts w:cs="Calibri"/>
        </w:rPr>
        <w:t>etc</w:t>
      </w:r>
      <w:proofErr w:type="spellEnd"/>
      <w:r>
        <w:rPr>
          <w:rFonts w:cs="Calibri"/>
        </w:rPr>
        <w:t>).</w:t>
      </w:r>
    </w:p>
    <w:p w14:paraId="3A21D238" w14:textId="77777777" w:rsidR="00C20497" w:rsidRDefault="00C20497">
      <w:pPr>
        <w:tabs>
          <w:tab w:val="left" w:pos="0"/>
          <w:tab w:val="left" w:pos="426"/>
        </w:tabs>
        <w:spacing w:line="276" w:lineRule="auto"/>
        <w:jc w:val="both"/>
        <w:rPr>
          <w:rFonts w:cs="Calibri"/>
          <w:lang w:val="ca-ES" w:eastAsia="en-US"/>
        </w:rPr>
      </w:pPr>
    </w:p>
    <w:p w14:paraId="3E8A9260" w14:textId="77777777" w:rsidR="00C20497" w:rsidRDefault="00C20497">
      <w:pPr>
        <w:spacing w:line="276" w:lineRule="auto"/>
        <w:jc w:val="both"/>
        <w:rPr>
          <w:rFonts w:cs="Calibri"/>
          <w:lang w:val="ca-ES"/>
        </w:rPr>
      </w:pPr>
      <w:r>
        <w:rPr>
          <w:rFonts w:cs="Calibri"/>
        </w:rPr>
        <w:t>Son también obligaciones esenciales del contrato:</w:t>
      </w:r>
    </w:p>
    <w:p w14:paraId="651E3328" w14:textId="77777777" w:rsidR="00C20497" w:rsidRDefault="00C20497">
      <w:pPr>
        <w:spacing w:line="276" w:lineRule="auto"/>
        <w:ind w:left="720"/>
        <w:jc w:val="both"/>
        <w:rPr>
          <w:rFonts w:cs="Calibri"/>
          <w:lang w:val="ca-ES"/>
        </w:rPr>
      </w:pPr>
    </w:p>
    <w:p w14:paraId="529D6DE8" w14:textId="77777777" w:rsidR="00C20497" w:rsidRDefault="00C20497">
      <w:pPr>
        <w:numPr>
          <w:ilvl w:val="0"/>
          <w:numId w:val="5"/>
        </w:numPr>
        <w:spacing w:line="276" w:lineRule="auto"/>
        <w:jc w:val="both"/>
        <w:rPr>
          <w:rFonts w:cs="Calibri"/>
          <w:lang w:val="ca-ES"/>
        </w:rPr>
      </w:pPr>
      <w:r>
        <w:rPr>
          <w:rFonts w:cs="Calibri"/>
        </w:rPr>
        <w:t>Adscribir los medios personales y materiales a los que se ha comprometido la empresa contratista de conformidad con el artículo 76.2 de la LCSP.</w:t>
      </w:r>
    </w:p>
    <w:p w14:paraId="7C8E3817" w14:textId="77777777" w:rsidR="00C20497" w:rsidRDefault="00C20497">
      <w:pPr>
        <w:numPr>
          <w:ilvl w:val="0"/>
          <w:numId w:val="5"/>
        </w:numPr>
        <w:spacing w:line="276" w:lineRule="auto"/>
        <w:jc w:val="both"/>
        <w:rPr>
          <w:rFonts w:cs="Calibri"/>
          <w:lang w:val="ca-ES"/>
        </w:rPr>
      </w:pPr>
      <w:r>
        <w:rPr>
          <w:rFonts w:cs="Calibri"/>
        </w:rPr>
        <w:t>Hacer uso de los datos personales de conformidad con la finalidad por los que han sido cedidos por Badalona Cultura o los usuarios de conformidad con el artículo 122.2 de la LCSP.</w:t>
      </w:r>
    </w:p>
    <w:p w14:paraId="770AD040" w14:textId="77777777" w:rsidR="00C20497" w:rsidRDefault="00C20497">
      <w:pPr>
        <w:numPr>
          <w:ilvl w:val="0"/>
          <w:numId w:val="5"/>
        </w:numPr>
        <w:spacing w:line="276" w:lineRule="auto"/>
        <w:jc w:val="both"/>
        <w:rPr>
          <w:rFonts w:cs="Calibri"/>
          <w:lang w:val="ca-ES"/>
        </w:rPr>
      </w:pPr>
      <w:r>
        <w:rPr>
          <w:rFonts w:cs="Calibri"/>
        </w:rPr>
        <w:t>Cumplir la normativa nacional y de la Unión Europea en materia de protección de datos de conformidad con el artículo 122.2 de la LCSP.</w:t>
      </w:r>
    </w:p>
    <w:p w14:paraId="74E417DD" w14:textId="77777777" w:rsidR="00C20497" w:rsidRDefault="00C20497">
      <w:pPr>
        <w:numPr>
          <w:ilvl w:val="0"/>
          <w:numId w:val="5"/>
        </w:numPr>
        <w:spacing w:line="276" w:lineRule="auto"/>
        <w:jc w:val="both"/>
        <w:rPr>
          <w:rFonts w:cs="Calibri"/>
          <w:lang w:val="ca-ES"/>
        </w:rPr>
      </w:pPr>
      <w:r>
        <w:rPr>
          <w:rFonts w:cs="Calibri"/>
        </w:rPr>
        <w:t>El Adjudicatario se hará cargo de la gestión de la documentación necesarios para la autorización y consentimientos de los derechos de imagen de los agentes que serán registrados de acuerdo con el art. 6.1 con lo que establece el Reglamento (UE) 2016/679, de 27 de abril (GDPR), la Ley Orgánica 3/2018, de 5 de diciembre (LOPDGDD), y la Ley (ES) 1/1982 de protección civil, derecho al honor, intimidad personal y familiar y a la propia imagen. Estos permisos podrán ser requeridos a los efectos de comprobación de su aceptación.</w:t>
      </w:r>
    </w:p>
    <w:p w14:paraId="6D7479C9" w14:textId="77777777" w:rsidR="00C20497" w:rsidRDefault="00C20497">
      <w:pPr>
        <w:spacing w:line="276" w:lineRule="auto"/>
        <w:ind w:left="1440"/>
        <w:jc w:val="both"/>
        <w:rPr>
          <w:rFonts w:cs="Calibri"/>
          <w:lang w:val="ca-ES"/>
        </w:rPr>
      </w:pPr>
    </w:p>
    <w:p w14:paraId="287101A4" w14:textId="77777777" w:rsidR="00C20497" w:rsidRDefault="00C20497">
      <w:pPr>
        <w:numPr>
          <w:ilvl w:val="0"/>
          <w:numId w:val="5"/>
        </w:numPr>
        <w:spacing w:line="276" w:lineRule="auto"/>
        <w:jc w:val="both"/>
        <w:rPr>
          <w:rFonts w:cs="Calibri"/>
          <w:lang w:val="ca-ES"/>
        </w:rPr>
      </w:pPr>
      <w:r>
        <w:rPr>
          <w:rFonts w:cs="Calibri"/>
        </w:rPr>
        <w:t>Presentar antes de la formalización del contrato una declaración en la que ponga de manifiesto dónde están ubicados los servidores y desde donde se prestarán los servicios asociados a los mismos de conformidad con el artículo 122.2 de la LCSP.</w:t>
      </w:r>
    </w:p>
    <w:p w14:paraId="1258C088" w14:textId="77777777" w:rsidR="00C20497" w:rsidRDefault="00C20497">
      <w:pPr>
        <w:numPr>
          <w:ilvl w:val="0"/>
          <w:numId w:val="5"/>
        </w:numPr>
        <w:spacing w:line="276" w:lineRule="auto"/>
        <w:jc w:val="both"/>
        <w:rPr>
          <w:rFonts w:cs="Calibri"/>
          <w:lang w:val="ca-ES"/>
        </w:rPr>
      </w:pPr>
      <w:r>
        <w:rPr>
          <w:rFonts w:cs="Calibri"/>
        </w:rPr>
        <w:lastRenderedPageBreak/>
        <w:t>La obligación de comunicar cualquier cambio de ubicación de los servidores y de los servicios asociados que se produzca, durante la vida del contrato de conformidad con el artículo 122.2 de la LCSP.</w:t>
      </w:r>
    </w:p>
    <w:p w14:paraId="71DECD9C" w14:textId="77777777" w:rsidR="00C20497" w:rsidRDefault="00C20497">
      <w:pPr>
        <w:numPr>
          <w:ilvl w:val="0"/>
          <w:numId w:val="5"/>
        </w:numPr>
        <w:spacing w:line="276" w:lineRule="auto"/>
        <w:jc w:val="both"/>
        <w:rPr>
          <w:rFonts w:cs="Calibri"/>
          <w:lang w:val="ca-ES"/>
        </w:rPr>
      </w:pPr>
      <w:r>
        <w:rPr>
          <w:rFonts w:cs="Calibri"/>
        </w:rPr>
        <w:t>La obligación de los licitadores de indicar en su oferta, si tienen previsto subcontratar los servidores o los servicios asociados a los mismos.</w:t>
      </w:r>
    </w:p>
    <w:p w14:paraId="0B82E052" w14:textId="77777777" w:rsidR="00C20497" w:rsidRDefault="00C20497">
      <w:pPr>
        <w:numPr>
          <w:ilvl w:val="0"/>
          <w:numId w:val="5"/>
        </w:numPr>
        <w:spacing w:line="276" w:lineRule="auto"/>
        <w:jc w:val="both"/>
        <w:rPr>
          <w:rFonts w:cs="Calibri"/>
          <w:lang w:val="ca-ES"/>
        </w:rPr>
      </w:pPr>
      <w:r>
        <w:rPr>
          <w:rFonts w:cs="Calibri"/>
        </w:rPr>
        <w:t>Ejecutar las prestaciones objeto de la oferta del contratista de conformidad con el artículo 122.3 de la LCSP.</w:t>
      </w:r>
    </w:p>
    <w:p w14:paraId="36E46D00" w14:textId="77777777" w:rsidR="00C20497" w:rsidRDefault="00C20497">
      <w:pPr>
        <w:numPr>
          <w:ilvl w:val="0"/>
          <w:numId w:val="5"/>
        </w:numPr>
        <w:spacing w:line="276" w:lineRule="auto"/>
        <w:jc w:val="both"/>
        <w:rPr>
          <w:rFonts w:cs="Calibri"/>
          <w:lang w:val="ca-ES" w:eastAsia="en-US"/>
        </w:rPr>
      </w:pPr>
      <w:r>
        <w:rPr>
          <w:rFonts w:cs="Calibri"/>
        </w:rPr>
        <w:t>Las condiciones especiales de ejecución de conformidad con el artículo 202.3 de la LCSP.</w:t>
      </w:r>
    </w:p>
    <w:p w14:paraId="74367037" w14:textId="77777777" w:rsidR="00C20497" w:rsidRDefault="00C20497">
      <w:pPr>
        <w:numPr>
          <w:ilvl w:val="0"/>
          <w:numId w:val="5"/>
        </w:numPr>
        <w:tabs>
          <w:tab w:val="left" w:pos="284"/>
        </w:tabs>
        <w:spacing w:line="276" w:lineRule="auto"/>
        <w:contextualSpacing/>
        <w:jc w:val="both"/>
        <w:rPr>
          <w:rFonts w:cs="Calibri"/>
          <w:lang w:val="ca-ES"/>
        </w:rPr>
      </w:pPr>
      <w:r>
        <w:rPr>
          <w:rFonts w:cs="Calibri"/>
          <w:lang w:eastAsia="en-US"/>
        </w:rPr>
        <w:t xml:space="preserve">Se hace necesario que las empresas adjudicatarias contraten un seguro por responsabilidad civil (RC) de 500.000 EUR por siniestro, y de 100.000 EUR por víctima, dado el gran volumen de programación. Las actividades serán visitadas por un gran número de ciudadanos y ciudadanas, y por tanto se deben reforzar las medidas de seguridad con el fin de minimizar accidentes. </w:t>
      </w:r>
    </w:p>
    <w:p w14:paraId="677BD84D" w14:textId="77777777" w:rsidR="00C20497" w:rsidRDefault="00C20497">
      <w:pPr>
        <w:numPr>
          <w:ilvl w:val="0"/>
          <w:numId w:val="5"/>
        </w:numPr>
        <w:spacing w:line="276" w:lineRule="auto"/>
        <w:jc w:val="both"/>
        <w:rPr>
          <w:rFonts w:cs="Calibri"/>
          <w:lang w:val="ca-ES"/>
        </w:rPr>
      </w:pPr>
      <w:r>
        <w:rPr>
          <w:rFonts w:cs="Calibri"/>
        </w:rPr>
        <w:t>Cuyo incumplimiento comportará la resolución anticipada del contrato de conformidad con el artículo 211.1.f) de la LCSP.</w:t>
      </w:r>
    </w:p>
    <w:p w14:paraId="1525F896" w14:textId="77777777" w:rsidR="00C20497" w:rsidRDefault="00C20497">
      <w:pPr>
        <w:widowControl w:val="0"/>
        <w:tabs>
          <w:tab w:val="left" w:pos="0"/>
          <w:tab w:val="left" w:pos="426"/>
        </w:tabs>
        <w:spacing w:line="276" w:lineRule="auto"/>
        <w:ind w:left="1440"/>
        <w:jc w:val="both"/>
        <w:textAlignment w:val="baseline"/>
        <w:rPr>
          <w:rFonts w:cs="Calibri"/>
          <w:lang w:val="ca-ES"/>
        </w:rPr>
      </w:pPr>
    </w:p>
    <w:p w14:paraId="6CBE5A92" w14:textId="77777777" w:rsidR="00C20497" w:rsidRDefault="00C20497">
      <w:pPr>
        <w:spacing w:line="276" w:lineRule="auto"/>
        <w:jc w:val="both"/>
        <w:rPr>
          <w:rFonts w:cs="Calibri"/>
          <w:lang w:val="ca-ES"/>
        </w:rPr>
      </w:pPr>
      <w:r>
        <w:rPr>
          <w:rFonts w:cs="Calibri"/>
        </w:rPr>
        <w:t>El adjudicatario deberá prestar la totalidad de los servicios comprendidos dentro del objeto de este contrato de acuerdo con las condiciones establecidas en la memoria y los Pliegos durante toda su vigencia.</w:t>
      </w:r>
    </w:p>
    <w:p w14:paraId="5DA58933" w14:textId="77777777" w:rsidR="00C20497" w:rsidRDefault="00C20497">
      <w:pPr>
        <w:spacing w:line="276" w:lineRule="auto"/>
        <w:jc w:val="both"/>
        <w:rPr>
          <w:rFonts w:cs="Calibri"/>
          <w:lang w:val="ca-ES"/>
        </w:rPr>
      </w:pPr>
    </w:p>
    <w:p w14:paraId="328D549A" w14:textId="77777777" w:rsidR="00C20497" w:rsidRDefault="00C20497">
      <w:pPr>
        <w:pStyle w:val="Ttol1"/>
        <w:numPr>
          <w:ilvl w:val="1"/>
          <w:numId w:val="1"/>
        </w:numPr>
        <w:spacing w:line="276" w:lineRule="auto"/>
      </w:pPr>
      <w:r>
        <w:rPr>
          <w:sz w:val="20"/>
          <w:szCs w:val="20"/>
        </w:rPr>
        <w:t>OCTAVO. MEDIOS HUMANOS Y MATERIALES</w:t>
      </w:r>
    </w:p>
    <w:p w14:paraId="72F36113" w14:textId="77777777" w:rsidR="00C20497" w:rsidRDefault="00C20497">
      <w:pPr>
        <w:spacing w:line="276" w:lineRule="auto"/>
        <w:jc w:val="both"/>
        <w:rPr>
          <w:rFonts w:cs="Calibri"/>
          <w:lang w:val="ca-ES"/>
        </w:rPr>
      </w:pPr>
      <w:r>
        <w:rPr>
          <w:rFonts w:cs="Calibri"/>
        </w:rPr>
        <w:t>La prestación de todos los servicios de gestión, producción y puesta en práctica de los actos objeto del presente contrato, serán llevados a cabo por la empresa adjudicataria en los términos previstos en el presente Pliego y en el PCAP.</w:t>
      </w:r>
    </w:p>
    <w:p w14:paraId="7DDFFA87" w14:textId="77777777" w:rsidR="00C20497" w:rsidRDefault="00C20497">
      <w:pPr>
        <w:spacing w:line="276" w:lineRule="auto"/>
        <w:jc w:val="both"/>
        <w:rPr>
          <w:rFonts w:cs="Calibri"/>
          <w:lang w:val="ca-ES"/>
        </w:rPr>
      </w:pPr>
    </w:p>
    <w:p w14:paraId="149B0B26" w14:textId="77777777" w:rsidR="00C20497" w:rsidRDefault="00C20497">
      <w:pPr>
        <w:spacing w:line="276" w:lineRule="auto"/>
        <w:jc w:val="both"/>
        <w:rPr>
          <w:rFonts w:cs="Calibri"/>
          <w:lang w:val="ca-ES"/>
        </w:rPr>
      </w:pPr>
      <w:r>
        <w:rPr>
          <w:rFonts w:cs="Calibri"/>
        </w:rPr>
        <w:t>La empresa adjudicataria asumirá el coste correspondiente de todos los elementos y materiales necesarios para desarrollar las tareas de manera satisfactoria. Los adjudicatarios deberán tener disponibles para el servicio los siguientes recursos humanos y materiales mínimos:</w:t>
      </w:r>
    </w:p>
    <w:p w14:paraId="1B077F42" w14:textId="77777777" w:rsidR="00C20497" w:rsidRDefault="00C20497">
      <w:pPr>
        <w:spacing w:line="276" w:lineRule="auto"/>
        <w:jc w:val="both"/>
        <w:rPr>
          <w:rFonts w:cs="Calibri"/>
          <w:lang w:val="ca-ES"/>
        </w:rPr>
      </w:pPr>
    </w:p>
    <w:p w14:paraId="09A9C146" w14:textId="77777777" w:rsidR="00C20497" w:rsidRDefault="00C20497">
      <w:pPr>
        <w:spacing w:line="276" w:lineRule="auto"/>
        <w:jc w:val="both"/>
        <w:rPr>
          <w:rFonts w:cs="Calibri"/>
          <w:lang w:val="ca-ES"/>
        </w:rPr>
      </w:pPr>
      <w:r>
        <w:rPr>
          <w:rFonts w:cs="Calibri"/>
        </w:rPr>
        <w:t>•Personal:</w:t>
      </w:r>
    </w:p>
    <w:p w14:paraId="50685A0B" w14:textId="77777777" w:rsidR="00C20497" w:rsidRDefault="00C20497">
      <w:pPr>
        <w:spacing w:line="276" w:lineRule="auto"/>
        <w:jc w:val="both"/>
        <w:rPr>
          <w:rFonts w:cs="Calibri"/>
          <w:lang w:val="ca-ES"/>
        </w:rPr>
      </w:pPr>
      <w:r>
        <w:rPr>
          <w:rFonts w:cs="Calibri"/>
        </w:rPr>
        <w:t>o El adjudicatario dispondrá del personal necesario para realizar las tareas de gestión, producción y puesta en práctica de los actos.</w:t>
      </w:r>
    </w:p>
    <w:p w14:paraId="4E533A00" w14:textId="77777777" w:rsidR="00C20497" w:rsidRDefault="00C20497">
      <w:pPr>
        <w:spacing w:line="276" w:lineRule="auto"/>
        <w:jc w:val="both"/>
        <w:rPr>
          <w:rFonts w:cs="Calibri"/>
          <w:lang w:val="ca-ES"/>
        </w:rPr>
      </w:pPr>
      <w:r>
        <w:rPr>
          <w:rFonts w:cs="Calibri"/>
        </w:rPr>
        <w:t xml:space="preserve">o El adjudicatario designará por escrito a una persona responsable de la dirección y del funcionamiento del servicio y de la coordinación con el responsable del contrato, que será el interlocutor/a con Badalona Cultura a efectos de información y coordinación, y establecerá entre las dos partes, un calendario de reuniones, con un mínimo de tres. </w:t>
      </w:r>
    </w:p>
    <w:p w14:paraId="69E50251" w14:textId="77777777" w:rsidR="00C20497" w:rsidRDefault="00C20497">
      <w:pPr>
        <w:spacing w:line="276" w:lineRule="auto"/>
        <w:jc w:val="both"/>
        <w:rPr>
          <w:rFonts w:cs="Calibri"/>
          <w:lang w:val="ca-ES"/>
        </w:rPr>
      </w:pPr>
      <w:r>
        <w:rPr>
          <w:rFonts w:cs="Calibri"/>
        </w:rPr>
        <w:t>o Todas las instrucciones y recomendaciones que emanen de los responsable del contrato se canalizarán, sin excepción, a través del coordinador/a designado por el adjudicatario.</w:t>
      </w:r>
    </w:p>
    <w:p w14:paraId="1196C1FC" w14:textId="77777777" w:rsidR="00C20497" w:rsidRDefault="00C20497">
      <w:pPr>
        <w:spacing w:line="276" w:lineRule="auto"/>
        <w:jc w:val="both"/>
        <w:rPr>
          <w:rFonts w:cs="Calibri"/>
          <w:lang w:val="ca-ES"/>
        </w:rPr>
      </w:pPr>
      <w:r>
        <w:rPr>
          <w:rFonts w:cs="Calibri"/>
        </w:rPr>
        <w:t>o El coordinador/a impartirá las órdenes e instrucciones pertinentes al resto del personal del adjudicatario.</w:t>
      </w:r>
    </w:p>
    <w:p w14:paraId="5F9C8AE1" w14:textId="77777777" w:rsidR="00C20497" w:rsidRDefault="00C20497">
      <w:pPr>
        <w:spacing w:line="276" w:lineRule="auto"/>
        <w:jc w:val="both"/>
        <w:rPr>
          <w:rFonts w:cs="Calibri"/>
          <w:b/>
          <w:bCs/>
          <w:kern w:val="2"/>
          <w:lang w:val="ca-ES"/>
        </w:rPr>
      </w:pPr>
      <w:r>
        <w:rPr>
          <w:rFonts w:cs="Calibri"/>
        </w:rPr>
        <w:t>o Las partes establecerán los mecanismos de información continuada para cualquier cuestión que surja en el desarrollo del contrato, incluida la suspensión, sustitución o reprogramación de actividades.</w:t>
      </w:r>
    </w:p>
    <w:p w14:paraId="1388CBA2" w14:textId="77777777" w:rsidR="00C20497" w:rsidRDefault="00C20497">
      <w:pPr>
        <w:spacing w:line="276" w:lineRule="auto"/>
        <w:jc w:val="both"/>
        <w:rPr>
          <w:rFonts w:cs="Calibri"/>
          <w:b/>
          <w:bCs/>
          <w:kern w:val="2"/>
          <w:lang w:val="ca-ES"/>
        </w:rPr>
      </w:pPr>
    </w:p>
    <w:p w14:paraId="01F8BCEE" w14:textId="77777777" w:rsidR="00C20497" w:rsidRDefault="00C20497">
      <w:pPr>
        <w:pStyle w:val="Default"/>
        <w:shd w:val="clear" w:color="auto" w:fill="FFFFFF"/>
        <w:tabs>
          <w:tab w:val="left" w:pos="0"/>
          <w:tab w:val="left" w:pos="426"/>
        </w:tabs>
        <w:spacing w:line="276" w:lineRule="auto"/>
        <w:jc w:val="both"/>
        <w:rPr>
          <w:rFonts w:ascii="Calibri" w:eastAsia="Times" w:hAnsi="Calibri" w:cs="Calibri"/>
          <w:sz w:val="20"/>
          <w:szCs w:val="20"/>
        </w:rPr>
      </w:pPr>
      <w:r>
        <w:rPr>
          <w:rFonts w:ascii="Calibri" w:eastAsia="Times" w:hAnsi="Calibri" w:cs="Calibri"/>
          <w:b/>
          <w:bCs/>
          <w:kern w:val="2"/>
          <w:sz w:val="20"/>
          <w:szCs w:val="20"/>
          <w:u w:val="single"/>
        </w:rPr>
        <w:t>NOVENO</w:t>
      </w:r>
      <w:r>
        <w:rPr>
          <w:rFonts w:ascii="Calibri" w:eastAsia="Times" w:hAnsi="Calibri" w:cs="Calibri"/>
          <w:b/>
          <w:bCs/>
          <w:sz w:val="20"/>
          <w:szCs w:val="20"/>
          <w:u w:val="single"/>
        </w:rPr>
        <w:t>. RESPONSABLE Y COMUNICACIÓN ENTRE LA EMPRESA ADJUDICATARIA Y BADALONA CULTURA</w:t>
      </w:r>
    </w:p>
    <w:p w14:paraId="3E7496FB" w14:textId="77777777" w:rsidR="00C20497" w:rsidRDefault="00C20497">
      <w:pPr>
        <w:pStyle w:val="Default"/>
        <w:shd w:val="clear" w:color="auto" w:fill="FFFFFF"/>
        <w:tabs>
          <w:tab w:val="left" w:pos="0"/>
          <w:tab w:val="left" w:pos="426"/>
        </w:tabs>
        <w:spacing w:line="276" w:lineRule="auto"/>
        <w:jc w:val="both"/>
        <w:rPr>
          <w:rFonts w:ascii="Calibri" w:eastAsia="Times" w:hAnsi="Calibri" w:cs="Calibri"/>
          <w:sz w:val="20"/>
          <w:szCs w:val="20"/>
        </w:rPr>
      </w:pPr>
    </w:p>
    <w:p w14:paraId="19D0EE95" w14:textId="77777777" w:rsidR="00C20497" w:rsidRDefault="00C20497">
      <w:pPr>
        <w:shd w:val="clear" w:color="auto" w:fill="FFFFFF"/>
        <w:tabs>
          <w:tab w:val="left" w:pos="0"/>
          <w:tab w:val="left" w:pos="426"/>
        </w:tabs>
        <w:spacing w:line="276" w:lineRule="auto"/>
        <w:jc w:val="both"/>
        <w:rPr>
          <w:rFonts w:cs="Calibri"/>
          <w:lang w:val="ca-ES"/>
        </w:rPr>
      </w:pPr>
      <w:r>
        <w:rPr>
          <w:rFonts w:cs="Calibri"/>
        </w:rPr>
        <w:lastRenderedPageBreak/>
        <w:t xml:space="preserve">Como responsable de este contrato se designa a la Jefa del Servicio de Cultura, y la unidad encargada del seguimiento y ejecución del contrato será el departamento de Acción Cultural. </w:t>
      </w:r>
    </w:p>
    <w:p w14:paraId="7F5D9AF9" w14:textId="77777777" w:rsidR="00C20497" w:rsidRDefault="00C20497">
      <w:pPr>
        <w:shd w:val="clear" w:color="auto" w:fill="FFFFFF"/>
        <w:tabs>
          <w:tab w:val="left" w:pos="0"/>
          <w:tab w:val="left" w:pos="426"/>
        </w:tabs>
        <w:spacing w:line="276" w:lineRule="auto"/>
        <w:jc w:val="both"/>
        <w:rPr>
          <w:rFonts w:cs="Calibri"/>
          <w:lang w:val="ca-ES"/>
        </w:rPr>
      </w:pPr>
    </w:p>
    <w:p w14:paraId="450F4249" w14:textId="77777777" w:rsidR="00C20497" w:rsidRDefault="00C20497">
      <w:pPr>
        <w:shd w:val="clear" w:color="auto" w:fill="FFFFFF"/>
        <w:tabs>
          <w:tab w:val="left" w:pos="0"/>
          <w:tab w:val="left" w:pos="426"/>
        </w:tabs>
        <w:spacing w:line="276" w:lineRule="auto"/>
        <w:jc w:val="both"/>
        <w:rPr>
          <w:rFonts w:cs="Calibri"/>
          <w:b/>
          <w:bCs/>
          <w:lang w:val="ca-ES"/>
        </w:rPr>
      </w:pPr>
      <w:r>
        <w:rPr>
          <w:rFonts w:cs="Calibri"/>
        </w:rPr>
        <w:t>De conformidad con el artículo 62 LCSP, el responsable del contrato deberá supervisar su ejecución y adoptar las decisiones y dictar las instrucciones necesarias con la finalidad de asegurar la correcta realización de la prestación haciendo un seguimiento y control técnico de las mismas, proponiendo reuniones de trabajo, ejecutando el calendario de servicios y una revisión detallada del presupuesto y vez se ha ejecutado la actividad</w:t>
      </w:r>
      <w:r>
        <w:rPr>
          <w:rFonts w:cs="Calibri"/>
          <w:b/>
          <w:bCs/>
        </w:rPr>
        <w:t xml:space="preserve">. </w:t>
      </w:r>
    </w:p>
    <w:p w14:paraId="756EBFDC" w14:textId="77777777" w:rsidR="00C20497" w:rsidRDefault="00C20497">
      <w:pPr>
        <w:shd w:val="clear" w:color="auto" w:fill="FFFFFF"/>
        <w:tabs>
          <w:tab w:val="left" w:pos="0"/>
          <w:tab w:val="left" w:pos="426"/>
        </w:tabs>
        <w:spacing w:line="276" w:lineRule="auto"/>
        <w:jc w:val="both"/>
        <w:rPr>
          <w:rFonts w:cs="Calibri"/>
          <w:b/>
          <w:bCs/>
          <w:lang w:val="ca-ES"/>
        </w:rPr>
      </w:pPr>
    </w:p>
    <w:p w14:paraId="34C356DB" w14:textId="77777777" w:rsidR="00C20497" w:rsidRDefault="00C20497">
      <w:pPr>
        <w:tabs>
          <w:tab w:val="left" w:pos="0"/>
          <w:tab w:val="left" w:pos="426"/>
        </w:tabs>
        <w:spacing w:line="276" w:lineRule="auto"/>
        <w:jc w:val="both"/>
        <w:rPr>
          <w:rFonts w:cs="Calibri"/>
          <w:lang w:val="ca-ES"/>
        </w:rPr>
      </w:pPr>
      <w:r>
        <w:rPr>
          <w:rFonts w:cs="Calibri"/>
        </w:rPr>
        <w:t>Los adjudicatarios designarán a una persona de la empresa que actuarán como interlocutora en las relaciones con esta administración con el responsable municipal de este contrato, esto es, con la Jefa del Servicio de Cultura, estableciéndose entre ambas partes un calendario de reuniones, mínimo tres reuniones, para facilitar su coordinación y para garantizar una correcta gestión del contrato,  incluida la gestión del presupuesto y el contenido detallado de sus partidas por conceptos.</w:t>
      </w:r>
    </w:p>
    <w:p w14:paraId="44E7D3D1" w14:textId="77777777" w:rsidR="00C20497" w:rsidRDefault="00C20497">
      <w:pPr>
        <w:shd w:val="clear" w:color="auto" w:fill="FFFFFF"/>
        <w:tabs>
          <w:tab w:val="left" w:pos="0"/>
          <w:tab w:val="left" w:pos="426"/>
        </w:tabs>
        <w:spacing w:line="276" w:lineRule="auto"/>
        <w:jc w:val="both"/>
        <w:rPr>
          <w:rFonts w:cs="Calibri"/>
          <w:lang w:val="ca-ES"/>
        </w:rPr>
      </w:pPr>
    </w:p>
    <w:p w14:paraId="0CB5E4FA" w14:textId="77777777" w:rsidR="00C20497" w:rsidRDefault="00C20497">
      <w:pPr>
        <w:pStyle w:val="Ttol1"/>
        <w:numPr>
          <w:ilvl w:val="1"/>
          <w:numId w:val="1"/>
        </w:numPr>
        <w:spacing w:line="276" w:lineRule="auto"/>
        <w:rPr>
          <w:kern w:val="2"/>
        </w:rPr>
      </w:pPr>
      <w:r>
        <w:rPr>
          <w:sz w:val="20"/>
          <w:szCs w:val="20"/>
        </w:rPr>
        <w:t>DÉCIMO. DERECHOS Y DEBERES DE BADALONA CULTURA Y MODIFICACIÓN DEL CONTRATO</w:t>
      </w:r>
    </w:p>
    <w:p w14:paraId="391DFB73" w14:textId="77777777" w:rsidR="00C20497" w:rsidRDefault="00C20497">
      <w:pPr>
        <w:shd w:val="clear" w:color="auto" w:fill="FFFFFF"/>
        <w:spacing w:line="276" w:lineRule="auto"/>
        <w:jc w:val="both"/>
        <w:rPr>
          <w:rFonts w:cs="Calibri"/>
          <w:lang w:val="ca-ES"/>
        </w:rPr>
      </w:pPr>
      <w:r>
        <w:rPr>
          <w:rFonts w:cs="Calibri"/>
          <w:kern w:val="2"/>
        </w:rPr>
        <w:t>El responsable del contrato por parte de Badalona Cultura SL hará el seguimiento del trabajo y dará instrucciones en las cuestiones específicas que surjan así como impondrá las correcciones pertinentes.</w:t>
      </w:r>
    </w:p>
    <w:p w14:paraId="4E444032" w14:textId="77777777" w:rsidR="00C20497" w:rsidRDefault="00C20497">
      <w:pPr>
        <w:shd w:val="clear" w:color="auto" w:fill="FFFFFF"/>
        <w:spacing w:line="276" w:lineRule="auto"/>
        <w:jc w:val="both"/>
        <w:rPr>
          <w:rFonts w:cs="Calibri"/>
          <w:lang w:val="ca-ES"/>
        </w:rPr>
      </w:pPr>
    </w:p>
    <w:p w14:paraId="2B5F9AB4" w14:textId="77777777" w:rsidR="00C20497" w:rsidRDefault="00C20497">
      <w:pPr>
        <w:spacing w:line="276" w:lineRule="auto"/>
        <w:jc w:val="both"/>
        <w:rPr>
          <w:rFonts w:cs="Calibri"/>
          <w:kern w:val="2"/>
          <w:lang w:val="ca-ES"/>
        </w:rPr>
      </w:pPr>
      <w:r>
        <w:rPr>
          <w:rFonts w:cs="Calibri"/>
          <w:kern w:val="2"/>
        </w:rPr>
        <w:t>Dictará las instrucciones para el correcto cumplimiento del contrato y para mantener la calidad debida de la prestación, sin perjuicio de la responsabilidad de las empresas adjudicatarias.</w:t>
      </w:r>
    </w:p>
    <w:p w14:paraId="0DBEAB62" w14:textId="77777777" w:rsidR="00C20497" w:rsidRDefault="00C20497">
      <w:pPr>
        <w:spacing w:line="276" w:lineRule="auto"/>
        <w:jc w:val="both"/>
        <w:rPr>
          <w:rFonts w:cs="Calibri"/>
          <w:kern w:val="2"/>
          <w:lang w:val="ca-ES"/>
        </w:rPr>
      </w:pPr>
    </w:p>
    <w:p w14:paraId="66C186B9" w14:textId="77777777" w:rsidR="00C20497" w:rsidRDefault="00C20497">
      <w:pPr>
        <w:tabs>
          <w:tab w:val="left" w:pos="284"/>
        </w:tabs>
        <w:spacing w:after="160" w:line="276" w:lineRule="auto"/>
        <w:contextualSpacing/>
        <w:jc w:val="both"/>
        <w:rPr>
          <w:rFonts w:cs="Calibri"/>
          <w:b/>
          <w:lang w:eastAsia="en-US"/>
        </w:rPr>
      </w:pPr>
      <w:r>
        <w:rPr>
          <w:rFonts w:cs="Calibri"/>
          <w:kern w:val="2"/>
          <w:lang w:eastAsia="en-US"/>
        </w:rPr>
        <w:t xml:space="preserve">Importe: no se modificará, se adaptará el presupuesto inicial de cada lote a los nuevos requisitos que habrá que cumplir para adaptarse a las resoluciones tomadas por el Gobierno.  </w:t>
      </w:r>
    </w:p>
    <w:p w14:paraId="295A42EC" w14:textId="77777777" w:rsidR="00C20497" w:rsidRDefault="00C20497">
      <w:pPr>
        <w:tabs>
          <w:tab w:val="left" w:pos="284"/>
        </w:tabs>
        <w:spacing w:after="160" w:line="252" w:lineRule="auto"/>
        <w:contextualSpacing/>
        <w:rPr>
          <w:rFonts w:cs="Calibri"/>
          <w:b/>
          <w:lang w:eastAsia="en-US"/>
        </w:rPr>
      </w:pPr>
    </w:p>
    <w:p w14:paraId="06C617CD" w14:textId="5A00162C" w:rsidR="003320AF" w:rsidRDefault="003320AF"/>
    <w:sectPr w:rsidR="003320AF">
      <w:headerReference w:type="default" r:id="rId7"/>
      <w:footerReference w:type="default" r:id="rId8"/>
      <w:pgSz w:w="11906" w:h="16838"/>
      <w:pgMar w:top="1713" w:right="1701" w:bottom="1596" w:left="1701" w:header="0" w:footer="454" w:gutter="0"/>
      <w:cols w:space="72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A1BD" w14:textId="77777777" w:rsidR="00A055F2" w:rsidRDefault="00A055F2">
      <w:r>
        <w:separator/>
      </w:r>
    </w:p>
  </w:endnote>
  <w:endnote w:type="continuationSeparator" w:id="0">
    <w:p w14:paraId="37F997ED" w14:textId="77777777" w:rsidR="00A055F2" w:rsidRDefault="00A0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rande"/>
    <w:charset w:val="00"/>
    <w:family w:val="swiss"/>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53E4" w14:textId="3C65C97C" w:rsidR="00C20497" w:rsidRDefault="00C14779">
    <w:pPr>
      <w:pStyle w:val="Peu1"/>
      <w:jc w:val="right"/>
      <w:rPr>
        <w:rFonts w:ascii="Calibri Light" w:hAnsi="Calibri Light" w:cs="Calibri Light"/>
        <w:sz w:val="13"/>
        <w:szCs w:val="13"/>
      </w:rPr>
    </w:pPr>
    <w:r>
      <w:rPr>
        <w:noProof/>
      </w:rPr>
      <w:drawing>
        <wp:anchor distT="0" distB="10160" distL="114935" distR="117475" simplePos="0" relativeHeight="251657728" behindDoc="1" locked="0" layoutInCell="0" allowOverlap="1" wp14:anchorId="59E2A4E3" wp14:editId="2FB9C25C">
          <wp:simplePos x="0" y="0"/>
          <wp:positionH relativeFrom="column">
            <wp:posOffset>5715</wp:posOffset>
          </wp:positionH>
          <wp:positionV relativeFrom="paragraph">
            <wp:posOffset>19050</wp:posOffset>
          </wp:positionV>
          <wp:extent cx="1501775" cy="351790"/>
          <wp:effectExtent l="0" t="0" r="3175"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1" t="-703" r="-171" b="-703"/>
                  <a:stretch>
                    <a:fillRect/>
                  </a:stretch>
                </pic:blipFill>
                <pic:spPr bwMode="auto">
                  <a:xfrm>
                    <a:off x="0" y="0"/>
                    <a:ext cx="1501775" cy="351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20497">
      <w:rPr>
        <w:b/>
        <w:sz w:val="16"/>
        <w:szCs w:val="16"/>
      </w:rPr>
      <w:t>Badalona Cultura, S.L.</w:t>
    </w:r>
  </w:p>
  <w:p w14:paraId="2AD4333D" w14:textId="77777777" w:rsidR="00C20497" w:rsidRDefault="00C20497" w:rsidP="00C64B3E">
    <w:pPr>
      <w:pStyle w:val="Peu1"/>
      <w:spacing w:line="140" w:lineRule="exact"/>
      <w:jc w:val="right"/>
      <w:rPr>
        <w:rFonts w:ascii="Calibri Light" w:hAnsi="Calibri Light" w:cs="Calibri Light"/>
        <w:sz w:val="13"/>
        <w:szCs w:val="13"/>
        <w:lang w:val="ca-ES"/>
      </w:rPr>
    </w:pPr>
    <w:r>
      <w:rPr>
        <w:rFonts w:ascii="Calibri Light" w:hAnsi="Calibri Light" w:cs="Calibri Light"/>
        <w:sz w:val="13"/>
        <w:szCs w:val="13"/>
      </w:rPr>
      <w:tab/>
    </w:r>
    <w:r>
      <w:rPr>
        <w:rFonts w:ascii="Calibri Light" w:hAnsi="Calibri Light" w:cs="Calibri Light"/>
        <w:sz w:val="13"/>
        <w:szCs w:val="13"/>
      </w:rPr>
      <w:tab/>
      <w:t xml:space="preserve">                                                                                                                                                                         C. Sant Miquel, 54 – 08911 BADALONA</w:t>
    </w:r>
  </w:p>
  <w:p w14:paraId="29BE7ABC" w14:textId="77777777" w:rsidR="00C20497" w:rsidRDefault="00C20497" w:rsidP="00C64B3E">
    <w:pPr>
      <w:pStyle w:val="Peu1"/>
      <w:spacing w:line="140" w:lineRule="exact"/>
      <w:ind w:left="720" w:firstLine="720"/>
      <w:jc w:val="right"/>
      <w:rPr>
        <w:rFonts w:ascii="Calibri Light" w:hAnsi="Calibri Light" w:cs="Calibri Light"/>
        <w:sz w:val="13"/>
        <w:szCs w:val="13"/>
        <w:lang w:val="ca-ES"/>
      </w:rPr>
    </w:pPr>
    <w:r>
      <w:rPr>
        <w:rFonts w:ascii="Calibri Light" w:hAnsi="Calibri Light" w:cs="Calibri Light"/>
        <w:sz w:val="13"/>
        <w:szCs w:val="13"/>
      </w:rPr>
      <w:t>Tel. 933 844 022 – www.badalonacultura.cat</w:t>
    </w:r>
  </w:p>
  <w:p w14:paraId="0B775465" w14:textId="77777777" w:rsidR="00C20497" w:rsidRDefault="00C20497">
    <w:pPr>
      <w:pStyle w:val="Peu1"/>
      <w:jc w:val="right"/>
    </w:pPr>
    <w:r>
      <w:rPr>
        <w:rFonts w:ascii="Calibri Light" w:hAnsi="Calibri Light" w:cs="Calibri Light"/>
        <w:sz w:val="13"/>
        <w:szCs w:val="13"/>
      </w:rPr>
      <w:t>NIF: B-65310062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6052" w14:textId="77777777" w:rsidR="00A055F2" w:rsidRDefault="00A055F2">
      <w:r>
        <w:separator/>
      </w:r>
    </w:p>
  </w:footnote>
  <w:footnote w:type="continuationSeparator" w:id="0">
    <w:p w14:paraId="4D691F13" w14:textId="77777777" w:rsidR="00A055F2" w:rsidRDefault="00A0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3C03" w14:textId="44EA06C3" w:rsidR="00C20497" w:rsidRDefault="00C20497">
    <w:pPr>
      <w:pStyle w:val="Capalera1"/>
      <w:ind w:right="360"/>
    </w:pPr>
  </w:p>
  <w:p w14:paraId="258F3721" w14:textId="0FC236C0" w:rsidR="00C20497" w:rsidRDefault="00C14779">
    <w:pPr>
      <w:pStyle w:val="Capalera1"/>
      <w:ind w:left="-567"/>
      <w:rPr>
        <w:lang w:val="ca-ES" w:eastAsia="ca-ES"/>
      </w:rPr>
    </w:pPr>
    <w:r>
      <w:rPr>
        <w:noProof/>
      </w:rPr>
      <w:drawing>
        <wp:anchor distT="0" distB="0" distL="114935" distR="118110" simplePos="0" relativeHeight="251656704" behindDoc="0" locked="0" layoutInCell="0" allowOverlap="1" wp14:anchorId="058B1A47" wp14:editId="658DE329">
          <wp:simplePos x="0" y="0"/>
          <wp:positionH relativeFrom="column">
            <wp:posOffset>-375285</wp:posOffset>
          </wp:positionH>
          <wp:positionV relativeFrom="paragraph">
            <wp:posOffset>80010</wp:posOffset>
          </wp:positionV>
          <wp:extent cx="1120140" cy="777240"/>
          <wp:effectExtent l="0" t="0" r="0"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90" t="-417" r="-290" b="-417"/>
                  <a:stretch>
                    <a:fillRect/>
                  </a:stretch>
                </pic:blipFill>
                <pic:spPr bwMode="auto">
                  <a:xfrm>
                    <a:off x="0" y="0"/>
                    <a:ext cx="1120140" cy="777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752" behindDoc="0" locked="0" layoutInCell="0" allowOverlap="1" wp14:anchorId="447BBBDB" wp14:editId="1DEAA3F5">
              <wp:simplePos x="0" y="0"/>
              <wp:positionH relativeFrom="page">
                <wp:posOffset>6726555</wp:posOffset>
              </wp:positionH>
              <wp:positionV relativeFrom="paragraph">
                <wp:posOffset>305435</wp:posOffset>
              </wp:positionV>
              <wp:extent cx="125095" cy="122555"/>
              <wp:effectExtent l="11430" t="10160" r="6350" b="10160"/>
              <wp:wrapSquare wrapText="largest"/>
              <wp:docPr id="640875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2555"/>
                      </a:xfrm>
                      <a:prstGeom prst="rect">
                        <a:avLst/>
                      </a:prstGeom>
                      <a:solidFill>
                        <a:srgbClr val="FFFFFF">
                          <a:alpha val="0"/>
                        </a:srgbClr>
                      </a:solidFill>
                      <a:ln w="9525">
                        <a:solidFill>
                          <a:srgbClr val="000000"/>
                        </a:solidFill>
                        <a:miter lim="800000"/>
                        <a:headEnd/>
                        <a:tailEnd/>
                      </a:ln>
                    </wps:spPr>
                    <wps:txbx>
                      <w:txbxContent>
                        <w:p w14:paraId="66DC7A9E" w14:textId="7DA23C1B" w:rsidR="00C20497" w:rsidRDefault="00C20497">
                          <w:pPr>
                            <w:pStyle w:val="Capalera1"/>
                            <w:rPr>
                              <w:rStyle w:val="Nmerodepgina"/>
                              <w:rFonts w:ascii="Arial" w:hAnsi="Arial"/>
                              <w:sz w:val="18"/>
                              <w:szCs w:val="18"/>
                            </w:rPr>
                          </w:pPr>
                          <w:r>
                            <w:rPr>
                              <w:rStyle w:val="Nmerodepgina"/>
                              <w:rFonts w:ascii="Arial" w:hAnsi="Arial"/>
                              <w:sz w:val="18"/>
                              <w:szCs w:val="18"/>
                            </w:rPr>
                            <w:fldChar w:fldCharType="begin"/>
                          </w:r>
                          <w:r>
                            <w:rPr>
                              <w:rStyle w:val="Nmerodepgina"/>
                              <w:rFonts w:ascii="Arial" w:hAnsi="Arial"/>
                              <w:sz w:val="18"/>
                              <w:szCs w:val="18"/>
                            </w:rPr>
                            <w:instrText xml:space="preserve"> PAGE </w:instrText>
                          </w:r>
                          <w:r>
                            <w:rPr>
                              <w:rStyle w:val="Nmerodepgina"/>
                              <w:rFonts w:ascii="Arial" w:hAnsi="Arial"/>
                              <w:sz w:val="18"/>
                              <w:szCs w:val="18"/>
                            </w:rPr>
                            <w:fldChar w:fldCharType="separate"/>
                          </w:r>
                          <w:r>
                            <w:rPr>
                              <w:rStyle w:val="Nmerodepgina"/>
                              <w:rFonts w:ascii="Arial" w:hAnsi="Arial"/>
                              <w:sz w:val="18"/>
                              <w:szCs w:val="18"/>
                            </w:rPr>
                            <w:t>1</w:t>
                          </w:r>
                          <w:r>
                            <w:rPr>
                              <w:rStyle w:val="Nmerodepgina"/>
                              <w:rFonts w:ascii="Arial" w:hAnsi="Arial"/>
                              <w:sz w:val="18"/>
                              <w:szCs w:val="18"/>
                            </w:rPr>
                            <w:fldChar w:fldCharType="end"/>
                          </w:r>
                        </w:p>
                        <w:p w14:paraId="2823AC49" w14:textId="77777777" w:rsidR="00C64B3E" w:rsidRDefault="00C64B3E">
                          <w:pPr>
                            <w:pStyle w:val="Capalera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BBBDB" id="_x0000_t202" coordsize="21600,21600" o:spt="202" path="m,l,21600r21600,l21600,xe">
              <v:stroke joinstyle="miter"/>
              <v:path gradientshapeok="t" o:connecttype="rect"/>
            </v:shapetype>
            <v:shape id="Text Box 3" o:spid="_x0000_s1026" type="#_x0000_t202" style="position:absolute;left:0;text-align:left;margin-left:529.65pt;margin-top:24.05pt;width:9.85pt;height:9.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" o:allowincell="f">
              <v:fill opacity="0"/>
              <v:textbox inset="0,0,0,0">
                <w:txbxContent>
                  <w:p w14:paraId="66DC7A9E" w14:textId="7DA23C1B" w:rsidR="00C20497" w:rsidRDefault="00C20497">
                    <w:pPr>
                      <w:pStyle w:val="Capalera1"/>
                      <w:rPr>
                        <w:rStyle w:val="Nmerodepgina"/>
                        <w:rFonts w:ascii="Arial" w:hAnsi="Arial"/>
                        <w:sz w:val="18"/>
                        <w:szCs w:val="18"/>
                      </w:rPr>
                    </w:pPr>
                    <w:r>
                      <w:rPr>
                        <w:rStyle w:val="Nmerodepgina"/>
                        <w:rFonts w:ascii="Arial" w:hAnsi="Arial"/>
                        <w:sz w:val="18"/>
                        <w:szCs w:val="18"/>
                      </w:rPr>
                      <w:fldChar w:fldCharType="begin"/>
                    </w:r>
                    <w:r>
                      <w:rPr>
                        <w:rStyle w:val="Nmerodepgina"/>
                        <w:rFonts w:ascii="Arial" w:hAnsi="Arial"/>
                        <w:sz w:val="18"/>
                        <w:szCs w:val="18"/>
                      </w:rPr>
                      <w:instrText xml:space="preserve"> PAGE </w:instrText>
                    </w:r>
                    <w:r>
                      <w:rPr>
                        <w:rStyle w:val="Nmerodepgina"/>
                        <w:rFonts w:ascii="Arial" w:hAnsi="Arial"/>
                        <w:sz w:val="18"/>
                        <w:szCs w:val="18"/>
                      </w:rPr>
                      <w:fldChar w:fldCharType="separate"/>
                    </w:r>
                    <w:r>
                      <w:rPr>
                        <w:rStyle w:val="Nmerodepgina"/>
                        <w:rFonts w:ascii="Arial" w:hAnsi="Arial"/>
                        <w:sz w:val="18"/>
                        <w:szCs w:val="18"/>
                      </w:rPr>
                      <w:t>1</w:t>
                    </w:r>
                    <w:r>
                      <w:rPr>
                        <w:rStyle w:val="Nmerodepgina"/>
                        <w:rFonts w:ascii="Arial" w:hAnsi="Arial"/>
                        <w:sz w:val="18"/>
                        <w:szCs w:val="18"/>
                      </w:rPr>
                      <w:fldChar w:fldCharType="end"/>
                    </w:r>
                  </w:p>
                  <w:p w14:paraId="2823AC49" w14:textId="77777777" w:rsidR="00C64B3E" w:rsidRDefault="00C64B3E">
                    <w:pPr>
                      <w:pStyle w:val="Capalera1"/>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to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4"/>
        <w:lang w:val="ca-E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4"/>
        <w:lang w:val="ca-E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4"/>
        <w:lang w:val="ca-E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OpenSymbol"/>
        <w:sz w:val="22"/>
        <w:szCs w:val="24"/>
        <w:lang w:val="ca-ES" w:eastAsia="en-US"/>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22"/>
        <w:szCs w:val="24"/>
        <w:lang w:val="ca-ES" w:eastAsia="en-US"/>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22"/>
        <w:szCs w:val="24"/>
        <w:lang w:val="ca-ES" w:eastAsia="en-US"/>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lang w:val="ca-ES"/>
      </w:rPr>
    </w:lvl>
    <w:lvl w:ilvl="1">
      <w:start w:val="1"/>
      <w:numFmt w:val="bullet"/>
      <w:lvlText w:val=""/>
      <w:lvlJc w:val="left"/>
      <w:pPr>
        <w:tabs>
          <w:tab w:val="num" w:pos="1080"/>
        </w:tabs>
        <w:ind w:left="1080" w:hanging="360"/>
      </w:pPr>
      <w:rPr>
        <w:rFonts w:ascii="Symbol" w:hAnsi="Symbol" w:cs="Symbol" w:hint="default"/>
        <w:sz w:val="22"/>
        <w:szCs w:val="22"/>
        <w:lang w:val="ca-ES"/>
      </w:rPr>
    </w:lvl>
    <w:lvl w:ilvl="2">
      <w:start w:val="1"/>
      <w:numFmt w:val="bullet"/>
      <w:lvlText w:val=""/>
      <w:lvlJc w:val="left"/>
      <w:pPr>
        <w:tabs>
          <w:tab w:val="num" w:pos="1440"/>
        </w:tabs>
        <w:ind w:left="1440" w:hanging="360"/>
      </w:pPr>
      <w:rPr>
        <w:rFonts w:ascii="Symbol" w:hAnsi="Symbol" w:cs="Symbol" w:hint="default"/>
        <w:sz w:val="22"/>
        <w:szCs w:val="22"/>
        <w:lang w:val="ca-ES"/>
      </w:rPr>
    </w:lvl>
    <w:lvl w:ilvl="3">
      <w:start w:val="1"/>
      <w:numFmt w:val="bullet"/>
      <w:lvlText w:val=""/>
      <w:lvlJc w:val="left"/>
      <w:pPr>
        <w:tabs>
          <w:tab w:val="num" w:pos="1800"/>
        </w:tabs>
        <w:ind w:left="1800" w:hanging="360"/>
      </w:pPr>
      <w:rPr>
        <w:rFonts w:ascii="Symbol" w:hAnsi="Symbol" w:cs="Symbol" w:hint="default"/>
        <w:sz w:val="22"/>
        <w:szCs w:val="22"/>
        <w:lang w:val="ca-ES"/>
      </w:rPr>
    </w:lvl>
    <w:lvl w:ilvl="4">
      <w:start w:val="1"/>
      <w:numFmt w:val="bullet"/>
      <w:lvlText w:val=""/>
      <w:lvlJc w:val="left"/>
      <w:pPr>
        <w:tabs>
          <w:tab w:val="num" w:pos="2160"/>
        </w:tabs>
        <w:ind w:left="2160" w:hanging="360"/>
      </w:pPr>
      <w:rPr>
        <w:rFonts w:ascii="Symbol" w:hAnsi="Symbol" w:cs="Symbol" w:hint="default"/>
        <w:sz w:val="22"/>
        <w:szCs w:val="22"/>
        <w:lang w:val="ca-ES"/>
      </w:rPr>
    </w:lvl>
    <w:lvl w:ilvl="5">
      <w:start w:val="1"/>
      <w:numFmt w:val="bullet"/>
      <w:lvlText w:val=""/>
      <w:lvlJc w:val="left"/>
      <w:pPr>
        <w:tabs>
          <w:tab w:val="num" w:pos="2520"/>
        </w:tabs>
        <w:ind w:left="2520" w:hanging="360"/>
      </w:pPr>
      <w:rPr>
        <w:rFonts w:ascii="Symbol" w:hAnsi="Symbol" w:cs="Symbol" w:hint="default"/>
        <w:sz w:val="22"/>
        <w:szCs w:val="22"/>
        <w:lang w:val="ca-ES"/>
      </w:rPr>
    </w:lvl>
    <w:lvl w:ilvl="6">
      <w:start w:val="1"/>
      <w:numFmt w:val="bullet"/>
      <w:lvlText w:val=""/>
      <w:lvlJc w:val="left"/>
      <w:pPr>
        <w:tabs>
          <w:tab w:val="num" w:pos="2880"/>
        </w:tabs>
        <w:ind w:left="2880" w:hanging="360"/>
      </w:pPr>
      <w:rPr>
        <w:rFonts w:ascii="Symbol" w:hAnsi="Symbol" w:cs="Symbol" w:hint="default"/>
        <w:sz w:val="22"/>
        <w:szCs w:val="22"/>
        <w:lang w:val="ca-ES"/>
      </w:rPr>
    </w:lvl>
    <w:lvl w:ilvl="7">
      <w:start w:val="1"/>
      <w:numFmt w:val="bullet"/>
      <w:lvlText w:val=""/>
      <w:lvlJc w:val="left"/>
      <w:pPr>
        <w:tabs>
          <w:tab w:val="num" w:pos="3240"/>
        </w:tabs>
        <w:ind w:left="3240" w:hanging="360"/>
      </w:pPr>
      <w:rPr>
        <w:rFonts w:ascii="Symbol" w:hAnsi="Symbol" w:cs="Symbol" w:hint="default"/>
        <w:sz w:val="22"/>
        <w:szCs w:val="22"/>
        <w:lang w:val="ca-ES"/>
      </w:rPr>
    </w:lvl>
    <w:lvl w:ilvl="8">
      <w:start w:val="1"/>
      <w:numFmt w:val="bullet"/>
      <w:lvlText w:val=""/>
      <w:lvlJc w:val="left"/>
      <w:pPr>
        <w:tabs>
          <w:tab w:val="num" w:pos="3600"/>
        </w:tabs>
        <w:ind w:left="3600" w:hanging="360"/>
      </w:pPr>
      <w:rPr>
        <w:rFonts w:ascii="Symbol" w:hAnsi="Symbol" w:cs="Symbol" w:hint="default"/>
        <w:sz w:val="22"/>
        <w:szCs w:val="22"/>
        <w:lang w:val="ca-ES"/>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ca-ES"/>
      </w:rPr>
    </w:lvl>
    <w:lvl w:ilvl="1">
      <w:start w:val="1"/>
      <w:numFmt w:val="bullet"/>
      <w:lvlText w:val=""/>
      <w:lvlJc w:val="left"/>
      <w:pPr>
        <w:tabs>
          <w:tab w:val="num" w:pos="1080"/>
        </w:tabs>
        <w:ind w:left="1080" w:hanging="360"/>
      </w:pPr>
      <w:rPr>
        <w:rFonts w:ascii="Symbol" w:hAnsi="Symbol" w:cs="Symbol" w:hint="default"/>
        <w:sz w:val="22"/>
        <w:szCs w:val="22"/>
        <w:lang w:val="ca-ES"/>
      </w:rPr>
    </w:lvl>
    <w:lvl w:ilvl="2">
      <w:start w:val="1"/>
      <w:numFmt w:val="bullet"/>
      <w:lvlText w:val=""/>
      <w:lvlJc w:val="left"/>
      <w:pPr>
        <w:tabs>
          <w:tab w:val="num" w:pos="1440"/>
        </w:tabs>
        <w:ind w:left="1440" w:hanging="360"/>
      </w:pPr>
      <w:rPr>
        <w:rFonts w:ascii="Symbol" w:hAnsi="Symbol" w:cs="Symbol" w:hint="default"/>
        <w:sz w:val="22"/>
        <w:szCs w:val="22"/>
        <w:lang w:val="ca-ES"/>
      </w:rPr>
    </w:lvl>
    <w:lvl w:ilvl="3">
      <w:start w:val="1"/>
      <w:numFmt w:val="bullet"/>
      <w:lvlText w:val=""/>
      <w:lvlJc w:val="left"/>
      <w:pPr>
        <w:tabs>
          <w:tab w:val="num" w:pos="1800"/>
        </w:tabs>
        <w:ind w:left="1800" w:hanging="360"/>
      </w:pPr>
      <w:rPr>
        <w:rFonts w:ascii="Symbol" w:hAnsi="Symbol" w:cs="Symbol" w:hint="default"/>
        <w:sz w:val="22"/>
        <w:szCs w:val="22"/>
        <w:lang w:val="ca-ES"/>
      </w:rPr>
    </w:lvl>
    <w:lvl w:ilvl="4">
      <w:start w:val="1"/>
      <w:numFmt w:val="bullet"/>
      <w:lvlText w:val=""/>
      <w:lvlJc w:val="left"/>
      <w:pPr>
        <w:tabs>
          <w:tab w:val="num" w:pos="2160"/>
        </w:tabs>
        <w:ind w:left="2160" w:hanging="360"/>
      </w:pPr>
      <w:rPr>
        <w:rFonts w:ascii="Symbol" w:hAnsi="Symbol" w:cs="Symbol" w:hint="default"/>
        <w:sz w:val="22"/>
        <w:szCs w:val="22"/>
        <w:lang w:val="ca-ES"/>
      </w:rPr>
    </w:lvl>
    <w:lvl w:ilvl="5">
      <w:start w:val="1"/>
      <w:numFmt w:val="bullet"/>
      <w:lvlText w:val=""/>
      <w:lvlJc w:val="left"/>
      <w:pPr>
        <w:tabs>
          <w:tab w:val="num" w:pos="2520"/>
        </w:tabs>
        <w:ind w:left="2520" w:hanging="360"/>
      </w:pPr>
      <w:rPr>
        <w:rFonts w:ascii="Symbol" w:hAnsi="Symbol" w:cs="Symbol" w:hint="default"/>
        <w:sz w:val="22"/>
        <w:szCs w:val="22"/>
        <w:lang w:val="ca-ES"/>
      </w:rPr>
    </w:lvl>
    <w:lvl w:ilvl="6">
      <w:start w:val="1"/>
      <w:numFmt w:val="bullet"/>
      <w:lvlText w:val=""/>
      <w:lvlJc w:val="left"/>
      <w:pPr>
        <w:tabs>
          <w:tab w:val="num" w:pos="2880"/>
        </w:tabs>
        <w:ind w:left="2880" w:hanging="360"/>
      </w:pPr>
      <w:rPr>
        <w:rFonts w:ascii="Symbol" w:hAnsi="Symbol" w:cs="Symbol" w:hint="default"/>
        <w:sz w:val="22"/>
        <w:szCs w:val="22"/>
        <w:lang w:val="ca-ES"/>
      </w:rPr>
    </w:lvl>
    <w:lvl w:ilvl="7">
      <w:start w:val="1"/>
      <w:numFmt w:val="bullet"/>
      <w:lvlText w:val=""/>
      <w:lvlJc w:val="left"/>
      <w:pPr>
        <w:tabs>
          <w:tab w:val="num" w:pos="3240"/>
        </w:tabs>
        <w:ind w:left="3240" w:hanging="360"/>
      </w:pPr>
      <w:rPr>
        <w:rFonts w:ascii="Symbol" w:hAnsi="Symbol" w:cs="Symbol" w:hint="default"/>
        <w:sz w:val="22"/>
        <w:szCs w:val="22"/>
        <w:lang w:val="ca-ES"/>
      </w:rPr>
    </w:lvl>
    <w:lvl w:ilvl="8">
      <w:start w:val="1"/>
      <w:numFmt w:val="bullet"/>
      <w:lvlText w:val=""/>
      <w:lvlJc w:val="left"/>
      <w:pPr>
        <w:tabs>
          <w:tab w:val="num" w:pos="3600"/>
        </w:tabs>
        <w:ind w:left="3600" w:hanging="360"/>
      </w:pPr>
      <w:rPr>
        <w:rFonts w:ascii="Symbol" w:hAnsi="Symbol" w:cs="Symbol" w:hint="default"/>
        <w:sz w:val="22"/>
        <w:szCs w:val="22"/>
        <w:lang w:val="ca-ES"/>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103720431">
    <w:abstractNumId w:val="0"/>
  </w:num>
  <w:num w:numId="2" w16cid:durableId="1782798908">
    <w:abstractNumId w:val="1"/>
  </w:num>
  <w:num w:numId="3" w16cid:durableId="38557656">
    <w:abstractNumId w:val="2"/>
  </w:num>
  <w:num w:numId="4" w16cid:durableId="1361858686">
    <w:abstractNumId w:val="3"/>
  </w:num>
  <w:num w:numId="5" w16cid:durableId="1256553769">
    <w:abstractNumId w:val="4"/>
  </w:num>
  <w:num w:numId="6" w16cid:durableId="1933006921">
    <w:abstractNumId w:val="5"/>
  </w:num>
  <w:num w:numId="7" w16cid:durableId="692652002">
    <w:abstractNumId w:val="6"/>
  </w:num>
  <w:num w:numId="8" w16cid:durableId="281569944">
    <w:abstractNumId w:val="7"/>
  </w:num>
  <w:num w:numId="9" w16cid:durableId="281377882">
    <w:abstractNumId w:val="8"/>
  </w:num>
  <w:num w:numId="10" w16cid:durableId="1433891406">
    <w:abstractNumId w:val="9"/>
  </w:num>
  <w:num w:numId="11" w16cid:durableId="1641494623">
    <w:abstractNumId w:val="10"/>
  </w:num>
  <w:num w:numId="12" w16cid:durableId="1185631659">
    <w:abstractNumId w:val="11"/>
  </w:num>
  <w:num w:numId="13" w16cid:durableId="1411660737">
    <w:abstractNumId w:val="12"/>
  </w:num>
  <w:num w:numId="14" w16cid:durableId="761340399">
    <w:abstractNumId w:val="13"/>
  </w:num>
  <w:num w:numId="15" w16cid:durableId="27341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0"/>
    <w:rsid w:val="001F53F4"/>
    <w:rsid w:val="003320AF"/>
    <w:rsid w:val="00356B26"/>
    <w:rsid w:val="00566284"/>
    <w:rsid w:val="00802770"/>
    <w:rsid w:val="00A055F2"/>
    <w:rsid w:val="00B71AEC"/>
    <w:rsid w:val="00BD3D31"/>
    <w:rsid w:val="00C14779"/>
    <w:rsid w:val="00C20497"/>
    <w:rsid w:val="00C64B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C86469"/>
  <w15:chartTrackingRefBased/>
  <w15:docId w15:val="{739D1AEA-271F-4EEC-A235-E16D9F53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Arial"/>
      <w:lang w:val="es-ES_tradnl" w:eastAsia="zh-CN"/>
    </w:rPr>
  </w:style>
  <w:style w:type="paragraph" w:styleId="Ttol1">
    <w:name w:val="heading 1"/>
    <w:basedOn w:val="Ttol2"/>
    <w:next w:val="Normal"/>
    <w:qFormat/>
    <w:pPr>
      <w:numPr>
        <w:numId w:val="1"/>
      </w:numPr>
      <w:spacing w:before="100" w:after="100"/>
      <w:outlineLvl w:val="0"/>
    </w:pPr>
    <w:rPr>
      <w:sz w:val="24"/>
      <w:szCs w:val="24"/>
    </w:rPr>
  </w:style>
  <w:style w:type="paragraph" w:styleId="Ttol2">
    <w:name w:val="heading 2"/>
    <w:basedOn w:val="Normal"/>
    <w:next w:val="Normal"/>
    <w:qFormat/>
    <w:pPr>
      <w:keepNext/>
      <w:numPr>
        <w:numId w:val="2"/>
      </w:numPr>
      <w:tabs>
        <w:tab w:val="left" w:pos="0"/>
      </w:tabs>
      <w:jc w:val="both"/>
      <w:outlineLvl w:val="1"/>
    </w:pPr>
    <w:rPr>
      <w:rFonts w:cs="Calibri"/>
      <w:b/>
      <w:bCs/>
      <w:sz w:val="22"/>
      <w:szCs w:val="22"/>
      <w:u w:val="single"/>
      <w:lang w:val="ca-ES"/>
    </w:rPr>
  </w:style>
  <w:style w:type="paragraph" w:styleId="Ttol3">
    <w:name w:val="heading 3"/>
    <w:basedOn w:val="Normal"/>
    <w:next w:val="Normal"/>
    <w:qFormat/>
    <w:pPr>
      <w:tabs>
        <w:tab w:val="left" w:pos="426"/>
      </w:tabs>
      <w:spacing w:before="120" w:after="120"/>
      <w:contextualSpacing/>
      <w:outlineLvl w:val="2"/>
    </w:pPr>
    <w:rPr>
      <w:rFonts w:cs="Calibri"/>
      <w:b/>
      <w:bCs/>
      <w:i/>
      <w:iCs/>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2"/>
      <w:szCs w:val="24"/>
      <w:lang w:val="ca-ES"/>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sz w:val="22"/>
      <w:szCs w:val="24"/>
      <w:lang w:val="ca-ES" w:eastAsia="en-US"/>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hint="default"/>
      <w:sz w:val="22"/>
      <w:szCs w:val="22"/>
      <w:lang w:val="ca-ES"/>
    </w:rPr>
  </w:style>
  <w:style w:type="character" w:customStyle="1" w:styleId="WW8Num7z0">
    <w:name w:val="WW8Num7z0"/>
    <w:rPr>
      <w:rFonts w:ascii="Symbol" w:hAnsi="Symbol" w:cs="Symbol" w:hint="default"/>
      <w:sz w:val="22"/>
      <w:szCs w:val="22"/>
      <w:lang w:val="ca-ES"/>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WW8Num6z1">
    <w:name w:val="WW8Num6z1"/>
    <w:rPr>
      <w:rFonts w:ascii="OpenSymbol" w:hAnsi="OpenSymbol" w:cs="OpenSymbol"/>
    </w:rPr>
  </w:style>
  <w:style w:type="character" w:customStyle="1" w:styleId="WW8Num7z1">
    <w:name w:val="WW8Num7z1"/>
    <w:rPr>
      <w:rFonts w:ascii="OpenSymbol" w:hAnsi="OpenSymbol" w:cs="OpenSymbo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2">
    <w:name w:val="WW8Num7z2"/>
    <w:rPr>
      <w:rFonts w:ascii="Wingdings" w:hAnsi="Wingdings" w:cs="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styleId="Nmerodepgina">
    <w:name w:val="page number"/>
    <w:basedOn w:val="Fuentedeprrafopredeter1"/>
  </w:style>
  <w:style w:type="character" w:customStyle="1" w:styleId="Textoindependiente2Car">
    <w:name w:val="Texto independiente 2 Car"/>
    <w:rPr>
      <w:rFonts w:ascii="Times New Roman" w:eastAsia="Times New Roman" w:hAnsi="Times New Roman" w:cs="Times New Roman"/>
      <w:lang w:val="ca-ES"/>
    </w:rPr>
  </w:style>
  <w:style w:type="character" w:customStyle="1" w:styleId="TextodegloboCar">
    <w:name w:val="Texto de globo Car"/>
    <w:rPr>
      <w:rFonts w:ascii="Lucida Grande" w:hAnsi="Lucida Grande" w:cs="Lucida Grande"/>
      <w:sz w:val="18"/>
      <w:szCs w:val="18"/>
    </w:rPr>
  </w:style>
  <w:style w:type="character" w:customStyle="1" w:styleId="TextoindependienteCar">
    <w:name w:val="Texto independiente Car"/>
    <w:basedOn w:val="Fuentedeprrafopredeter1"/>
  </w:style>
  <w:style w:type="character" w:customStyle="1" w:styleId="Textoindependiente3Car">
    <w:name w:val="Texto independiente 3 Car"/>
    <w:rPr>
      <w:sz w:val="16"/>
      <w:szCs w:val="16"/>
    </w:rPr>
  </w:style>
  <w:style w:type="character" w:customStyle="1" w:styleId="Ttulo1Car">
    <w:name w:val="Título 1 Car"/>
    <w:rPr>
      <w:rFonts w:cs="Times New Roman"/>
      <w:b/>
      <w:color w:val="000000"/>
      <w:sz w:val="22"/>
      <w:szCs w:val="22"/>
      <w:lang w:val="ca-ES"/>
    </w:rPr>
  </w:style>
  <w:style w:type="character" w:customStyle="1" w:styleId="Ttulo3Car">
    <w:name w:val="Título 3 Car"/>
    <w:rPr>
      <w:rFonts w:cs="Times New Roman"/>
      <w:b/>
      <w:color w:val="000000"/>
      <w:sz w:val="22"/>
      <w:szCs w:val="22"/>
      <w:lang w:val="ca-ES"/>
    </w:rPr>
  </w:style>
  <w:style w:type="character" w:customStyle="1" w:styleId="apple-converted-space">
    <w:name w:val="apple-converted-space"/>
    <w:basedOn w:val="Fuentedeprrafopredeter1"/>
  </w:style>
  <w:style w:type="character" w:styleId="Enlla">
    <w:name w:val="Hyperlink"/>
    <w:rPr>
      <w:color w:val="0563C1"/>
      <w:u w:val="single"/>
    </w:rPr>
  </w:style>
  <w:style w:type="character" w:customStyle="1" w:styleId="TextonotapieCar">
    <w:name w:val="Texto nota pie Car"/>
    <w:basedOn w:val="Fuentedeprrafopredeter1"/>
  </w:style>
  <w:style w:type="character" w:customStyle="1" w:styleId="Caracteresdenotaalpie">
    <w:name w:val="Caracteres de nota al pie"/>
    <w:rPr>
      <w:vertAlign w:val="superscript"/>
    </w:rPr>
  </w:style>
  <w:style w:type="character" w:customStyle="1" w:styleId="FootnoteCharacters">
    <w:name w:val="Footnote Characters"/>
    <w:rPr>
      <w:vertAlign w:val="superscrip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Smbolosdenumeracin">
    <w:name w:val="Símbolos de numeración"/>
  </w:style>
  <w:style w:type="character" w:customStyle="1" w:styleId="Carctersdenotaalpeu">
    <w:name w:val="Caràcters de nota al peu"/>
    <w:rPr>
      <w:vertAlign w:val="superscript"/>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Ttulo1Car1">
    <w:name w:val="Título 1 Car1"/>
    <w:rPr>
      <w:rFonts w:ascii="Calibri" w:eastAsia="Calibri" w:hAnsi="Calibri" w:cs="Calibri"/>
      <w:b/>
      <w:bCs/>
      <w:sz w:val="24"/>
      <w:szCs w:val="24"/>
      <w:u w:val="single"/>
      <w:lang w:val="ca-ES"/>
    </w:rPr>
  </w:style>
  <w:style w:type="character" w:customStyle="1" w:styleId="Refdecomentario1">
    <w:name w:val="Ref. de comentario1"/>
    <w:rPr>
      <w:sz w:val="16"/>
      <w:szCs w:val="16"/>
    </w:rPr>
  </w:style>
  <w:style w:type="character" w:customStyle="1" w:styleId="TextocomentarioCar">
    <w:name w:val="Texto comentario Car"/>
    <w:rPr>
      <w:rFonts w:ascii="Calibri" w:eastAsia="Calibri" w:hAnsi="Calibri" w:cs="Arial"/>
      <w:lang w:val="es-ES_tradnl" w:eastAsia="zh-CN"/>
    </w:rPr>
  </w:style>
  <w:style w:type="character" w:customStyle="1" w:styleId="AsuntodelcomentarioCar">
    <w:name w:val="Asunto del comentario Car"/>
    <w:rPr>
      <w:rFonts w:ascii="Calibri" w:eastAsia="Calibri" w:hAnsi="Calibri" w:cs="Arial"/>
      <w:b/>
      <w:bCs/>
      <w:lang w:val="es-ES_tradnl" w:eastAsia="zh-CN"/>
    </w:rPr>
  </w:style>
  <w:style w:type="character" w:customStyle="1" w:styleId="Refdecomentario3">
    <w:name w:val="Ref. de comentario3"/>
    <w:rPr>
      <w:sz w:val="16"/>
      <w:szCs w:val="16"/>
    </w:rPr>
  </w:style>
  <w:style w:type="character" w:customStyle="1" w:styleId="TextocomentarioCar1">
    <w:name w:val="Texto comentario Car1"/>
    <w:rPr>
      <w:rFonts w:ascii="Calibri" w:eastAsia="Calibri" w:hAnsi="Calibri" w:cs="Arial"/>
      <w:lang w:val="es-ES_tradnl" w:eastAsia="zh-CN"/>
    </w:rPr>
  </w:style>
  <w:style w:type="character" w:customStyle="1" w:styleId="Refdecomentario2">
    <w:name w:val="Ref. de comentario2"/>
    <w:rPr>
      <w:sz w:val="16"/>
      <w:szCs w:val="16"/>
    </w:rPr>
  </w:style>
  <w:style w:type="character" w:customStyle="1" w:styleId="Pics">
    <w:name w:val="Pics"/>
    <w:rPr>
      <w:rFonts w:ascii="OpenSymbol" w:eastAsia="OpenSymbol" w:hAnsi="OpenSymbol" w:cs="OpenSymbol"/>
    </w:rPr>
  </w:style>
  <w:style w:type="paragraph" w:customStyle="1" w:styleId="Encapalament">
    <w:name w:val="Encapçalament"/>
    <w:basedOn w:val="Normal"/>
    <w:next w:val="Textindependent"/>
    <w:pPr>
      <w:keepNext/>
      <w:spacing w:before="240" w:after="120"/>
    </w:pPr>
    <w:rPr>
      <w:rFonts w:ascii="Liberation Sans" w:eastAsia="Microsoft YaHei" w:hAnsi="Liberation Sans" w:cs="Arial Unicode MS"/>
      <w:sz w:val="28"/>
      <w:szCs w:val="28"/>
    </w:rPr>
  </w:style>
  <w:style w:type="paragraph" w:styleId="Textindependent">
    <w:name w:val="Body Text"/>
    <w:basedOn w:val="Normal"/>
    <w:pPr>
      <w:spacing w:after="120"/>
    </w:pPr>
  </w:style>
  <w:style w:type="paragraph" w:styleId="Llista">
    <w:name w:val="List"/>
    <w:basedOn w:val="Textindependent"/>
    <w:rPr>
      <w:rFonts w:cs="Arial Unicode MS"/>
    </w:rPr>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rPr>
      <w:rFonts w:cs="Arial Unicode MS"/>
    </w:rPr>
  </w:style>
  <w:style w:type="paragraph" w:customStyle="1" w:styleId="Descripcin3">
    <w:name w:val="Descripción3"/>
    <w:basedOn w:val="Normal"/>
    <w:pPr>
      <w:suppressLineNumbers/>
      <w:spacing w:before="120" w:after="120"/>
    </w:pPr>
    <w:rPr>
      <w:rFonts w:cs="Arial Unicode MS"/>
      <w:i/>
      <w:iCs/>
      <w:sz w:val="24"/>
      <w:szCs w:val="24"/>
    </w:rPr>
  </w:style>
  <w:style w:type="paragraph" w:customStyle="1" w:styleId="Epgrafe">
    <w:name w:val="Epígrafe"/>
    <w:basedOn w:val="Normal"/>
    <w:pPr>
      <w:suppressLineNumbers/>
      <w:spacing w:before="120" w:after="120"/>
    </w:pPr>
    <w:rPr>
      <w:rFonts w:cs="Arial Unicode MS"/>
      <w:i/>
      <w:iCs/>
      <w:sz w:val="24"/>
      <w:szCs w:val="24"/>
    </w:rPr>
  </w:style>
  <w:style w:type="paragraph" w:customStyle="1" w:styleId="Descripcin2">
    <w:name w:val="Descripción2"/>
    <w:basedOn w:val="Normal"/>
    <w:pPr>
      <w:suppressLineNumbers/>
      <w:spacing w:before="120" w:after="120"/>
    </w:pPr>
    <w:rPr>
      <w:rFonts w:cs="Arial Unicode MS"/>
      <w:i/>
      <w:iCs/>
      <w:sz w:val="24"/>
      <w:szCs w:val="24"/>
    </w:rPr>
  </w:style>
  <w:style w:type="paragraph" w:customStyle="1" w:styleId="Ttulo2">
    <w:name w:val="Título2"/>
    <w:basedOn w:val="Normal"/>
    <w:next w:val="Textindependent"/>
    <w:pPr>
      <w:keepNext/>
      <w:spacing w:before="240" w:after="120"/>
    </w:pPr>
    <w:rPr>
      <w:rFonts w:ascii="Liberation Sans" w:eastAsia="Microsoft YaHei" w:hAnsi="Liberation Sans" w:cs="Arial Unicode MS"/>
      <w:sz w:val="28"/>
      <w:szCs w:val="28"/>
    </w:rPr>
  </w:style>
  <w:style w:type="paragraph" w:customStyle="1" w:styleId="Leyenda">
    <w:name w:val="Leyenda"/>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Ttulo1">
    <w:name w:val="Título1"/>
    <w:basedOn w:val="Normal"/>
    <w:next w:val="Textindependent"/>
    <w:pPr>
      <w:keepNext/>
      <w:spacing w:before="240" w:after="120"/>
    </w:pPr>
    <w:rPr>
      <w:rFonts w:ascii="Liberation Sans" w:eastAsia="Microsoft YaHei" w:hAnsi="Liberation Sans" w:cs="Arial Unicode MS"/>
      <w:sz w:val="28"/>
      <w:szCs w:val="28"/>
    </w:rPr>
  </w:style>
  <w:style w:type="paragraph" w:customStyle="1" w:styleId="Descripcin1">
    <w:name w:val="Descripción1"/>
    <w:basedOn w:val="Normal"/>
    <w:pPr>
      <w:suppressLineNumbers/>
      <w:spacing w:before="120" w:after="120"/>
    </w:pPr>
    <w:rPr>
      <w:rFonts w:cs="Arial Unicode MS"/>
      <w:i/>
      <w:iCs/>
      <w:sz w:val="24"/>
      <w:szCs w:val="24"/>
    </w:rPr>
  </w:style>
  <w:style w:type="paragraph" w:customStyle="1" w:styleId="Epgrafe1">
    <w:name w:val="Epígrafe1"/>
    <w:basedOn w:val="Normal"/>
    <w:pPr>
      <w:suppressLineNumbers/>
      <w:spacing w:before="120" w:after="120"/>
    </w:pPr>
    <w:rPr>
      <w:rFonts w:cs="Arial Unicode MS"/>
      <w:i/>
      <w:iCs/>
      <w:sz w:val="24"/>
      <w:szCs w:val="24"/>
    </w:rPr>
  </w:style>
  <w:style w:type="paragraph" w:customStyle="1" w:styleId="Ttol11">
    <w:name w:val="Títol 11"/>
    <w:basedOn w:val="Normal"/>
    <w:next w:val="Normal"/>
    <w:pPr>
      <w:keepNext/>
    </w:pPr>
    <w:rPr>
      <w:rFonts w:cs="Times New Roman"/>
      <w:b/>
      <w:color w:val="000000"/>
      <w:sz w:val="22"/>
      <w:szCs w:val="22"/>
      <w:lang w:val="ca-ES"/>
    </w:rPr>
  </w:style>
  <w:style w:type="paragraph" w:customStyle="1" w:styleId="Ttol31">
    <w:name w:val="Títol 31"/>
    <w:basedOn w:val="Normal"/>
    <w:next w:val="Normal"/>
    <w:pPr>
      <w:keepNext/>
      <w:jc w:val="both"/>
    </w:pPr>
    <w:rPr>
      <w:rFonts w:cs="Times New Roman"/>
      <w:b/>
      <w:color w:val="000000"/>
      <w:sz w:val="22"/>
      <w:szCs w:val="22"/>
      <w:lang w:val="ca-ES"/>
    </w:rPr>
  </w:style>
  <w:style w:type="paragraph" w:customStyle="1" w:styleId="Llegenda1">
    <w:name w:val="Llegenda1"/>
    <w:basedOn w:val="Normal"/>
    <w:pPr>
      <w:suppressLineNumbers/>
      <w:spacing w:before="120" w:after="120"/>
    </w:pPr>
    <w:rPr>
      <w:rFonts w:cs="Arial Unicode MS"/>
      <w:i/>
      <w:iCs/>
      <w:sz w:val="24"/>
      <w:szCs w:val="24"/>
    </w:rPr>
  </w:style>
  <w:style w:type="paragraph" w:customStyle="1" w:styleId="Capalera1">
    <w:name w:val="Capçalera1"/>
    <w:basedOn w:val="Normal"/>
  </w:style>
  <w:style w:type="paragraph" w:customStyle="1" w:styleId="Peu1">
    <w:name w:val="Peu1"/>
    <w:basedOn w:val="Normal"/>
  </w:style>
  <w:style w:type="paragraph" w:styleId="Pargrafdellista">
    <w:name w:val="List Paragraph"/>
    <w:basedOn w:val="Normal"/>
    <w:qFormat/>
    <w:pPr>
      <w:ind w:left="720"/>
      <w:contextualSpacing/>
    </w:pPr>
  </w:style>
  <w:style w:type="paragraph" w:customStyle="1" w:styleId="Textoindependiente21">
    <w:name w:val="Texto independiente 21"/>
    <w:basedOn w:val="Normal"/>
    <w:pPr>
      <w:spacing w:after="120" w:line="480" w:lineRule="auto"/>
    </w:pPr>
    <w:rPr>
      <w:rFonts w:ascii="Times New Roman" w:eastAsia="Times New Roman" w:hAnsi="Times New Roman" w:cs="Times New Roman"/>
      <w:lang w:val="ca-ES"/>
    </w:rPr>
  </w:style>
  <w:style w:type="paragraph" w:styleId="Textdeglobus">
    <w:name w:val="Balloon Text"/>
    <w:basedOn w:val="Normal"/>
    <w:rPr>
      <w:rFonts w:ascii="Lucida Grande" w:hAnsi="Lucida Grande" w:cs="Lucida Grande"/>
      <w:sz w:val="18"/>
      <w:szCs w:val="18"/>
    </w:rPr>
  </w:style>
  <w:style w:type="paragraph" w:customStyle="1" w:styleId="Textoindependiente31">
    <w:name w:val="Texto independiente 31"/>
    <w:basedOn w:val="Normal"/>
    <w:pPr>
      <w:spacing w:after="120"/>
    </w:pPr>
    <w:rPr>
      <w:sz w:val="16"/>
      <w:szCs w:val="16"/>
    </w:rPr>
  </w:style>
  <w:style w:type="paragraph" w:styleId="NormalWeb">
    <w:name w:val="Normal (Web)"/>
    <w:basedOn w:val="Normal"/>
    <w:pPr>
      <w:spacing w:before="280" w:after="280"/>
    </w:pPr>
    <w:rPr>
      <w:rFonts w:ascii="Times New Roman" w:eastAsia="Times New Roman" w:hAnsi="Times New Roman" w:cs="Times New Roman"/>
      <w:sz w:val="24"/>
      <w:szCs w:val="24"/>
      <w:lang w:val="es-ES"/>
    </w:rPr>
  </w:style>
  <w:style w:type="paragraph" w:customStyle="1" w:styleId="Textdenotaapeudepgina1">
    <w:name w:val="Text de nota a peu de pàgina1"/>
    <w:basedOn w:val="Normal"/>
  </w:style>
  <w:style w:type="paragraph" w:customStyle="1" w:styleId="Contingutdelmarc">
    <w:name w:val="Contingut del marc"/>
    <w:basedOn w:val="Normal"/>
  </w:style>
  <w:style w:type="paragraph" w:customStyle="1" w:styleId="Capaleraipeu">
    <w:name w:val="Capçalera i peu"/>
    <w:basedOn w:val="Normal"/>
    <w:pPr>
      <w:suppressLineNumbers/>
      <w:tabs>
        <w:tab w:val="center" w:pos="4819"/>
        <w:tab w:val="right" w:pos="9638"/>
      </w:tabs>
    </w:pPr>
  </w:style>
  <w:style w:type="paragraph" w:customStyle="1" w:styleId="Cabeceraypie">
    <w:name w:val="Cabecera y pie"/>
    <w:basedOn w:val="Normal"/>
    <w:pPr>
      <w:suppressLineNumbers/>
      <w:tabs>
        <w:tab w:val="center" w:pos="4819"/>
        <w:tab w:val="right" w:pos="9638"/>
      </w:tabs>
    </w:pPr>
  </w:style>
  <w:style w:type="paragraph" w:styleId="Peu">
    <w:name w:val="footer"/>
    <w:basedOn w:val="Capaleraipeu"/>
  </w:style>
  <w:style w:type="paragraph" w:styleId="Capalera">
    <w:name w:val="header"/>
    <w:basedOn w:val="Capaleraipeu"/>
    <w:link w:val="CapaleraCar"/>
    <w:uiPriority w:val="99"/>
  </w:style>
  <w:style w:type="paragraph" w:customStyle="1" w:styleId="Contenidodelmarco">
    <w:name w:val="Contenido del marco"/>
    <w:basedOn w:val="Normal"/>
  </w:style>
  <w:style w:type="paragraph" w:customStyle="1" w:styleId="Standard">
    <w:name w:val="Standard"/>
    <w:pPr>
      <w:suppressAutoHyphens/>
      <w:overflowPunct w:val="0"/>
    </w:pPr>
    <w:rPr>
      <w:rFonts w:ascii="Liberation Serif" w:eastAsia="SimSun" w:hAnsi="Liberation Serif" w:cs="Arial Unicode MS"/>
      <w:color w:val="00000A"/>
      <w:kern w:val="2"/>
      <w:sz w:val="24"/>
      <w:szCs w:val="24"/>
      <w:lang w:eastAsia="zh-CN"/>
    </w:rPr>
  </w:style>
  <w:style w:type="paragraph" w:customStyle="1" w:styleId="Cos">
    <w:name w:val="Cos"/>
    <w:pPr>
      <w:suppressAutoHyphens/>
      <w:overflowPunct w:val="0"/>
    </w:pPr>
    <w:rPr>
      <w:rFonts w:ascii="Helvetica" w:hAnsi="Helvetica" w:cs="Helvetica"/>
      <w:color w:val="000000"/>
      <w:sz w:val="22"/>
      <w:szCs w:val="22"/>
      <w:lang w:val="es-ES" w:eastAsia="zh-CN"/>
    </w:rPr>
  </w:style>
  <w:style w:type="paragraph" w:styleId="Textdenotaapeudepgina">
    <w:name w:val="footnote text"/>
    <w:basedOn w:val="Normal"/>
    <w:pPr>
      <w:suppressLineNumbers/>
      <w:ind w:left="339" w:hanging="339"/>
    </w:pPr>
  </w:style>
  <w:style w:type="paragraph" w:customStyle="1" w:styleId="Default">
    <w:name w:val="Default"/>
    <w:pPr>
      <w:suppressAutoHyphens/>
    </w:pPr>
    <w:rPr>
      <w:rFonts w:ascii="Arial" w:eastAsia="Calibri" w:hAnsi="Arial" w:cs="Arial"/>
      <w:color w:val="000000"/>
      <w:sz w:val="24"/>
      <w:szCs w:val="24"/>
      <w:lang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Revisi">
    <w:name w:val="Revision"/>
    <w:pPr>
      <w:suppressAutoHyphens/>
    </w:pPr>
    <w:rPr>
      <w:rFonts w:ascii="Calibri" w:eastAsia="Calibri" w:hAnsi="Calibri" w:cs="Arial"/>
      <w:lang w:val="es-ES_tradnl" w:eastAsia="zh-CN"/>
    </w:rPr>
  </w:style>
  <w:style w:type="paragraph" w:customStyle="1" w:styleId="Textocomentario1">
    <w:name w:val="Texto comentario1"/>
    <w:basedOn w:val="Normal"/>
  </w:style>
  <w:style w:type="paragraph" w:styleId="Temadelcomentari">
    <w:name w:val="annotation subject"/>
    <w:basedOn w:val="Textocomentario1"/>
    <w:next w:val="Textocomentario1"/>
    <w:rPr>
      <w:b/>
      <w:bCs/>
    </w:rPr>
  </w:style>
  <w:style w:type="paragraph" w:customStyle="1" w:styleId="Textocomentario2">
    <w:name w:val="Texto comentario2"/>
    <w:basedOn w:val="Normal"/>
  </w:style>
  <w:style w:type="paragraph" w:customStyle="1" w:styleId="xmsonormal">
    <w:name w:val="x_msonormal"/>
    <w:basedOn w:val="Normal"/>
    <w:pPr>
      <w:suppressAutoHyphens w:val="0"/>
      <w:spacing w:before="280" w:after="280"/>
    </w:pPr>
    <w:rPr>
      <w:rFonts w:ascii="Times New Roman" w:eastAsia="Times New Roman" w:hAnsi="Times New Roman" w:cs="Times New Roman"/>
      <w:sz w:val="24"/>
      <w:szCs w:val="24"/>
      <w:lang w:val="es-ES"/>
    </w:rPr>
  </w:style>
  <w:style w:type="paragraph" w:customStyle="1" w:styleId="Listaconvietas1">
    <w:name w:val="Lista con viñetas1"/>
    <w:basedOn w:val="Normal"/>
    <w:pPr>
      <w:tabs>
        <w:tab w:val="num" w:pos="0"/>
      </w:tabs>
    </w:pPr>
    <w:rPr>
      <w:sz w:val="24"/>
      <w:szCs w:val="24"/>
      <w:lang w:val="ca-ES"/>
    </w:rPr>
  </w:style>
  <w:style w:type="character" w:styleId="Textdelcontenidor">
    <w:name w:val="Placeholder Text"/>
    <w:basedOn w:val="Lletraperdefectedelpargraf"/>
    <w:uiPriority w:val="99"/>
    <w:semiHidden/>
    <w:rsid w:val="00C64B3E"/>
    <w:rPr>
      <w:color w:val="666666"/>
    </w:rPr>
  </w:style>
  <w:style w:type="character" w:customStyle="1" w:styleId="CapaleraCar">
    <w:name w:val="Capçalera Car"/>
    <w:basedOn w:val="Lletraperdefectedelpargraf"/>
    <w:link w:val="Capalera"/>
    <w:uiPriority w:val="99"/>
    <w:rsid w:val="00C64B3E"/>
    <w:rPr>
      <w:rFonts w:ascii="Calibri" w:eastAsia="Calibri" w:hAnsi="Calibri" w:cs="Arial"/>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4236</Words>
  <Characters>24149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CENTRE D’ARTS ESCÈNIQUES DE BADALONA</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ARTES ESCÉNICAS DE BADALONA</dc:title>
  <dc:subject/>
  <dc:creator>Edu Pericas</dc:creator>
  <cp:keywords/>
  <cp:lastModifiedBy>Info Darck</cp:lastModifiedBy>
  <cp:revision>1</cp:revision>
  <cp:lastPrinted>1995-11-21T16:41:00Z</cp:lastPrinted>
  <dcterms:created xsi:type="dcterms:W3CDTF">2025-02-06T18:53:00Z</dcterms:created>
  <dcterms:modified xsi:type="dcterms:W3CDTF">2025-02-06T18:58:00Z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